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color w:val="000000"/>
        </w:rPr>
        <w:t>Міністерство освіти і науки України</w:t>
      </w:r>
    </w:p>
    <w:p>
      <w:pPr>
        <w:spacing w:after="80"/>
        <w:jc w:val="center"/>
      </w:pPr>
      <w:r>
        <w:rPr>
          <w:color w:val="000000"/>
        </w:rPr>
        <w:t>Волинський національний університет імені Лесі Українки</w:t>
      </w:r>
    </w:p>
    <w:p>
      <w:pPr>
        <w:spacing w:after="80"/>
        <w:jc w:val="center"/>
      </w:pPr>
      <w:r>
        <w:rPr>
          <w:color w:val="000000"/>
        </w:rPr>
        <w:t>Кафедра комп’ютерних наук та кібербезпеки</w:t>
      </w:r>
    </w:p>
    <w:p/>
    <w:p/>
    <w:p/>
    <w:p/>
    <w:p>
      <w:pPr>
        <w:jc w:val="center"/>
      </w:pPr>
      <w:r>
        <w:rPr>
          <w:color w:val="000000"/>
          <w:sz w:val="32"/>
        </w:rPr>
        <w:t>ЗВІТ</w:t>
        <w:br/>
      </w:r>
      <w:r>
        <w:rPr>
          <w:color w:val="000000"/>
        </w:rPr>
        <w:t>до лабораторної роботи № 8</w:t>
        <w:br/>
      </w:r>
      <w:r>
        <w:rPr>
          <w:color w:val="000000"/>
        </w:rPr>
        <w:t>«Розроблення SIEM Use Cases та кореляційних правил для виявлення соціальної інженерії»</w:t>
      </w:r>
    </w:p>
    <w:p/>
    <w:p/>
    <w:p>
      <w:pPr>
        <w:spacing w:after="60"/>
        <w:jc w:val="right"/>
      </w:pPr>
      <w:r>
        <w:rPr>
          <w:color w:val="000000"/>
        </w:rPr>
        <w:t>ВОК Соціальна інженерія</w:t>
      </w:r>
    </w:p>
    <w:p>
      <w:pPr>
        <w:spacing w:after="60"/>
        <w:jc w:val="right"/>
      </w:pPr>
      <w:r>
        <w:rPr>
          <w:color w:val="000000"/>
        </w:rPr>
        <w:t>Виконав: ст. гр. КНІТ-24</w:t>
      </w:r>
    </w:p>
    <w:p>
      <w:pPr>
        <w:spacing w:after="60"/>
        <w:jc w:val="right"/>
      </w:pPr>
      <w:r>
        <w:rPr>
          <w:color w:val="000000"/>
        </w:rPr>
        <w:t>Назарук М. А.</w:t>
      </w:r>
    </w:p>
    <w:p>
      <w:pPr>
        <w:spacing w:after="60"/>
        <w:jc w:val="right"/>
      </w:pPr>
      <w:r>
        <w:rPr>
          <w:color w:val="000000"/>
        </w:rPr>
        <w:t>Перевірив: проф. Чернящук Н. Л.</w:t>
      </w:r>
    </w:p>
    <w:p/>
    <w:p/>
    <w:p/>
    <w:p/>
    <w:p/>
    <w:p>
      <w:pPr>
        <w:jc w:val="center"/>
      </w:pPr>
      <w:r>
        <w:rPr>
          <w:color w:val="000000"/>
        </w:rPr>
        <w:t>Луцьк 2026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Мета роботи</w:t>
      </w:r>
    </w:p>
    <w:p>
      <w:r>
        <w:rPr>
          <w:b w:val="0"/>
          <w:color w:val="000000"/>
        </w:rPr>
        <w:t>Набути практичних навичок розроблення SIEM Use Cases та кореляційних правил для виявлення атак соціальної інженерії шляхом об’єднання подій із різних джерел даних, визначення рівнів критичності й формування відповідних дій реагування.</w:t>
      </w:r>
    </w:p>
    <w:p>
      <w:pPr>
        <w:pStyle w:val="Heading1"/>
      </w:pPr>
      <w:r>
        <w:rPr>
          <w:color w:val="000000"/>
        </w:rPr>
        <w:t>Використані джерела даних</w:t>
      </w:r>
    </w:p>
    <w:p>
      <w:r>
        <w:rPr>
          <w:b w:val="0"/>
          <w:color w:val="000000"/>
        </w:rPr>
        <w:t>Для кореляції подій використано дев’ять типів джерел. У реальній SIEM події мають бути нормалізовані, мати часову мітку та спільні ідентифікатори користувача, пристрою, IP-адреси або повідомлення.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Джерело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Приклади подій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Email Gateway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Результати перевірки листів, URL, відправник, SPF/DKIM/DMARC, verdict фільтра.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IAM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Вхід, невдалі автентифікації, зміна облікових даних, створення сесії, зміни ролей.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MFA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Push-запити, схвалення/відхилення, кількість запитів, спосіб підтвердження.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Endpoint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Запуск процесів, відкриття вкладень, завантаження файлів, EDR-сповіщення.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VPN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IP-адреса, геолокаційна оцінка, час підключення, пристрій, результат автентифікації.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DNS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Запити до доменів, репутація домену, частота та тип запитів.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Web Proxy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Відвідані URL, категорія сайту, завантаження, HTTP-коди та перенаправлення.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LMS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Вхід до навчальної системи, перегляд/завантаження матеріалів, повідомлення, зміни профілю.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Help Desk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Запити на скидання пароля, MFA, зміну телефону/пошти, результати перевірки особи.</w:t>
            </w:r>
          </w:p>
        </w:tc>
      </w:tr>
    </w:tbl>
    <w:p>
      <w:pPr>
        <w:pStyle w:val="Heading1"/>
      </w:pPr>
      <w:r>
        <w:rPr>
          <w:color w:val="000000"/>
        </w:rPr>
        <w:t>1. SIEM Use Cases та параметри кореляції</w:t>
      </w:r>
    </w:p>
    <w:p>
      <w:r>
        <w:rPr>
          <w:b w:val="0"/>
          <w:color w:val="000000"/>
        </w:rPr>
        <w:t>Наведені нижче правила є прикладами для навчального середовища. Часові вікна та пороги потрібно перевіряти на історичних даних організації й адаптувати до її нормальної активності.</w:t>
      </w:r>
    </w:p>
    <w:p>
      <w:pPr>
        <w:pStyle w:val="Heading2"/>
      </w:pPr>
      <w:r>
        <w:rPr>
          <w:color w:val="000000"/>
        </w:rPr>
        <w:t>UC-01. Фішинговий лист, перехід за посиланням і підозрілий вхід</w:t>
      </w:r>
    </w:p>
    <w:p>
      <w:r>
        <w:rPr>
          <w:b w:val="0"/>
          <w:color w:val="000000"/>
        </w:rPr>
        <w:t>Джерела даних: Email Gateway, Web Proxy, DNS, IAM, VPN</w:t>
      </w:r>
    </w:p>
    <w:p>
      <w:r>
        <w:rPr>
          <w:b w:val="0"/>
          <w:color w:val="000000"/>
        </w:rPr>
        <w:t>Умови: Лист позначено як phishing/suspicious; той самий користувач переходить за URL або звертається до домену; після цього успішний вхід з нової IP-адреси чи пристрою.</w:t>
      </w:r>
    </w:p>
    <w:p>
      <w:r>
        <w:rPr>
          <w:b w:val="0"/>
          <w:color w:val="000000"/>
        </w:rPr>
        <w:t>Часовий інтервал: 15 хвилин; події пов’язуються за користувачем, URL/доменом і часовою послідовністю.</w:t>
      </w:r>
    </w:p>
    <w:p>
      <w:r>
        <w:rPr>
          <w:b w:val="0"/>
          <w:color w:val="000000"/>
        </w:rPr>
        <w:t>Поріг: 1 phishing verdict + 1 клік/запит до домену + 1 успішний вхід з нової IP/пристрою.</w:t>
      </w:r>
    </w:p>
    <w:p>
      <w:r>
        <w:rPr>
          <w:b w:val="0"/>
          <w:color w:val="000000"/>
        </w:rPr>
        <w:t>Severity: Critical</w:t>
      </w:r>
    </w:p>
    <w:p>
      <w:r>
        <w:rPr>
          <w:b w:val="0"/>
          <w:color w:val="000000"/>
        </w:rPr>
        <w:t>Response: Ізолювати сесію, відкликати токени, заблокувати URL/домен за підтвердженням, перевірити обліковий запис і повідомити SOC.</w:t>
      </w:r>
    </w:p>
    <w:p>
      <w:pPr>
        <w:pStyle w:val="Heading2"/>
      </w:pPr>
      <w:r>
        <w:rPr>
          <w:color w:val="000000"/>
        </w:rPr>
        <w:t>UC-02. MFA fatigue / надмірні push-запити</w:t>
      </w:r>
    </w:p>
    <w:p>
      <w:r>
        <w:rPr>
          <w:b w:val="0"/>
          <w:color w:val="000000"/>
        </w:rPr>
        <w:t>Джерела даних: MFA, IAM, VPN</w:t>
      </w:r>
    </w:p>
    <w:p>
      <w:r>
        <w:rPr>
          <w:b w:val="0"/>
          <w:color w:val="000000"/>
        </w:rPr>
        <w:t>Умови: Для одного користувача надходить багато MFA-запитів, за якими йде схвалення та успішний вхід з нетипової IP-адреси.</w:t>
      </w:r>
    </w:p>
    <w:p>
      <w:r>
        <w:rPr>
          <w:b w:val="0"/>
          <w:color w:val="000000"/>
        </w:rPr>
        <w:t>Часовий інтервал: 10 хвилин.</w:t>
      </w:r>
    </w:p>
    <w:p>
      <w:r>
        <w:rPr>
          <w:b w:val="0"/>
          <w:color w:val="000000"/>
        </w:rPr>
        <w:t>Поріг: ≥ 5 MFA-запитів за 10 хвилин і схвалення; додатковий ризик, якщо IP/пристрій нові.</w:t>
      </w:r>
    </w:p>
    <w:p>
      <w:r>
        <w:rPr>
          <w:b w:val="0"/>
          <w:color w:val="000000"/>
        </w:rPr>
        <w:t>Severity: High; Critical за наявності подальших привілейованих дій</w:t>
      </w:r>
    </w:p>
    <w:p>
      <w:r>
        <w:rPr>
          <w:b w:val="0"/>
          <w:color w:val="000000"/>
        </w:rPr>
        <w:t>Response: Призупинити ризикову сесію, зв’язатися з користувачем альтернативним каналом, перевірити метод MFA.</w:t>
      </w:r>
    </w:p>
    <w:p>
      <w:pPr>
        <w:pStyle w:val="Heading2"/>
      </w:pPr>
      <w:r>
        <w:rPr>
          <w:color w:val="000000"/>
        </w:rPr>
        <w:t>UC-03. Підозріле скидання пароля через Help Desk</w:t>
      </w:r>
    </w:p>
    <w:p>
      <w:r>
        <w:rPr>
          <w:b w:val="0"/>
          <w:color w:val="000000"/>
        </w:rPr>
        <w:t>Джерела даних: Help Desk, IAM, MFA, VPN</w:t>
      </w:r>
    </w:p>
    <w:p>
      <w:r>
        <w:rPr>
          <w:b w:val="0"/>
          <w:color w:val="000000"/>
        </w:rPr>
        <w:t>Умови: Запит на скидання пароля/зміну MFA, після якого відбувається вхід з нової IP або пристрою.</w:t>
      </w:r>
    </w:p>
    <w:p>
      <w:r>
        <w:rPr>
          <w:b w:val="0"/>
          <w:color w:val="000000"/>
        </w:rPr>
        <w:t>Часовий інтервал: 30 хвилин.</w:t>
      </w:r>
    </w:p>
    <w:p>
      <w:r>
        <w:rPr>
          <w:b w:val="0"/>
          <w:color w:val="000000"/>
        </w:rPr>
        <w:t>Поріг: 1 запит на зміну облікових даних + 1 успішний вхід з нового контексту; підвищити ризик за відсутності перевірки особи.</w:t>
      </w:r>
    </w:p>
    <w:p>
      <w:r>
        <w:rPr>
          <w:b w:val="0"/>
          <w:color w:val="000000"/>
        </w:rPr>
        <w:t>Severity: High</w:t>
      </w:r>
    </w:p>
    <w:p>
      <w:r>
        <w:rPr>
          <w:b w:val="0"/>
          <w:color w:val="000000"/>
        </w:rPr>
        <w:t>Response: Призупинити зміну, перевірити журнал Help Desk, підтвердити запит з користувачем через відомий канал, відкликати сесії за підозри.</w:t>
      </w:r>
    </w:p>
    <w:p>
      <w:pPr>
        <w:pStyle w:val="Heading2"/>
      </w:pPr>
      <w:r>
        <w:rPr>
          <w:color w:val="000000"/>
        </w:rPr>
        <w:t>UC-04. Шкідливе вкладення та запуск процесу</w:t>
      </w:r>
    </w:p>
    <w:p>
      <w:r>
        <w:rPr>
          <w:b w:val="0"/>
          <w:color w:val="000000"/>
        </w:rPr>
        <w:t>Джерела даних: Email Gateway, Endpoint, DNS, Web Proxy</w:t>
      </w:r>
    </w:p>
    <w:p>
      <w:r>
        <w:rPr>
          <w:b w:val="0"/>
          <w:color w:val="000000"/>
        </w:rPr>
        <w:t>Умови: Підозрілий лист із вкладенням; після відкриття — запуск Office/скриптового процесу або EDR-сповіщення, далі DNS-запит до нового/ризикового домену.</w:t>
      </w:r>
    </w:p>
    <w:p>
      <w:r>
        <w:rPr>
          <w:b w:val="0"/>
          <w:color w:val="000000"/>
        </w:rPr>
        <w:t>Часовий інтервал: 10 хвилин.</w:t>
      </w:r>
    </w:p>
    <w:p>
      <w:r>
        <w:rPr>
          <w:b w:val="0"/>
          <w:color w:val="000000"/>
        </w:rPr>
        <w:t>Поріг: 1 підозріле вкладення + 1 підозрілий процес або EDR alert; доменний запит підвищує severity.</w:t>
      </w:r>
    </w:p>
    <w:p>
      <w:r>
        <w:rPr>
          <w:b w:val="0"/>
          <w:color w:val="000000"/>
        </w:rPr>
        <w:t>Severity: Critical</w:t>
      </w:r>
    </w:p>
    <w:p>
      <w:r>
        <w:rPr>
          <w:b w:val="0"/>
          <w:color w:val="000000"/>
        </w:rPr>
        <w:t>Response: Ізолювати endpoint, зберегти телеметрію, заблокувати індикатори, розпочати розслідування.</w:t>
      </w:r>
    </w:p>
    <w:p>
      <w:pPr>
        <w:pStyle w:val="Heading2"/>
      </w:pPr>
      <w:r>
        <w:rPr>
          <w:color w:val="000000"/>
        </w:rPr>
        <w:t>UC-05. Викрадення сесії після фішингу</w:t>
      </w:r>
    </w:p>
    <w:p>
      <w:r>
        <w:rPr>
          <w:b w:val="0"/>
          <w:color w:val="000000"/>
        </w:rPr>
        <w:t>Джерела даних: Email Gateway, Web Proxy, IAM, VPN</w:t>
      </w:r>
    </w:p>
    <w:p>
      <w:r>
        <w:rPr>
          <w:b w:val="0"/>
          <w:color w:val="000000"/>
        </w:rPr>
        <w:t>Умови: Після кліку на фішинговий URL з’являється паралельна або незвична сесія, зміна IP/пристрою чи нетипове використання токена.</w:t>
      </w:r>
    </w:p>
    <w:p>
      <w:r>
        <w:rPr>
          <w:b w:val="0"/>
          <w:color w:val="000000"/>
        </w:rPr>
        <w:t>Часовий інтервал: 20 хвилин.</w:t>
      </w:r>
    </w:p>
    <w:p>
      <w:r>
        <w:rPr>
          <w:b w:val="0"/>
          <w:color w:val="000000"/>
        </w:rPr>
        <w:t>Поріг: 1 phishing click + 1 нова/аномальна сесія; додатковий сигнал — одночасні сесії з несумісних мереж.</w:t>
      </w:r>
    </w:p>
    <w:p>
      <w:r>
        <w:rPr>
          <w:b w:val="0"/>
          <w:color w:val="000000"/>
        </w:rPr>
        <w:t>Severity: Critical</w:t>
      </w:r>
    </w:p>
    <w:p>
      <w:r>
        <w:rPr>
          <w:b w:val="0"/>
          <w:color w:val="000000"/>
        </w:rPr>
        <w:t>Response: Відкликати активні сесії та refresh-токени, вимагати повторної автентифікації, перевірити активність акаунта.</w:t>
      </w:r>
    </w:p>
    <w:p>
      <w:pPr>
        <w:pStyle w:val="Heading2"/>
      </w:pPr>
      <w:r>
        <w:rPr>
          <w:color w:val="000000"/>
        </w:rPr>
        <w:t>UC-06. Вхід із нової IP після навчального повідомлення в LMS</w:t>
      </w:r>
    </w:p>
    <w:p>
      <w:r>
        <w:rPr>
          <w:b w:val="0"/>
          <w:color w:val="000000"/>
        </w:rPr>
        <w:t>Джерела даних: LMS, Email Gateway, IAM, VPN</w:t>
      </w:r>
    </w:p>
    <w:p>
      <w:r>
        <w:rPr>
          <w:b w:val="0"/>
          <w:color w:val="000000"/>
        </w:rPr>
        <w:t>Умови: Користувач відкриває підозріле повідомлення/посилання, пов’язане з LMS, а невдовзі виконує вхід з нової IP або пристрою.</w:t>
      </w:r>
    </w:p>
    <w:p>
      <w:r>
        <w:rPr>
          <w:b w:val="0"/>
          <w:color w:val="000000"/>
        </w:rPr>
        <w:t>Часовий інтервал: 30 хвилин.</w:t>
      </w:r>
    </w:p>
    <w:p>
      <w:r>
        <w:rPr>
          <w:b w:val="0"/>
          <w:color w:val="000000"/>
        </w:rPr>
        <w:t>Поріг: 1 підозріле LMS-повідомлення/клік + 1 успішний вхід з нового контексту.</w:t>
      </w:r>
    </w:p>
    <w:p>
      <w:r>
        <w:rPr>
          <w:b w:val="0"/>
          <w:color w:val="000000"/>
        </w:rPr>
        <w:t>Severity: Medium; High, якщо є підтверджений фішинговий домен або MFA anomaly</w:t>
      </w:r>
    </w:p>
    <w:p>
      <w:r>
        <w:rPr>
          <w:b w:val="0"/>
          <w:color w:val="000000"/>
        </w:rPr>
        <w:t>Response: Перевірити повідомлення та сесію, повідомити власника LMS, зв’язатися з користувачем.</w:t>
      </w:r>
    </w:p>
    <w:p>
      <w:pPr>
        <w:pStyle w:val="Heading2"/>
      </w:pPr>
      <w:r>
        <w:rPr>
          <w:color w:val="000000"/>
        </w:rPr>
        <w:t>UC-07. DNS-звернення до домену з поганою репутацією після кліку</w:t>
      </w:r>
    </w:p>
    <w:p>
      <w:r>
        <w:rPr>
          <w:b w:val="0"/>
          <w:color w:val="000000"/>
        </w:rPr>
        <w:t>Джерела даних: Email Gateway, DNS, Web Proxy, Endpoint</w:t>
      </w:r>
    </w:p>
    <w:p>
      <w:r>
        <w:rPr>
          <w:b w:val="0"/>
          <w:color w:val="000000"/>
        </w:rPr>
        <w:t>Умови: Користувач переходить за посиланням у підозрілому листі, після чого endpoint виконує DNS-запит до домену з поганою репутацією.</w:t>
      </w:r>
    </w:p>
    <w:p>
      <w:r>
        <w:rPr>
          <w:b w:val="0"/>
          <w:color w:val="000000"/>
        </w:rPr>
        <w:t>Часовий інтервал: 5 хвилин.</w:t>
      </w:r>
    </w:p>
    <w:p>
      <w:r>
        <w:rPr>
          <w:b w:val="0"/>
          <w:color w:val="000000"/>
        </w:rPr>
        <w:t>Поріг: 1 phishing click + 1 DNS match із threat intelligence; за наявності завантаження/процесу підвищити рівень.</w:t>
      </w:r>
    </w:p>
    <w:p>
      <w:r>
        <w:rPr>
          <w:b w:val="0"/>
          <w:color w:val="000000"/>
        </w:rPr>
        <w:t>Severity: High; Critical за підтвердженого виконання шкідливого коду</w:t>
      </w:r>
    </w:p>
    <w:p>
      <w:r>
        <w:rPr>
          <w:b w:val="0"/>
          <w:color w:val="000000"/>
        </w:rPr>
        <w:t>Response: Блокувати домен на DNS/proxy, перевірити endpoint та браузерні завантаження.</w:t>
      </w:r>
    </w:p>
    <w:p>
      <w:pPr>
        <w:pStyle w:val="Heading2"/>
      </w:pPr>
      <w:r>
        <w:rPr>
          <w:color w:val="000000"/>
        </w:rPr>
        <w:t>UC-08. Підозрілий VPN-вхід після Help Desk контакту</w:t>
      </w:r>
    </w:p>
    <w:p>
      <w:r>
        <w:rPr>
          <w:b w:val="0"/>
          <w:color w:val="000000"/>
        </w:rPr>
        <w:t>Джерела даних: Help Desk, VPN, IAM, MFA</w:t>
      </w:r>
    </w:p>
    <w:p>
      <w:r>
        <w:rPr>
          <w:b w:val="0"/>
          <w:color w:val="000000"/>
        </w:rPr>
        <w:t>Умови: Незадовго після дзвінка/звернення до Help Desk відбувається VPN-вхід із нової IP, нової країни або невідомого пристрою.</w:t>
      </w:r>
    </w:p>
    <w:p>
      <w:r>
        <w:rPr>
          <w:b w:val="0"/>
          <w:color w:val="000000"/>
        </w:rPr>
        <w:t>Часовий інтервал: 60 хвилин.</w:t>
      </w:r>
    </w:p>
    <w:p>
      <w:r>
        <w:rPr>
          <w:b w:val="0"/>
          <w:color w:val="000000"/>
        </w:rPr>
        <w:t>Поріг: 1 Help Desk запит щодо доступу + 1 VPN-вхід з новим контекстом; відсутність MFA або невдала перевірка особи підвищує ризик.</w:t>
      </w:r>
    </w:p>
    <w:p>
      <w:r>
        <w:rPr>
          <w:b w:val="0"/>
          <w:color w:val="000000"/>
        </w:rPr>
        <w:t>Severity: High</w:t>
      </w:r>
    </w:p>
    <w:p>
      <w:r>
        <w:rPr>
          <w:b w:val="0"/>
          <w:color w:val="000000"/>
        </w:rPr>
        <w:t>Response: Тимчасово обмежити VPN-сесію, перевірити особу незалежним каналом, перевірити дії оператора Help Desk.</w:t>
      </w:r>
    </w:p>
    <w:p>
      <w:pPr>
        <w:pStyle w:val="Heading2"/>
      </w:pPr>
      <w:r>
        <w:rPr>
          <w:color w:val="000000"/>
        </w:rPr>
        <w:t>UC-09. Масові невдалі входи після фішингової кампанії</w:t>
      </w:r>
    </w:p>
    <w:p>
      <w:r>
        <w:rPr>
          <w:b w:val="0"/>
          <w:color w:val="000000"/>
        </w:rPr>
        <w:t>Джерела даних: Email Gateway, IAM, MFA, VPN</w:t>
      </w:r>
    </w:p>
    <w:p>
      <w:r>
        <w:rPr>
          <w:b w:val="0"/>
          <w:color w:val="000000"/>
        </w:rPr>
        <w:t>Умови: Після виявлення фішингової кампанії для одного користувача або групи зростає кількість невдалих входів, MFA-відмов або запитів на відновлення.</w:t>
      </w:r>
    </w:p>
    <w:p>
      <w:r>
        <w:rPr>
          <w:b w:val="0"/>
          <w:color w:val="000000"/>
        </w:rPr>
        <w:t>Часовий інтервал: 15 хвилин.</w:t>
      </w:r>
    </w:p>
    <w:p>
      <w:r>
        <w:rPr>
          <w:b w:val="0"/>
          <w:color w:val="000000"/>
        </w:rPr>
        <w:t>Поріг: ≥ 10 невдалих входів на користувача або ≥ 20 подій на групу за вікно; зв’язок із кампанією збільшує severity.</w:t>
      </w:r>
    </w:p>
    <w:p>
      <w:r>
        <w:rPr>
          <w:b w:val="0"/>
          <w:color w:val="000000"/>
        </w:rPr>
        <w:t>Severity: Medium; High, якщо є успішний вхід</w:t>
      </w:r>
    </w:p>
    <w:p>
      <w:r>
        <w:rPr>
          <w:b w:val="0"/>
          <w:color w:val="000000"/>
        </w:rPr>
        <w:t>Response: Застосувати rate limiting/тимчасове блокування відповідно до політики, перевірити джерела спроб і попередити користувачів.</w:t>
      </w:r>
    </w:p>
    <w:p>
      <w:pPr>
        <w:pStyle w:val="Heading2"/>
      </w:pPr>
      <w:r>
        <w:rPr>
          <w:color w:val="000000"/>
        </w:rPr>
        <w:t>UC-10. Ескалація привілеїв після соціальної інженерії</w:t>
      </w:r>
    </w:p>
    <w:p>
      <w:r>
        <w:rPr>
          <w:b w:val="0"/>
          <w:color w:val="000000"/>
        </w:rPr>
        <w:t>Джерела даних: Email Gateway, IAM, MFA, Help Desk, Endpoint</w:t>
      </w:r>
    </w:p>
    <w:p>
      <w:r>
        <w:rPr>
          <w:b w:val="0"/>
          <w:color w:val="000000"/>
        </w:rPr>
        <w:t>Умови: Після фішингового сигналу або неперевіреного Help Desk reset користувач отримує привілейовану роль, створює ключ доступу або змінює налаштування безпеки.</w:t>
      </w:r>
    </w:p>
    <w:p>
      <w:r>
        <w:rPr>
          <w:b w:val="0"/>
          <w:color w:val="000000"/>
        </w:rPr>
        <w:t>Часовий інтервал: 60 хвилин.</w:t>
      </w:r>
    </w:p>
    <w:p>
      <w:r>
        <w:rPr>
          <w:b w:val="0"/>
          <w:color w:val="000000"/>
        </w:rPr>
        <w:t>Поріг: 1 сигнал фішингу/неперевіреного reset + 1 зміна ролі, ключа або параметра безпеки.</w:t>
      </w:r>
    </w:p>
    <w:p>
      <w:r>
        <w:rPr>
          <w:b w:val="0"/>
          <w:color w:val="000000"/>
        </w:rPr>
        <w:t>Severity: Critical</w:t>
      </w:r>
    </w:p>
    <w:p>
      <w:r>
        <w:rPr>
          <w:b w:val="0"/>
          <w:color w:val="000000"/>
        </w:rPr>
        <w:t>Response: Відкотити несанкціоновані зміни, відкликати токени, заблокувати ризиковий акаунт і провести розслідування.</w:t>
      </w:r>
    </w:p>
    <w:p>
      <w:pPr>
        <w:pStyle w:val="Heading1"/>
      </w:pPr>
      <w:r>
        <w:rPr>
          <w:color w:val="000000"/>
        </w:rPr>
        <w:t>2. Рівні критичності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Рівень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Критерії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Типова реакція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Low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Один слабкий сигнал без підтвердження; аномалія не впливає на доступ.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Записати подію, агрегувати, спостерігати.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Medium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Кілька слабких сигналів або одна підозріла подія без ознак компрометації.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Створити alert/ticket, перевірити контекст і виключення.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High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Кілька незалежних сигналів, підозріла автентифікація або ймовірна компрометація.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Пріоритетне розслідування, обмеження сесії за політикою, контакт із користувачем.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Critical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Висока впевненість у компрометації, виконанні шкідливого коду, викраденні сесії або ескалації привілеїв.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Негайне реагування SOC/IR, containment, відкликання сесій/токенів, збереження доказів.</w:t>
            </w:r>
          </w:p>
        </w:tc>
      </w:tr>
    </w:tbl>
    <w:p>
      <w:pPr>
        <w:pStyle w:val="Heading1"/>
      </w:pPr>
      <w:r>
        <w:rPr>
          <w:color w:val="000000"/>
        </w:rPr>
        <w:t>3. Кореляційні правила у вигляді псевдокоду</w:t>
      </w:r>
    </w:p>
    <w:p>
      <w:r>
        <w:rPr>
          <w:b w:val="0"/>
          <w:color w:val="000000"/>
        </w:rPr>
        <w:t>Псевдокод описує логіку правил незалежно від конкретного виробника SIEM. Функції same_user, same_device та within_window означають нормалізоване зіставлення полів і часових міток.</w:t>
      </w:r>
    </w:p>
    <w:p>
      <w:r>
        <w:rPr>
          <w:b w:val="0"/>
          <w:color w:val="000000"/>
        </w:rPr>
        <w:t>UC-01 — фішинг + клік + новий вхід:</w:t>
      </w:r>
    </w:p>
    <w:p>
      <w:r>
        <w:rPr>
          <w:b w:val="0"/>
          <w:color w:val="000000"/>
        </w:rPr>
        <w:t>IF EXISTS EmailGateway.event WHERE verdict IN {phishing, suspicious}</w:t>
        <w:br/>
        <w:t>AND EXISTS WebProxy.event WHERE user = EmailGateway.user AND url_domain = EmailGateway.url_domain</w:t>
        <w:br/>
        <w:t>AND within_window(EmailGateway.time, WebProxy.time, 15m)</w:t>
        <w:br/>
        <w:t>AND EXISTS IAM.login WHERE user = EmailGateway.user AND success = true</w:t>
        <w:br/>
        <w:t xml:space="preserve">    AND (new_ip = true OR new_device = true)</w:t>
        <w:br/>
        <w:t xml:space="preserve">    AND within_window(WebProxy.time, IAM.login.time, 15m)</w:t>
        <w:br/>
        <w:t>THEN ALERT severity=Critical; ACTION revoke_sessions, isolate_if_needed, investigate;</w:t>
      </w:r>
    </w:p>
    <w:p>
      <w:r>
        <w:rPr>
          <w:b w:val="0"/>
          <w:color w:val="000000"/>
        </w:rPr>
        <w:t>UC-02 — MFA fatigue:</w:t>
      </w:r>
    </w:p>
    <w:p>
      <w:r>
        <w:rPr>
          <w:b w:val="0"/>
          <w:color w:val="000000"/>
        </w:rPr>
        <w:t>IF COUNT(MFA.push_request WHERE user = U, time &gt;= now-10m) &gt;= 5</w:t>
        <w:br/>
        <w:t>AND EXISTS MFA.approval WHERE user = U AND time &gt;= now-10m</w:t>
        <w:br/>
        <w:t>AND EXISTS IAM.login WHERE user = U AND success = true AND (new_ip OR new_device)</w:t>
        <w:br/>
        <w:t>THEN ALERT severity=High; ACTION verify_user, assess_session;</w:t>
      </w:r>
    </w:p>
    <w:p>
      <w:r>
        <w:rPr>
          <w:b w:val="0"/>
          <w:color w:val="000000"/>
        </w:rPr>
        <w:t>UC-03 — Help Desk reset та новий контекст:</w:t>
      </w:r>
    </w:p>
    <w:p>
      <w:r>
        <w:rPr>
          <w:b w:val="0"/>
          <w:color w:val="000000"/>
        </w:rPr>
        <w:t>IF EXISTS HelpDesk.request WHERE type IN {password_reset, mfa_change, recovery_change}</w:t>
        <w:br/>
        <w:t>AND EXISTS IAM.login WHERE user = HelpDesk.user AND success = true</w:t>
        <w:br/>
        <w:t xml:space="preserve">    AND (new_ip OR new_device)</w:t>
        <w:br/>
        <w:t xml:space="preserve">    AND within_window(HelpDesk.time, IAM.login.time, 30m)</w:t>
        <w:br/>
        <w:t>AND (HelpDesk.identity_verified = false OR HelpDesk.verification_method IS NULL)</w:t>
        <w:br/>
        <w:t>THEN ALERT severity=High; ACTION suspend_change_if_pending, verify_out_of_band;</w:t>
      </w:r>
    </w:p>
    <w:p>
      <w:r>
        <w:rPr>
          <w:b w:val="0"/>
          <w:color w:val="000000"/>
        </w:rPr>
        <w:t>UC-04 — вкладення та виконання:</w:t>
      </w:r>
    </w:p>
    <w:p>
      <w:r>
        <w:rPr>
          <w:b w:val="0"/>
          <w:color w:val="000000"/>
        </w:rPr>
        <w:t>IF EXISTS EmailGateway.message WHERE verdict IN {malicious, suspicious} AND attachment = true</w:t>
        <w:br/>
        <w:t>AND EXISTS Endpoint.process WHERE user = EmailGateway.user</w:t>
        <w:br/>
        <w:t xml:space="preserve">    AND process IN {powershell, wscript, cscript, mshta, unknown_child_process}</w:t>
        <w:br/>
        <w:t xml:space="preserve">    AND within_window(EmailGateway.time, Endpoint.process.time, 10m)</w:t>
        <w:br/>
        <w:t>THEN ALERT severity=Critical; ACTION isolate_endpoint, preserve_evidence;</w:t>
      </w:r>
    </w:p>
    <w:p>
      <w:r>
        <w:rPr>
          <w:b w:val="0"/>
          <w:color w:val="000000"/>
        </w:rPr>
        <w:t>UC-05 — можливе викрадення сесії:</w:t>
      </w:r>
    </w:p>
    <w:p>
      <w:r>
        <w:rPr>
          <w:b w:val="0"/>
          <w:color w:val="000000"/>
        </w:rPr>
        <w:t>IF EXISTS EmailGateway.message WHERE verdict = phishing</w:t>
        <w:br/>
        <w:t>AND EXISTS WebProxy.click WHERE user = EmailGateway.user</w:t>
        <w:br/>
        <w:t>AND EXISTS IAM.session WHERE user = EmailGateway.user</w:t>
        <w:br/>
        <w:t xml:space="preserve">    AND (impossible_travel = true OR concurrent_incompatible_sessions = true OR token_anomaly = true)</w:t>
        <w:br/>
        <w:t xml:space="preserve">    AND within_window(WebProxy.click.time, IAM.session.time, 20m)</w:t>
        <w:br/>
        <w:t>THEN ALERT severity=Critical; ACTION revoke_tokens, force_reauthentication;</w:t>
      </w:r>
    </w:p>
    <w:p>
      <w:r>
        <w:rPr>
          <w:b w:val="0"/>
          <w:color w:val="000000"/>
        </w:rPr>
        <w:t>UC-06 — LMS повідомлення та новий вхід:</w:t>
      </w:r>
    </w:p>
    <w:p>
      <w:r>
        <w:rPr>
          <w:b w:val="0"/>
          <w:color w:val="000000"/>
        </w:rPr>
        <w:t>IF EXISTS LMS.event WHERE type IN {suspicious_message_open, suspicious_link_click}</w:t>
        <w:br/>
        <w:t>AND EXISTS IAM.login WHERE user = LMS.user AND success = true</w:t>
        <w:br/>
        <w:t xml:space="preserve">    AND (new_ip OR new_device)</w:t>
        <w:br/>
        <w:t xml:space="preserve">    AND within_window(LMS.time, IAM.login.time, 30m)</w:t>
        <w:br/>
        <w:t>THEN ALERT severity=Medium; ACTION review_message_and_session;</w:t>
      </w:r>
    </w:p>
    <w:p>
      <w:r>
        <w:rPr>
          <w:b w:val="0"/>
          <w:color w:val="000000"/>
        </w:rPr>
        <w:t>UC-07 — фішинговий домен у DNS:</w:t>
      </w:r>
    </w:p>
    <w:p>
      <w:r>
        <w:rPr>
          <w:b w:val="0"/>
          <w:color w:val="000000"/>
        </w:rPr>
        <w:t>IF EXISTS WebProxy.click WHERE user = U AND category IN {phishing, newly_registered, malicious}</w:t>
        <w:br/>
        <w:t>AND EXISTS DNS.query WHERE user = U AND domain = WebProxy.domain</w:t>
        <w:br/>
        <w:t xml:space="preserve">    AND within_window(WebProxy.time, DNS.query.time, 5m)</w:t>
        <w:br/>
        <w:t>THEN ALERT severity=High; ACTION block_domain, inspect_endpoint;</w:t>
      </w:r>
    </w:p>
    <w:p>
      <w:r>
        <w:rPr>
          <w:b w:val="0"/>
          <w:color w:val="000000"/>
        </w:rPr>
        <w:t>UC-08 — Help Desk та VPN:</w:t>
      </w:r>
    </w:p>
    <w:p>
      <w:r>
        <w:rPr>
          <w:b w:val="0"/>
          <w:color w:val="000000"/>
        </w:rPr>
        <w:t>IF EXISTS HelpDesk.request WHERE user = U AND type IN {access_restore, password_reset, mfa_change}</w:t>
        <w:br/>
        <w:t>AND EXISTS VPN.connection WHERE user = U AND success = true</w:t>
        <w:br/>
        <w:t xml:space="preserve">    AND (new_ip OR new_device OR unusual_geo)</w:t>
        <w:br/>
        <w:t xml:space="preserve">    AND within_window(HelpDesk.time, VPN.connection.time, 60m)</w:t>
        <w:br/>
        <w:t>THEN ALERT severity=High; ACTION restrict_session, independent_identity_check;</w:t>
      </w:r>
    </w:p>
    <w:p>
      <w:r>
        <w:rPr>
          <w:b w:val="0"/>
          <w:color w:val="000000"/>
        </w:rPr>
        <w:t>UC-09 — сплеск невдалих входів:</w:t>
      </w:r>
    </w:p>
    <w:p>
      <w:r>
        <w:rPr>
          <w:b w:val="0"/>
          <w:color w:val="000000"/>
        </w:rPr>
        <w:t>IF COUNT(IAM.login WHERE user = U AND success = false, time &gt;= now-15m) &gt;= 10</w:t>
        <w:br/>
        <w:t>OR COUNT(IAM.login WHERE campaign_id = C AND success = false, time &gt;= now-15m) &gt;= 20</w:t>
        <w:br/>
        <w:t>THEN ALERT severity=Medium;</w:t>
        <w:br/>
        <w:t>IF EXISTS IAM.login WHERE user = U AND success = true AND time &gt;= now-15m</w:t>
        <w:br/>
        <w:t>THEN raise severity to High;</w:t>
      </w:r>
    </w:p>
    <w:p>
      <w:r>
        <w:rPr>
          <w:b w:val="0"/>
          <w:color w:val="000000"/>
        </w:rPr>
        <w:t>UC-10 — зміна привілеїв після підозрілої події:</w:t>
      </w:r>
    </w:p>
    <w:p>
      <w:r>
        <w:rPr>
          <w:b w:val="0"/>
          <w:color w:val="000000"/>
        </w:rPr>
        <w:t>IF EXISTS (EmailGateway.phishing OR HelpDesk.unverified_reset) WHERE user = U</w:t>
        <w:br/>
        <w:t>AND EXISTS IAM.change WHERE user = U AND type IN {role_grant, api_key_create, security_setting_change}</w:t>
        <w:br/>
        <w:t xml:space="preserve">    AND within_window(source_event.time, IAM.change.time, 60m)</w:t>
        <w:br/>
        <w:t>THEN ALERT severity=Critical; ACTION rollback_if_authorized, revoke_sessions, incident_response;</w:t>
      </w:r>
    </w:p>
    <w:p>
      <w:pPr>
        <w:pStyle w:val="Heading1"/>
      </w:pPr>
      <w:r>
        <w:rPr>
          <w:color w:val="000000"/>
        </w:rPr>
        <w:t>4. Логічні вирази AND / OR /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Use Case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Логічний вираз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UC-01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(PHISHING_EMAIL AND CLICKED_URL AND (NEW_IP OR NEW_DEVICE))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UC-02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(MFA_PUSH_COUNT &gt;= 5 AND MFA_APPROVED AND (NEW_IP OR NEW_DEVICE))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UC-03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(HELPDESK_RESET AND NEW_LOGIN_CONTEXT AND NOT IDENTITY_VERIFIED)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UC-04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(SUSPICIOUS_ATTACHMENT AND (SUSPICIOUS_PROCESS OR EDR_ALERT))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UC-05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(PHISHING_CLICK AND (TOKEN_ANOMALY OR IMPOSSIBLE_TRAVEL OR INCOMPATIBLE_SESSIONS))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UC-06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(LMS_SUSPICIOUS_LINK AND SUCCESSFUL_LOGIN AND (NEW_IP OR NEW_DEVICE))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UC-07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(SUSPICIOUS_CLICK AND DNS_BAD_REPUTATION AND NOT APPROVED_DOMAIN_EXCEPTION)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UC-08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(HELPDESK_ACCESS_REQUEST AND VPN_LOGIN AND (NEW_IP OR NEW_DEVICE OR UNUSUAL_GEO))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UC-09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(FAILED_LOGINS &gt;= 10 OR CAMPAIGN_FAILED_LOGINS &gt;= 20) AND NOT APPROVED_LOAD_TEST</w:t>
            </w:r>
          </w:p>
        </w:tc>
      </w:tr>
      <w:tr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UC-10</w:t>
            </w:r>
          </w:p>
        </w:tc>
        <w:tc>
          <w:tcPr>
            <w:tcW w:type="dxa" w:w="484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((PHISHING_EVENT OR UNVERIFIED_RESET) AND (ROLE_GRANT OR API_KEY_CREATE OR SECURITY_CHANGE))</w:t>
            </w:r>
          </w:p>
        </w:tc>
      </w:tr>
    </w:tbl>
    <w:p>
      <w:r>
        <w:rPr>
          <w:b w:val="0"/>
          <w:color w:val="000000"/>
        </w:rPr>
        <w:t>AND вимагає одночасного виконання пов’язаних умов; OR дає змогу врахувати альтернативні індикатори; NOT виключає відомі легітимні сценарії, наприклад погоджені тести або дозволені домени. Використовувати NOT потрібно обережно: виключення мають бути вузькими, документованими та контрольованими.</w:t>
      </w:r>
    </w:p>
    <w:p>
      <w:pPr>
        <w:pStyle w:val="Heading1"/>
      </w:pPr>
      <w:r>
        <w:rPr>
          <w:color w:val="000000"/>
        </w:rPr>
        <w:t>5. SIEM Correlation Diagram</w:t>
      </w:r>
    </w:p>
    <w:p>
      <w:r>
        <w:rPr>
          <w:b w:val="0"/>
          <w:color w:val="000000"/>
        </w:rPr>
        <w:t>Схема показує потік від первинних джерел подій до нормалізації, кореляції, оцінювання ризику та реагування.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>[Email Gateway]   [IAM]   [MFA]   [Endpoint]   [VPN]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\              |      |       |         /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\             |      |       |        /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[DNS]     [Web Proxy]      [LMS]   [Help Desk]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|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v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[Збір та нормалізація подій]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|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v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[Зіставлення user / device / IP / URL / time]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|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v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[Кореляційні правила UC-01 ... UC-10]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|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v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[Оцінювання severity: Low / Medium /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High / Critical]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|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v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[SIEM Alert + контекст + докази]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|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v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[SOC triage] -&gt; [Containment] -&gt; [Recovery]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|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             v</w:t>
      </w:r>
    </w:p>
    <w:p>
      <w:pPr>
        <w:spacing w:after="0"/>
        <w:ind w:left="567"/>
      </w:pPr>
      <w:r>
        <w:rPr>
          <w:rFonts w:ascii="Courier New" w:hAnsi="Courier New" w:eastAsia="Courier New"/>
          <w:color w:val="000000"/>
          <w:sz w:val="20"/>
        </w:rPr>
        <w:t xml:space="preserve">       [Tuning: FP/FN, пороги, винятки]</w:t>
      </w:r>
    </w:p>
    <w:p>
      <w:pPr>
        <w:pStyle w:val="Heading1"/>
      </w:pPr>
      <w:r>
        <w:rPr>
          <w:color w:val="000000"/>
        </w:rPr>
        <w:t>6. Правила з високим ризиком False Positive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Можливе джерело FP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Зменшення FP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UC-02 MFA fatigue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Легітимний користувач багато разів повторює MFA після проблем зі зв’язком; тестування MFA.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Враховувати відмови/ігнорування, тип пристрою, успішний вхід і новизну IP; окремий поріг для тестових акаунтів.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UC-06 LMS link + new login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Користувачі часто відкривають посилання з навчальних повідомлень та входять з мобільного інтернету.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Враховувати репутацію URL, тип повідомлення, звичні пристрої та контекст входу; не підвищувати severity лише через нову IP.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UC-08 Help Desk + VPN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Після легітимного звернення користувач працює з дому або подорожує.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Зіставляти тип заявки, факт перевірки особи, managed-device та MFA; використовувати відомі корпоративні VPN-виходи.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UC-09 failed logins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Помилки пароля, старі збережені облікові дані, сканування авторизованими тестами.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Розрізняти джерела, застосовувати пороги на користувача й IP, виключати затверджені тести за часовим вікном.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UC-01 phishing + click + new IP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Захисні сканери відкривають URL; користувачі змінюють мережу між кліком та входом.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Відокремлювати scanner user-agent/IP, вимагати збіг користувача і послідовності подій, перевіряти репутацію та device ID.</w:t>
            </w:r>
          </w:p>
        </w:tc>
      </w:tr>
      <w:tr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UC-10 privilege change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Заплановане адміністрування, автоматизація або легітимна зміна ролей.</w:t>
            </w:r>
          </w:p>
        </w:tc>
        <w:tc>
          <w:tcPr>
            <w:tcW w:type="dxa" w:w="3230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Використовувати change ticket, роль виконавця, погоджене вікно та перелік затверджених сервісних акаунтів.</w:t>
            </w:r>
          </w:p>
        </w:tc>
      </w:tr>
    </w:tbl>
    <w:p>
      <w:pPr>
        <w:pStyle w:val="Heading1"/>
      </w:pPr>
      <w:r>
        <w:rPr>
          <w:color w:val="000000"/>
        </w:rPr>
        <w:t>7. Механізм tuning кореляційних правил</w:t>
      </w:r>
    </w:p>
    <w:p>
      <w:pPr>
        <w:pStyle w:val="ListNumber"/>
      </w:pPr>
      <w:r>
        <w:rPr>
          <w:color w:val="000000"/>
        </w:rPr>
        <w:t>Зібрати базову лінію: проаналізувати 2–4 тижні подій, визначити типові значення для користувачів, відділів, пристроїв та мереж.</w:t>
      </w:r>
    </w:p>
    <w:p>
      <w:pPr>
        <w:pStyle w:val="ListNumber"/>
      </w:pPr>
      <w:r>
        <w:rPr>
          <w:color w:val="000000"/>
        </w:rPr>
        <w:t>Працювати в режимі monitor-only: перед автоматичним блокуванням запускати правило без впливу на користувача та перевіряти вибірку alert-ів.</w:t>
      </w:r>
    </w:p>
    <w:p>
      <w:pPr>
        <w:pStyle w:val="ListNumber"/>
      </w:pPr>
      <w:r>
        <w:rPr>
          <w:color w:val="000000"/>
        </w:rPr>
        <w:t>Розділити сигнал і контекст: нова IP сама по собі слабка ознака; поєднувати її з phishing verdict, MFA anomaly, незвичним пристроєм або небезпечною дією.</w:t>
      </w:r>
    </w:p>
    <w:p>
      <w:pPr>
        <w:pStyle w:val="ListNumber"/>
      </w:pPr>
      <w:r>
        <w:rPr>
          <w:color w:val="000000"/>
        </w:rPr>
        <w:t>Тюнити пороги за метриками: precision, false-positive rate, false-negative findings, кількість alert-ів на день та середній час тріажу.</w:t>
      </w:r>
    </w:p>
    <w:p>
      <w:pPr>
        <w:pStyle w:val="ListNumber"/>
      </w:pPr>
      <w:r>
        <w:rPr>
          <w:color w:val="000000"/>
        </w:rPr>
        <w:t>Застосовувати allowlist лише для точних, обґрунтованих винятків: конкретний сервісний акаунт, IP, пристрій або затверджене вікно. Не виключати великі групи користувачів без строку дії.</w:t>
      </w:r>
    </w:p>
    <w:p>
      <w:pPr>
        <w:pStyle w:val="ListNumber"/>
      </w:pPr>
      <w:r>
        <w:rPr>
          <w:color w:val="000000"/>
        </w:rPr>
        <w:t>Враховувати якість даних: синхронізувати час, нормалізувати username/UPN, IP, домени та device ID; контролювати втрати журналів.</w:t>
      </w:r>
    </w:p>
    <w:p>
      <w:pPr>
        <w:pStyle w:val="ListNumber"/>
      </w:pPr>
      <w:r>
        <w:rPr>
          <w:color w:val="000000"/>
        </w:rPr>
        <w:t>Використовувати ризикову оцінку: слабкі сигнали додають бали, підтверджені індикатори мають більшу вагу; Critical встановлювати за високої впевненості або небезпечної дії.</w:t>
      </w:r>
    </w:p>
    <w:p>
      <w:pPr>
        <w:pStyle w:val="ListNumber"/>
      </w:pPr>
      <w:r>
        <w:rPr>
          <w:color w:val="000000"/>
        </w:rPr>
        <w:t>Проводити контрольоване тестування: відтворювати сценарії в ізольованому середовищі, перевіряти спрацювання та документувати результати.</w:t>
      </w:r>
    </w:p>
    <w:p>
      <w:pPr>
        <w:pStyle w:val="ListNumber"/>
      </w:pPr>
      <w:r>
        <w:rPr>
          <w:color w:val="000000"/>
        </w:rPr>
        <w:t>Переглядати правила після інцидентів і щомісяця: додавати нові індикатори, прибирати застарілі винятки, фіксувати власника правила та дату перегляду.</w:t>
      </w:r>
    </w:p>
    <w:p>
      <w:pPr>
        <w:pStyle w:val="ListNumber"/>
      </w:pPr>
      <w:r>
        <w:rPr>
          <w:color w:val="000000"/>
        </w:rPr>
        <w:t>Автоматизувати тільки безпечні дії з низьким ризиком помилки; блокування акаунта, ізоляцію endpoint чи відкликання токенів для неоднозначних alert-ів підтверджувати відповідно до процедури реагування.</w:t>
      </w:r>
    </w:p>
    <w:p>
      <w:pPr>
        <w:pStyle w:val="Heading1"/>
      </w:pPr>
      <w:r>
        <w:rPr>
          <w:color w:val="000000"/>
        </w:rPr>
        <w:t>8. Очікуваний порядок реагування</w:t>
      </w:r>
    </w:p>
    <w:p>
      <w:pPr>
        <w:pStyle w:val="ListNumber"/>
      </w:pPr>
      <w:r>
        <w:rPr>
          <w:color w:val="000000"/>
        </w:rPr>
        <w:t>Зібрати всі пов’язані події в один інцидент із часовою шкалою, користувачем, пристроєм, IP, URL та джерелами.</w:t>
      </w:r>
    </w:p>
    <w:p>
      <w:pPr>
        <w:pStyle w:val="ListNumber"/>
      </w:pPr>
      <w:r>
        <w:rPr>
          <w:color w:val="000000"/>
        </w:rPr>
        <w:t>Перевірити якість кореляції та виключити відомі легітимні сценарії.</w:t>
      </w:r>
    </w:p>
    <w:p>
      <w:pPr>
        <w:pStyle w:val="ListNumber"/>
      </w:pPr>
      <w:r>
        <w:rPr>
          <w:color w:val="000000"/>
        </w:rPr>
        <w:t>Оцінити severity за кількістю незалежних сигналів, достовірністю джерел і впливом на критичні активи.</w:t>
      </w:r>
    </w:p>
    <w:p>
      <w:pPr>
        <w:pStyle w:val="ListNumber"/>
      </w:pPr>
      <w:r>
        <w:rPr>
          <w:color w:val="000000"/>
        </w:rPr>
        <w:t>Виконати дії реагування згідно з рівнем: від спостереження для Low до негайного containment для Critical.</w:t>
      </w:r>
    </w:p>
    <w:p>
      <w:pPr>
        <w:pStyle w:val="ListNumber"/>
      </w:pPr>
      <w:r>
        <w:rPr>
          <w:color w:val="000000"/>
        </w:rPr>
        <w:t>Зберегти докази, зафіксувати рішення аналітика та повернути результат у процес tuning.</w:t>
      </w:r>
    </w:p>
    <w:p>
      <w:pPr>
        <w:pStyle w:val="Heading1"/>
      </w:pPr>
      <w:r>
        <w:rPr>
          <w:color w:val="000000"/>
        </w:rPr>
        <w:t>Висновок</w:t>
      </w:r>
    </w:p>
    <w:p>
      <w:r>
        <w:rPr>
          <w:b w:val="0"/>
          <w:color w:val="000000"/>
        </w:rPr>
        <w:t>У роботі сформовано десять SIEM Use Cases для виявлення соціальної інженерії, визначено джерела даних, умови кореляції, часові вікна, пороги, рівні критичності та дії реагування. Наведено псевдокод правил і логічні вирази AND/OR/NOT, побудовано схему потоку кореляції, визначено правила з підвищеним ризиком False Positive та запропоновано механізм tuning. Практична ефективність таких правил залежить від якості журналювання, коректного зіставлення подій і регулярної перевірки на реальних даних організації.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