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06DF9" w14:textId="10A605BA" w:rsidR="00412BA4" w:rsidRPr="0076039D" w:rsidRDefault="00412BA4" w:rsidP="00412BA4">
      <w:pPr>
        <w:pStyle w:val="Heading2"/>
        <w:numPr>
          <w:ilvl w:val="0"/>
          <w:numId w:val="0"/>
        </w:numPr>
        <w:spacing w:after="0"/>
      </w:pPr>
      <w:bookmarkStart w:id="0" w:name="_Toc509779952"/>
      <w:r>
        <w:t>Standard Terms and Conditions of Oil and Gas contracts</w:t>
      </w:r>
      <w:bookmarkEnd w:id="0"/>
    </w:p>
    <w:p w14:paraId="50F78C00" w14:textId="77777777" w:rsidR="00412BA4" w:rsidRDefault="00412BA4" w:rsidP="00412BA4">
      <w:pPr>
        <w:pStyle w:val="CommentText"/>
        <w:spacing w:after="0"/>
        <w:rPr>
          <w:rFonts w:ascii="Arial" w:hAnsi="Arial" w:cs="Arial"/>
          <w:lang w:val="en-GB"/>
        </w:rPr>
      </w:pPr>
    </w:p>
    <w:p w14:paraId="43C2ABB9" w14:textId="77777777" w:rsidR="00412BA4" w:rsidRPr="001E30D0" w:rsidRDefault="00412BA4" w:rsidP="00412BA4">
      <w:pPr>
        <w:spacing w:after="240"/>
        <w:rPr>
          <w:rFonts w:asciiTheme="minorBidi" w:hAnsiTheme="minorBidi"/>
          <w:b/>
          <w:bCs/>
          <w:sz w:val="18"/>
          <w:szCs w:val="18"/>
          <w:u w:val="single"/>
          <w:lang w:val="en-US"/>
        </w:rPr>
      </w:pPr>
      <w:r w:rsidRPr="0072740A">
        <w:rPr>
          <w:rFonts w:asciiTheme="minorBidi" w:hAnsiTheme="minorBidi"/>
          <w:b/>
          <w:bCs/>
          <w:sz w:val="18"/>
          <w:szCs w:val="18"/>
          <w:u w:val="single"/>
          <w:lang w:val="en-US"/>
        </w:rPr>
        <w:t>Performance Compensation Contract – PCC Onshore Block</w:t>
      </w:r>
    </w:p>
    <w:tbl>
      <w:tblPr>
        <w:tblW w:w="5000" w:type="pct"/>
        <w:tblCellMar>
          <w:left w:w="70" w:type="dxa"/>
          <w:right w:w="70" w:type="dxa"/>
        </w:tblCellMar>
        <w:tblLook w:val="04A0" w:firstRow="1" w:lastRow="0" w:firstColumn="1" w:lastColumn="0" w:noHBand="0" w:noVBand="1"/>
      </w:tblPr>
      <w:tblGrid>
        <w:gridCol w:w="694"/>
        <w:gridCol w:w="2266"/>
        <w:gridCol w:w="6390"/>
      </w:tblGrid>
      <w:tr w:rsidR="00412BA4" w:rsidRPr="00413F41" w14:paraId="1902B16A" w14:textId="77777777" w:rsidTr="00B3431A">
        <w:trPr>
          <w:trHeight w:val="420"/>
        </w:trPr>
        <w:tc>
          <w:tcPr>
            <w:tcW w:w="371" w:type="pct"/>
            <w:tcBorders>
              <w:top w:val="single" w:sz="4" w:space="0" w:color="000000"/>
              <w:left w:val="single" w:sz="4" w:space="0" w:color="000000"/>
              <w:bottom w:val="single" w:sz="4" w:space="0" w:color="000000"/>
              <w:right w:val="single" w:sz="4" w:space="0" w:color="000000"/>
            </w:tcBorders>
            <w:shd w:val="clear" w:color="auto" w:fill="auto"/>
            <w:hideMark/>
          </w:tcPr>
          <w:p w14:paraId="1E42BC3D" w14:textId="77777777" w:rsidR="00412BA4" w:rsidRPr="001E30D0" w:rsidRDefault="00412BA4" w:rsidP="00B3431A">
            <w:pPr>
              <w:rPr>
                <w:rFonts w:asciiTheme="minorBidi" w:hAnsiTheme="minorBidi"/>
                <w:color w:val="000000"/>
                <w:sz w:val="18"/>
                <w:szCs w:val="18"/>
                <w:lang w:eastAsia="fr-FR"/>
              </w:rPr>
            </w:pPr>
            <w:r w:rsidRPr="001E30D0">
              <w:rPr>
                <w:rFonts w:asciiTheme="minorBidi" w:hAnsiTheme="minorBidi"/>
                <w:b/>
                <w:bCs/>
                <w:sz w:val="18"/>
                <w:szCs w:val="18"/>
                <w:lang w:eastAsia="fr-FR"/>
              </w:rPr>
              <w:t>Sr.</w:t>
            </w:r>
            <w:r w:rsidRPr="001E30D0">
              <w:rPr>
                <w:rFonts w:asciiTheme="minorBidi" w:hAnsiTheme="minorBidi"/>
                <w:b/>
                <w:bCs/>
                <w:sz w:val="18"/>
                <w:szCs w:val="18"/>
                <w:lang w:eastAsia="fr-FR"/>
              </w:rPr>
              <w:br/>
              <w:t>No.</w:t>
            </w:r>
          </w:p>
        </w:tc>
        <w:tc>
          <w:tcPr>
            <w:tcW w:w="1212" w:type="pct"/>
            <w:tcBorders>
              <w:top w:val="single" w:sz="4" w:space="0" w:color="000000"/>
              <w:left w:val="nil"/>
              <w:bottom w:val="single" w:sz="4" w:space="0" w:color="000000"/>
              <w:right w:val="single" w:sz="4" w:space="0" w:color="000000"/>
            </w:tcBorders>
            <w:shd w:val="clear" w:color="auto" w:fill="auto"/>
            <w:hideMark/>
          </w:tcPr>
          <w:p w14:paraId="013C3672" w14:textId="77777777" w:rsidR="00412BA4" w:rsidRPr="001E30D0" w:rsidRDefault="00412BA4" w:rsidP="00B3431A">
            <w:pPr>
              <w:ind w:firstLineChars="400" w:firstLine="720"/>
              <w:rPr>
                <w:rFonts w:asciiTheme="minorBidi" w:hAnsiTheme="minorBidi"/>
                <w:b/>
                <w:bCs/>
                <w:sz w:val="18"/>
                <w:szCs w:val="18"/>
                <w:lang w:eastAsia="fr-FR"/>
              </w:rPr>
            </w:pPr>
            <w:r w:rsidRPr="001E30D0">
              <w:rPr>
                <w:rFonts w:asciiTheme="minorBidi" w:hAnsiTheme="minorBidi"/>
                <w:b/>
                <w:bCs/>
                <w:sz w:val="18"/>
                <w:szCs w:val="18"/>
                <w:lang w:eastAsia="fr-FR"/>
              </w:rPr>
              <w:t>Particulars</w:t>
            </w:r>
          </w:p>
        </w:tc>
        <w:tc>
          <w:tcPr>
            <w:tcW w:w="3418" w:type="pct"/>
            <w:tcBorders>
              <w:top w:val="single" w:sz="4" w:space="0" w:color="000000"/>
              <w:left w:val="nil"/>
              <w:bottom w:val="single" w:sz="4" w:space="0" w:color="000000"/>
              <w:right w:val="single" w:sz="4" w:space="0" w:color="000000"/>
            </w:tcBorders>
            <w:shd w:val="clear" w:color="auto" w:fill="auto"/>
            <w:hideMark/>
          </w:tcPr>
          <w:p w14:paraId="7E01756C" w14:textId="77777777" w:rsidR="00412BA4" w:rsidRPr="001E30D0" w:rsidRDefault="00412BA4" w:rsidP="00B3431A">
            <w:pPr>
              <w:jc w:val="center"/>
              <w:rPr>
                <w:rFonts w:asciiTheme="minorBidi" w:hAnsiTheme="minorBidi"/>
                <w:color w:val="000000"/>
                <w:sz w:val="18"/>
                <w:szCs w:val="18"/>
                <w:lang w:val="en-US" w:eastAsia="fr-FR"/>
              </w:rPr>
            </w:pPr>
            <w:r w:rsidRPr="001E30D0">
              <w:rPr>
                <w:rFonts w:asciiTheme="minorBidi" w:hAnsiTheme="minorBidi"/>
                <w:b/>
                <w:bCs/>
                <w:sz w:val="18"/>
                <w:szCs w:val="18"/>
                <w:lang w:val="en-US" w:eastAsia="fr-FR"/>
              </w:rPr>
              <w:t>Standard Terms and Conditions of Performance Compensation Contract</w:t>
            </w:r>
            <w:r w:rsidRPr="001E30D0">
              <w:rPr>
                <w:rFonts w:asciiTheme="minorBidi" w:hAnsiTheme="minorBidi"/>
                <w:b/>
                <w:bCs/>
                <w:sz w:val="18"/>
                <w:szCs w:val="18"/>
                <w:lang w:val="en-US" w:eastAsia="fr-FR"/>
              </w:rPr>
              <w:br/>
              <w:t>for Onshore Block(Mann Oil Field)</w:t>
            </w:r>
          </w:p>
        </w:tc>
      </w:tr>
      <w:tr w:rsidR="00412BA4" w:rsidRPr="001E30D0" w14:paraId="38969929" w14:textId="77777777" w:rsidTr="00B3431A">
        <w:trPr>
          <w:trHeight w:val="199"/>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175CF438"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1,</w:t>
            </w:r>
          </w:p>
        </w:tc>
        <w:tc>
          <w:tcPr>
            <w:tcW w:w="1212" w:type="pct"/>
            <w:tcBorders>
              <w:top w:val="nil"/>
              <w:left w:val="nil"/>
              <w:bottom w:val="single" w:sz="4" w:space="0" w:color="000000"/>
              <w:right w:val="single" w:sz="4" w:space="0" w:color="000000"/>
            </w:tcBorders>
            <w:shd w:val="clear" w:color="auto" w:fill="auto"/>
            <w:vAlign w:val="center"/>
            <w:hideMark/>
          </w:tcPr>
          <w:p w14:paraId="6411D179"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Contract Area</w:t>
            </w:r>
          </w:p>
        </w:tc>
        <w:tc>
          <w:tcPr>
            <w:tcW w:w="3418" w:type="pct"/>
            <w:tcBorders>
              <w:top w:val="nil"/>
              <w:left w:val="nil"/>
              <w:bottom w:val="single" w:sz="4" w:space="0" w:color="000000"/>
              <w:right w:val="single" w:sz="4" w:space="0" w:color="000000"/>
            </w:tcBorders>
            <w:shd w:val="clear" w:color="auto" w:fill="auto"/>
            <w:vAlign w:val="center"/>
            <w:hideMark/>
          </w:tcPr>
          <w:p w14:paraId="1A9DF397" w14:textId="77777777" w:rsidR="00412BA4" w:rsidRPr="001E30D0" w:rsidRDefault="00412BA4" w:rsidP="00B3431A">
            <w:pPr>
              <w:rPr>
                <w:rFonts w:asciiTheme="minorBidi" w:hAnsiTheme="minorBidi"/>
                <w:b/>
                <w:bCs/>
                <w:sz w:val="18"/>
                <w:szCs w:val="18"/>
                <w:lang w:eastAsia="fr-FR"/>
              </w:rPr>
            </w:pPr>
            <w:r w:rsidRPr="001E30D0">
              <w:rPr>
                <w:rFonts w:asciiTheme="minorBidi" w:hAnsiTheme="minorBidi"/>
                <w:b/>
                <w:bCs/>
                <w:sz w:val="18"/>
                <w:szCs w:val="18"/>
                <w:lang w:eastAsia="fr-FR"/>
              </w:rPr>
              <w:t>MANN OIL FIELD</w:t>
            </w:r>
          </w:p>
        </w:tc>
      </w:tr>
      <w:tr w:rsidR="00412BA4" w:rsidRPr="001E30D0" w14:paraId="38AFEC64" w14:textId="77777777" w:rsidTr="00B3431A">
        <w:trPr>
          <w:trHeight w:val="199"/>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047E814E"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2</w:t>
            </w:r>
          </w:p>
        </w:tc>
        <w:tc>
          <w:tcPr>
            <w:tcW w:w="1212" w:type="pct"/>
            <w:tcBorders>
              <w:top w:val="nil"/>
              <w:left w:val="nil"/>
              <w:bottom w:val="single" w:sz="4" w:space="0" w:color="000000"/>
              <w:right w:val="single" w:sz="4" w:space="0" w:color="000000"/>
            </w:tcBorders>
            <w:shd w:val="clear" w:color="auto" w:fill="auto"/>
            <w:vAlign w:val="center"/>
            <w:hideMark/>
          </w:tcPr>
          <w:p w14:paraId="043344C9"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Type of Contract</w:t>
            </w:r>
          </w:p>
        </w:tc>
        <w:tc>
          <w:tcPr>
            <w:tcW w:w="3418" w:type="pct"/>
            <w:tcBorders>
              <w:top w:val="nil"/>
              <w:left w:val="nil"/>
              <w:bottom w:val="single" w:sz="4" w:space="0" w:color="000000"/>
              <w:right w:val="single" w:sz="4" w:space="0" w:color="000000"/>
            </w:tcBorders>
            <w:shd w:val="clear" w:color="auto" w:fill="auto"/>
            <w:vAlign w:val="center"/>
            <w:hideMark/>
          </w:tcPr>
          <w:p w14:paraId="3DE29661" w14:textId="77777777" w:rsidR="00412BA4" w:rsidRPr="001E30D0" w:rsidRDefault="00412BA4" w:rsidP="00B3431A">
            <w:pPr>
              <w:rPr>
                <w:rFonts w:asciiTheme="minorBidi" w:hAnsiTheme="minorBidi"/>
                <w:b/>
                <w:bCs/>
                <w:sz w:val="18"/>
                <w:szCs w:val="18"/>
                <w:lang w:eastAsia="fr-FR"/>
              </w:rPr>
            </w:pPr>
            <w:r w:rsidRPr="001E30D0">
              <w:rPr>
                <w:rFonts w:asciiTheme="minorBidi" w:hAnsiTheme="minorBidi"/>
                <w:b/>
                <w:bCs/>
                <w:sz w:val="18"/>
                <w:szCs w:val="18"/>
                <w:lang w:eastAsia="fr-FR"/>
              </w:rPr>
              <w:t>Performance Compensation Contract (PCC)</w:t>
            </w:r>
          </w:p>
        </w:tc>
      </w:tr>
      <w:tr w:rsidR="00412BA4" w:rsidRPr="001E30D0" w14:paraId="20D924BF" w14:textId="77777777" w:rsidTr="00B3431A">
        <w:trPr>
          <w:trHeight w:val="222"/>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500C9A69"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3</w:t>
            </w:r>
          </w:p>
        </w:tc>
        <w:tc>
          <w:tcPr>
            <w:tcW w:w="1212" w:type="pct"/>
            <w:tcBorders>
              <w:top w:val="nil"/>
              <w:left w:val="nil"/>
              <w:bottom w:val="single" w:sz="4" w:space="0" w:color="000000"/>
              <w:right w:val="single" w:sz="4" w:space="0" w:color="000000"/>
            </w:tcBorders>
            <w:shd w:val="clear" w:color="auto" w:fill="auto"/>
            <w:vAlign w:val="center"/>
            <w:hideMark/>
          </w:tcPr>
          <w:p w14:paraId="0E8C7F12"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Total Contract Term</w:t>
            </w:r>
          </w:p>
        </w:tc>
        <w:tc>
          <w:tcPr>
            <w:tcW w:w="3418" w:type="pct"/>
            <w:tcBorders>
              <w:top w:val="nil"/>
              <w:left w:val="nil"/>
              <w:bottom w:val="single" w:sz="4" w:space="0" w:color="000000"/>
              <w:right w:val="single" w:sz="4" w:space="0" w:color="000000"/>
            </w:tcBorders>
            <w:shd w:val="clear" w:color="auto" w:fill="auto"/>
            <w:vAlign w:val="center"/>
            <w:hideMark/>
          </w:tcPr>
          <w:p w14:paraId="3EF38F9C" w14:textId="77777777" w:rsidR="00412BA4" w:rsidRPr="001E30D0" w:rsidRDefault="00412BA4" w:rsidP="00B3431A">
            <w:pPr>
              <w:rPr>
                <w:rFonts w:asciiTheme="minorBidi" w:hAnsiTheme="minorBidi"/>
                <w:b/>
                <w:bCs/>
                <w:sz w:val="18"/>
                <w:szCs w:val="18"/>
                <w:lang w:eastAsia="fr-FR"/>
              </w:rPr>
            </w:pPr>
            <w:r w:rsidRPr="001E30D0">
              <w:rPr>
                <w:rFonts w:asciiTheme="minorBidi" w:hAnsiTheme="minorBidi"/>
                <w:b/>
                <w:bCs/>
                <w:sz w:val="18"/>
                <w:szCs w:val="18"/>
                <w:lang w:eastAsia="fr-FR"/>
              </w:rPr>
              <w:t>(9) years</w:t>
            </w:r>
          </w:p>
        </w:tc>
      </w:tr>
      <w:tr w:rsidR="00412BA4" w:rsidRPr="00413F41" w14:paraId="054FBD7A" w14:textId="77777777" w:rsidTr="00B3431A">
        <w:trPr>
          <w:trHeight w:val="679"/>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45637B65"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4</w:t>
            </w:r>
          </w:p>
        </w:tc>
        <w:tc>
          <w:tcPr>
            <w:tcW w:w="1212" w:type="pct"/>
            <w:tcBorders>
              <w:top w:val="nil"/>
              <w:left w:val="nil"/>
              <w:bottom w:val="single" w:sz="4" w:space="0" w:color="000000"/>
              <w:right w:val="single" w:sz="4" w:space="0" w:color="000000"/>
            </w:tcBorders>
            <w:shd w:val="clear" w:color="auto" w:fill="auto"/>
            <w:vAlign w:val="center"/>
            <w:hideMark/>
          </w:tcPr>
          <w:p w14:paraId="14819A86"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Terms of Contract</w:t>
            </w:r>
          </w:p>
        </w:tc>
        <w:tc>
          <w:tcPr>
            <w:tcW w:w="3418" w:type="pct"/>
            <w:tcBorders>
              <w:top w:val="nil"/>
              <w:left w:val="nil"/>
              <w:bottom w:val="single" w:sz="4" w:space="0" w:color="000000"/>
              <w:right w:val="single" w:sz="4" w:space="0" w:color="000000"/>
            </w:tcBorders>
            <w:shd w:val="clear" w:color="auto" w:fill="auto"/>
            <w:vAlign w:val="center"/>
            <w:hideMark/>
          </w:tcPr>
          <w:p w14:paraId="4B11CF6F" w14:textId="5BF264DD" w:rsidR="00412BA4" w:rsidRPr="001E30D0" w:rsidRDefault="00412BA4" w:rsidP="00B3431A">
            <w:pPr>
              <w:rPr>
                <w:rFonts w:asciiTheme="minorBidi" w:hAnsiTheme="minorBidi"/>
                <w:color w:val="000000"/>
                <w:sz w:val="18"/>
                <w:szCs w:val="18"/>
                <w:lang w:val="en-US" w:eastAsia="fr-FR"/>
              </w:rPr>
            </w:pPr>
            <w:r w:rsidRPr="001E30D0">
              <w:rPr>
                <w:rFonts w:asciiTheme="minorBidi" w:hAnsiTheme="minorBidi"/>
                <w:sz w:val="18"/>
                <w:szCs w:val="18"/>
                <w:lang w:val="en-US" w:eastAsia="fr-FR"/>
              </w:rPr>
              <w:t>(1) Field Management Plan Period</w:t>
            </w:r>
            <w:r w:rsidRPr="001E30D0">
              <w:rPr>
                <w:rFonts w:asciiTheme="minorBidi" w:hAnsiTheme="minorBidi"/>
                <w:sz w:val="18"/>
                <w:szCs w:val="18"/>
                <w:lang w:val="en-US" w:eastAsia="fr-FR"/>
              </w:rPr>
              <w:br/>
              <w:t>(2) M</w:t>
            </w:r>
            <w:r w:rsidR="007E1663">
              <w:rPr>
                <w:rFonts w:asciiTheme="minorBidi" w:hAnsiTheme="minorBidi"/>
                <w:sz w:val="18"/>
                <w:szCs w:val="18"/>
                <w:lang w:val="en-US" w:eastAsia="fr-FR"/>
              </w:rPr>
              <w:t>o</w:t>
            </w:r>
            <w:r w:rsidRPr="001E30D0">
              <w:rPr>
                <w:rFonts w:asciiTheme="minorBidi" w:hAnsiTheme="minorBidi"/>
                <w:sz w:val="18"/>
                <w:szCs w:val="18"/>
                <w:lang w:val="en-US" w:eastAsia="fr-FR"/>
              </w:rPr>
              <w:t>bilization Period</w:t>
            </w:r>
            <w:r w:rsidRPr="001E30D0">
              <w:rPr>
                <w:rFonts w:asciiTheme="minorBidi" w:hAnsiTheme="minorBidi"/>
                <w:sz w:val="18"/>
                <w:szCs w:val="18"/>
                <w:lang w:val="en-US" w:eastAsia="fr-FR"/>
              </w:rPr>
              <w:br/>
              <w:t>(3) Production Enha</w:t>
            </w:r>
            <w:r w:rsidR="007E1663">
              <w:rPr>
                <w:rFonts w:asciiTheme="minorBidi" w:hAnsiTheme="minorBidi"/>
                <w:sz w:val="18"/>
                <w:szCs w:val="18"/>
                <w:lang w:val="en-US" w:eastAsia="fr-FR"/>
              </w:rPr>
              <w:t>n</w:t>
            </w:r>
            <w:r w:rsidRPr="001E30D0">
              <w:rPr>
                <w:rFonts w:asciiTheme="minorBidi" w:hAnsiTheme="minorBidi"/>
                <w:sz w:val="18"/>
                <w:szCs w:val="18"/>
                <w:lang w:val="en-US" w:eastAsia="fr-FR"/>
              </w:rPr>
              <w:t>cement Operation Period</w:t>
            </w:r>
          </w:p>
        </w:tc>
      </w:tr>
      <w:tr w:rsidR="00412BA4" w:rsidRPr="001E30D0" w14:paraId="621CE577" w14:textId="77777777" w:rsidTr="00B3431A">
        <w:trPr>
          <w:trHeight w:val="199"/>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5F24B73A"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5</w:t>
            </w:r>
          </w:p>
        </w:tc>
        <w:tc>
          <w:tcPr>
            <w:tcW w:w="1212" w:type="pct"/>
            <w:tcBorders>
              <w:top w:val="nil"/>
              <w:left w:val="nil"/>
              <w:bottom w:val="single" w:sz="4" w:space="0" w:color="000000"/>
              <w:right w:val="single" w:sz="4" w:space="0" w:color="000000"/>
            </w:tcBorders>
            <w:shd w:val="clear" w:color="auto" w:fill="auto"/>
            <w:vAlign w:val="center"/>
            <w:hideMark/>
          </w:tcPr>
          <w:p w14:paraId="1E9617F8"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Data Study Fee</w:t>
            </w:r>
          </w:p>
        </w:tc>
        <w:tc>
          <w:tcPr>
            <w:tcW w:w="3418" w:type="pct"/>
            <w:tcBorders>
              <w:top w:val="nil"/>
              <w:left w:val="nil"/>
              <w:bottom w:val="single" w:sz="4" w:space="0" w:color="000000"/>
              <w:right w:val="single" w:sz="4" w:space="0" w:color="000000"/>
            </w:tcBorders>
            <w:shd w:val="clear" w:color="auto" w:fill="auto"/>
            <w:vAlign w:val="center"/>
            <w:hideMark/>
          </w:tcPr>
          <w:p w14:paraId="7F224E25" w14:textId="77777777" w:rsidR="00412BA4" w:rsidRPr="001E30D0" w:rsidRDefault="00412BA4" w:rsidP="00B3431A">
            <w:pPr>
              <w:rPr>
                <w:rFonts w:asciiTheme="minorBidi" w:hAnsiTheme="minorBidi"/>
                <w:b/>
                <w:bCs/>
                <w:sz w:val="18"/>
                <w:szCs w:val="18"/>
                <w:lang w:eastAsia="fr-FR"/>
              </w:rPr>
            </w:pPr>
            <w:r w:rsidRPr="001E30D0">
              <w:rPr>
                <w:rFonts w:asciiTheme="minorBidi" w:hAnsiTheme="minorBidi"/>
                <w:b/>
                <w:bCs/>
                <w:sz w:val="18"/>
                <w:szCs w:val="18"/>
                <w:lang w:eastAsia="fr-FR"/>
              </w:rPr>
              <w:t>US$ 50,000</w:t>
            </w:r>
          </w:p>
        </w:tc>
      </w:tr>
      <w:tr w:rsidR="00412BA4" w:rsidRPr="00413F41" w14:paraId="307571A1" w14:textId="77777777" w:rsidTr="00B3431A">
        <w:trPr>
          <w:trHeight w:val="540"/>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099BE22C"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6</w:t>
            </w:r>
          </w:p>
        </w:tc>
        <w:tc>
          <w:tcPr>
            <w:tcW w:w="1212" w:type="pct"/>
            <w:tcBorders>
              <w:top w:val="nil"/>
              <w:left w:val="nil"/>
              <w:bottom w:val="single" w:sz="4" w:space="0" w:color="000000"/>
              <w:right w:val="single" w:sz="4" w:space="0" w:color="000000"/>
            </w:tcBorders>
            <w:shd w:val="clear" w:color="auto" w:fill="auto"/>
            <w:vAlign w:val="center"/>
            <w:hideMark/>
          </w:tcPr>
          <w:p w14:paraId="3C406097"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Signature Bonus</w:t>
            </w:r>
          </w:p>
        </w:tc>
        <w:tc>
          <w:tcPr>
            <w:tcW w:w="3418" w:type="pct"/>
            <w:tcBorders>
              <w:top w:val="nil"/>
              <w:left w:val="nil"/>
              <w:bottom w:val="single" w:sz="4" w:space="0" w:color="000000"/>
              <w:right w:val="single" w:sz="4" w:space="0" w:color="000000"/>
            </w:tcBorders>
            <w:shd w:val="clear" w:color="auto" w:fill="auto"/>
            <w:vAlign w:val="center"/>
            <w:hideMark/>
          </w:tcPr>
          <w:p w14:paraId="0CC659F3" w14:textId="7D145D81" w:rsidR="00412BA4" w:rsidRPr="001E30D0" w:rsidRDefault="00412BA4" w:rsidP="00B3431A">
            <w:pPr>
              <w:rPr>
                <w:rFonts w:asciiTheme="minorBidi" w:hAnsiTheme="minorBidi"/>
                <w:color w:val="000000"/>
                <w:sz w:val="18"/>
                <w:szCs w:val="18"/>
                <w:lang w:val="en-US" w:eastAsia="fr-FR"/>
              </w:rPr>
            </w:pPr>
            <w:r w:rsidRPr="001E30D0">
              <w:rPr>
                <w:rFonts w:asciiTheme="minorBidi" w:hAnsiTheme="minorBidi"/>
                <w:sz w:val="18"/>
                <w:szCs w:val="18"/>
                <w:lang w:val="en-US" w:eastAsia="fr-FR"/>
              </w:rPr>
              <w:t>Contractor shall not be obligated to pay any annual bonus,</w:t>
            </w:r>
            <w:r w:rsidR="00B3431A">
              <w:rPr>
                <w:rFonts w:asciiTheme="minorBidi" w:hAnsiTheme="minorBidi"/>
                <w:sz w:val="18"/>
                <w:szCs w:val="18"/>
                <w:lang w:val="en-US" w:eastAsia="fr-FR"/>
              </w:rPr>
              <w:t xml:space="preserve"> </w:t>
            </w:r>
            <w:r w:rsidRPr="001E30D0">
              <w:rPr>
                <w:rFonts w:asciiTheme="minorBidi" w:hAnsiTheme="minorBidi"/>
                <w:sz w:val="18"/>
                <w:szCs w:val="18"/>
                <w:lang w:val="en-US" w:eastAsia="fr-FR"/>
              </w:rPr>
              <w:t>rental,</w:t>
            </w:r>
            <w:r w:rsidR="007E1663">
              <w:rPr>
                <w:rFonts w:asciiTheme="minorBidi" w:hAnsiTheme="minorBidi"/>
                <w:sz w:val="18"/>
                <w:szCs w:val="18"/>
                <w:lang w:val="en-US" w:eastAsia="fr-FR"/>
              </w:rPr>
              <w:t xml:space="preserve"> </w:t>
            </w:r>
            <w:r w:rsidRPr="001E30D0">
              <w:rPr>
                <w:rFonts w:asciiTheme="minorBidi" w:hAnsiTheme="minorBidi"/>
                <w:sz w:val="18"/>
                <w:szCs w:val="18"/>
                <w:lang w:val="en-US" w:eastAsia="fr-FR"/>
              </w:rPr>
              <w:t>minimum payment or</w:t>
            </w:r>
            <w:r w:rsidR="00B3431A">
              <w:rPr>
                <w:rFonts w:asciiTheme="minorBidi" w:hAnsiTheme="minorBidi"/>
                <w:sz w:val="18"/>
                <w:szCs w:val="18"/>
                <w:lang w:val="en-US" w:eastAsia="fr-FR"/>
              </w:rPr>
              <w:t xml:space="preserve"> </w:t>
            </w:r>
            <w:r w:rsidRPr="001E30D0">
              <w:rPr>
                <w:rFonts w:asciiTheme="minorBidi" w:hAnsiTheme="minorBidi"/>
                <w:sz w:val="18"/>
                <w:szCs w:val="18"/>
                <w:lang w:val="en-US" w:eastAsia="fr-FR"/>
              </w:rPr>
              <w:t>si</w:t>
            </w:r>
            <w:r w:rsidR="00B3431A">
              <w:rPr>
                <w:rFonts w:asciiTheme="minorBidi" w:hAnsiTheme="minorBidi"/>
                <w:sz w:val="18"/>
                <w:szCs w:val="18"/>
                <w:lang w:val="en-US" w:eastAsia="fr-FR"/>
              </w:rPr>
              <w:t>gn</w:t>
            </w:r>
            <w:r w:rsidRPr="001E30D0">
              <w:rPr>
                <w:rFonts w:asciiTheme="minorBidi" w:hAnsiTheme="minorBidi"/>
                <w:sz w:val="18"/>
                <w:szCs w:val="18"/>
                <w:lang w:val="en-US" w:eastAsia="fr-FR"/>
              </w:rPr>
              <w:t>ing bonus.</w:t>
            </w:r>
          </w:p>
        </w:tc>
      </w:tr>
      <w:tr w:rsidR="00412BA4" w:rsidRPr="001E30D0" w14:paraId="5E9606BA" w14:textId="77777777" w:rsidTr="00B3431A">
        <w:trPr>
          <w:trHeight w:val="342"/>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249509BA"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7</w:t>
            </w:r>
          </w:p>
        </w:tc>
        <w:tc>
          <w:tcPr>
            <w:tcW w:w="1212" w:type="pct"/>
            <w:tcBorders>
              <w:top w:val="nil"/>
              <w:left w:val="nil"/>
              <w:bottom w:val="single" w:sz="4" w:space="0" w:color="000000"/>
              <w:right w:val="single" w:sz="4" w:space="0" w:color="000000"/>
            </w:tcBorders>
            <w:shd w:val="clear" w:color="auto" w:fill="auto"/>
            <w:vAlign w:val="center"/>
            <w:hideMark/>
          </w:tcPr>
          <w:p w14:paraId="04A2EF0E"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Royalty</w:t>
            </w:r>
          </w:p>
        </w:tc>
        <w:tc>
          <w:tcPr>
            <w:tcW w:w="3418" w:type="pct"/>
            <w:tcBorders>
              <w:top w:val="nil"/>
              <w:left w:val="nil"/>
              <w:bottom w:val="single" w:sz="4" w:space="0" w:color="000000"/>
              <w:right w:val="single" w:sz="4" w:space="0" w:color="000000"/>
            </w:tcBorders>
            <w:shd w:val="clear" w:color="auto" w:fill="auto"/>
            <w:vAlign w:val="center"/>
            <w:hideMark/>
          </w:tcPr>
          <w:p w14:paraId="79B98E53"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w:t>
            </w:r>
          </w:p>
        </w:tc>
      </w:tr>
      <w:tr w:rsidR="00412BA4" w:rsidRPr="00413F41" w14:paraId="576250D6" w14:textId="77777777" w:rsidTr="00B3431A">
        <w:trPr>
          <w:trHeight w:val="222"/>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3C8D0216"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8</w:t>
            </w:r>
          </w:p>
        </w:tc>
        <w:tc>
          <w:tcPr>
            <w:tcW w:w="1212" w:type="pct"/>
            <w:tcBorders>
              <w:top w:val="nil"/>
              <w:left w:val="nil"/>
              <w:bottom w:val="single" w:sz="4" w:space="0" w:color="000000"/>
              <w:right w:val="single" w:sz="4" w:space="0" w:color="000000"/>
            </w:tcBorders>
            <w:shd w:val="clear" w:color="auto" w:fill="auto"/>
            <w:vAlign w:val="center"/>
            <w:hideMark/>
          </w:tcPr>
          <w:p w14:paraId="0895CAC8"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Cost Recovery</w:t>
            </w:r>
          </w:p>
        </w:tc>
        <w:tc>
          <w:tcPr>
            <w:tcW w:w="3418" w:type="pct"/>
            <w:tcBorders>
              <w:top w:val="nil"/>
              <w:left w:val="nil"/>
              <w:bottom w:val="single" w:sz="4" w:space="0" w:color="000000"/>
              <w:right w:val="single" w:sz="4" w:space="0" w:color="000000"/>
            </w:tcBorders>
            <w:shd w:val="clear" w:color="auto" w:fill="auto"/>
            <w:vAlign w:val="center"/>
            <w:hideMark/>
          </w:tcPr>
          <w:p w14:paraId="75910463" w14:textId="77777777" w:rsidR="00412BA4" w:rsidRPr="001E30D0" w:rsidRDefault="00412BA4" w:rsidP="00B3431A">
            <w:pPr>
              <w:rPr>
                <w:rFonts w:asciiTheme="minorBidi" w:hAnsiTheme="minorBidi"/>
                <w:sz w:val="18"/>
                <w:szCs w:val="18"/>
                <w:lang w:val="en-US" w:eastAsia="fr-FR"/>
              </w:rPr>
            </w:pPr>
            <w:r w:rsidRPr="001E30D0">
              <w:rPr>
                <w:rFonts w:asciiTheme="minorBidi" w:hAnsiTheme="minorBidi"/>
                <w:sz w:val="18"/>
                <w:szCs w:val="18"/>
                <w:lang w:val="en-US" w:eastAsia="fr-FR"/>
              </w:rPr>
              <w:t>Maximum 40% of all Incremental Petroleum.</w:t>
            </w:r>
          </w:p>
        </w:tc>
      </w:tr>
      <w:tr w:rsidR="00412BA4" w:rsidRPr="001E30D0" w14:paraId="343AC863" w14:textId="77777777" w:rsidTr="00B3431A">
        <w:trPr>
          <w:trHeight w:val="1039"/>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71C3F9C8"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9</w:t>
            </w:r>
          </w:p>
        </w:tc>
        <w:tc>
          <w:tcPr>
            <w:tcW w:w="1212" w:type="pct"/>
            <w:tcBorders>
              <w:top w:val="nil"/>
              <w:left w:val="nil"/>
              <w:bottom w:val="single" w:sz="4" w:space="0" w:color="000000"/>
              <w:right w:val="single" w:sz="4" w:space="0" w:color="000000"/>
            </w:tcBorders>
            <w:shd w:val="clear" w:color="auto" w:fill="auto"/>
            <w:vAlign w:val="center"/>
            <w:hideMark/>
          </w:tcPr>
          <w:p w14:paraId="065257E9" w14:textId="77777777" w:rsidR="00412BA4" w:rsidRPr="001E30D0" w:rsidRDefault="00412BA4" w:rsidP="00B3431A">
            <w:pPr>
              <w:rPr>
                <w:rFonts w:asciiTheme="minorBidi" w:hAnsiTheme="minorBidi"/>
                <w:color w:val="000000"/>
                <w:sz w:val="18"/>
                <w:szCs w:val="18"/>
                <w:lang w:eastAsia="fr-FR"/>
              </w:rPr>
            </w:pPr>
            <w:r w:rsidRPr="001E30D0">
              <w:rPr>
                <w:rFonts w:asciiTheme="minorBidi" w:hAnsiTheme="minorBidi"/>
                <w:sz w:val="18"/>
                <w:szCs w:val="18"/>
                <w:lang w:eastAsia="fr-FR"/>
              </w:rPr>
              <w:t>Production Split</w:t>
            </w:r>
            <w:r w:rsidRPr="001E30D0">
              <w:rPr>
                <w:rFonts w:asciiTheme="minorBidi" w:hAnsiTheme="minorBidi"/>
                <w:sz w:val="18"/>
                <w:szCs w:val="18"/>
                <w:lang w:eastAsia="fr-FR"/>
              </w:rPr>
              <w:br/>
            </w:r>
            <w:r w:rsidRPr="001E30D0">
              <w:rPr>
                <w:rFonts w:asciiTheme="minorBidi" w:hAnsiTheme="minorBidi"/>
                <w:i/>
                <w:iCs/>
                <w:sz w:val="18"/>
                <w:szCs w:val="18"/>
                <w:lang w:eastAsia="fr-FR"/>
              </w:rPr>
              <w:t>(Profit Petroleum Allocation)</w:t>
            </w:r>
          </w:p>
        </w:tc>
        <w:tc>
          <w:tcPr>
            <w:tcW w:w="3418" w:type="pct"/>
            <w:tcBorders>
              <w:top w:val="nil"/>
              <w:left w:val="nil"/>
              <w:bottom w:val="single" w:sz="4" w:space="0" w:color="000000"/>
              <w:right w:val="single" w:sz="4" w:space="0" w:color="000000"/>
            </w:tcBorders>
            <w:shd w:val="clear" w:color="auto" w:fill="auto"/>
            <w:vAlign w:val="center"/>
            <w:hideMark/>
          </w:tcPr>
          <w:p w14:paraId="200328A3" w14:textId="3FF3E8CD"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b/>
                <w:bCs/>
                <w:i/>
                <w:iCs/>
                <w:sz w:val="18"/>
                <w:szCs w:val="18"/>
                <w:u w:val="single"/>
                <w:lang w:eastAsia="fr-FR"/>
              </w:rPr>
              <w:t>In</w:t>
            </w:r>
            <w:r w:rsidR="00B3431A">
              <w:rPr>
                <w:rFonts w:asciiTheme="minorBidi" w:hAnsiTheme="minorBidi"/>
                <w:b/>
                <w:bCs/>
                <w:i/>
                <w:iCs/>
                <w:sz w:val="18"/>
                <w:szCs w:val="18"/>
                <w:u w:val="single"/>
                <w:lang w:eastAsia="fr-FR"/>
              </w:rPr>
              <w:t>c</w:t>
            </w:r>
            <w:r w:rsidRPr="001E30D0">
              <w:rPr>
                <w:rFonts w:asciiTheme="minorBidi" w:hAnsiTheme="minorBidi"/>
                <w:b/>
                <w:bCs/>
                <w:i/>
                <w:iCs/>
                <w:sz w:val="18"/>
                <w:szCs w:val="18"/>
                <w:u w:val="single"/>
                <w:lang w:eastAsia="fr-FR"/>
              </w:rPr>
              <w:t>remental Crude Oil</w:t>
            </w:r>
            <w:r w:rsidRPr="001E30D0">
              <w:rPr>
                <w:rFonts w:asciiTheme="minorBidi" w:hAnsiTheme="minorBidi"/>
                <w:b/>
                <w:bCs/>
                <w:i/>
                <w:iCs/>
                <w:sz w:val="18"/>
                <w:szCs w:val="18"/>
                <w:u w:val="single"/>
                <w:lang w:eastAsia="fr-FR"/>
              </w:rPr>
              <w:br/>
            </w:r>
            <w:proofErr w:type="gramStart"/>
            <w:r w:rsidRPr="001E30D0">
              <w:rPr>
                <w:rFonts w:asciiTheme="minorBidi" w:hAnsiTheme="minorBidi"/>
                <w:b/>
                <w:bCs/>
                <w:sz w:val="18"/>
                <w:szCs w:val="18"/>
                <w:u w:val="single"/>
                <w:lang w:eastAsia="fr-FR"/>
              </w:rPr>
              <w:t>MOGE(</w:t>
            </w:r>
            <w:proofErr w:type="gramEnd"/>
            <w:r w:rsidRPr="001E30D0">
              <w:rPr>
                <w:rFonts w:asciiTheme="minorBidi" w:hAnsiTheme="minorBidi"/>
                <w:b/>
                <w:bCs/>
                <w:sz w:val="18"/>
                <w:szCs w:val="18"/>
                <w:u w:val="single"/>
                <w:lang w:eastAsia="fr-FR"/>
              </w:rPr>
              <w:t>%)</w:t>
            </w:r>
            <w:r w:rsidRPr="001E30D0">
              <w:rPr>
                <w:rFonts w:asciiTheme="minorBidi" w:hAnsiTheme="minorBidi"/>
                <w:b/>
                <w:bCs/>
                <w:sz w:val="18"/>
                <w:szCs w:val="18"/>
                <w:lang w:eastAsia="fr-FR"/>
              </w:rPr>
              <w:t xml:space="preserve">                       </w:t>
            </w:r>
            <w:r w:rsidRPr="001E30D0">
              <w:rPr>
                <w:rFonts w:asciiTheme="minorBidi" w:hAnsiTheme="minorBidi"/>
                <w:b/>
                <w:bCs/>
                <w:sz w:val="18"/>
                <w:szCs w:val="18"/>
                <w:u w:val="single"/>
                <w:lang w:eastAsia="fr-FR"/>
              </w:rPr>
              <w:t>CONT. (%)</w:t>
            </w:r>
            <w:r w:rsidRPr="001E30D0">
              <w:rPr>
                <w:rFonts w:asciiTheme="minorBidi" w:hAnsiTheme="minorBidi"/>
                <w:b/>
                <w:bCs/>
                <w:sz w:val="18"/>
                <w:szCs w:val="18"/>
                <w:u w:val="single"/>
                <w:lang w:eastAsia="fr-FR"/>
              </w:rPr>
              <w:br/>
            </w:r>
            <w:r w:rsidRPr="001E30D0">
              <w:rPr>
                <w:rFonts w:asciiTheme="minorBidi" w:hAnsiTheme="minorBidi"/>
                <w:sz w:val="18"/>
                <w:szCs w:val="18"/>
                <w:lang w:eastAsia="fr-FR"/>
              </w:rPr>
              <w:t>65                                    35</w:t>
            </w:r>
          </w:p>
        </w:tc>
      </w:tr>
      <w:tr w:rsidR="00412BA4" w:rsidRPr="00413F41" w14:paraId="587B1B49" w14:textId="77777777" w:rsidTr="00B3431A">
        <w:trPr>
          <w:trHeight w:val="450"/>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4E264944"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10</w:t>
            </w:r>
          </w:p>
        </w:tc>
        <w:tc>
          <w:tcPr>
            <w:tcW w:w="1212" w:type="pct"/>
            <w:tcBorders>
              <w:top w:val="nil"/>
              <w:left w:val="nil"/>
              <w:bottom w:val="single" w:sz="4" w:space="0" w:color="000000"/>
              <w:right w:val="single" w:sz="4" w:space="0" w:color="000000"/>
            </w:tcBorders>
            <w:shd w:val="clear" w:color="auto" w:fill="auto"/>
            <w:vAlign w:val="center"/>
            <w:hideMark/>
          </w:tcPr>
          <w:p w14:paraId="2DD5A499" w14:textId="77777777" w:rsidR="00412BA4" w:rsidRPr="001E30D0" w:rsidRDefault="00412BA4" w:rsidP="00B3431A">
            <w:pPr>
              <w:rPr>
                <w:rFonts w:asciiTheme="minorBidi" w:hAnsiTheme="minorBidi"/>
                <w:color w:val="000000"/>
                <w:sz w:val="18"/>
                <w:szCs w:val="18"/>
                <w:lang w:eastAsia="fr-FR"/>
              </w:rPr>
            </w:pPr>
            <w:r w:rsidRPr="001E30D0">
              <w:rPr>
                <w:rFonts w:asciiTheme="minorBidi" w:hAnsiTheme="minorBidi"/>
                <w:sz w:val="18"/>
                <w:szCs w:val="18"/>
                <w:lang w:eastAsia="fr-FR"/>
              </w:rPr>
              <w:t>Exploration &amp; Development</w:t>
            </w:r>
            <w:r w:rsidRPr="001E30D0">
              <w:rPr>
                <w:rFonts w:asciiTheme="minorBidi" w:hAnsiTheme="minorBidi"/>
                <w:sz w:val="18"/>
                <w:szCs w:val="18"/>
                <w:lang w:eastAsia="fr-FR"/>
              </w:rPr>
              <w:br/>
              <w:t>Bonus</w:t>
            </w:r>
          </w:p>
        </w:tc>
        <w:tc>
          <w:tcPr>
            <w:tcW w:w="3418" w:type="pct"/>
            <w:tcBorders>
              <w:top w:val="nil"/>
              <w:left w:val="nil"/>
              <w:bottom w:val="single" w:sz="4" w:space="0" w:color="000000"/>
              <w:right w:val="single" w:sz="4" w:space="0" w:color="000000"/>
            </w:tcBorders>
            <w:shd w:val="clear" w:color="auto" w:fill="auto"/>
            <w:vAlign w:val="center"/>
            <w:hideMark/>
          </w:tcPr>
          <w:p w14:paraId="781854D3" w14:textId="0F84A444" w:rsidR="00412BA4" w:rsidRPr="001E30D0" w:rsidRDefault="00412BA4" w:rsidP="00B3431A">
            <w:pPr>
              <w:rPr>
                <w:rFonts w:asciiTheme="minorBidi" w:hAnsiTheme="minorBidi"/>
                <w:color w:val="000000"/>
                <w:sz w:val="18"/>
                <w:szCs w:val="18"/>
                <w:lang w:val="en-US" w:eastAsia="fr-FR"/>
              </w:rPr>
            </w:pPr>
            <w:r w:rsidRPr="001E30D0">
              <w:rPr>
                <w:rFonts w:asciiTheme="minorBidi" w:hAnsiTheme="minorBidi"/>
                <w:sz w:val="18"/>
                <w:szCs w:val="18"/>
                <w:lang w:val="en-US" w:eastAsia="fr-FR"/>
              </w:rPr>
              <w:t>Contractor shall not be obligated to pay any annual bonus,</w:t>
            </w:r>
            <w:r w:rsidR="00B3431A">
              <w:rPr>
                <w:rFonts w:asciiTheme="minorBidi" w:hAnsiTheme="minorBidi"/>
                <w:sz w:val="18"/>
                <w:szCs w:val="18"/>
                <w:lang w:val="en-US" w:eastAsia="fr-FR"/>
              </w:rPr>
              <w:t xml:space="preserve"> </w:t>
            </w:r>
            <w:r w:rsidRPr="001E30D0">
              <w:rPr>
                <w:rFonts w:asciiTheme="minorBidi" w:hAnsiTheme="minorBidi"/>
                <w:sz w:val="18"/>
                <w:szCs w:val="18"/>
                <w:lang w:val="en-US" w:eastAsia="fr-FR"/>
              </w:rPr>
              <w:t>rental,</w:t>
            </w:r>
            <w:r w:rsidR="00B3431A">
              <w:rPr>
                <w:rFonts w:asciiTheme="minorBidi" w:hAnsiTheme="minorBidi"/>
                <w:sz w:val="18"/>
                <w:szCs w:val="18"/>
                <w:lang w:val="en-US" w:eastAsia="fr-FR"/>
              </w:rPr>
              <w:t xml:space="preserve"> </w:t>
            </w:r>
            <w:r w:rsidRPr="001E30D0">
              <w:rPr>
                <w:rFonts w:asciiTheme="minorBidi" w:hAnsiTheme="minorBidi"/>
                <w:sz w:val="18"/>
                <w:szCs w:val="18"/>
                <w:lang w:val="en-US" w:eastAsia="fr-FR"/>
              </w:rPr>
              <w:t>minimum payment or</w:t>
            </w:r>
            <w:r w:rsidRPr="001E30D0">
              <w:rPr>
                <w:rFonts w:asciiTheme="minorBidi" w:hAnsiTheme="minorBidi"/>
                <w:sz w:val="18"/>
                <w:szCs w:val="18"/>
                <w:lang w:val="en-US" w:eastAsia="fr-FR"/>
              </w:rPr>
              <w:br/>
              <w:t>si</w:t>
            </w:r>
            <w:r w:rsidR="00B3431A">
              <w:rPr>
                <w:rFonts w:asciiTheme="minorBidi" w:hAnsiTheme="minorBidi"/>
                <w:sz w:val="18"/>
                <w:szCs w:val="18"/>
                <w:lang w:val="en-US" w:eastAsia="fr-FR"/>
              </w:rPr>
              <w:t>g</w:t>
            </w:r>
            <w:r w:rsidRPr="001E30D0">
              <w:rPr>
                <w:rFonts w:asciiTheme="minorBidi" w:hAnsiTheme="minorBidi"/>
                <w:sz w:val="18"/>
                <w:szCs w:val="18"/>
                <w:lang w:val="en-US" w:eastAsia="fr-FR"/>
              </w:rPr>
              <w:t>ning bonus</w:t>
            </w:r>
          </w:p>
        </w:tc>
      </w:tr>
      <w:tr w:rsidR="00412BA4" w:rsidRPr="00413F41" w14:paraId="21E588B4" w14:textId="77777777" w:rsidTr="00B3431A">
        <w:trPr>
          <w:trHeight w:val="582"/>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05D2AA72"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11</w:t>
            </w:r>
          </w:p>
        </w:tc>
        <w:tc>
          <w:tcPr>
            <w:tcW w:w="1212" w:type="pct"/>
            <w:tcBorders>
              <w:top w:val="nil"/>
              <w:left w:val="nil"/>
              <w:bottom w:val="single" w:sz="4" w:space="0" w:color="000000"/>
              <w:right w:val="single" w:sz="4" w:space="0" w:color="000000"/>
            </w:tcBorders>
            <w:shd w:val="clear" w:color="auto" w:fill="auto"/>
            <w:vAlign w:val="center"/>
            <w:hideMark/>
          </w:tcPr>
          <w:p w14:paraId="7DE1929B"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Production Bonus</w:t>
            </w:r>
          </w:p>
        </w:tc>
        <w:tc>
          <w:tcPr>
            <w:tcW w:w="3418" w:type="pct"/>
            <w:tcBorders>
              <w:top w:val="nil"/>
              <w:left w:val="nil"/>
              <w:bottom w:val="single" w:sz="4" w:space="0" w:color="000000"/>
              <w:right w:val="single" w:sz="4" w:space="0" w:color="000000"/>
            </w:tcBorders>
            <w:shd w:val="clear" w:color="auto" w:fill="auto"/>
            <w:vAlign w:val="center"/>
            <w:hideMark/>
          </w:tcPr>
          <w:p w14:paraId="51C2312E" w14:textId="6E9E6F09" w:rsidR="00412BA4" w:rsidRPr="001E30D0" w:rsidRDefault="00412BA4" w:rsidP="00B3431A">
            <w:pPr>
              <w:rPr>
                <w:rFonts w:asciiTheme="minorBidi" w:hAnsiTheme="minorBidi"/>
                <w:sz w:val="18"/>
                <w:szCs w:val="18"/>
                <w:lang w:val="en-US" w:eastAsia="fr-FR"/>
              </w:rPr>
            </w:pPr>
            <w:r w:rsidRPr="001E30D0">
              <w:rPr>
                <w:rFonts w:asciiTheme="minorBidi" w:hAnsiTheme="minorBidi"/>
                <w:sz w:val="18"/>
                <w:szCs w:val="18"/>
                <w:lang w:val="en-US" w:eastAsia="fr-FR"/>
              </w:rPr>
              <w:t>Contractor shall not be obligated to pay any annual bonus,</w:t>
            </w:r>
            <w:r w:rsidR="00B3431A">
              <w:rPr>
                <w:rFonts w:asciiTheme="minorBidi" w:hAnsiTheme="minorBidi"/>
                <w:sz w:val="18"/>
                <w:szCs w:val="18"/>
                <w:lang w:val="en-US" w:eastAsia="fr-FR"/>
              </w:rPr>
              <w:t xml:space="preserve"> </w:t>
            </w:r>
            <w:r w:rsidRPr="001E30D0">
              <w:rPr>
                <w:rFonts w:asciiTheme="minorBidi" w:hAnsiTheme="minorBidi"/>
                <w:sz w:val="18"/>
                <w:szCs w:val="18"/>
                <w:lang w:val="en-US" w:eastAsia="fr-FR"/>
              </w:rPr>
              <w:t>rental,</w:t>
            </w:r>
            <w:r w:rsidR="00B3431A">
              <w:rPr>
                <w:rFonts w:asciiTheme="minorBidi" w:hAnsiTheme="minorBidi"/>
                <w:sz w:val="18"/>
                <w:szCs w:val="18"/>
                <w:lang w:val="en-US" w:eastAsia="fr-FR"/>
              </w:rPr>
              <w:t xml:space="preserve"> </w:t>
            </w:r>
            <w:r w:rsidRPr="001E30D0">
              <w:rPr>
                <w:rFonts w:asciiTheme="minorBidi" w:hAnsiTheme="minorBidi"/>
                <w:sz w:val="18"/>
                <w:szCs w:val="18"/>
                <w:lang w:val="en-US" w:eastAsia="fr-FR"/>
              </w:rPr>
              <w:t>minimum payment or si</w:t>
            </w:r>
            <w:r w:rsidR="00B3431A">
              <w:rPr>
                <w:rFonts w:asciiTheme="minorBidi" w:hAnsiTheme="minorBidi"/>
                <w:sz w:val="18"/>
                <w:szCs w:val="18"/>
                <w:lang w:val="en-US" w:eastAsia="fr-FR"/>
              </w:rPr>
              <w:t>g</w:t>
            </w:r>
            <w:r w:rsidRPr="001E30D0">
              <w:rPr>
                <w:rFonts w:asciiTheme="minorBidi" w:hAnsiTheme="minorBidi"/>
                <w:sz w:val="18"/>
                <w:szCs w:val="18"/>
                <w:lang w:val="en-US" w:eastAsia="fr-FR"/>
              </w:rPr>
              <w:t>ning bonus</w:t>
            </w:r>
          </w:p>
        </w:tc>
      </w:tr>
      <w:tr w:rsidR="00412BA4" w:rsidRPr="001E30D0" w14:paraId="1C23DFBD" w14:textId="77777777" w:rsidTr="00B3431A">
        <w:trPr>
          <w:trHeight w:val="450"/>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7DBA36CE"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12</w:t>
            </w:r>
          </w:p>
        </w:tc>
        <w:tc>
          <w:tcPr>
            <w:tcW w:w="1212" w:type="pct"/>
            <w:tcBorders>
              <w:top w:val="nil"/>
              <w:left w:val="nil"/>
              <w:bottom w:val="single" w:sz="4" w:space="0" w:color="000000"/>
              <w:right w:val="single" w:sz="4" w:space="0" w:color="000000"/>
            </w:tcBorders>
            <w:shd w:val="clear" w:color="auto" w:fill="auto"/>
            <w:vAlign w:val="center"/>
            <w:hideMark/>
          </w:tcPr>
          <w:p w14:paraId="6BD57FBC" w14:textId="77777777" w:rsidR="00412BA4" w:rsidRPr="001E30D0" w:rsidRDefault="00412BA4" w:rsidP="00B3431A">
            <w:pPr>
              <w:rPr>
                <w:rFonts w:asciiTheme="minorBidi" w:hAnsiTheme="minorBidi"/>
                <w:color w:val="000000"/>
                <w:sz w:val="18"/>
                <w:szCs w:val="18"/>
                <w:lang w:eastAsia="fr-FR"/>
              </w:rPr>
            </w:pPr>
            <w:r w:rsidRPr="001E30D0">
              <w:rPr>
                <w:rFonts w:asciiTheme="minorBidi" w:hAnsiTheme="minorBidi"/>
                <w:sz w:val="18"/>
                <w:szCs w:val="18"/>
                <w:lang w:eastAsia="fr-FR"/>
              </w:rPr>
              <w:t>Domestic Crude Oil</w:t>
            </w:r>
            <w:r w:rsidRPr="001E30D0">
              <w:rPr>
                <w:rFonts w:asciiTheme="minorBidi" w:hAnsiTheme="minorBidi"/>
                <w:sz w:val="18"/>
                <w:szCs w:val="18"/>
                <w:lang w:eastAsia="fr-FR"/>
              </w:rPr>
              <w:br/>
              <w:t>Requirement</w:t>
            </w:r>
          </w:p>
        </w:tc>
        <w:tc>
          <w:tcPr>
            <w:tcW w:w="3418" w:type="pct"/>
            <w:tcBorders>
              <w:top w:val="nil"/>
              <w:left w:val="nil"/>
              <w:bottom w:val="single" w:sz="4" w:space="0" w:color="000000"/>
              <w:right w:val="single" w:sz="4" w:space="0" w:color="000000"/>
            </w:tcBorders>
            <w:shd w:val="clear" w:color="auto" w:fill="auto"/>
            <w:vAlign w:val="center"/>
            <w:hideMark/>
          </w:tcPr>
          <w:p w14:paraId="789235B9"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w:t>
            </w:r>
          </w:p>
        </w:tc>
      </w:tr>
      <w:tr w:rsidR="00412BA4" w:rsidRPr="001E30D0" w14:paraId="38B4CE43" w14:textId="77777777" w:rsidTr="00B3431A">
        <w:trPr>
          <w:trHeight w:val="180"/>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274B0DEF"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13</w:t>
            </w:r>
          </w:p>
        </w:tc>
        <w:tc>
          <w:tcPr>
            <w:tcW w:w="1212" w:type="pct"/>
            <w:tcBorders>
              <w:top w:val="nil"/>
              <w:left w:val="nil"/>
              <w:bottom w:val="single" w:sz="4" w:space="0" w:color="000000"/>
              <w:right w:val="single" w:sz="4" w:space="0" w:color="000000"/>
            </w:tcBorders>
            <w:shd w:val="clear" w:color="auto" w:fill="auto"/>
            <w:vAlign w:val="center"/>
            <w:hideMark/>
          </w:tcPr>
          <w:p w14:paraId="05624D1D"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State Participation</w:t>
            </w:r>
          </w:p>
        </w:tc>
        <w:tc>
          <w:tcPr>
            <w:tcW w:w="3418" w:type="pct"/>
            <w:tcBorders>
              <w:top w:val="nil"/>
              <w:left w:val="nil"/>
              <w:bottom w:val="single" w:sz="4" w:space="0" w:color="000000"/>
              <w:right w:val="single" w:sz="4" w:space="0" w:color="000000"/>
            </w:tcBorders>
            <w:shd w:val="clear" w:color="auto" w:fill="auto"/>
            <w:vAlign w:val="center"/>
            <w:hideMark/>
          </w:tcPr>
          <w:p w14:paraId="2735095C"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w:t>
            </w:r>
          </w:p>
        </w:tc>
      </w:tr>
      <w:tr w:rsidR="00412BA4" w:rsidRPr="001E30D0" w14:paraId="2B54F55B" w14:textId="77777777" w:rsidTr="00B3431A">
        <w:trPr>
          <w:trHeight w:val="112"/>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0B59B0E4"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14</w:t>
            </w:r>
          </w:p>
        </w:tc>
        <w:tc>
          <w:tcPr>
            <w:tcW w:w="1212" w:type="pct"/>
            <w:tcBorders>
              <w:top w:val="nil"/>
              <w:left w:val="nil"/>
              <w:bottom w:val="single" w:sz="4" w:space="0" w:color="000000"/>
              <w:right w:val="single" w:sz="4" w:space="0" w:color="000000"/>
            </w:tcBorders>
            <w:shd w:val="clear" w:color="auto" w:fill="auto"/>
            <w:vAlign w:val="center"/>
            <w:hideMark/>
          </w:tcPr>
          <w:p w14:paraId="0AE3D86C"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Training Fund</w:t>
            </w:r>
          </w:p>
        </w:tc>
        <w:tc>
          <w:tcPr>
            <w:tcW w:w="3418" w:type="pct"/>
            <w:tcBorders>
              <w:top w:val="nil"/>
              <w:left w:val="nil"/>
              <w:bottom w:val="single" w:sz="4" w:space="0" w:color="000000"/>
              <w:right w:val="single" w:sz="4" w:space="0" w:color="000000"/>
            </w:tcBorders>
            <w:shd w:val="clear" w:color="auto" w:fill="auto"/>
            <w:vAlign w:val="center"/>
            <w:hideMark/>
          </w:tcPr>
          <w:p w14:paraId="61F2668C"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w:t>
            </w:r>
          </w:p>
        </w:tc>
      </w:tr>
      <w:tr w:rsidR="00412BA4" w:rsidRPr="001E30D0" w14:paraId="122EA289" w14:textId="77777777" w:rsidTr="00B3431A">
        <w:trPr>
          <w:trHeight w:val="180"/>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75557E7E"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15</w:t>
            </w:r>
          </w:p>
        </w:tc>
        <w:tc>
          <w:tcPr>
            <w:tcW w:w="1212" w:type="pct"/>
            <w:tcBorders>
              <w:top w:val="nil"/>
              <w:left w:val="nil"/>
              <w:bottom w:val="single" w:sz="4" w:space="0" w:color="000000"/>
              <w:right w:val="single" w:sz="4" w:space="0" w:color="000000"/>
            </w:tcBorders>
            <w:shd w:val="clear" w:color="auto" w:fill="auto"/>
            <w:vAlign w:val="center"/>
            <w:hideMark/>
          </w:tcPr>
          <w:p w14:paraId="6BE2B131"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R &amp; D Fund</w:t>
            </w:r>
          </w:p>
        </w:tc>
        <w:tc>
          <w:tcPr>
            <w:tcW w:w="3418" w:type="pct"/>
            <w:tcBorders>
              <w:top w:val="nil"/>
              <w:left w:val="nil"/>
              <w:bottom w:val="single" w:sz="4" w:space="0" w:color="000000"/>
              <w:right w:val="single" w:sz="4" w:space="0" w:color="000000"/>
            </w:tcBorders>
            <w:shd w:val="clear" w:color="auto" w:fill="auto"/>
            <w:vAlign w:val="center"/>
            <w:hideMark/>
          </w:tcPr>
          <w:p w14:paraId="72B483BB" w14:textId="77777777" w:rsidR="00412BA4" w:rsidRPr="001E30D0" w:rsidRDefault="00412BA4" w:rsidP="00B3431A">
            <w:pPr>
              <w:rPr>
                <w:rFonts w:asciiTheme="minorBidi" w:hAnsiTheme="minorBidi"/>
                <w:color w:val="000000"/>
                <w:sz w:val="18"/>
                <w:szCs w:val="18"/>
                <w:lang w:eastAsia="fr-FR"/>
              </w:rPr>
            </w:pPr>
            <w:r w:rsidRPr="001E30D0">
              <w:rPr>
                <w:rFonts w:asciiTheme="minorBidi" w:hAnsiTheme="minorBidi"/>
                <w:color w:val="000000"/>
                <w:sz w:val="18"/>
                <w:szCs w:val="18"/>
                <w:lang w:eastAsia="fr-FR"/>
              </w:rPr>
              <w:t> </w:t>
            </w:r>
          </w:p>
        </w:tc>
      </w:tr>
      <w:tr w:rsidR="00412BA4" w:rsidRPr="001E30D0" w14:paraId="1804901F" w14:textId="77777777" w:rsidTr="00B3431A">
        <w:trPr>
          <w:trHeight w:val="180"/>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221E1027"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16</w:t>
            </w:r>
          </w:p>
        </w:tc>
        <w:tc>
          <w:tcPr>
            <w:tcW w:w="1212" w:type="pct"/>
            <w:tcBorders>
              <w:top w:val="nil"/>
              <w:left w:val="nil"/>
              <w:bottom w:val="single" w:sz="4" w:space="0" w:color="000000"/>
              <w:right w:val="single" w:sz="4" w:space="0" w:color="000000"/>
            </w:tcBorders>
            <w:shd w:val="clear" w:color="auto" w:fill="auto"/>
            <w:vAlign w:val="center"/>
            <w:hideMark/>
          </w:tcPr>
          <w:p w14:paraId="765E6C5A"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Income Tax</w:t>
            </w:r>
          </w:p>
        </w:tc>
        <w:tc>
          <w:tcPr>
            <w:tcW w:w="3418" w:type="pct"/>
            <w:tcBorders>
              <w:top w:val="nil"/>
              <w:left w:val="nil"/>
              <w:bottom w:val="single" w:sz="4" w:space="0" w:color="000000"/>
              <w:right w:val="single" w:sz="4" w:space="0" w:color="000000"/>
            </w:tcBorders>
            <w:shd w:val="clear" w:color="auto" w:fill="auto"/>
            <w:vAlign w:val="center"/>
            <w:hideMark/>
          </w:tcPr>
          <w:p w14:paraId="1F6F9DC7"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Myanmar Income Tax Law</w:t>
            </w:r>
          </w:p>
        </w:tc>
      </w:tr>
      <w:tr w:rsidR="00412BA4" w:rsidRPr="00413F41" w14:paraId="3BED5C2D" w14:textId="77777777" w:rsidTr="00B3431A">
        <w:trPr>
          <w:trHeight w:val="180"/>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0219AAEA"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17</w:t>
            </w:r>
          </w:p>
        </w:tc>
        <w:tc>
          <w:tcPr>
            <w:tcW w:w="1212" w:type="pct"/>
            <w:tcBorders>
              <w:top w:val="nil"/>
              <w:left w:val="nil"/>
              <w:bottom w:val="single" w:sz="4" w:space="0" w:color="000000"/>
              <w:right w:val="single" w:sz="4" w:space="0" w:color="000000"/>
            </w:tcBorders>
            <w:shd w:val="clear" w:color="auto" w:fill="auto"/>
            <w:vAlign w:val="center"/>
            <w:hideMark/>
          </w:tcPr>
          <w:p w14:paraId="2DBE8895"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Governing Law</w:t>
            </w:r>
          </w:p>
        </w:tc>
        <w:tc>
          <w:tcPr>
            <w:tcW w:w="3418" w:type="pct"/>
            <w:tcBorders>
              <w:top w:val="nil"/>
              <w:left w:val="nil"/>
              <w:bottom w:val="single" w:sz="4" w:space="0" w:color="000000"/>
              <w:right w:val="single" w:sz="4" w:space="0" w:color="000000"/>
            </w:tcBorders>
            <w:shd w:val="clear" w:color="auto" w:fill="auto"/>
            <w:vAlign w:val="center"/>
            <w:hideMark/>
          </w:tcPr>
          <w:p w14:paraId="018A911B" w14:textId="77777777" w:rsidR="00412BA4" w:rsidRPr="001E30D0" w:rsidRDefault="00412BA4" w:rsidP="00B3431A">
            <w:pPr>
              <w:rPr>
                <w:rFonts w:asciiTheme="minorBidi" w:hAnsiTheme="minorBidi"/>
                <w:sz w:val="18"/>
                <w:szCs w:val="18"/>
                <w:lang w:val="en-US" w:eastAsia="fr-FR"/>
              </w:rPr>
            </w:pPr>
            <w:r w:rsidRPr="001E30D0">
              <w:rPr>
                <w:rFonts w:asciiTheme="minorBidi" w:hAnsiTheme="minorBidi"/>
                <w:sz w:val="18"/>
                <w:szCs w:val="18"/>
                <w:lang w:val="en-US" w:eastAsia="fr-FR"/>
              </w:rPr>
              <w:t>Laws of the Union of Myanmar.</w:t>
            </w:r>
          </w:p>
        </w:tc>
      </w:tr>
      <w:tr w:rsidR="00412BA4" w:rsidRPr="001E30D0" w14:paraId="705B7E3B" w14:textId="77777777" w:rsidTr="00B3431A">
        <w:trPr>
          <w:trHeight w:val="180"/>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1BF5FA00"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18</w:t>
            </w:r>
          </w:p>
        </w:tc>
        <w:tc>
          <w:tcPr>
            <w:tcW w:w="1212" w:type="pct"/>
            <w:tcBorders>
              <w:top w:val="nil"/>
              <w:left w:val="nil"/>
              <w:bottom w:val="single" w:sz="4" w:space="0" w:color="000000"/>
              <w:right w:val="single" w:sz="4" w:space="0" w:color="000000"/>
            </w:tcBorders>
            <w:shd w:val="clear" w:color="auto" w:fill="auto"/>
            <w:vAlign w:val="center"/>
            <w:hideMark/>
          </w:tcPr>
          <w:p w14:paraId="46849429"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Arbitration</w:t>
            </w:r>
          </w:p>
        </w:tc>
        <w:tc>
          <w:tcPr>
            <w:tcW w:w="3418" w:type="pct"/>
            <w:tcBorders>
              <w:top w:val="nil"/>
              <w:left w:val="nil"/>
              <w:bottom w:val="single" w:sz="4" w:space="0" w:color="000000"/>
              <w:right w:val="single" w:sz="4" w:space="0" w:color="000000"/>
            </w:tcBorders>
            <w:shd w:val="clear" w:color="auto" w:fill="auto"/>
            <w:vAlign w:val="center"/>
            <w:hideMark/>
          </w:tcPr>
          <w:p w14:paraId="6734D1A4"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Myanmar Courts of Law</w:t>
            </w:r>
          </w:p>
        </w:tc>
      </w:tr>
      <w:tr w:rsidR="00412BA4" w:rsidRPr="001E30D0" w14:paraId="077C5AFA" w14:textId="77777777" w:rsidTr="00B3431A">
        <w:trPr>
          <w:trHeight w:val="1260"/>
        </w:trPr>
        <w:tc>
          <w:tcPr>
            <w:tcW w:w="371" w:type="pct"/>
            <w:tcBorders>
              <w:top w:val="nil"/>
              <w:left w:val="single" w:sz="4" w:space="0" w:color="000000"/>
              <w:bottom w:val="single" w:sz="4" w:space="0" w:color="000000"/>
              <w:right w:val="single" w:sz="4" w:space="0" w:color="000000"/>
            </w:tcBorders>
            <w:shd w:val="clear" w:color="auto" w:fill="auto"/>
            <w:vAlign w:val="center"/>
            <w:hideMark/>
          </w:tcPr>
          <w:p w14:paraId="01068EBB" w14:textId="77777777" w:rsidR="00412BA4" w:rsidRPr="001E30D0" w:rsidRDefault="00412BA4" w:rsidP="00B3431A">
            <w:pPr>
              <w:jc w:val="center"/>
              <w:rPr>
                <w:rFonts w:asciiTheme="minorBidi" w:hAnsiTheme="minorBidi"/>
                <w:color w:val="000000"/>
                <w:sz w:val="18"/>
                <w:szCs w:val="18"/>
                <w:lang w:eastAsia="fr-FR"/>
              </w:rPr>
            </w:pPr>
            <w:r w:rsidRPr="001E30D0">
              <w:rPr>
                <w:rFonts w:asciiTheme="minorBidi" w:hAnsiTheme="minorBidi"/>
                <w:color w:val="000000"/>
                <w:sz w:val="18"/>
                <w:szCs w:val="18"/>
                <w:lang w:eastAsia="fr-FR"/>
              </w:rPr>
              <w:t>19</w:t>
            </w:r>
          </w:p>
        </w:tc>
        <w:tc>
          <w:tcPr>
            <w:tcW w:w="1212" w:type="pct"/>
            <w:tcBorders>
              <w:top w:val="nil"/>
              <w:left w:val="nil"/>
              <w:bottom w:val="single" w:sz="4" w:space="0" w:color="000000"/>
              <w:right w:val="single" w:sz="4" w:space="0" w:color="000000"/>
            </w:tcBorders>
            <w:shd w:val="clear" w:color="auto" w:fill="auto"/>
            <w:vAlign w:val="center"/>
            <w:hideMark/>
          </w:tcPr>
          <w:p w14:paraId="739E419F" w14:textId="77777777" w:rsidR="00412BA4" w:rsidRPr="001E30D0" w:rsidRDefault="00412BA4" w:rsidP="00B3431A">
            <w:pPr>
              <w:rPr>
                <w:rFonts w:asciiTheme="minorBidi" w:hAnsiTheme="minorBidi"/>
                <w:color w:val="000000"/>
                <w:sz w:val="18"/>
                <w:szCs w:val="18"/>
                <w:lang w:val="en-US" w:eastAsia="fr-FR"/>
              </w:rPr>
            </w:pPr>
            <w:r w:rsidRPr="001E30D0">
              <w:rPr>
                <w:rFonts w:asciiTheme="minorBidi" w:hAnsiTheme="minorBidi"/>
                <w:sz w:val="18"/>
                <w:szCs w:val="18"/>
                <w:lang w:val="en-US" w:eastAsia="fr-FR"/>
              </w:rPr>
              <w:t>Sharing of profit made from o transfer of the shares</w:t>
            </w:r>
            <w:r w:rsidRPr="001E30D0">
              <w:rPr>
                <w:rFonts w:asciiTheme="minorBidi" w:hAnsiTheme="minorBidi"/>
                <w:sz w:val="18"/>
                <w:szCs w:val="18"/>
                <w:lang w:val="en-US" w:eastAsia="fr-FR"/>
              </w:rPr>
              <w:br/>
              <w:t>in Company</w:t>
            </w:r>
            <w:r w:rsidRPr="001E30D0">
              <w:rPr>
                <w:rFonts w:asciiTheme="minorBidi" w:hAnsiTheme="minorBidi"/>
                <w:sz w:val="18"/>
                <w:szCs w:val="18"/>
                <w:lang w:val="en-US" w:eastAsia="fr-FR"/>
              </w:rPr>
              <w:br/>
              <w:t>formed under Section 16.2(p) of the IPR Contract</w:t>
            </w:r>
          </w:p>
        </w:tc>
        <w:tc>
          <w:tcPr>
            <w:tcW w:w="3418" w:type="pct"/>
            <w:tcBorders>
              <w:top w:val="nil"/>
              <w:left w:val="nil"/>
              <w:bottom w:val="single" w:sz="4" w:space="0" w:color="000000"/>
              <w:right w:val="single" w:sz="4" w:space="0" w:color="000000"/>
            </w:tcBorders>
            <w:shd w:val="clear" w:color="auto" w:fill="auto"/>
            <w:vAlign w:val="center"/>
            <w:hideMark/>
          </w:tcPr>
          <w:p w14:paraId="1948589E" w14:textId="77777777" w:rsidR="00412BA4" w:rsidRPr="001E30D0" w:rsidRDefault="00412BA4" w:rsidP="00B3431A">
            <w:pPr>
              <w:rPr>
                <w:rFonts w:asciiTheme="minorBidi" w:hAnsiTheme="minorBidi"/>
                <w:sz w:val="18"/>
                <w:szCs w:val="18"/>
                <w:lang w:eastAsia="fr-FR"/>
              </w:rPr>
            </w:pPr>
            <w:r w:rsidRPr="001E30D0">
              <w:rPr>
                <w:rFonts w:asciiTheme="minorBidi" w:hAnsiTheme="minorBidi"/>
                <w:sz w:val="18"/>
                <w:szCs w:val="18"/>
                <w:lang w:eastAsia="fr-FR"/>
              </w:rPr>
              <w:t>-</w:t>
            </w:r>
          </w:p>
        </w:tc>
      </w:tr>
    </w:tbl>
    <w:p w14:paraId="48BAD76D" w14:textId="77777777" w:rsidR="00412BA4" w:rsidRPr="001E30D0" w:rsidRDefault="00412BA4" w:rsidP="00412BA4">
      <w:pPr>
        <w:rPr>
          <w:rFonts w:asciiTheme="minorBidi" w:hAnsiTheme="minorBidi"/>
          <w:sz w:val="18"/>
          <w:szCs w:val="18"/>
          <w:lang w:val="en-US"/>
        </w:rPr>
      </w:pPr>
    </w:p>
    <w:p w14:paraId="42E749B0" w14:textId="77777777" w:rsidR="00412BA4" w:rsidRDefault="00412BA4" w:rsidP="00412BA4">
      <w:pPr>
        <w:rPr>
          <w:lang w:val="en-US"/>
        </w:rPr>
      </w:pPr>
      <w:r>
        <w:rPr>
          <w:lang w:val="en-US"/>
        </w:rPr>
        <w:br w:type="page"/>
      </w:r>
    </w:p>
    <w:p w14:paraId="3E02BDA7" w14:textId="77777777" w:rsidR="00412BA4" w:rsidRPr="001E30D0" w:rsidRDefault="00412BA4" w:rsidP="00412BA4">
      <w:pPr>
        <w:spacing w:after="240"/>
        <w:rPr>
          <w:rFonts w:asciiTheme="minorBidi" w:hAnsiTheme="minorBidi"/>
          <w:b/>
          <w:bCs/>
          <w:sz w:val="18"/>
          <w:szCs w:val="18"/>
          <w:u w:val="single"/>
          <w:lang w:val="en-US"/>
        </w:rPr>
      </w:pPr>
      <w:r w:rsidRPr="0072740A">
        <w:rPr>
          <w:rFonts w:asciiTheme="minorBidi" w:hAnsiTheme="minorBidi"/>
          <w:b/>
          <w:bCs/>
          <w:sz w:val="18"/>
          <w:szCs w:val="18"/>
          <w:u w:val="single"/>
          <w:lang w:val="en-US"/>
        </w:rPr>
        <w:lastRenderedPageBreak/>
        <w:t>Perform</w:t>
      </w:r>
      <w:r>
        <w:rPr>
          <w:rFonts w:asciiTheme="minorBidi" w:hAnsiTheme="minorBidi"/>
          <w:b/>
          <w:bCs/>
          <w:sz w:val="18"/>
          <w:szCs w:val="18"/>
          <w:u w:val="single"/>
          <w:lang w:val="en-US"/>
        </w:rPr>
        <w:t>ance Compensation Contract – IPR</w:t>
      </w:r>
      <w:r w:rsidRPr="0072740A">
        <w:rPr>
          <w:rFonts w:asciiTheme="minorBidi" w:hAnsiTheme="minorBidi"/>
          <w:b/>
          <w:bCs/>
          <w:sz w:val="18"/>
          <w:szCs w:val="18"/>
          <w:u w:val="single"/>
          <w:lang w:val="en-US"/>
        </w:rPr>
        <w:t xml:space="preserve"> Onshore Block</w:t>
      </w:r>
    </w:p>
    <w:tbl>
      <w:tblPr>
        <w:tblW w:w="5000" w:type="pct"/>
        <w:tblCellMar>
          <w:left w:w="70" w:type="dxa"/>
          <w:right w:w="70" w:type="dxa"/>
        </w:tblCellMar>
        <w:tblLook w:val="04A0" w:firstRow="1" w:lastRow="0" w:firstColumn="1" w:lastColumn="0" w:noHBand="0" w:noVBand="1"/>
      </w:tblPr>
      <w:tblGrid>
        <w:gridCol w:w="541"/>
        <w:gridCol w:w="1748"/>
        <w:gridCol w:w="1316"/>
        <w:gridCol w:w="1086"/>
        <w:gridCol w:w="1367"/>
        <w:gridCol w:w="1386"/>
        <w:gridCol w:w="1906"/>
      </w:tblGrid>
      <w:tr w:rsidR="00412BA4" w:rsidRPr="00413F41" w14:paraId="5C4781A0" w14:textId="77777777" w:rsidTr="00B3431A">
        <w:trPr>
          <w:trHeight w:val="439"/>
        </w:trPr>
        <w:tc>
          <w:tcPr>
            <w:tcW w:w="289" w:type="pct"/>
            <w:tcBorders>
              <w:top w:val="single" w:sz="4" w:space="0" w:color="000000"/>
              <w:left w:val="single" w:sz="4" w:space="0" w:color="000000"/>
              <w:bottom w:val="single" w:sz="4" w:space="0" w:color="000000"/>
              <w:right w:val="single" w:sz="4" w:space="0" w:color="000000"/>
            </w:tcBorders>
            <w:shd w:val="clear" w:color="auto" w:fill="auto"/>
            <w:hideMark/>
          </w:tcPr>
          <w:p w14:paraId="0A328BE9" w14:textId="77777777" w:rsidR="00412BA4" w:rsidRPr="0072740A" w:rsidRDefault="00412BA4" w:rsidP="00B3431A">
            <w:pPr>
              <w:ind w:firstLineChars="100" w:firstLine="160"/>
              <w:rPr>
                <w:color w:val="000000"/>
                <w:sz w:val="20"/>
                <w:lang w:eastAsia="fr-FR"/>
              </w:rPr>
            </w:pPr>
            <w:r w:rsidRPr="0072740A">
              <w:rPr>
                <w:rFonts w:ascii="Arial" w:hAnsi="Arial" w:cs="Arial"/>
                <w:b/>
                <w:bCs/>
                <w:sz w:val="16"/>
                <w:szCs w:val="16"/>
                <w:lang w:eastAsia="fr-FR"/>
              </w:rPr>
              <w:t>Sr.</w:t>
            </w:r>
            <w:r w:rsidRPr="0072740A">
              <w:rPr>
                <w:rFonts w:ascii="Arial" w:hAnsi="Arial" w:cs="Arial"/>
                <w:b/>
                <w:bCs/>
                <w:sz w:val="16"/>
                <w:szCs w:val="16"/>
                <w:lang w:eastAsia="fr-FR"/>
              </w:rPr>
              <w:br/>
              <w:t>No.</w:t>
            </w:r>
          </w:p>
        </w:tc>
        <w:tc>
          <w:tcPr>
            <w:tcW w:w="935" w:type="pct"/>
            <w:tcBorders>
              <w:top w:val="single" w:sz="4" w:space="0" w:color="000000"/>
              <w:left w:val="nil"/>
              <w:bottom w:val="single" w:sz="4" w:space="0" w:color="000000"/>
              <w:right w:val="single" w:sz="4" w:space="0" w:color="000000"/>
            </w:tcBorders>
            <w:shd w:val="clear" w:color="auto" w:fill="auto"/>
            <w:hideMark/>
          </w:tcPr>
          <w:p w14:paraId="502E0DC2" w14:textId="77777777" w:rsidR="00412BA4" w:rsidRPr="0072740A" w:rsidRDefault="00412BA4" w:rsidP="00B3431A">
            <w:pPr>
              <w:ind w:firstLineChars="400" w:firstLine="640"/>
              <w:rPr>
                <w:rFonts w:ascii="Arial" w:hAnsi="Arial" w:cs="Arial"/>
                <w:b/>
                <w:bCs/>
                <w:sz w:val="16"/>
                <w:szCs w:val="16"/>
                <w:lang w:eastAsia="fr-FR"/>
              </w:rPr>
            </w:pPr>
            <w:r w:rsidRPr="0072740A">
              <w:rPr>
                <w:rFonts w:ascii="Arial" w:hAnsi="Arial" w:cs="Arial"/>
                <w:b/>
                <w:bCs/>
                <w:sz w:val="16"/>
                <w:szCs w:val="16"/>
                <w:lang w:eastAsia="fr-FR"/>
              </w:rPr>
              <w:t>Particulars</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11D2BA73" w14:textId="77777777" w:rsidR="00412BA4" w:rsidRPr="0072740A" w:rsidRDefault="00412BA4" w:rsidP="00B3431A">
            <w:pPr>
              <w:jc w:val="center"/>
              <w:rPr>
                <w:color w:val="000000"/>
                <w:sz w:val="20"/>
                <w:lang w:val="en-US" w:eastAsia="fr-FR"/>
              </w:rPr>
            </w:pPr>
            <w:r w:rsidRPr="0072740A">
              <w:rPr>
                <w:rFonts w:ascii="Arial" w:hAnsi="Arial" w:cs="Arial"/>
                <w:b/>
                <w:bCs/>
                <w:sz w:val="16"/>
                <w:szCs w:val="16"/>
                <w:lang w:val="en-US" w:eastAsia="fr-FR"/>
              </w:rPr>
              <w:t>Standard Terms and Conditions of Improved Petroleum Recovery Contract</w:t>
            </w:r>
            <w:r w:rsidRPr="0072740A">
              <w:rPr>
                <w:rFonts w:ascii="Arial" w:hAnsi="Arial" w:cs="Arial"/>
                <w:b/>
                <w:bCs/>
                <w:sz w:val="16"/>
                <w:szCs w:val="16"/>
                <w:lang w:val="en-US" w:eastAsia="fr-FR"/>
              </w:rPr>
              <w:br/>
              <w:t>for Onshore Blocks</w:t>
            </w:r>
          </w:p>
        </w:tc>
      </w:tr>
      <w:tr w:rsidR="00412BA4" w:rsidRPr="0072740A" w14:paraId="3D7A30AF" w14:textId="77777777" w:rsidTr="00B3431A">
        <w:trPr>
          <w:trHeight w:val="199"/>
        </w:trPr>
        <w:tc>
          <w:tcPr>
            <w:tcW w:w="289" w:type="pct"/>
            <w:tcBorders>
              <w:top w:val="nil"/>
              <w:left w:val="single" w:sz="4" w:space="0" w:color="000000"/>
              <w:bottom w:val="single" w:sz="4" w:space="0" w:color="000000"/>
              <w:right w:val="single" w:sz="4" w:space="0" w:color="000000"/>
            </w:tcBorders>
            <w:shd w:val="clear" w:color="auto" w:fill="auto"/>
            <w:noWrap/>
            <w:hideMark/>
          </w:tcPr>
          <w:p w14:paraId="3E44CBA4"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1,</w:t>
            </w:r>
          </w:p>
        </w:tc>
        <w:tc>
          <w:tcPr>
            <w:tcW w:w="935" w:type="pct"/>
            <w:tcBorders>
              <w:top w:val="nil"/>
              <w:left w:val="nil"/>
              <w:bottom w:val="single" w:sz="4" w:space="0" w:color="000000"/>
              <w:right w:val="single" w:sz="4" w:space="0" w:color="000000"/>
            </w:tcBorders>
            <w:shd w:val="clear" w:color="auto" w:fill="auto"/>
            <w:vAlign w:val="center"/>
            <w:hideMark/>
          </w:tcPr>
          <w:p w14:paraId="7045175C"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Contract Area</w:t>
            </w:r>
          </w:p>
        </w:tc>
        <w:tc>
          <w:tcPr>
            <w:tcW w:w="3776" w:type="pct"/>
            <w:gridSpan w:val="5"/>
            <w:tcBorders>
              <w:top w:val="single" w:sz="4" w:space="0" w:color="000000"/>
              <w:left w:val="nil"/>
              <w:bottom w:val="single" w:sz="4" w:space="0" w:color="000000"/>
              <w:right w:val="single" w:sz="4" w:space="0" w:color="000000"/>
            </w:tcBorders>
            <w:shd w:val="clear" w:color="auto" w:fill="auto"/>
            <w:vAlign w:val="center"/>
            <w:hideMark/>
          </w:tcPr>
          <w:p w14:paraId="259E1AE3"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1B1C3AAA" w14:textId="77777777" w:rsidTr="00B3431A">
        <w:trPr>
          <w:trHeight w:val="199"/>
        </w:trPr>
        <w:tc>
          <w:tcPr>
            <w:tcW w:w="289" w:type="pct"/>
            <w:tcBorders>
              <w:top w:val="nil"/>
              <w:left w:val="single" w:sz="4" w:space="0" w:color="000000"/>
              <w:bottom w:val="single" w:sz="4" w:space="0" w:color="000000"/>
              <w:right w:val="single" w:sz="4" w:space="0" w:color="000000"/>
            </w:tcBorders>
            <w:shd w:val="clear" w:color="auto" w:fill="auto"/>
            <w:noWrap/>
            <w:hideMark/>
          </w:tcPr>
          <w:p w14:paraId="13AA8896"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2,</w:t>
            </w:r>
          </w:p>
        </w:tc>
        <w:tc>
          <w:tcPr>
            <w:tcW w:w="935" w:type="pct"/>
            <w:tcBorders>
              <w:top w:val="nil"/>
              <w:left w:val="nil"/>
              <w:bottom w:val="single" w:sz="4" w:space="0" w:color="000000"/>
              <w:right w:val="single" w:sz="4" w:space="0" w:color="000000"/>
            </w:tcBorders>
            <w:shd w:val="clear" w:color="auto" w:fill="auto"/>
            <w:vAlign w:val="center"/>
            <w:hideMark/>
          </w:tcPr>
          <w:p w14:paraId="1046A242"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Area of Block</w:t>
            </w:r>
          </w:p>
        </w:tc>
        <w:tc>
          <w:tcPr>
            <w:tcW w:w="3776" w:type="pct"/>
            <w:gridSpan w:val="5"/>
            <w:tcBorders>
              <w:top w:val="single" w:sz="4" w:space="0" w:color="000000"/>
              <w:left w:val="nil"/>
              <w:bottom w:val="single" w:sz="4" w:space="0" w:color="000000"/>
              <w:right w:val="single" w:sz="4" w:space="0" w:color="000000"/>
            </w:tcBorders>
            <w:shd w:val="clear" w:color="auto" w:fill="auto"/>
            <w:vAlign w:val="center"/>
            <w:hideMark/>
          </w:tcPr>
          <w:p w14:paraId="00CB878F"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413F41" w14:paraId="1EECC504" w14:textId="77777777" w:rsidTr="00B3431A">
        <w:trPr>
          <w:trHeight w:val="199"/>
        </w:trPr>
        <w:tc>
          <w:tcPr>
            <w:tcW w:w="289" w:type="pct"/>
            <w:tcBorders>
              <w:top w:val="nil"/>
              <w:left w:val="single" w:sz="4" w:space="0" w:color="000000"/>
              <w:bottom w:val="single" w:sz="4" w:space="0" w:color="000000"/>
              <w:right w:val="single" w:sz="4" w:space="0" w:color="000000"/>
            </w:tcBorders>
            <w:shd w:val="clear" w:color="auto" w:fill="auto"/>
            <w:noWrap/>
            <w:hideMark/>
          </w:tcPr>
          <w:p w14:paraId="25034AB3"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3,</w:t>
            </w:r>
          </w:p>
        </w:tc>
        <w:tc>
          <w:tcPr>
            <w:tcW w:w="935" w:type="pct"/>
            <w:tcBorders>
              <w:top w:val="nil"/>
              <w:left w:val="nil"/>
              <w:bottom w:val="single" w:sz="4" w:space="0" w:color="000000"/>
              <w:right w:val="single" w:sz="4" w:space="0" w:color="000000"/>
            </w:tcBorders>
            <w:shd w:val="clear" w:color="auto" w:fill="auto"/>
            <w:vAlign w:val="center"/>
            <w:hideMark/>
          </w:tcPr>
          <w:p w14:paraId="0A558A30"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Type of Contract</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0EA30468" w14:textId="77777777" w:rsidR="00412BA4" w:rsidRPr="0072740A" w:rsidRDefault="00412BA4" w:rsidP="00B3431A">
            <w:pPr>
              <w:rPr>
                <w:rFonts w:ascii="Arial" w:hAnsi="Arial" w:cs="Arial"/>
                <w:b/>
                <w:bCs/>
                <w:sz w:val="16"/>
                <w:szCs w:val="16"/>
                <w:lang w:val="en-US" w:eastAsia="fr-FR"/>
              </w:rPr>
            </w:pPr>
            <w:r w:rsidRPr="0072740A">
              <w:rPr>
                <w:rFonts w:ascii="Arial" w:hAnsi="Arial" w:cs="Arial"/>
                <w:b/>
                <w:bCs/>
                <w:sz w:val="16"/>
                <w:szCs w:val="16"/>
                <w:lang w:val="en-US" w:eastAsia="fr-FR"/>
              </w:rPr>
              <w:t>Improved Petroleum Recovery Contract (IPR)</w:t>
            </w:r>
          </w:p>
        </w:tc>
      </w:tr>
      <w:tr w:rsidR="00412BA4" w:rsidRPr="0072740A" w14:paraId="470BC227" w14:textId="77777777" w:rsidTr="00B3431A">
        <w:trPr>
          <w:trHeight w:val="1013"/>
        </w:trPr>
        <w:tc>
          <w:tcPr>
            <w:tcW w:w="289" w:type="pct"/>
            <w:vMerge w:val="restart"/>
            <w:tcBorders>
              <w:top w:val="nil"/>
              <w:left w:val="single" w:sz="4" w:space="0" w:color="000000"/>
              <w:bottom w:val="single" w:sz="4" w:space="0" w:color="000000"/>
              <w:right w:val="single" w:sz="4" w:space="0" w:color="000000"/>
            </w:tcBorders>
            <w:shd w:val="clear" w:color="auto" w:fill="auto"/>
            <w:noWrap/>
            <w:hideMark/>
          </w:tcPr>
          <w:p w14:paraId="7C4EE143"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4,</w:t>
            </w:r>
          </w:p>
        </w:tc>
        <w:tc>
          <w:tcPr>
            <w:tcW w:w="93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7924AF60"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Preparation Period</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0F68EAFE" w14:textId="77777777" w:rsidR="00412BA4" w:rsidRPr="0072740A" w:rsidRDefault="00412BA4" w:rsidP="00B3431A">
            <w:pPr>
              <w:rPr>
                <w:color w:val="000000"/>
                <w:sz w:val="20"/>
                <w:lang w:eastAsia="fr-FR"/>
              </w:rPr>
            </w:pPr>
            <w:r w:rsidRPr="0072740A">
              <w:rPr>
                <w:rFonts w:ascii="Arial" w:hAnsi="Arial" w:cs="Arial"/>
                <w:b/>
                <w:bCs/>
                <w:sz w:val="16"/>
                <w:szCs w:val="16"/>
                <w:lang w:val="en-US" w:eastAsia="fr-FR"/>
              </w:rPr>
              <w:t xml:space="preserve">- 6 months </w:t>
            </w:r>
            <w:r w:rsidRPr="0072740A">
              <w:rPr>
                <w:rFonts w:ascii="Arial" w:hAnsi="Arial" w:cs="Arial"/>
                <w:sz w:val="16"/>
                <w:szCs w:val="16"/>
                <w:lang w:val="en-US" w:eastAsia="fr-FR"/>
              </w:rPr>
              <w:t>(after the signing of the Contract)</w:t>
            </w:r>
            <w:r w:rsidRPr="0072740A">
              <w:rPr>
                <w:rFonts w:ascii="Arial" w:hAnsi="Arial" w:cs="Arial"/>
                <w:sz w:val="16"/>
                <w:szCs w:val="16"/>
                <w:lang w:val="en-US" w:eastAsia="fr-FR"/>
              </w:rPr>
              <w:br/>
              <w:t>- Contractor shall conduct Environmental Impact Assessment (EIA) and Social Impact Assessment (SIA) and shall submit the final report including executive summary and mitigation plan to MOGE for MIC approval.</w:t>
            </w:r>
            <w:r w:rsidRPr="0072740A">
              <w:rPr>
                <w:rFonts w:ascii="Arial" w:hAnsi="Arial" w:cs="Arial"/>
                <w:sz w:val="16"/>
                <w:szCs w:val="16"/>
                <w:lang w:val="en-US" w:eastAsia="fr-FR"/>
              </w:rPr>
              <w:br/>
            </w:r>
            <w:r w:rsidRPr="0072740A">
              <w:rPr>
                <w:rFonts w:ascii="Arial" w:hAnsi="Arial" w:cs="Arial"/>
                <w:b/>
                <w:bCs/>
                <w:sz w:val="16"/>
                <w:szCs w:val="16"/>
                <w:lang w:eastAsia="fr-FR"/>
              </w:rPr>
              <w:t xml:space="preserve">Min. Expenditure     </w:t>
            </w:r>
            <w:r w:rsidRPr="0072740A">
              <w:rPr>
                <w:rFonts w:ascii="Arial" w:hAnsi="Arial" w:cs="Arial"/>
                <w:sz w:val="16"/>
                <w:szCs w:val="16"/>
                <w:lang w:eastAsia="fr-FR"/>
              </w:rPr>
              <w:t>= ………….US$</w:t>
            </w:r>
          </w:p>
        </w:tc>
      </w:tr>
      <w:tr w:rsidR="00412BA4" w:rsidRPr="00413F41" w14:paraId="37589EBD" w14:textId="77777777" w:rsidTr="00B3431A">
        <w:trPr>
          <w:trHeight w:val="222"/>
        </w:trPr>
        <w:tc>
          <w:tcPr>
            <w:tcW w:w="289" w:type="pct"/>
            <w:vMerge/>
            <w:tcBorders>
              <w:top w:val="nil"/>
              <w:left w:val="single" w:sz="4" w:space="0" w:color="000000"/>
              <w:bottom w:val="single" w:sz="4" w:space="0" w:color="000000"/>
              <w:right w:val="single" w:sz="4" w:space="0" w:color="000000"/>
            </w:tcBorders>
            <w:vAlign w:val="center"/>
            <w:hideMark/>
          </w:tcPr>
          <w:p w14:paraId="29242EA2" w14:textId="77777777" w:rsidR="00412BA4" w:rsidRPr="0072740A" w:rsidRDefault="00412BA4" w:rsidP="00B3431A">
            <w:pPr>
              <w:rPr>
                <w:rFonts w:ascii="Arial" w:hAnsi="Arial" w:cs="Arial"/>
                <w:color w:val="000000"/>
                <w:sz w:val="16"/>
                <w:szCs w:val="16"/>
                <w:lang w:eastAsia="fr-FR"/>
              </w:rPr>
            </w:pPr>
          </w:p>
        </w:tc>
        <w:tc>
          <w:tcPr>
            <w:tcW w:w="935" w:type="pct"/>
            <w:vMerge/>
            <w:tcBorders>
              <w:top w:val="nil"/>
              <w:left w:val="single" w:sz="4" w:space="0" w:color="000000"/>
              <w:bottom w:val="single" w:sz="4" w:space="0" w:color="000000"/>
              <w:right w:val="single" w:sz="4" w:space="0" w:color="000000"/>
            </w:tcBorders>
            <w:vAlign w:val="center"/>
            <w:hideMark/>
          </w:tcPr>
          <w:p w14:paraId="6C1DB5DF" w14:textId="77777777" w:rsidR="00412BA4" w:rsidRPr="0072740A" w:rsidRDefault="00412BA4" w:rsidP="00B3431A">
            <w:pPr>
              <w:rPr>
                <w:rFonts w:ascii="Arial" w:hAnsi="Arial" w:cs="Arial"/>
                <w:sz w:val="16"/>
                <w:szCs w:val="16"/>
                <w:lang w:eastAsia="fr-FR"/>
              </w:rPr>
            </w:pP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4AD70E9E" w14:textId="77777777" w:rsidR="00412BA4" w:rsidRPr="0072740A" w:rsidRDefault="00412BA4" w:rsidP="00B3431A">
            <w:pPr>
              <w:ind w:firstLineChars="400" w:firstLine="640"/>
              <w:rPr>
                <w:rFonts w:ascii="Arial" w:hAnsi="Arial" w:cs="Arial"/>
                <w:b/>
                <w:bCs/>
                <w:sz w:val="16"/>
                <w:szCs w:val="16"/>
                <w:lang w:val="en-US" w:eastAsia="fr-FR"/>
              </w:rPr>
            </w:pPr>
            <w:r w:rsidRPr="0072740A">
              <w:rPr>
                <w:rFonts w:ascii="Arial" w:hAnsi="Arial" w:cs="Arial"/>
                <w:b/>
                <w:bCs/>
                <w:sz w:val="16"/>
                <w:szCs w:val="16"/>
                <w:lang w:val="en-US" w:eastAsia="fr-FR"/>
              </w:rPr>
              <w:t>{ Contractor shall enter into Exploration Period after approval of MIC on EIA / SIA reports}</w:t>
            </w:r>
          </w:p>
        </w:tc>
      </w:tr>
      <w:tr w:rsidR="00412BA4" w:rsidRPr="00413F41" w14:paraId="79A10BE0" w14:textId="77777777" w:rsidTr="00B3431A">
        <w:trPr>
          <w:trHeight w:val="420"/>
        </w:trPr>
        <w:tc>
          <w:tcPr>
            <w:tcW w:w="289" w:type="pct"/>
            <w:tcBorders>
              <w:top w:val="nil"/>
              <w:left w:val="single" w:sz="4" w:space="0" w:color="000000"/>
              <w:bottom w:val="single" w:sz="4" w:space="0" w:color="000000"/>
              <w:right w:val="single" w:sz="4" w:space="0" w:color="000000"/>
            </w:tcBorders>
            <w:shd w:val="clear" w:color="auto" w:fill="auto"/>
            <w:noWrap/>
            <w:hideMark/>
          </w:tcPr>
          <w:p w14:paraId="5DCE7C3E"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5,</w:t>
            </w:r>
          </w:p>
        </w:tc>
        <w:tc>
          <w:tcPr>
            <w:tcW w:w="935" w:type="pct"/>
            <w:tcBorders>
              <w:top w:val="nil"/>
              <w:left w:val="nil"/>
              <w:bottom w:val="single" w:sz="4" w:space="0" w:color="000000"/>
              <w:right w:val="single" w:sz="4" w:space="0" w:color="000000"/>
            </w:tcBorders>
            <w:shd w:val="clear" w:color="auto" w:fill="auto"/>
            <w:vAlign w:val="center"/>
            <w:hideMark/>
          </w:tcPr>
          <w:p w14:paraId="55815095"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Data Fee</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5CFD39D8" w14:textId="77777777" w:rsidR="00412BA4" w:rsidRPr="0072740A" w:rsidRDefault="00412BA4" w:rsidP="00B3431A">
            <w:pPr>
              <w:rPr>
                <w:color w:val="000000"/>
                <w:sz w:val="20"/>
                <w:lang w:val="en-US" w:eastAsia="fr-FR"/>
              </w:rPr>
            </w:pPr>
            <w:r w:rsidRPr="0072740A">
              <w:rPr>
                <w:rFonts w:ascii="Arial" w:hAnsi="Arial" w:cs="Arial"/>
                <w:sz w:val="16"/>
                <w:szCs w:val="16"/>
                <w:lang w:val="en-US" w:eastAsia="fr-FR"/>
              </w:rPr>
              <w:t>……………………..US$</w:t>
            </w:r>
            <w:r w:rsidRPr="0072740A">
              <w:rPr>
                <w:rFonts w:ascii="Arial" w:hAnsi="Arial" w:cs="Arial"/>
                <w:sz w:val="16"/>
                <w:szCs w:val="16"/>
                <w:lang w:val="en-US" w:eastAsia="fr-FR"/>
              </w:rPr>
              <w:br/>
              <w:t>(Payment within 30 days after approval from MIC on EIA / SIA.)</w:t>
            </w:r>
          </w:p>
        </w:tc>
      </w:tr>
      <w:tr w:rsidR="00412BA4" w:rsidRPr="0072740A" w14:paraId="5274E7AD" w14:textId="77777777" w:rsidTr="00B3431A">
        <w:trPr>
          <w:trHeight w:val="960"/>
        </w:trPr>
        <w:tc>
          <w:tcPr>
            <w:tcW w:w="289" w:type="pct"/>
            <w:tcBorders>
              <w:top w:val="nil"/>
              <w:left w:val="single" w:sz="4" w:space="0" w:color="000000"/>
              <w:bottom w:val="single" w:sz="4" w:space="0" w:color="000000"/>
              <w:right w:val="single" w:sz="4" w:space="0" w:color="000000"/>
            </w:tcBorders>
            <w:shd w:val="clear" w:color="auto" w:fill="auto"/>
            <w:noWrap/>
            <w:hideMark/>
          </w:tcPr>
          <w:p w14:paraId="32518C9B"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6,</w:t>
            </w:r>
          </w:p>
        </w:tc>
        <w:tc>
          <w:tcPr>
            <w:tcW w:w="935" w:type="pct"/>
            <w:tcBorders>
              <w:top w:val="nil"/>
              <w:left w:val="nil"/>
              <w:bottom w:val="single" w:sz="4" w:space="0" w:color="000000"/>
              <w:right w:val="single" w:sz="4" w:space="0" w:color="000000"/>
            </w:tcBorders>
            <w:shd w:val="clear" w:color="auto" w:fill="auto"/>
            <w:vAlign w:val="center"/>
            <w:hideMark/>
          </w:tcPr>
          <w:p w14:paraId="7D8BF670"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Initial Joint Study Period</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7D7A289C" w14:textId="77777777" w:rsidR="00412BA4" w:rsidRPr="0072740A" w:rsidRDefault="00412BA4" w:rsidP="00B3431A">
            <w:pPr>
              <w:rPr>
                <w:color w:val="000000"/>
                <w:sz w:val="20"/>
                <w:lang w:eastAsia="fr-FR"/>
              </w:rPr>
            </w:pPr>
            <w:r w:rsidRPr="0072740A">
              <w:rPr>
                <w:rFonts w:ascii="Arial" w:hAnsi="Arial" w:cs="Arial"/>
                <w:b/>
                <w:bCs/>
                <w:sz w:val="16"/>
                <w:szCs w:val="16"/>
                <w:u w:val="single"/>
                <w:lang w:val="en-US" w:eastAsia="fr-FR"/>
              </w:rPr>
              <w:t>Initial Joint Study Period - 6 </w:t>
            </w:r>
            <w:proofErr w:type="gramStart"/>
            <w:r w:rsidRPr="0072740A">
              <w:rPr>
                <w:rFonts w:ascii="Arial" w:hAnsi="Arial" w:cs="Arial"/>
                <w:b/>
                <w:bCs/>
                <w:sz w:val="16"/>
                <w:szCs w:val="16"/>
                <w:u w:val="single"/>
                <w:lang w:val="en-US" w:eastAsia="fr-FR"/>
              </w:rPr>
              <w:t>Months</w:t>
            </w:r>
            <w:proofErr w:type="gramEnd"/>
            <w:r w:rsidRPr="0072740A">
              <w:rPr>
                <w:rFonts w:ascii="Arial" w:hAnsi="Arial" w:cs="Arial"/>
                <w:b/>
                <w:bCs/>
                <w:sz w:val="16"/>
                <w:szCs w:val="16"/>
                <w:u w:val="single"/>
                <w:lang w:val="en-US" w:eastAsia="fr-FR"/>
              </w:rPr>
              <w:br/>
            </w:r>
            <w:r w:rsidRPr="0072740A">
              <w:rPr>
                <w:rFonts w:ascii="Arial" w:hAnsi="Arial" w:cs="Arial"/>
                <w:sz w:val="16"/>
                <w:szCs w:val="16"/>
                <w:u w:val="single"/>
                <w:lang w:val="en-US" w:eastAsia="fr-FR"/>
              </w:rPr>
              <w:t>(Existing Petroleum Production for the whole field will be determined</w:t>
            </w:r>
            <w:r w:rsidRPr="0072740A">
              <w:rPr>
                <w:rFonts w:ascii="Arial" w:hAnsi="Arial" w:cs="Arial"/>
                <w:sz w:val="16"/>
                <w:szCs w:val="16"/>
                <w:u w:val="single"/>
                <w:lang w:val="en-US" w:eastAsia="fr-FR"/>
              </w:rPr>
              <w:br/>
              <w:t> by both parties base on the declines curve.)</w:t>
            </w:r>
            <w:r w:rsidRPr="0072740A">
              <w:rPr>
                <w:rFonts w:ascii="Arial" w:hAnsi="Arial" w:cs="Arial"/>
                <w:sz w:val="16"/>
                <w:szCs w:val="16"/>
                <w:u w:val="single"/>
                <w:lang w:val="en-US" w:eastAsia="fr-FR"/>
              </w:rPr>
              <w:br/>
            </w:r>
            <w:r w:rsidRPr="0072740A">
              <w:rPr>
                <w:rFonts w:ascii="Arial" w:hAnsi="Arial" w:cs="Arial"/>
                <w:b/>
                <w:bCs/>
                <w:sz w:val="16"/>
                <w:szCs w:val="16"/>
                <w:lang w:eastAsia="fr-FR"/>
              </w:rPr>
              <w:t xml:space="preserve">Min. Expenditure     </w:t>
            </w:r>
            <w:r w:rsidRPr="0072740A">
              <w:rPr>
                <w:rFonts w:ascii="Arial" w:hAnsi="Arial" w:cs="Arial"/>
                <w:sz w:val="16"/>
                <w:szCs w:val="16"/>
                <w:lang w:eastAsia="fr-FR"/>
              </w:rPr>
              <w:t>= ………….US$</w:t>
            </w:r>
          </w:p>
        </w:tc>
      </w:tr>
      <w:tr w:rsidR="00412BA4" w:rsidRPr="00413F41" w14:paraId="20B767E0" w14:textId="77777777" w:rsidTr="00B3431A">
        <w:trPr>
          <w:trHeight w:val="420"/>
        </w:trPr>
        <w:tc>
          <w:tcPr>
            <w:tcW w:w="289" w:type="pct"/>
            <w:tcBorders>
              <w:top w:val="nil"/>
              <w:left w:val="single" w:sz="4" w:space="0" w:color="000000"/>
              <w:bottom w:val="single" w:sz="4" w:space="0" w:color="000000"/>
              <w:right w:val="single" w:sz="4" w:space="0" w:color="000000"/>
            </w:tcBorders>
            <w:shd w:val="clear" w:color="auto" w:fill="auto"/>
            <w:noWrap/>
            <w:hideMark/>
          </w:tcPr>
          <w:p w14:paraId="69E8AD30"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7,</w:t>
            </w:r>
          </w:p>
        </w:tc>
        <w:tc>
          <w:tcPr>
            <w:tcW w:w="935" w:type="pct"/>
            <w:tcBorders>
              <w:top w:val="nil"/>
              <w:left w:val="nil"/>
              <w:bottom w:val="single" w:sz="4" w:space="0" w:color="000000"/>
              <w:right w:val="single" w:sz="4" w:space="0" w:color="000000"/>
            </w:tcBorders>
            <w:shd w:val="clear" w:color="auto" w:fill="auto"/>
            <w:vAlign w:val="center"/>
            <w:hideMark/>
          </w:tcPr>
          <w:p w14:paraId="1E49065F"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Signature Bonus</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72862E9E" w14:textId="77777777" w:rsidR="00412BA4" w:rsidRPr="0072740A" w:rsidRDefault="00412BA4" w:rsidP="00B3431A">
            <w:pPr>
              <w:rPr>
                <w:color w:val="000000"/>
                <w:sz w:val="20"/>
                <w:lang w:val="en-US" w:eastAsia="fr-FR"/>
              </w:rPr>
            </w:pPr>
            <w:r w:rsidRPr="0072740A">
              <w:rPr>
                <w:rFonts w:ascii="Arial" w:hAnsi="Arial" w:cs="Arial"/>
                <w:sz w:val="16"/>
                <w:szCs w:val="16"/>
                <w:lang w:val="en-US" w:eastAsia="fr-FR"/>
              </w:rPr>
              <w:t>……………………..US$</w:t>
            </w:r>
            <w:r w:rsidRPr="0072740A">
              <w:rPr>
                <w:rFonts w:ascii="Arial" w:hAnsi="Arial" w:cs="Arial"/>
                <w:sz w:val="16"/>
                <w:szCs w:val="16"/>
                <w:lang w:val="en-US" w:eastAsia="fr-FR"/>
              </w:rPr>
              <w:br/>
              <w:t>(Payment within 30 days after the commencement of the Pilot Project Period)</w:t>
            </w:r>
          </w:p>
        </w:tc>
      </w:tr>
      <w:tr w:rsidR="00412BA4" w:rsidRPr="0072740A" w14:paraId="4F45246D" w14:textId="77777777" w:rsidTr="00B3431A">
        <w:trPr>
          <w:trHeight w:val="859"/>
        </w:trPr>
        <w:tc>
          <w:tcPr>
            <w:tcW w:w="289" w:type="pct"/>
            <w:vMerge w:val="restart"/>
            <w:tcBorders>
              <w:top w:val="nil"/>
              <w:left w:val="single" w:sz="4" w:space="0" w:color="000000"/>
              <w:bottom w:val="single" w:sz="4" w:space="0" w:color="000000"/>
              <w:right w:val="single" w:sz="4" w:space="0" w:color="000000"/>
            </w:tcBorders>
            <w:shd w:val="clear" w:color="auto" w:fill="auto"/>
            <w:noWrap/>
            <w:hideMark/>
          </w:tcPr>
          <w:p w14:paraId="3718B53F"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8,</w:t>
            </w:r>
          </w:p>
        </w:tc>
        <w:tc>
          <w:tcPr>
            <w:tcW w:w="935" w:type="pct"/>
            <w:vMerge w:val="restart"/>
            <w:tcBorders>
              <w:top w:val="nil"/>
              <w:left w:val="single" w:sz="4" w:space="0" w:color="000000"/>
              <w:bottom w:val="single" w:sz="4" w:space="0" w:color="000000"/>
              <w:right w:val="single" w:sz="4" w:space="0" w:color="000000"/>
            </w:tcBorders>
            <w:shd w:val="clear" w:color="auto" w:fill="auto"/>
            <w:vAlign w:val="center"/>
            <w:hideMark/>
          </w:tcPr>
          <w:p w14:paraId="49EE068E" w14:textId="77777777" w:rsidR="00412BA4" w:rsidRPr="0072740A" w:rsidRDefault="00412BA4" w:rsidP="00B3431A">
            <w:pPr>
              <w:rPr>
                <w:color w:val="000000"/>
                <w:sz w:val="20"/>
                <w:lang w:val="en-US" w:eastAsia="fr-FR"/>
              </w:rPr>
            </w:pPr>
            <w:r w:rsidRPr="0072740A">
              <w:rPr>
                <w:rFonts w:ascii="Arial" w:hAnsi="Arial" w:cs="Arial"/>
                <w:sz w:val="16"/>
                <w:szCs w:val="16"/>
                <w:lang w:val="en-US" w:eastAsia="fr-FR"/>
              </w:rPr>
              <w:t xml:space="preserve">Pilot Project Period (Minimum Work Commitment and </w:t>
            </w:r>
            <w:r w:rsidRPr="0072740A">
              <w:rPr>
                <w:rFonts w:ascii="Arial" w:hAnsi="Arial" w:cs="Arial"/>
                <w:sz w:val="18"/>
                <w:szCs w:val="18"/>
                <w:lang w:val="en-US" w:eastAsia="fr-FR"/>
              </w:rPr>
              <w:t>Expenditure)</w:t>
            </w:r>
          </w:p>
        </w:tc>
        <w:tc>
          <w:tcPr>
            <w:tcW w:w="2757" w:type="pct"/>
            <w:gridSpan w:val="4"/>
            <w:vMerge w:val="restart"/>
            <w:tcBorders>
              <w:top w:val="nil"/>
              <w:left w:val="nil"/>
              <w:bottom w:val="single" w:sz="4" w:space="0" w:color="000000"/>
              <w:right w:val="nil"/>
            </w:tcBorders>
            <w:shd w:val="clear" w:color="auto" w:fill="auto"/>
            <w:noWrap/>
            <w:hideMark/>
          </w:tcPr>
          <w:p w14:paraId="4B7E592A" w14:textId="77777777" w:rsidR="00412BA4" w:rsidRPr="0072740A" w:rsidRDefault="00412BA4" w:rsidP="00B3431A">
            <w:pPr>
              <w:rPr>
                <w:color w:val="000000"/>
                <w:sz w:val="20"/>
                <w:lang w:val="en-US" w:eastAsia="fr-FR"/>
              </w:rPr>
            </w:pPr>
            <w:r w:rsidRPr="0072740A">
              <w:rPr>
                <w:noProof/>
                <w:color w:val="000000"/>
                <w:sz w:val="20"/>
                <w:lang w:val="en-SG" w:eastAsia="en-SG"/>
              </w:rPr>
              <mc:AlternateContent>
                <mc:Choice Requires="wps">
                  <w:drawing>
                    <wp:anchor distT="0" distB="0" distL="114300" distR="114300" simplePos="0" relativeHeight="251659264" behindDoc="0" locked="0" layoutInCell="1" allowOverlap="1" wp14:anchorId="0D75F6D2" wp14:editId="018A85A6">
                      <wp:simplePos x="0" y="0"/>
                      <wp:positionH relativeFrom="column">
                        <wp:posOffset>619125</wp:posOffset>
                      </wp:positionH>
                      <wp:positionV relativeFrom="paragraph">
                        <wp:posOffset>190500</wp:posOffset>
                      </wp:positionV>
                      <wp:extent cx="200025" cy="352425"/>
                      <wp:effectExtent l="0" t="0" r="9525" b="9525"/>
                      <wp:wrapNone/>
                      <wp:docPr id="4" name="Forme libre 2"/>
                      <wp:cNvGraphicFramePr/>
                      <a:graphic xmlns:a="http://schemas.openxmlformats.org/drawingml/2006/main">
                        <a:graphicData uri="http://schemas.microsoft.com/office/word/2010/wordprocessingShape">
                          <wps:wsp>
                            <wps:cNvSpPr/>
                            <wps:spPr>
                              <a:xfrm>
                                <a:off x="0" y="0"/>
                                <a:ext cx="203200" cy="353695"/>
                              </a:xfrm>
                              <a:custGeom>
                                <a:avLst/>
                                <a:gdLst/>
                                <a:ahLst/>
                                <a:cxnLst/>
                                <a:rect l="0" t="0" r="0" b="0"/>
                                <a:pathLst>
                                  <a:path w="203200" h="353695">
                                    <a:moveTo>
                                      <a:pt x="93603" y="330952"/>
                                    </a:moveTo>
                                    <a:lnTo>
                                      <a:pt x="71653" y="337011"/>
                                    </a:lnTo>
                                    <a:lnTo>
                                      <a:pt x="47972" y="340180"/>
                                    </a:lnTo>
                                    <a:lnTo>
                                      <a:pt x="0" y="342900"/>
                                    </a:lnTo>
                                    <a:lnTo>
                                      <a:pt x="0" y="353568"/>
                                    </a:lnTo>
                                    <a:lnTo>
                                      <a:pt x="22470" y="353116"/>
                                    </a:lnTo>
                                    <a:lnTo>
                                      <a:pt x="50549" y="351258"/>
                                    </a:lnTo>
                                    <a:lnTo>
                                      <a:pt x="78499" y="347126"/>
                                    </a:lnTo>
                                    <a:lnTo>
                                      <a:pt x="100584" y="339851"/>
                                    </a:lnTo>
                                    <a:lnTo>
                                      <a:pt x="100584" y="338327"/>
                                    </a:lnTo>
                                    <a:lnTo>
                                      <a:pt x="102107" y="336803"/>
                                    </a:lnTo>
                                    <a:lnTo>
                                      <a:pt x="103631" y="336803"/>
                                    </a:lnTo>
                                    <a:lnTo>
                                      <a:pt x="103631" y="335279"/>
                                    </a:lnTo>
                                    <a:lnTo>
                                      <a:pt x="105156" y="332232"/>
                                    </a:lnTo>
                                    <a:lnTo>
                                      <a:pt x="92963" y="332232"/>
                                    </a:lnTo>
                                    <a:lnTo>
                                      <a:pt x="93603" y="330952"/>
                                    </a:lnTo>
                                    <a:close/>
                                  </a:path>
                                  <a:path w="203200" h="353695">
                                    <a:moveTo>
                                      <a:pt x="105156" y="329184"/>
                                    </a:moveTo>
                                    <a:lnTo>
                                      <a:pt x="94487" y="329184"/>
                                    </a:lnTo>
                                    <a:lnTo>
                                      <a:pt x="93725" y="330708"/>
                                    </a:lnTo>
                                    <a:lnTo>
                                      <a:pt x="94487" y="330708"/>
                                    </a:lnTo>
                                    <a:lnTo>
                                      <a:pt x="93603" y="330952"/>
                                    </a:lnTo>
                                    <a:lnTo>
                                      <a:pt x="92963" y="332232"/>
                                    </a:lnTo>
                                    <a:lnTo>
                                      <a:pt x="105156" y="332232"/>
                                    </a:lnTo>
                                    <a:lnTo>
                                      <a:pt x="105156" y="329184"/>
                                    </a:lnTo>
                                    <a:close/>
                                  </a:path>
                                  <a:path w="203200" h="353695">
                                    <a:moveTo>
                                      <a:pt x="122232" y="176818"/>
                                    </a:moveTo>
                                    <a:lnTo>
                                      <a:pt x="121817" y="176874"/>
                                    </a:lnTo>
                                    <a:lnTo>
                                      <a:pt x="97536" y="184403"/>
                                    </a:lnTo>
                                    <a:lnTo>
                                      <a:pt x="97536" y="185927"/>
                                    </a:lnTo>
                                    <a:lnTo>
                                      <a:pt x="94487" y="188975"/>
                                    </a:lnTo>
                                    <a:lnTo>
                                      <a:pt x="94487" y="192024"/>
                                    </a:lnTo>
                                    <a:lnTo>
                                      <a:pt x="92963" y="192024"/>
                                    </a:lnTo>
                                    <a:lnTo>
                                      <a:pt x="92963" y="330708"/>
                                    </a:lnTo>
                                    <a:lnTo>
                                      <a:pt x="94487" y="329184"/>
                                    </a:lnTo>
                                    <a:lnTo>
                                      <a:pt x="105156" y="329184"/>
                                    </a:lnTo>
                                    <a:lnTo>
                                      <a:pt x="105156" y="195072"/>
                                    </a:lnTo>
                                    <a:lnTo>
                                      <a:pt x="103631" y="195072"/>
                                    </a:lnTo>
                                    <a:lnTo>
                                      <a:pt x="105156" y="193548"/>
                                    </a:lnTo>
                                    <a:lnTo>
                                      <a:pt x="108204" y="192024"/>
                                    </a:lnTo>
                                    <a:lnTo>
                                      <a:pt x="121919" y="187451"/>
                                    </a:lnTo>
                                    <a:lnTo>
                                      <a:pt x="129540" y="187451"/>
                                    </a:lnTo>
                                    <a:lnTo>
                                      <a:pt x="146831" y="183917"/>
                                    </a:lnTo>
                                    <a:lnTo>
                                      <a:pt x="163639" y="182818"/>
                                    </a:lnTo>
                                    <a:lnTo>
                                      <a:pt x="197176" y="182818"/>
                                    </a:lnTo>
                                    <a:lnTo>
                                      <a:pt x="172670" y="181209"/>
                                    </a:lnTo>
                                    <a:lnTo>
                                      <a:pt x="146665" y="180174"/>
                                    </a:lnTo>
                                    <a:lnTo>
                                      <a:pt x="122232" y="176818"/>
                                    </a:lnTo>
                                    <a:close/>
                                  </a:path>
                                  <a:path w="203200" h="353695">
                                    <a:moveTo>
                                      <a:pt x="94487" y="329184"/>
                                    </a:moveTo>
                                    <a:lnTo>
                                      <a:pt x="92963" y="330708"/>
                                    </a:lnTo>
                                    <a:lnTo>
                                      <a:pt x="93725" y="330708"/>
                                    </a:lnTo>
                                    <a:lnTo>
                                      <a:pt x="94487" y="329184"/>
                                    </a:lnTo>
                                    <a:close/>
                                  </a:path>
                                  <a:path w="203200" h="353695">
                                    <a:moveTo>
                                      <a:pt x="105156" y="193548"/>
                                    </a:moveTo>
                                    <a:lnTo>
                                      <a:pt x="103631" y="195072"/>
                                    </a:lnTo>
                                    <a:lnTo>
                                      <a:pt x="105156" y="195072"/>
                                    </a:lnTo>
                                    <a:lnTo>
                                      <a:pt x="105156" y="193548"/>
                                    </a:lnTo>
                                    <a:close/>
                                  </a:path>
                                  <a:path w="203200" h="353695">
                                    <a:moveTo>
                                      <a:pt x="197176" y="182818"/>
                                    </a:moveTo>
                                    <a:lnTo>
                                      <a:pt x="163639" y="182818"/>
                                    </a:lnTo>
                                    <a:lnTo>
                                      <a:pt x="180542" y="182892"/>
                                    </a:lnTo>
                                    <a:lnTo>
                                      <a:pt x="198119" y="182879"/>
                                    </a:lnTo>
                                    <a:lnTo>
                                      <a:pt x="197176" y="182818"/>
                                    </a:lnTo>
                                    <a:close/>
                                  </a:path>
                                  <a:path w="203200" h="353695">
                                    <a:moveTo>
                                      <a:pt x="198119" y="170687"/>
                                    </a:moveTo>
                                    <a:lnTo>
                                      <a:pt x="147056" y="173478"/>
                                    </a:lnTo>
                                    <a:lnTo>
                                      <a:pt x="122232" y="176818"/>
                                    </a:lnTo>
                                    <a:lnTo>
                                      <a:pt x="146665" y="180174"/>
                                    </a:lnTo>
                                    <a:lnTo>
                                      <a:pt x="172670" y="181209"/>
                                    </a:lnTo>
                                    <a:lnTo>
                                      <a:pt x="198119" y="182879"/>
                                    </a:lnTo>
                                    <a:lnTo>
                                      <a:pt x="198119" y="170687"/>
                                    </a:lnTo>
                                    <a:close/>
                                  </a:path>
                                  <a:path w="203200" h="353695">
                                    <a:moveTo>
                                      <a:pt x="201168" y="170687"/>
                                    </a:moveTo>
                                    <a:lnTo>
                                      <a:pt x="198119" y="170687"/>
                                    </a:lnTo>
                                    <a:lnTo>
                                      <a:pt x="198119" y="182879"/>
                                    </a:lnTo>
                                    <a:lnTo>
                                      <a:pt x="201168" y="181356"/>
                                    </a:lnTo>
                                    <a:lnTo>
                                      <a:pt x="202692" y="179832"/>
                                    </a:lnTo>
                                    <a:lnTo>
                                      <a:pt x="202692" y="173736"/>
                                    </a:lnTo>
                                    <a:lnTo>
                                      <a:pt x="201168" y="170687"/>
                                    </a:lnTo>
                                    <a:close/>
                                  </a:path>
                                  <a:path w="203200" h="353695">
                                    <a:moveTo>
                                      <a:pt x="92963" y="22860"/>
                                    </a:moveTo>
                                    <a:lnTo>
                                      <a:pt x="92963" y="161544"/>
                                    </a:lnTo>
                                    <a:lnTo>
                                      <a:pt x="94487" y="161544"/>
                                    </a:lnTo>
                                    <a:lnTo>
                                      <a:pt x="94487" y="164591"/>
                                    </a:lnTo>
                                    <a:lnTo>
                                      <a:pt x="97536" y="167639"/>
                                    </a:lnTo>
                                    <a:lnTo>
                                      <a:pt x="121242" y="176682"/>
                                    </a:lnTo>
                                    <a:lnTo>
                                      <a:pt x="122232" y="176818"/>
                                    </a:lnTo>
                                    <a:lnTo>
                                      <a:pt x="147056" y="173478"/>
                                    </a:lnTo>
                                    <a:lnTo>
                                      <a:pt x="198119" y="170687"/>
                                    </a:lnTo>
                                    <a:lnTo>
                                      <a:pt x="178444" y="170263"/>
                                    </a:lnTo>
                                    <a:lnTo>
                                      <a:pt x="150647" y="168749"/>
                                    </a:lnTo>
                                    <a:lnTo>
                                      <a:pt x="122964" y="165156"/>
                                    </a:lnTo>
                                    <a:lnTo>
                                      <a:pt x="108055" y="160020"/>
                                    </a:lnTo>
                                    <a:lnTo>
                                      <a:pt x="105156" y="160020"/>
                                    </a:lnTo>
                                    <a:lnTo>
                                      <a:pt x="103631" y="158496"/>
                                    </a:lnTo>
                                    <a:lnTo>
                                      <a:pt x="105156" y="158496"/>
                                    </a:lnTo>
                                    <a:lnTo>
                                      <a:pt x="105156" y="24384"/>
                                    </a:lnTo>
                                    <a:lnTo>
                                      <a:pt x="94487" y="24384"/>
                                    </a:lnTo>
                                    <a:lnTo>
                                      <a:pt x="92963" y="22860"/>
                                    </a:lnTo>
                                    <a:close/>
                                  </a:path>
                                  <a:path w="203200" h="353695">
                                    <a:moveTo>
                                      <a:pt x="103631" y="158496"/>
                                    </a:moveTo>
                                    <a:lnTo>
                                      <a:pt x="105156" y="160020"/>
                                    </a:lnTo>
                                    <a:lnTo>
                                      <a:pt x="105156" y="159021"/>
                                    </a:lnTo>
                                    <a:lnTo>
                                      <a:pt x="103631" y="158496"/>
                                    </a:lnTo>
                                    <a:close/>
                                  </a:path>
                                  <a:path w="203200" h="353695">
                                    <a:moveTo>
                                      <a:pt x="105156" y="159021"/>
                                    </a:moveTo>
                                    <a:lnTo>
                                      <a:pt x="105156" y="160020"/>
                                    </a:lnTo>
                                    <a:lnTo>
                                      <a:pt x="108055" y="160020"/>
                                    </a:lnTo>
                                    <a:lnTo>
                                      <a:pt x="105156" y="159021"/>
                                    </a:lnTo>
                                    <a:close/>
                                  </a:path>
                                  <a:path w="203200" h="353695">
                                    <a:moveTo>
                                      <a:pt x="105156" y="158496"/>
                                    </a:moveTo>
                                    <a:lnTo>
                                      <a:pt x="103631" y="158496"/>
                                    </a:lnTo>
                                    <a:lnTo>
                                      <a:pt x="105156" y="159021"/>
                                    </a:lnTo>
                                    <a:lnTo>
                                      <a:pt x="105156" y="158496"/>
                                    </a:lnTo>
                                    <a:close/>
                                  </a:path>
                                  <a:path w="203200" h="353695">
                                    <a:moveTo>
                                      <a:pt x="92963" y="22659"/>
                                    </a:moveTo>
                                    <a:lnTo>
                                      <a:pt x="92963" y="22860"/>
                                    </a:lnTo>
                                    <a:lnTo>
                                      <a:pt x="94487" y="24384"/>
                                    </a:lnTo>
                                    <a:lnTo>
                                      <a:pt x="93672" y="22752"/>
                                    </a:lnTo>
                                    <a:lnTo>
                                      <a:pt x="92963" y="22659"/>
                                    </a:lnTo>
                                    <a:close/>
                                  </a:path>
                                  <a:path w="203200" h="353695">
                                    <a:moveTo>
                                      <a:pt x="105156" y="21336"/>
                                    </a:moveTo>
                                    <a:lnTo>
                                      <a:pt x="92963" y="21336"/>
                                    </a:lnTo>
                                    <a:lnTo>
                                      <a:pt x="94487" y="22860"/>
                                    </a:lnTo>
                                    <a:lnTo>
                                      <a:pt x="93725" y="22860"/>
                                    </a:lnTo>
                                    <a:lnTo>
                                      <a:pt x="94487" y="24384"/>
                                    </a:lnTo>
                                    <a:lnTo>
                                      <a:pt x="105156" y="24384"/>
                                    </a:lnTo>
                                    <a:lnTo>
                                      <a:pt x="105156" y="21336"/>
                                    </a:lnTo>
                                    <a:close/>
                                  </a:path>
                                  <a:path w="203200" h="353695">
                                    <a:moveTo>
                                      <a:pt x="92963" y="21336"/>
                                    </a:moveTo>
                                    <a:lnTo>
                                      <a:pt x="93672" y="22752"/>
                                    </a:lnTo>
                                    <a:lnTo>
                                      <a:pt x="94487" y="22860"/>
                                    </a:lnTo>
                                    <a:lnTo>
                                      <a:pt x="92963" y="21336"/>
                                    </a:lnTo>
                                    <a:close/>
                                  </a:path>
                                  <a:path w="203200" h="353695">
                                    <a:moveTo>
                                      <a:pt x="92963" y="21336"/>
                                    </a:moveTo>
                                    <a:lnTo>
                                      <a:pt x="92963" y="22659"/>
                                    </a:lnTo>
                                    <a:lnTo>
                                      <a:pt x="93672" y="22752"/>
                                    </a:lnTo>
                                    <a:lnTo>
                                      <a:pt x="92963" y="21336"/>
                                    </a:lnTo>
                                    <a:close/>
                                  </a:path>
                                  <a:path w="203200" h="353695">
                                    <a:moveTo>
                                      <a:pt x="0" y="0"/>
                                    </a:moveTo>
                                    <a:lnTo>
                                      <a:pt x="0" y="10668"/>
                                    </a:lnTo>
                                    <a:lnTo>
                                      <a:pt x="19573" y="11845"/>
                                    </a:lnTo>
                                    <a:lnTo>
                                      <a:pt x="37990" y="12630"/>
                                    </a:lnTo>
                                    <a:lnTo>
                                      <a:pt x="56462" y="13957"/>
                                    </a:lnTo>
                                    <a:lnTo>
                                      <a:pt x="76200" y="16763"/>
                                    </a:lnTo>
                                    <a:lnTo>
                                      <a:pt x="80467" y="17678"/>
                                    </a:lnTo>
                                    <a:lnTo>
                                      <a:pt x="91109" y="22415"/>
                                    </a:lnTo>
                                    <a:lnTo>
                                      <a:pt x="92963" y="22659"/>
                                    </a:lnTo>
                                    <a:lnTo>
                                      <a:pt x="92963" y="21336"/>
                                    </a:lnTo>
                                    <a:lnTo>
                                      <a:pt x="105156" y="21336"/>
                                    </a:lnTo>
                                    <a:lnTo>
                                      <a:pt x="105156" y="19812"/>
                                    </a:lnTo>
                                    <a:lnTo>
                                      <a:pt x="103631" y="18287"/>
                                    </a:lnTo>
                                    <a:lnTo>
                                      <a:pt x="103631" y="16763"/>
                                    </a:lnTo>
                                    <a:lnTo>
                                      <a:pt x="102107" y="16763"/>
                                    </a:lnTo>
                                    <a:lnTo>
                                      <a:pt x="100584" y="15239"/>
                                    </a:lnTo>
                                    <a:lnTo>
                                      <a:pt x="100584" y="13715"/>
                                    </a:lnTo>
                                    <a:lnTo>
                                      <a:pt x="77922" y="6377"/>
                                    </a:lnTo>
                                    <a:lnTo>
                                      <a:pt x="50658" y="2290"/>
                                    </a:lnTo>
                                    <a:lnTo>
                                      <a:pt x="23211" y="487"/>
                                    </a:lnTo>
                                    <a:lnTo>
                                      <a:pt x="0" y="0"/>
                                    </a:lnTo>
                                    <a:close/>
                                  </a:path>
                                </a:pathLst>
                              </a:custGeom>
                              <a:solidFill>
                                <a:srgbClr val="000000">
                                  <a:alpha val="50000"/>
                                </a:srgbClr>
                              </a:solidFill>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62ACBE" id="Forme libre 2" o:spid="_x0000_s1026" style="position:absolute;margin-left:48.75pt;margin-top:15pt;width:15.7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3200,35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RpIQYAAGMgAAAOAAAAZHJzL2Uyb0RvYy54bWy8Ws1u4zYQvhfoOwi6d80fkRSDJHvoIr0U&#10;7QK7fQBFlmMDsiVI2iT79h1KHIlJLNKy3e7BlO3Pk5lvfjjk7O3n130ZPRdNu6sOdzH9ROKoOOTV&#10;end4uov/+f7wWxpHbZcd1llZHYq7+GfRxp/vf/3l9qW+KVi1rcp10UQg5NDevNR38bbr6pvVqs23&#10;xT5rP1V1cYAvN1Wzzzp42zyt1k32AtL35YoRIlcvVbOumyov2hY+/TJ8Gd/38jebIu/+3mzaoovK&#10;uxh06/rXpn99NK+r+9vs5qnJ6u0ut2pkZ2ixz3YH+KOjqC9Zl0U/mt0HUftd3lRttek+5dV+VW02&#10;u7zobQBrKHlnzbdtVhe9LUBOW480tdcTm//1/LWJduu7OImjQ7YHFz0A2UVU7h6bImKGoJe6vQHc&#10;t/prY9+18Gisfd00e7OCHdFrT+rPkdTitYty+JARDo6Koxy+4oJLLYzM1fTj/Efb/VFUvaDs+c+2&#10;G3yyxqdsi0/56wEfG/Cs16d11pnfGe3MY/QyabIdFTHf7qvn4nvV4zpjhOaS8Dgy2nKiRc8AaDvB&#10;yoMLV1QKhCtCqTUOQbjWvexEacUG2QmhaR9+IBtBuA5g4MwokTAN9A2UIQDXN0DBhUy9QMYSZaUK&#10;Tqn0ggURiR5UEJQJv2SVJtqCE0WZXzIlRKQQbj3FOhV+zt6gU86UV2tKGCXKypYpeNLHHCVccnoW&#10;WjClA7IFFdLKZoxjIKHvcB18qJmWGEZh8PEQRYl5WbXFYLYJ/eUpQMmkOtMUfDVIm8sBnSSp5dyF&#10;oz64Wku5YsLSQhTxx5UjmYfBflreqbGEcJcQHnSPiz7Gx+X+Yb0OJoGokilFDuf8QxlN6eAgg1fo&#10;T2QEV+sgBVW6dxB4PglkkHbAQgeSc/ImTVP4pTd/HLBmhAV0Hr1Jl4Chwi+IwGO+fEtdyPOzaKoF&#10;gZ3hxFp1EnpMYaq5SDBEUANcB5dTkjIyVOQT+INw0nSo9hSCKVS/mRbJsOucgk5kaisyTbmGqPVy&#10;IqF+oyZsSgS0DldrpVYQ/jayw2jFpN0tIXsYCVT7REo5lDXY12kgxehMAqO+F1eIKXm4G7VzBcLd&#10;fcIZcWYBdxW5mqFOxr2J8zlLnR1/aRadkKH+nLvYq3QmgGeNXZYeKXR8Q3dKU5bqQDnSKR2LAEtD&#10;zdCM5teLA0cdRWCPC7QsFDph251RxRMVqI+BfEUzbJ1ZVguW1RnHTnBSkPbJSS4rqO/FEQmHVgqH&#10;jqETOYV2R/1jCqFiWLAn9cPGurqkFA5D3q0DWgoJIT5oruFccTqaK+iPfNuSq8kxKy+mfarXjKUS&#10;T4dzZWBCU0lFEuikxl5+ITgR2n+Qc1pFqcy27aMQegyGxUhJmfrdE9pP34XVstxfFrJwEgaGbUIw&#10;ONN5rRREJrYxN315iBPocq1s2W81XtkE6rntSCQhDKMEucAVO8Bp7zoFPZ6bKRzltT8d3D16EZol&#10;fDx7orq4DmpPfc4J2PGM4CYNyrs4J93OwrVyLitdVk5hfPKP0HDJ4Y+r6V7jqH+uYOxxda5l7Lmh&#10;e4ya6xrrRPu8sWdnxwmedYh3dLlaGE+bBWNSYEGaM9VFTxsRKoPrGbnKpb0oZUyNd7AoD1cr18nr&#10;SWPEXNP7jPJx5z+BEQeN2uD6gRFnG0cMrhY7nrqOVa932HEPD1dFpwwtAx+x7mKunXByxM9SvSRI&#10;JkrCVE8B5WiBFP/fRk7KOPmIyuCKMXJW1vwXRg4XPthzzHnQXgsRaPD8+5kWargdp3An6b835Epr&#10;KxfaL9QAicJ1IEzIRNozAIc/4dVByX6MZe5cTfvqxaYkkeN9a+BsqSmFuyXTMMJ4hvptc/IjHAxT&#10;4Bxx8Fse3CKwBEyhNw505k4nYo5wXtrcFirIsTPpCTvEGSJRwUJnj2k+RbkKuEQpzYYQklz5zYNm&#10;H8Zog6chRH3NO4yLYJRooGay4kO+TTR064ciBVPGcSIKz+7Mta3K3fphV5ZmUNQ2T4+/l030nJmB&#10;ef+vn2tnZb3Nhk+F+dTqZOH9PNeRszIj42FIbJ4eq/XPfnbcfw6T7B5vp+5mVO6+h2f3/wbc/wsA&#10;AP//AwBQSwMEFAAGAAgAAAAhAKWYwirgAAAACAEAAA8AAABkcnMvZG93bnJldi54bWxMj09Lw0AQ&#10;xe+C32EZwZvdWImmaSalCAUp0mKV5rrNTv5gdjZkt23sp3d70ts83uPN72WL0XTiRINrLSM8TiIQ&#10;xKXVLdcIX5+rhwSE84q16iwTwg85WOS3N5lKtT3zB512vhahhF2qEBrv+1RKVzZklJvYnjh4lR2M&#10;8kEOtdSDOody08lpFD1Lo1oOHxrV02tD5ffuaBDetu1lE1fLqi3eV2NRbNbJZb9GvL8bl3MQnkb/&#10;F4YrfkCHPDAd7JG1Ex3C7CUOSYSnKEy6+tNZOA4ISRyDzDP5f0D+CwAA//8DAFBLAQItABQABgAI&#10;AAAAIQC2gziS/gAAAOEBAAATAAAAAAAAAAAAAAAAAAAAAABbQ29udGVudF9UeXBlc10ueG1sUEsB&#10;Ai0AFAAGAAgAAAAhADj9If/WAAAAlAEAAAsAAAAAAAAAAAAAAAAALwEAAF9yZWxzLy5yZWxzUEsB&#10;Ai0AFAAGAAgAAAAhAIBQZGkhBgAAYyAAAA4AAAAAAAAAAAAAAAAALgIAAGRycy9lMm9Eb2MueG1s&#10;UEsBAi0AFAAGAAgAAAAhAKWYwirgAAAACAEAAA8AAAAAAAAAAAAAAAAAewgAAGRycy9kb3ducmV2&#10;LnhtbFBLBQYAAAAABAAEAPMAAACICQAAAAA=&#10;" path="m93603,330952r-21950,6059l47972,340180,,342900r,10668l22470,353116r28079,-1858l78499,347126r22085,-7275l100584,338327r1523,-1524l103631,336803r,-1524l105156,332232r-12193,l93603,330952xem105156,329184r-10669,l93725,330708r762,l93603,330952r-640,1280l105156,332232r,-3048xem122232,176818r-415,56l97536,184403r,1524l94487,188975r,3049l92963,192024r,138684l94487,329184r10669,l105156,195072r-1525,l105156,193548r3048,-1524l121919,187451r7621,l146831,183917r16808,-1099l197176,182818r-24506,-1609l146665,180174r-24433,-3356xem94487,329184r-1524,1524l93725,330708r762,-1524xem105156,193548r-1525,1524l105156,195072r,-1524xem197176,182818r-33537,l180542,182892r17577,-13l197176,182818xem198119,170687r-51063,2791l122232,176818r24433,3356l172670,181209r25449,1670l198119,170687xem201168,170687r-3049,l198119,182879r3049,-1523l202692,179832r,-6096l201168,170687xem92963,22860r,138684l94487,161544r,3047l97536,167639r23706,9043l122232,176818r24824,-3340l198119,170687r-19675,-424l150647,168749r-27683,-3593l108055,160020r-2899,l103631,158496r1525,l105156,24384r-10669,l92963,22860xem103631,158496r1525,1524l105156,159021r-1525,-525xem105156,159021r,999l108055,160020r-2899,-999xem105156,158496r-1525,l105156,159021r,-525xem92963,22659r,201l94487,24384r-815,-1632l92963,22659xem105156,21336r-12193,l94487,22860r-762,l94487,24384r10669,l105156,21336xem92963,21336r709,1416l94487,22860,92963,21336xem92963,21336r,1323l93672,22752r-709,-1416xem,l,10668r19573,1177l37990,12630r18472,1327l76200,16763r4267,915l91109,22415r1854,244l92963,21336r12193,l105156,19812r-1525,-1525l103631,16763r-1524,l100584,15239r,-1524l77922,6377,50658,2290,23211,487,,xe" fillcolor="black" stroked="f">
                      <v:fill opacity="32896f"/>
                      <v:path arrowok="t" textboxrect="0,0,203200,353695"/>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010"/>
            </w:tblGrid>
            <w:tr w:rsidR="00412BA4" w:rsidRPr="0072740A" w14:paraId="3FB9283E" w14:textId="77777777" w:rsidTr="00B3431A">
              <w:trPr>
                <w:trHeight w:val="458"/>
                <w:tblCellSpacing w:w="0" w:type="dxa"/>
              </w:trPr>
              <w:tc>
                <w:tcPr>
                  <w:tcW w:w="5740" w:type="dxa"/>
                  <w:vMerge w:val="restart"/>
                  <w:tcBorders>
                    <w:top w:val="single" w:sz="4" w:space="0" w:color="000000"/>
                    <w:left w:val="single" w:sz="4" w:space="0" w:color="000000"/>
                    <w:bottom w:val="single" w:sz="4" w:space="0" w:color="000000"/>
                    <w:right w:val="nil"/>
                  </w:tcBorders>
                  <w:shd w:val="clear" w:color="auto" w:fill="auto"/>
                  <w:hideMark/>
                </w:tcPr>
                <w:p w14:paraId="492F8975" w14:textId="77777777" w:rsidR="00412BA4" w:rsidRPr="0072740A" w:rsidRDefault="00412BA4" w:rsidP="00B3431A">
                  <w:pPr>
                    <w:jc w:val="right"/>
                    <w:rPr>
                      <w:color w:val="000000"/>
                      <w:sz w:val="20"/>
                      <w:lang w:eastAsia="fr-FR"/>
                    </w:rPr>
                  </w:pPr>
                  <w:r w:rsidRPr="0072740A">
                    <w:rPr>
                      <w:rFonts w:ascii="Arial" w:hAnsi="Arial" w:cs="Arial"/>
                      <w:b/>
                      <w:bCs/>
                      <w:sz w:val="16"/>
                      <w:szCs w:val="16"/>
                      <w:lang w:val="en-US" w:eastAsia="fr-FR"/>
                    </w:rPr>
                    <w:t>Pilot Project Period (3 years</w:t>
                  </w:r>
                  <w:proofErr w:type="gramStart"/>
                  <w:r w:rsidRPr="0072740A">
                    <w:rPr>
                      <w:rFonts w:ascii="Arial" w:hAnsi="Arial" w:cs="Arial"/>
                      <w:b/>
                      <w:bCs/>
                      <w:sz w:val="16"/>
                      <w:szCs w:val="16"/>
                      <w:lang w:val="en-US" w:eastAsia="fr-FR"/>
                    </w:rPr>
                    <w:t>)</w:t>
                  </w:r>
                  <w:proofErr w:type="gramEnd"/>
                  <w:r w:rsidRPr="0072740A">
                    <w:rPr>
                      <w:rFonts w:ascii="Arial" w:hAnsi="Arial" w:cs="Arial"/>
                      <w:b/>
                      <w:bCs/>
                      <w:sz w:val="16"/>
                      <w:szCs w:val="16"/>
                      <w:lang w:val="en-US" w:eastAsia="fr-FR"/>
                    </w:rPr>
                    <w:br/>
                  </w:r>
                  <w:r w:rsidRPr="0072740A">
                    <w:rPr>
                      <w:rFonts w:ascii="Arial" w:hAnsi="Arial" w:cs="Arial"/>
                      <w:sz w:val="16"/>
                      <w:szCs w:val="16"/>
                      <w:vertAlign w:val="superscript"/>
                      <w:lang w:val="en-US" w:eastAsia="fr-FR"/>
                    </w:rPr>
                    <w:t xml:space="preserve">Year 1  -                        </w:t>
                  </w:r>
                  <w:r w:rsidRPr="0072740A">
                    <w:rPr>
                      <w:rFonts w:ascii="Arial" w:hAnsi="Arial" w:cs="Arial"/>
                      <w:sz w:val="16"/>
                      <w:szCs w:val="16"/>
                      <w:lang w:val="en-US" w:eastAsia="fr-FR"/>
                    </w:rPr>
                    <w:t xml:space="preserve">FDP will be based on the outcome of Initial Joint Study </w:t>
                  </w:r>
                  <w:r w:rsidRPr="0072740A">
                    <w:rPr>
                      <w:rFonts w:ascii="Arial" w:hAnsi="Arial" w:cs="Arial"/>
                      <w:sz w:val="16"/>
                      <w:szCs w:val="16"/>
                      <w:vertAlign w:val="superscript"/>
                      <w:lang w:val="en-US" w:eastAsia="fr-FR"/>
                    </w:rPr>
                    <w:t xml:space="preserve">Year 2  -                                    </w:t>
                  </w:r>
                  <w:r w:rsidRPr="0072740A">
                    <w:rPr>
                      <w:rFonts w:ascii="Arial" w:hAnsi="Arial" w:cs="Arial"/>
                      <w:sz w:val="16"/>
                      <w:szCs w:val="16"/>
                      <w:lang w:val="en-US" w:eastAsia="fr-FR"/>
                    </w:rPr>
                    <w:t>Period between MOGE and Contractor.</w:t>
                  </w:r>
                  <w:r w:rsidRPr="0072740A">
                    <w:rPr>
                      <w:rFonts w:ascii="Arial" w:hAnsi="Arial" w:cs="Arial"/>
                      <w:sz w:val="16"/>
                      <w:szCs w:val="16"/>
                      <w:lang w:val="en-US" w:eastAsia="fr-FR"/>
                    </w:rPr>
                    <w:br/>
                  </w:r>
                  <w:r w:rsidRPr="0072740A">
                    <w:rPr>
                      <w:rFonts w:ascii="Arial" w:hAnsi="Arial" w:cs="Arial"/>
                      <w:sz w:val="16"/>
                      <w:szCs w:val="16"/>
                      <w:lang w:eastAsia="fr-FR"/>
                    </w:rPr>
                    <w:t>Year 3  -</w:t>
                  </w:r>
                  <w:r w:rsidRPr="0072740A">
                    <w:rPr>
                      <w:rFonts w:ascii="Arial" w:hAnsi="Arial" w:cs="Arial"/>
                      <w:sz w:val="16"/>
                      <w:szCs w:val="16"/>
                      <w:lang w:eastAsia="fr-FR"/>
                    </w:rPr>
                    <w:br/>
                    <w:t>Total</w:t>
                  </w:r>
                </w:p>
              </w:tc>
            </w:tr>
            <w:tr w:rsidR="00412BA4" w:rsidRPr="0072740A" w14:paraId="4E355FA8" w14:textId="77777777" w:rsidTr="00B3431A">
              <w:trPr>
                <w:trHeight w:val="458"/>
                <w:tblCellSpacing w:w="0" w:type="dxa"/>
              </w:trPr>
              <w:tc>
                <w:tcPr>
                  <w:tcW w:w="0" w:type="auto"/>
                  <w:vMerge/>
                  <w:tcBorders>
                    <w:top w:val="single" w:sz="4" w:space="0" w:color="000000"/>
                    <w:left w:val="single" w:sz="4" w:space="0" w:color="000000"/>
                    <w:bottom w:val="single" w:sz="4" w:space="0" w:color="000000"/>
                    <w:right w:val="nil"/>
                  </w:tcBorders>
                  <w:vAlign w:val="center"/>
                  <w:hideMark/>
                </w:tcPr>
                <w:p w14:paraId="3D49AB17" w14:textId="77777777" w:rsidR="00412BA4" w:rsidRPr="0072740A" w:rsidRDefault="00412BA4" w:rsidP="00B3431A">
                  <w:pPr>
                    <w:rPr>
                      <w:color w:val="000000"/>
                      <w:sz w:val="20"/>
                      <w:lang w:eastAsia="fr-FR"/>
                    </w:rPr>
                  </w:pPr>
                </w:p>
              </w:tc>
            </w:tr>
          </w:tbl>
          <w:p w14:paraId="70A382C0" w14:textId="77777777" w:rsidR="00412BA4" w:rsidRPr="0072740A" w:rsidRDefault="00412BA4" w:rsidP="00B3431A">
            <w:pPr>
              <w:rPr>
                <w:color w:val="000000"/>
                <w:sz w:val="20"/>
                <w:lang w:eastAsia="fr-FR"/>
              </w:rPr>
            </w:pPr>
          </w:p>
        </w:tc>
        <w:tc>
          <w:tcPr>
            <w:tcW w:w="1019" w:type="pct"/>
            <w:tcBorders>
              <w:top w:val="nil"/>
              <w:left w:val="nil"/>
              <w:bottom w:val="single" w:sz="4" w:space="0" w:color="000000"/>
              <w:right w:val="single" w:sz="4" w:space="0" w:color="000000"/>
            </w:tcBorders>
            <w:shd w:val="clear" w:color="auto" w:fill="auto"/>
            <w:hideMark/>
          </w:tcPr>
          <w:p w14:paraId="4BDBEDF8" w14:textId="77777777" w:rsidR="00412BA4" w:rsidRPr="0072740A" w:rsidRDefault="00412BA4" w:rsidP="00B3431A">
            <w:pPr>
              <w:rPr>
                <w:color w:val="000000"/>
                <w:sz w:val="20"/>
                <w:lang w:val="en-US" w:eastAsia="fr-FR"/>
              </w:rPr>
            </w:pPr>
            <w:r w:rsidRPr="0072740A">
              <w:rPr>
                <w:rFonts w:ascii="Arial" w:hAnsi="Arial" w:cs="Arial"/>
                <w:b/>
                <w:bCs/>
                <w:sz w:val="16"/>
                <w:szCs w:val="16"/>
                <w:u w:val="single"/>
                <w:lang w:val="en-US" w:eastAsia="fr-FR"/>
              </w:rPr>
              <w:t>Min. Expenditure</w:t>
            </w:r>
            <w:r w:rsidRPr="0072740A">
              <w:rPr>
                <w:rFonts w:ascii="Arial" w:hAnsi="Arial" w:cs="Arial"/>
                <w:b/>
                <w:bCs/>
                <w:sz w:val="16"/>
                <w:szCs w:val="16"/>
                <w:u w:val="single"/>
                <w:lang w:val="en-US" w:eastAsia="fr-FR"/>
              </w:rPr>
              <w:br/>
            </w:r>
            <w:r w:rsidRPr="0072740A">
              <w:rPr>
                <w:rFonts w:ascii="Arial" w:hAnsi="Arial" w:cs="Arial"/>
                <w:sz w:val="16"/>
                <w:szCs w:val="16"/>
                <w:lang w:val="en-US" w:eastAsia="fr-FR"/>
              </w:rPr>
              <w:t>…………… US$</w:t>
            </w:r>
            <w:r w:rsidRPr="0072740A">
              <w:rPr>
                <w:rFonts w:ascii="Arial" w:hAnsi="Arial" w:cs="Arial"/>
                <w:sz w:val="16"/>
                <w:szCs w:val="16"/>
                <w:lang w:val="en-US" w:eastAsia="fr-FR"/>
              </w:rPr>
              <w:br/>
              <w:t>…………… US$</w:t>
            </w:r>
            <w:r w:rsidRPr="0072740A">
              <w:rPr>
                <w:rFonts w:ascii="Arial" w:hAnsi="Arial" w:cs="Arial"/>
                <w:sz w:val="16"/>
                <w:szCs w:val="16"/>
                <w:lang w:val="en-US" w:eastAsia="fr-FR"/>
              </w:rPr>
              <w:br/>
              <w:t>…………… US$</w:t>
            </w:r>
          </w:p>
        </w:tc>
      </w:tr>
      <w:tr w:rsidR="00412BA4" w:rsidRPr="0072740A" w14:paraId="22FB64EA" w14:textId="77777777" w:rsidTr="00B3431A">
        <w:trPr>
          <w:trHeight w:val="360"/>
        </w:trPr>
        <w:tc>
          <w:tcPr>
            <w:tcW w:w="289" w:type="pct"/>
            <w:vMerge/>
            <w:tcBorders>
              <w:top w:val="nil"/>
              <w:left w:val="single" w:sz="4" w:space="0" w:color="000000"/>
              <w:bottom w:val="single" w:sz="4" w:space="0" w:color="000000"/>
              <w:right w:val="single" w:sz="4" w:space="0" w:color="000000"/>
            </w:tcBorders>
            <w:vAlign w:val="center"/>
            <w:hideMark/>
          </w:tcPr>
          <w:p w14:paraId="2A934191" w14:textId="77777777" w:rsidR="00412BA4" w:rsidRPr="0072740A" w:rsidRDefault="00412BA4" w:rsidP="00B3431A">
            <w:pPr>
              <w:rPr>
                <w:rFonts w:ascii="Arial" w:hAnsi="Arial" w:cs="Arial"/>
                <w:color w:val="000000"/>
                <w:sz w:val="16"/>
                <w:szCs w:val="16"/>
                <w:lang w:val="en-US" w:eastAsia="fr-FR"/>
              </w:rPr>
            </w:pPr>
          </w:p>
        </w:tc>
        <w:tc>
          <w:tcPr>
            <w:tcW w:w="935" w:type="pct"/>
            <w:vMerge/>
            <w:tcBorders>
              <w:top w:val="nil"/>
              <w:left w:val="single" w:sz="4" w:space="0" w:color="000000"/>
              <w:bottom w:val="single" w:sz="4" w:space="0" w:color="000000"/>
              <w:right w:val="single" w:sz="4" w:space="0" w:color="000000"/>
            </w:tcBorders>
            <w:vAlign w:val="center"/>
            <w:hideMark/>
          </w:tcPr>
          <w:p w14:paraId="6E471497" w14:textId="77777777" w:rsidR="00412BA4" w:rsidRPr="0072740A" w:rsidRDefault="00412BA4" w:rsidP="00B3431A">
            <w:pPr>
              <w:rPr>
                <w:color w:val="000000"/>
                <w:sz w:val="20"/>
                <w:lang w:val="en-US" w:eastAsia="fr-FR"/>
              </w:rPr>
            </w:pPr>
          </w:p>
        </w:tc>
        <w:tc>
          <w:tcPr>
            <w:tcW w:w="2757" w:type="pct"/>
            <w:gridSpan w:val="4"/>
            <w:vMerge/>
            <w:tcBorders>
              <w:top w:val="nil"/>
              <w:left w:val="nil"/>
              <w:bottom w:val="single" w:sz="4" w:space="0" w:color="000000"/>
              <w:right w:val="nil"/>
            </w:tcBorders>
            <w:vAlign w:val="center"/>
            <w:hideMark/>
          </w:tcPr>
          <w:p w14:paraId="37EDD88C" w14:textId="77777777" w:rsidR="00412BA4" w:rsidRPr="0072740A" w:rsidRDefault="00412BA4" w:rsidP="00B3431A">
            <w:pPr>
              <w:rPr>
                <w:color w:val="000000"/>
                <w:sz w:val="20"/>
                <w:lang w:val="en-US" w:eastAsia="fr-FR"/>
              </w:rPr>
            </w:pPr>
          </w:p>
        </w:tc>
        <w:tc>
          <w:tcPr>
            <w:tcW w:w="1019" w:type="pct"/>
            <w:tcBorders>
              <w:top w:val="nil"/>
              <w:left w:val="nil"/>
              <w:bottom w:val="single" w:sz="4" w:space="0" w:color="000000"/>
              <w:right w:val="single" w:sz="4" w:space="0" w:color="000000"/>
            </w:tcBorders>
            <w:shd w:val="clear" w:color="auto" w:fill="auto"/>
            <w:hideMark/>
          </w:tcPr>
          <w:p w14:paraId="3A9937B8"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 ………….US$</w:t>
            </w:r>
          </w:p>
        </w:tc>
      </w:tr>
      <w:tr w:rsidR="00412BA4" w:rsidRPr="00413F41" w14:paraId="166C3CEB" w14:textId="77777777" w:rsidTr="00B3431A">
        <w:trPr>
          <w:trHeight w:val="222"/>
        </w:trPr>
        <w:tc>
          <w:tcPr>
            <w:tcW w:w="289" w:type="pct"/>
            <w:vMerge/>
            <w:tcBorders>
              <w:top w:val="nil"/>
              <w:left w:val="single" w:sz="4" w:space="0" w:color="000000"/>
              <w:bottom w:val="single" w:sz="4" w:space="0" w:color="000000"/>
              <w:right w:val="single" w:sz="4" w:space="0" w:color="000000"/>
            </w:tcBorders>
            <w:vAlign w:val="center"/>
            <w:hideMark/>
          </w:tcPr>
          <w:p w14:paraId="215B1B09" w14:textId="77777777" w:rsidR="00412BA4" w:rsidRPr="0072740A" w:rsidRDefault="00412BA4" w:rsidP="00B3431A">
            <w:pPr>
              <w:rPr>
                <w:rFonts w:ascii="Arial" w:hAnsi="Arial" w:cs="Arial"/>
                <w:color w:val="000000"/>
                <w:sz w:val="16"/>
                <w:szCs w:val="16"/>
                <w:lang w:eastAsia="fr-FR"/>
              </w:rPr>
            </w:pPr>
          </w:p>
        </w:tc>
        <w:tc>
          <w:tcPr>
            <w:tcW w:w="935" w:type="pct"/>
            <w:vMerge/>
            <w:tcBorders>
              <w:top w:val="nil"/>
              <w:left w:val="single" w:sz="4" w:space="0" w:color="000000"/>
              <w:bottom w:val="single" w:sz="4" w:space="0" w:color="000000"/>
              <w:right w:val="single" w:sz="4" w:space="0" w:color="000000"/>
            </w:tcBorders>
            <w:vAlign w:val="center"/>
            <w:hideMark/>
          </w:tcPr>
          <w:p w14:paraId="3F28DA52" w14:textId="77777777" w:rsidR="00412BA4" w:rsidRPr="0072740A" w:rsidRDefault="00412BA4" w:rsidP="00B3431A">
            <w:pPr>
              <w:rPr>
                <w:color w:val="000000"/>
                <w:sz w:val="20"/>
                <w:lang w:eastAsia="fr-FR"/>
              </w:rPr>
            </w:pP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1D4C6285" w14:textId="77777777" w:rsidR="00412BA4" w:rsidRPr="0072740A" w:rsidRDefault="00412BA4" w:rsidP="00B3431A">
            <w:pPr>
              <w:ind w:firstLineChars="1500" w:firstLine="2400"/>
              <w:rPr>
                <w:rFonts w:ascii="Arial" w:hAnsi="Arial" w:cs="Arial"/>
                <w:b/>
                <w:bCs/>
                <w:sz w:val="16"/>
                <w:szCs w:val="16"/>
                <w:lang w:val="en-US" w:eastAsia="fr-FR"/>
              </w:rPr>
            </w:pPr>
            <w:r w:rsidRPr="0072740A">
              <w:rPr>
                <w:rFonts w:ascii="Arial" w:hAnsi="Arial" w:cs="Arial"/>
                <w:b/>
                <w:bCs/>
                <w:sz w:val="16"/>
                <w:szCs w:val="16"/>
                <w:lang w:val="en-US" w:eastAsia="fr-FR"/>
              </w:rPr>
              <w:t>{Contractor will have the option to back-off}</w:t>
            </w:r>
          </w:p>
        </w:tc>
      </w:tr>
      <w:tr w:rsidR="00412BA4" w:rsidRPr="0072740A" w14:paraId="65AFDBE7" w14:textId="77777777" w:rsidTr="00B3431A">
        <w:trPr>
          <w:trHeight w:val="642"/>
        </w:trPr>
        <w:tc>
          <w:tcPr>
            <w:tcW w:w="289" w:type="pct"/>
            <w:vMerge/>
            <w:tcBorders>
              <w:top w:val="nil"/>
              <w:left w:val="single" w:sz="4" w:space="0" w:color="000000"/>
              <w:bottom w:val="single" w:sz="4" w:space="0" w:color="000000"/>
              <w:right w:val="single" w:sz="4" w:space="0" w:color="000000"/>
            </w:tcBorders>
            <w:vAlign w:val="center"/>
            <w:hideMark/>
          </w:tcPr>
          <w:p w14:paraId="5169CA7A" w14:textId="77777777" w:rsidR="00412BA4" w:rsidRPr="0072740A" w:rsidRDefault="00412BA4" w:rsidP="00B3431A">
            <w:pPr>
              <w:rPr>
                <w:rFonts w:ascii="Arial" w:hAnsi="Arial" w:cs="Arial"/>
                <w:color w:val="000000"/>
                <w:sz w:val="16"/>
                <w:szCs w:val="16"/>
                <w:lang w:val="en-US" w:eastAsia="fr-FR"/>
              </w:rPr>
            </w:pPr>
          </w:p>
        </w:tc>
        <w:tc>
          <w:tcPr>
            <w:tcW w:w="935" w:type="pct"/>
            <w:vMerge/>
            <w:tcBorders>
              <w:top w:val="nil"/>
              <w:left w:val="single" w:sz="4" w:space="0" w:color="000000"/>
              <w:bottom w:val="single" w:sz="4" w:space="0" w:color="000000"/>
              <w:right w:val="single" w:sz="4" w:space="0" w:color="000000"/>
            </w:tcBorders>
            <w:vAlign w:val="center"/>
            <w:hideMark/>
          </w:tcPr>
          <w:p w14:paraId="6289929E" w14:textId="77777777" w:rsidR="00412BA4" w:rsidRPr="0072740A" w:rsidRDefault="00412BA4" w:rsidP="00B3431A">
            <w:pPr>
              <w:rPr>
                <w:color w:val="000000"/>
                <w:sz w:val="20"/>
                <w:lang w:val="en-US" w:eastAsia="fr-FR"/>
              </w:rPr>
            </w:pPr>
          </w:p>
        </w:tc>
        <w:tc>
          <w:tcPr>
            <w:tcW w:w="1285" w:type="pct"/>
            <w:gridSpan w:val="2"/>
            <w:vMerge w:val="restart"/>
            <w:tcBorders>
              <w:top w:val="single" w:sz="4" w:space="0" w:color="000000"/>
              <w:left w:val="single" w:sz="4" w:space="0" w:color="000000"/>
              <w:bottom w:val="single" w:sz="4" w:space="0" w:color="000000"/>
              <w:right w:val="nil"/>
            </w:tcBorders>
            <w:shd w:val="clear" w:color="auto" w:fill="auto"/>
            <w:hideMark/>
          </w:tcPr>
          <w:p w14:paraId="52CAB19B" w14:textId="77777777" w:rsidR="00412BA4" w:rsidRPr="0072740A" w:rsidRDefault="00412BA4" w:rsidP="00B3431A">
            <w:pPr>
              <w:rPr>
                <w:color w:val="000000"/>
                <w:sz w:val="20"/>
                <w:lang w:val="en-US" w:eastAsia="fr-FR"/>
              </w:rPr>
            </w:pPr>
            <w:r w:rsidRPr="0072740A">
              <w:rPr>
                <w:noProof/>
                <w:color w:val="000000"/>
                <w:sz w:val="20"/>
                <w:lang w:val="en-SG" w:eastAsia="en-SG"/>
              </w:rPr>
              <mc:AlternateContent>
                <mc:Choice Requires="wps">
                  <w:drawing>
                    <wp:anchor distT="0" distB="0" distL="114300" distR="114300" simplePos="0" relativeHeight="251660288" behindDoc="0" locked="0" layoutInCell="1" allowOverlap="1" wp14:anchorId="3A35DCFD" wp14:editId="3F6BABC8">
                      <wp:simplePos x="0" y="0"/>
                      <wp:positionH relativeFrom="column">
                        <wp:posOffset>600075</wp:posOffset>
                      </wp:positionH>
                      <wp:positionV relativeFrom="paragraph">
                        <wp:posOffset>171450</wp:posOffset>
                      </wp:positionV>
                      <wp:extent cx="219075" cy="228600"/>
                      <wp:effectExtent l="0" t="0" r="9525" b="0"/>
                      <wp:wrapNone/>
                      <wp:docPr id="7" name="Forme libre 3"/>
                      <wp:cNvGraphicFramePr/>
                      <a:graphic xmlns:a="http://schemas.openxmlformats.org/drawingml/2006/main">
                        <a:graphicData uri="http://schemas.microsoft.com/office/word/2010/wordprocessingShape">
                          <wps:wsp>
                            <wps:cNvSpPr/>
                            <wps:spPr>
                              <a:xfrm>
                                <a:off x="0" y="0"/>
                                <a:ext cx="219710" cy="247015"/>
                              </a:xfrm>
                              <a:custGeom>
                                <a:avLst/>
                                <a:gdLst/>
                                <a:ahLst/>
                                <a:cxnLst/>
                                <a:rect l="0" t="0" r="0" b="0"/>
                                <a:pathLst>
                                  <a:path w="219710" h="247015">
                                    <a:moveTo>
                                      <a:pt x="112775" y="220980"/>
                                    </a:moveTo>
                                    <a:lnTo>
                                      <a:pt x="103631" y="220980"/>
                                    </a:lnTo>
                                    <a:lnTo>
                                      <a:pt x="102107" y="222503"/>
                                    </a:lnTo>
                                    <a:lnTo>
                                      <a:pt x="95782" y="225364"/>
                                    </a:lnTo>
                                    <a:lnTo>
                                      <a:pt x="88868" y="227090"/>
                                    </a:lnTo>
                                    <a:lnTo>
                                      <a:pt x="81716" y="228427"/>
                                    </a:lnTo>
                                    <a:lnTo>
                                      <a:pt x="74675" y="230124"/>
                                    </a:lnTo>
                                    <a:lnTo>
                                      <a:pt x="56639" y="232293"/>
                                    </a:lnTo>
                                    <a:lnTo>
                                      <a:pt x="37233" y="233795"/>
                                    </a:lnTo>
                                    <a:lnTo>
                                      <a:pt x="17879" y="234604"/>
                                    </a:lnTo>
                                    <a:lnTo>
                                      <a:pt x="0" y="234696"/>
                                    </a:lnTo>
                                    <a:lnTo>
                                      <a:pt x="0" y="246887"/>
                                    </a:lnTo>
                                    <a:lnTo>
                                      <a:pt x="20903" y="246061"/>
                                    </a:lnTo>
                                    <a:lnTo>
                                      <a:pt x="59321" y="243339"/>
                                    </a:lnTo>
                                    <a:lnTo>
                                      <a:pt x="96272" y="236677"/>
                                    </a:lnTo>
                                    <a:lnTo>
                                      <a:pt x="112775" y="224027"/>
                                    </a:lnTo>
                                    <a:lnTo>
                                      <a:pt x="112775" y="220980"/>
                                    </a:lnTo>
                                    <a:close/>
                                  </a:path>
                                  <a:path w="219710" h="247015">
                                    <a:moveTo>
                                      <a:pt x="102107" y="221742"/>
                                    </a:moveTo>
                                    <a:lnTo>
                                      <a:pt x="100583" y="222503"/>
                                    </a:lnTo>
                                    <a:lnTo>
                                      <a:pt x="102107" y="222503"/>
                                    </a:lnTo>
                                    <a:lnTo>
                                      <a:pt x="102107" y="221742"/>
                                    </a:lnTo>
                                    <a:close/>
                                  </a:path>
                                  <a:path w="219710" h="247015">
                                    <a:moveTo>
                                      <a:pt x="103631" y="220980"/>
                                    </a:moveTo>
                                    <a:lnTo>
                                      <a:pt x="102107" y="221742"/>
                                    </a:lnTo>
                                    <a:lnTo>
                                      <a:pt x="102107" y="222503"/>
                                    </a:lnTo>
                                    <a:lnTo>
                                      <a:pt x="103631" y="220980"/>
                                    </a:lnTo>
                                    <a:close/>
                                  </a:path>
                                  <a:path w="219710" h="247015">
                                    <a:moveTo>
                                      <a:pt x="138824" y="123442"/>
                                    </a:moveTo>
                                    <a:lnTo>
                                      <a:pt x="133397" y="124248"/>
                                    </a:lnTo>
                                    <a:lnTo>
                                      <a:pt x="106680" y="132587"/>
                                    </a:lnTo>
                                    <a:lnTo>
                                      <a:pt x="106680" y="134112"/>
                                    </a:lnTo>
                                    <a:lnTo>
                                      <a:pt x="105156" y="134112"/>
                                    </a:lnTo>
                                    <a:lnTo>
                                      <a:pt x="103631" y="135636"/>
                                    </a:lnTo>
                                    <a:lnTo>
                                      <a:pt x="103541" y="137340"/>
                                    </a:lnTo>
                                    <a:lnTo>
                                      <a:pt x="102107" y="140208"/>
                                    </a:lnTo>
                                    <a:lnTo>
                                      <a:pt x="102107" y="221742"/>
                                    </a:lnTo>
                                    <a:lnTo>
                                      <a:pt x="103631" y="220980"/>
                                    </a:lnTo>
                                    <a:lnTo>
                                      <a:pt x="112775" y="220980"/>
                                    </a:lnTo>
                                    <a:lnTo>
                                      <a:pt x="112775" y="141732"/>
                                    </a:lnTo>
                                    <a:lnTo>
                                      <a:pt x="117551" y="139762"/>
                                    </a:lnTo>
                                    <a:lnTo>
                                      <a:pt x="159475" y="131495"/>
                                    </a:lnTo>
                                    <a:lnTo>
                                      <a:pt x="194695" y="129248"/>
                                    </a:lnTo>
                                    <a:lnTo>
                                      <a:pt x="208790" y="129248"/>
                                    </a:lnTo>
                                    <a:lnTo>
                                      <a:pt x="187059" y="128210"/>
                                    </a:lnTo>
                                    <a:lnTo>
                                      <a:pt x="160043" y="126592"/>
                                    </a:lnTo>
                                    <a:lnTo>
                                      <a:pt x="138824" y="123442"/>
                                    </a:lnTo>
                                    <a:close/>
                                  </a:path>
                                  <a:path w="219710" h="247015">
                                    <a:moveTo>
                                      <a:pt x="114300" y="141732"/>
                                    </a:moveTo>
                                    <a:lnTo>
                                      <a:pt x="112775" y="141732"/>
                                    </a:lnTo>
                                    <a:lnTo>
                                      <a:pt x="112775" y="143256"/>
                                    </a:lnTo>
                                    <a:lnTo>
                                      <a:pt x="114300" y="141732"/>
                                    </a:lnTo>
                                    <a:close/>
                                  </a:path>
                                  <a:path w="219710" h="247015">
                                    <a:moveTo>
                                      <a:pt x="208790" y="129248"/>
                                    </a:moveTo>
                                    <a:lnTo>
                                      <a:pt x="194695" y="129248"/>
                                    </a:lnTo>
                                    <a:lnTo>
                                      <a:pt x="214883" y="129539"/>
                                    </a:lnTo>
                                    <a:lnTo>
                                      <a:pt x="208790" y="129248"/>
                                    </a:lnTo>
                                    <a:close/>
                                  </a:path>
                                  <a:path w="219710" h="247015">
                                    <a:moveTo>
                                      <a:pt x="214883" y="117348"/>
                                    </a:moveTo>
                                    <a:lnTo>
                                      <a:pt x="187059" y="118671"/>
                                    </a:lnTo>
                                    <a:lnTo>
                                      <a:pt x="160043" y="120291"/>
                                    </a:lnTo>
                                    <a:lnTo>
                                      <a:pt x="138824" y="123442"/>
                                    </a:lnTo>
                                    <a:lnTo>
                                      <a:pt x="160043" y="126592"/>
                                    </a:lnTo>
                                    <a:lnTo>
                                      <a:pt x="187059" y="128210"/>
                                    </a:lnTo>
                                    <a:lnTo>
                                      <a:pt x="214883" y="129539"/>
                                    </a:lnTo>
                                    <a:lnTo>
                                      <a:pt x="214883" y="117348"/>
                                    </a:lnTo>
                                    <a:close/>
                                  </a:path>
                                  <a:path w="219710" h="247015">
                                    <a:moveTo>
                                      <a:pt x="217931" y="117348"/>
                                    </a:moveTo>
                                    <a:lnTo>
                                      <a:pt x="214883" y="117348"/>
                                    </a:lnTo>
                                    <a:lnTo>
                                      <a:pt x="214883" y="129539"/>
                                    </a:lnTo>
                                    <a:lnTo>
                                      <a:pt x="217931" y="128015"/>
                                    </a:lnTo>
                                    <a:lnTo>
                                      <a:pt x="219355" y="126592"/>
                                    </a:lnTo>
                                    <a:lnTo>
                                      <a:pt x="219403" y="120291"/>
                                    </a:lnTo>
                                    <a:lnTo>
                                      <a:pt x="217931" y="117348"/>
                                    </a:lnTo>
                                    <a:close/>
                                  </a:path>
                                  <a:path w="219710" h="247015">
                                    <a:moveTo>
                                      <a:pt x="102107" y="25146"/>
                                    </a:moveTo>
                                    <a:lnTo>
                                      <a:pt x="102107" y="106680"/>
                                    </a:lnTo>
                                    <a:lnTo>
                                      <a:pt x="103631" y="108203"/>
                                    </a:lnTo>
                                    <a:lnTo>
                                      <a:pt x="103631" y="111251"/>
                                    </a:lnTo>
                                    <a:lnTo>
                                      <a:pt x="105156" y="112775"/>
                                    </a:lnTo>
                                    <a:lnTo>
                                      <a:pt x="106680" y="112775"/>
                                    </a:lnTo>
                                    <a:lnTo>
                                      <a:pt x="106680" y="114300"/>
                                    </a:lnTo>
                                    <a:lnTo>
                                      <a:pt x="133397" y="122637"/>
                                    </a:lnTo>
                                    <a:lnTo>
                                      <a:pt x="138824" y="123442"/>
                                    </a:lnTo>
                                    <a:lnTo>
                                      <a:pt x="160043" y="120291"/>
                                    </a:lnTo>
                                    <a:lnTo>
                                      <a:pt x="187059" y="118671"/>
                                    </a:lnTo>
                                    <a:lnTo>
                                      <a:pt x="214883" y="117348"/>
                                    </a:lnTo>
                                    <a:lnTo>
                                      <a:pt x="189035" y="116871"/>
                                    </a:lnTo>
                                    <a:lnTo>
                                      <a:pt x="163058" y="115538"/>
                                    </a:lnTo>
                                    <a:lnTo>
                                      <a:pt x="137467" y="112061"/>
                                    </a:lnTo>
                                    <a:lnTo>
                                      <a:pt x="112775" y="105156"/>
                                    </a:lnTo>
                                    <a:lnTo>
                                      <a:pt x="112775" y="25908"/>
                                    </a:lnTo>
                                    <a:lnTo>
                                      <a:pt x="103631" y="25908"/>
                                    </a:lnTo>
                                    <a:lnTo>
                                      <a:pt x="102107" y="25146"/>
                                    </a:lnTo>
                                    <a:close/>
                                  </a:path>
                                  <a:path w="219710" h="247015">
                                    <a:moveTo>
                                      <a:pt x="112775" y="103632"/>
                                    </a:moveTo>
                                    <a:lnTo>
                                      <a:pt x="112775" y="105156"/>
                                    </a:lnTo>
                                    <a:lnTo>
                                      <a:pt x="114300" y="105156"/>
                                    </a:lnTo>
                                    <a:lnTo>
                                      <a:pt x="112775" y="103632"/>
                                    </a:lnTo>
                                    <a:close/>
                                  </a:path>
                                  <a:path w="219710" h="247015">
                                    <a:moveTo>
                                      <a:pt x="102107" y="22860"/>
                                    </a:moveTo>
                                    <a:lnTo>
                                      <a:pt x="102107" y="25146"/>
                                    </a:lnTo>
                                    <a:lnTo>
                                      <a:pt x="103631" y="25908"/>
                                    </a:lnTo>
                                    <a:lnTo>
                                      <a:pt x="102107" y="22860"/>
                                    </a:lnTo>
                                    <a:close/>
                                  </a:path>
                                  <a:path w="219710" h="247015">
                                    <a:moveTo>
                                      <a:pt x="112775" y="22860"/>
                                    </a:moveTo>
                                    <a:lnTo>
                                      <a:pt x="102107" y="22860"/>
                                    </a:lnTo>
                                    <a:lnTo>
                                      <a:pt x="103631" y="25908"/>
                                    </a:lnTo>
                                    <a:lnTo>
                                      <a:pt x="112775" y="25908"/>
                                    </a:lnTo>
                                    <a:lnTo>
                                      <a:pt x="112775" y="22860"/>
                                    </a:lnTo>
                                    <a:close/>
                                  </a:path>
                                  <a:path w="219710" h="247015">
                                    <a:moveTo>
                                      <a:pt x="102107" y="24384"/>
                                    </a:moveTo>
                                    <a:lnTo>
                                      <a:pt x="100583" y="24384"/>
                                    </a:lnTo>
                                    <a:lnTo>
                                      <a:pt x="102107" y="25146"/>
                                    </a:lnTo>
                                    <a:lnTo>
                                      <a:pt x="102107" y="24384"/>
                                    </a:lnTo>
                                    <a:close/>
                                  </a:path>
                                  <a:path w="219710" h="247015">
                                    <a:moveTo>
                                      <a:pt x="0" y="0"/>
                                    </a:moveTo>
                                    <a:lnTo>
                                      <a:pt x="0" y="10668"/>
                                    </a:lnTo>
                                    <a:lnTo>
                                      <a:pt x="18729" y="12011"/>
                                    </a:lnTo>
                                    <a:lnTo>
                                      <a:pt x="37518" y="12453"/>
                                    </a:lnTo>
                                    <a:lnTo>
                                      <a:pt x="56217" y="13527"/>
                                    </a:lnTo>
                                    <a:lnTo>
                                      <a:pt x="74675" y="16763"/>
                                    </a:lnTo>
                                    <a:lnTo>
                                      <a:pt x="82295" y="18287"/>
                                    </a:lnTo>
                                    <a:lnTo>
                                      <a:pt x="88392" y="19812"/>
                                    </a:lnTo>
                                    <a:lnTo>
                                      <a:pt x="92963" y="19812"/>
                                    </a:lnTo>
                                    <a:lnTo>
                                      <a:pt x="97536" y="21336"/>
                                    </a:lnTo>
                                    <a:lnTo>
                                      <a:pt x="100583" y="22860"/>
                                    </a:lnTo>
                                    <a:lnTo>
                                      <a:pt x="102107" y="24384"/>
                                    </a:lnTo>
                                    <a:lnTo>
                                      <a:pt x="102107" y="22860"/>
                                    </a:lnTo>
                                    <a:lnTo>
                                      <a:pt x="112775" y="22860"/>
                                    </a:lnTo>
                                    <a:lnTo>
                                      <a:pt x="112775" y="19812"/>
                                    </a:lnTo>
                                    <a:lnTo>
                                      <a:pt x="109727" y="16763"/>
                                    </a:lnTo>
                                    <a:lnTo>
                                      <a:pt x="109727" y="15239"/>
                                    </a:lnTo>
                                    <a:lnTo>
                                      <a:pt x="108204" y="15239"/>
                                    </a:lnTo>
                                    <a:lnTo>
                                      <a:pt x="85582" y="7095"/>
                                    </a:lnTo>
                                    <a:lnTo>
                                      <a:pt x="54854" y="2595"/>
                                    </a:lnTo>
                                    <a:lnTo>
                                      <a:pt x="23750" y="607"/>
                                    </a:lnTo>
                                    <a:lnTo>
                                      <a:pt x="0" y="0"/>
                                    </a:lnTo>
                                    <a:close/>
                                  </a:path>
                                </a:pathLst>
                              </a:custGeom>
                              <a:solidFill>
                                <a:srgbClr val="000000"/>
                              </a:solidFill>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EA8B41" id="Forme libre 3" o:spid="_x0000_s1026" style="position:absolute;margin-left:47.25pt;margin-top:13.5pt;width:17.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9710,2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r4oAUAADccAAAOAAAAZHJzL2Uyb0RvYy54bWysWc1u4zYQvhfoOwi+d83hv4Ike+givRTt&#10;Art9AEWWYwO2ZUjaJPv2HVEci95YpB0nB1O2v4xnvvnhDHn7+XW7yZ6rpl3Xu7sZfGKzrNqV9WK9&#10;e7qb/ff94Q87y9qu2C2KTb2r7mY/q3b2+f73325f9jcVr1f1ZlE1GQrZtTcv+7vZquv2N/N5W66q&#10;bdF+qvfVDr9c1s226PBt8zRfNMULSt9u5pwxPX+pm8W+qcuqbfHTL8OXs3snf7msyu7f5bKtumxz&#10;N0PdOvfauNfH/nV+f1vcPDXFfrUuvRrFO7TYFusd/uhB1JeiK7IfzfqNqO26bOq2Xnafyno7r5fL&#10;dVk5G9AaYL9Y821V7CtnC5LT7g80tR8ntvzn+WuTrRd3MzPLdsUWXfSAZFfZZv3YVJnoCXrZtzeI&#10;+7b/2vh3LT721r4um22/oh3ZqyP154HU6rXLSvyQQ24AqS/xKy4NA9XLnI//XP5ou7+q2gkqnv9u&#10;u8EnC3oqVvRUvu7osUHPRn26L7r+/3rt+sfsZdRkdVCk/3ZbP1ffa4freiMAuDFqlvXqcpZbFyOo&#10;7ojb7I7wTGgBb/GEonU/SGccGFLtpHPFHMEonVC0DuhcGcs9WAktPXMEonUAW2s1ZpuTbFhOehOI&#10;Vg8GA9qDreQmKtlITYwIBjyuhtJa5INkwXkeN1AYLoQHC5NTaJCutHrujDUkWWoWVwMjrmdCSJ3r&#10;qHEeKLW1cRYwGNBdTir+uoaoVJUL7oNCCoGEDDFPBtHq3ay58W4WWpu4GkfxKVnCdUfoIJpJgXJT&#10;t9WgW58m70iXMKDBSO4tnU4XpqynkScTAELpl6EDXT7Q2NO5Pm1skO0nFCLFfHxfaOxpXUjm9Z4V&#10;1mKu9wEPmEdpz/ZxPpQ2rBFc2mjMA9Maa6uTLrhK5N4RWmJQJ2QrUEN1A3EG+kAkCKVFvFwAE0oO&#10;mQ3CCBkvs0H8AuYqS3FyWbgc9D7aqCgAaPXBNbGtEYrWN2iQYESCbzBKESe50Qm0yqXfTkCATBX9&#10;HCv4sB0Dz1NRhQwb3PmGmE2iwRqmhh0FuEXu41GlGZND5QKuVZ6wciJ7iOfr0xOkYN7U0EWTtWgM&#10;gLNceuiC8Hc4ZlNsA4MJXT7M2Cm/Thp7WdSAtH5PwhhTid16SpePMzZQB3PvUEgnjQ3CGKw28c4E&#10;wjBmPE+gE2FMRvuyEcpOp0igdzr9eMDKGU4K0CGHpO/V6cfB5L7th/AHppwUqh/iSSFaByJD9DnG&#10;jrpwO05YJJNWkp0LRRU16SQc36Rve4Enw2WKFdLgatqDDZUrkFSWplgP4L6FiJaxcZQDZnliOMNO&#10;gAY/wI4EN8C47LEnGSpxHD12Rxei3a4QlR32aVyLxLjx/gKQjJZw/00XrjAn0hkEFqc1H+WgbbIo&#10;ChxLhr4BlBKJPk30E7FH89QoGIxgwFwQRL0zbtNc5cmG8RCC54DH7jJInY9LzVFzlxrUH03mZog/&#10;g5ex3bmIxSNdPs7YcFazmjrHSVsD+AnuSS2/i46F5TKv8lERknh9wR29xAP55xgawEkdWt9jaKBI&#10;OjEC8Ak1rmcl8KcUlo6iplkZDz0COLFBK7ESzdNp8AnJVxs6DBip8PZjSD/SxzdBazjNWwziG6Yw&#10;CnxF5lLFjxGVxsbDnyWoxInYeJgJ2ui4XIsHmH4PsTxxRIETBI6EbvLMbeKAIuc5/vKZWIMnvw7L&#10;QSQPJ8Y4OxH2F4XONDgtOZ59v0gewZAkDlhu0L+OuaT3QrDiianONXz+tCsJtkr5c3k8aI8fWitp&#10;1SAWa3kcyjHkh0zSeEUQaxKOs5L4fJPseK9wuAbB5zK4aGnrzXrxsN5s+hPftnl6/HPTZM9Ff0vm&#10;/vzPB7B5fw00XPz0T4/14qe7D3Kf4+2Uu9PxN2n99Vf4Hp/D+777/wEAAP//AwBQSwMEFAAGAAgA&#10;AAAhAG5kIw3gAAAACAEAAA8AAABkcnMvZG93bnJldi54bWxMj8FOwzAQRO9I/IO1SFwQdRqgoSFO&#10;hapWcACktkhcnXibRMTryHbb8PdsT3Db0YzezhSL0fbiiD50jhRMJwkIpNqZjhoFn7v17SOIEDUZ&#10;3TtCBT8YYFFeXhQ6N+5EGzxuYyMYQiHXCtoYh1zKULdodZi4AYm9vfNWR5a+kcbrE8NtL9MkmUmr&#10;O+IPrR5w2WL9vT1YBfMqu3nJ9qvX4WvZvMWVn1Yf72ulrq/G5ycQEcf4F4Zzfa4OJXeq3IFMED0z&#10;7h84qSDNeNLZT+d8VApmdwnIspD/B5S/AAAA//8DAFBLAQItABQABgAIAAAAIQC2gziS/gAAAOEB&#10;AAATAAAAAAAAAAAAAAAAAAAAAABbQ29udGVudF9UeXBlc10ueG1sUEsBAi0AFAAGAAgAAAAhADj9&#10;If/WAAAAlAEAAAsAAAAAAAAAAAAAAAAALwEAAF9yZWxzLy5yZWxzUEsBAi0AFAAGAAgAAAAhAPF4&#10;KvigBQAANxwAAA4AAAAAAAAAAAAAAAAALgIAAGRycy9lMm9Eb2MueG1sUEsBAi0AFAAGAAgAAAAh&#10;AG5kIw3gAAAACAEAAA8AAAAAAAAAAAAAAAAA+gcAAGRycy9kb3ducmV2LnhtbFBLBQYAAAAABAAE&#10;APMAAAAHCQAAAAA=&#10;" path="m112775,220980r-9144,l102107,222503r-6325,2861l88868,227090r-7152,1337l74675,230124r-18036,2169l37233,233795r-19354,809l,234696r,12191l20903,246061r38418,-2722l96272,236677r16503,-12650l112775,220980xem102107,221742r-1524,761l102107,222503r,-761xem103631,220980r-1524,762l102107,222503r1524,-1523xem138824,123442r-5427,806l106680,132587r,1525l105156,134112r-1525,1524l103541,137340r-1434,2868l102107,221742r1524,-762l112775,220980r,-79248l117551,139762r41924,-8267l194695,129248r14095,l187059,128210r-27016,-1618l138824,123442xem114300,141732r-1525,l112775,143256r1525,-1524xem208790,129248r-14095,l214883,129539r-6093,-291xem214883,117348r-27824,1323l160043,120291r-21219,3151l160043,126592r27016,1618l214883,129539r,-12191xem217931,117348r-3048,l214883,129539r3048,-1524l219355,126592r48,-6301l217931,117348xem102107,25146r,81534l103631,108203r,3048l105156,112775r1524,l106680,114300r26717,8337l138824,123442r21219,-3151l187059,118671r27824,-1323l189035,116871r-25977,-1333l137467,112061r-24692,-6905l112775,25908r-9144,l102107,25146xem112775,103632r,1524l114300,105156r-1525,-1524xem102107,22860r,2286l103631,25908r-1524,-3048xem112775,22860r-10668,l103631,25908r9144,l112775,22860xem102107,24384r-1524,l102107,25146r,-762xem,l,10668r18729,1343l37518,12453r18699,1074l74675,16763r7620,1524l88392,19812r4571,l97536,21336r3047,1524l102107,24384r,-1524l112775,22860r,-3048l109727,16763r,-1524l108204,15239,85582,7095,54854,2595,23750,607,,xe" fillcolor="black" stroked="f">
                      <v:path arrowok="t" textboxrect="0,0,219710,247015"/>
                    </v:shape>
                  </w:pict>
                </mc:Fallback>
              </mc:AlternateContent>
            </w:r>
            <w:r w:rsidRPr="0072740A">
              <w:rPr>
                <w:rFonts w:ascii="Arial" w:hAnsi="Arial" w:cs="Arial"/>
                <w:b/>
                <w:bCs/>
                <w:sz w:val="16"/>
                <w:szCs w:val="16"/>
                <w:lang w:val="en-US" w:eastAsia="fr-FR"/>
              </w:rPr>
              <w:t>Extension  (2 year x 1 time)</w:t>
            </w:r>
            <w:r w:rsidRPr="0072740A">
              <w:rPr>
                <w:rFonts w:ascii="Arial" w:hAnsi="Arial" w:cs="Arial"/>
                <w:b/>
                <w:bCs/>
                <w:sz w:val="16"/>
                <w:szCs w:val="16"/>
                <w:lang w:val="en-US" w:eastAsia="fr-FR"/>
              </w:rPr>
              <w:br/>
            </w:r>
            <w:r w:rsidRPr="0072740A">
              <w:rPr>
                <w:rFonts w:ascii="Arial" w:hAnsi="Arial" w:cs="Arial"/>
                <w:sz w:val="16"/>
                <w:szCs w:val="16"/>
                <w:lang w:val="en-US" w:eastAsia="fr-FR"/>
              </w:rPr>
              <w:t>Year 4  -</w:t>
            </w:r>
            <w:r w:rsidRPr="0072740A">
              <w:rPr>
                <w:rFonts w:ascii="Arial" w:hAnsi="Arial" w:cs="Arial"/>
                <w:sz w:val="16"/>
                <w:szCs w:val="16"/>
                <w:lang w:val="en-US" w:eastAsia="fr-FR"/>
              </w:rPr>
              <w:br/>
              <w:t>Year 5  -</w:t>
            </w:r>
          </w:p>
        </w:tc>
        <w:tc>
          <w:tcPr>
            <w:tcW w:w="731" w:type="pct"/>
            <w:vMerge w:val="restart"/>
            <w:tcBorders>
              <w:top w:val="nil"/>
              <w:left w:val="nil"/>
              <w:bottom w:val="single" w:sz="4" w:space="0" w:color="000000"/>
              <w:right w:val="nil"/>
            </w:tcBorders>
            <w:shd w:val="clear" w:color="auto" w:fill="auto"/>
            <w:vAlign w:val="center"/>
            <w:hideMark/>
          </w:tcPr>
          <w:p w14:paraId="450C6AF7" w14:textId="77777777" w:rsidR="00412BA4" w:rsidRPr="0072740A" w:rsidRDefault="00412BA4" w:rsidP="00B3431A">
            <w:pPr>
              <w:rPr>
                <w:rFonts w:ascii="Arial" w:hAnsi="Arial" w:cs="Arial"/>
                <w:sz w:val="16"/>
                <w:szCs w:val="16"/>
                <w:lang w:eastAsia="fr-FR"/>
              </w:rPr>
            </w:pPr>
            <w:proofErr w:type="spellStart"/>
            <w:r>
              <w:rPr>
                <w:rFonts w:ascii="Arial" w:hAnsi="Arial" w:cs="Arial"/>
                <w:sz w:val="16"/>
                <w:szCs w:val="16"/>
                <w:lang w:eastAsia="fr-FR"/>
              </w:rPr>
              <w:t>Work</w:t>
            </w:r>
            <w:r w:rsidRPr="0072740A">
              <w:rPr>
                <w:rFonts w:ascii="Arial" w:hAnsi="Arial" w:cs="Arial"/>
                <w:sz w:val="16"/>
                <w:szCs w:val="16"/>
                <w:lang w:eastAsia="fr-FR"/>
              </w:rPr>
              <w:t>Program</w:t>
            </w:r>
            <w:proofErr w:type="spellEnd"/>
          </w:p>
        </w:tc>
        <w:tc>
          <w:tcPr>
            <w:tcW w:w="741" w:type="pct"/>
            <w:vMerge w:val="restart"/>
            <w:tcBorders>
              <w:top w:val="nil"/>
              <w:left w:val="nil"/>
              <w:bottom w:val="single" w:sz="4" w:space="0" w:color="000000"/>
              <w:right w:val="nil"/>
            </w:tcBorders>
            <w:shd w:val="clear" w:color="auto" w:fill="auto"/>
            <w:vAlign w:val="bottom"/>
            <w:hideMark/>
          </w:tcPr>
          <w:p w14:paraId="08704F8A" w14:textId="77777777" w:rsidR="00412BA4" w:rsidRPr="0072740A" w:rsidRDefault="00412BA4" w:rsidP="00B3431A">
            <w:pPr>
              <w:ind w:firstLineChars="300" w:firstLine="480"/>
              <w:rPr>
                <w:rFonts w:ascii="Arial" w:hAnsi="Arial" w:cs="Arial"/>
                <w:sz w:val="16"/>
                <w:szCs w:val="16"/>
                <w:lang w:eastAsia="fr-FR"/>
              </w:rPr>
            </w:pPr>
            <w:r w:rsidRPr="0072740A">
              <w:rPr>
                <w:rFonts w:ascii="Arial" w:hAnsi="Arial" w:cs="Arial"/>
                <w:sz w:val="16"/>
                <w:szCs w:val="16"/>
                <w:lang w:eastAsia="fr-FR"/>
              </w:rPr>
              <w:t>Total</w:t>
            </w:r>
          </w:p>
        </w:tc>
        <w:tc>
          <w:tcPr>
            <w:tcW w:w="1019" w:type="pct"/>
            <w:tcBorders>
              <w:top w:val="nil"/>
              <w:left w:val="nil"/>
              <w:bottom w:val="single" w:sz="4" w:space="0" w:color="000000"/>
              <w:right w:val="single" w:sz="4" w:space="0" w:color="000000"/>
            </w:tcBorders>
            <w:shd w:val="clear" w:color="auto" w:fill="auto"/>
            <w:hideMark/>
          </w:tcPr>
          <w:p w14:paraId="57A81163" w14:textId="77777777" w:rsidR="00412BA4" w:rsidRPr="0072740A" w:rsidRDefault="00412BA4" w:rsidP="00B3431A">
            <w:pPr>
              <w:rPr>
                <w:color w:val="000000"/>
                <w:sz w:val="20"/>
                <w:lang w:eastAsia="fr-FR"/>
              </w:rPr>
            </w:pPr>
            <w:r w:rsidRPr="0072740A">
              <w:rPr>
                <w:rFonts w:ascii="Arial" w:hAnsi="Arial" w:cs="Arial"/>
                <w:b/>
                <w:bCs/>
                <w:sz w:val="16"/>
                <w:szCs w:val="16"/>
                <w:u w:val="single"/>
                <w:lang w:eastAsia="fr-FR"/>
              </w:rPr>
              <w:t>Min. Expenditure</w:t>
            </w:r>
            <w:r w:rsidRPr="0072740A">
              <w:rPr>
                <w:rFonts w:ascii="Arial" w:hAnsi="Arial" w:cs="Arial"/>
                <w:b/>
                <w:bCs/>
                <w:sz w:val="16"/>
                <w:szCs w:val="16"/>
                <w:u w:val="single"/>
                <w:lang w:eastAsia="fr-FR"/>
              </w:rPr>
              <w:br/>
            </w:r>
            <w:r w:rsidRPr="0072740A">
              <w:rPr>
                <w:rFonts w:ascii="Arial" w:hAnsi="Arial" w:cs="Arial"/>
                <w:sz w:val="16"/>
                <w:szCs w:val="16"/>
                <w:lang w:eastAsia="fr-FR"/>
              </w:rPr>
              <w:t>…………… US$</w:t>
            </w:r>
            <w:r w:rsidRPr="0072740A">
              <w:rPr>
                <w:rFonts w:ascii="Arial" w:hAnsi="Arial" w:cs="Arial"/>
                <w:sz w:val="16"/>
                <w:szCs w:val="16"/>
                <w:lang w:eastAsia="fr-FR"/>
              </w:rPr>
              <w:br/>
              <w:t>…………… US$</w:t>
            </w:r>
          </w:p>
        </w:tc>
      </w:tr>
      <w:tr w:rsidR="00412BA4" w:rsidRPr="0072740A" w14:paraId="56C4C13A" w14:textId="77777777" w:rsidTr="00B3431A">
        <w:trPr>
          <w:trHeight w:val="196"/>
        </w:trPr>
        <w:tc>
          <w:tcPr>
            <w:tcW w:w="289" w:type="pct"/>
            <w:vMerge/>
            <w:tcBorders>
              <w:top w:val="nil"/>
              <w:left w:val="single" w:sz="4" w:space="0" w:color="000000"/>
              <w:bottom w:val="single" w:sz="4" w:space="0" w:color="000000"/>
              <w:right w:val="single" w:sz="4" w:space="0" w:color="000000"/>
            </w:tcBorders>
            <w:vAlign w:val="center"/>
            <w:hideMark/>
          </w:tcPr>
          <w:p w14:paraId="26941E10" w14:textId="77777777" w:rsidR="00412BA4" w:rsidRPr="0072740A" w:rsidRDefault="00412BA4" w:rsidP="00B3431A">
            <w:pPr>
              <w:rPr>
                <w:rFonts w:ascii="Arial" w:hAnsi="Arial" w:cs="Arial"/>
                <w:color w:val="000000"/>
                <w:sz w:val="16"/>
                <w:szCs w:val="16"/>
                <w:lang w:eastAsia="fr-FR"/>
              </w:rPr>
            </w:pPr>
          </w:p>
        </w:tc>
        <w:tc>
          <w:tcPr>
            <w:tcW w:w="935" w:type="pct"/>
            <w:vMerge/>
            <w:tcBorders>
              <w:top w:val="nil"/>
              <w:left w:val="single" w:sz="4" w:space="0" w:color="000000"/>
              <w:bottom w:val="single" w:sz="4" w:space="0" w:color="000000"/>
              <w:right w:val="single" w:sz="4" w:space="0" w:color="000000"/>
            </w:tcBorders>
            <w:vAlign w:val="center"/>
            <w:hideMark/>
          </w:tcPr>
          <w:p w14:paraId="1B5209EE" w14:textId="77777777" w:rsidR="00412BA4" w:rsidRPr="0072740A" w:rsidRDefault="00412BA4" w:rsidP="00B3431A">
            <w:pPr>
              <w:rPr>
                <w:color w:val="000000"/>
                <w:sz w:val="20"/>
                <w:lang w:eastAsia="fr-FR"/>
              </w:rPr>
            </w:pPr>
          </w:p>
        </w:tc>
        <w:tc>
          <w:tcPr>
            <w:tcW w:w="1285" w:type="pct"/>
            <w:gridSpan w:val="2"/>
            <w:vMerge/>
            <w:tcBorders>
              <w:top w:val="single" w:sz="4" w:space="0" w:color="000000"/>
              <w:left w:val="single" w:sz="4" w:space="0" w:color="000000"/>
              <w:bottom w:val="single" w:sz="4" w:space="0" w:color="000000"/>
              <w:right w:val="nil"/>
            </w:tcBorders>
            <w:vAlign w:val="center"/>
            <w:hideMark/>
          </w:tcPr>
          <w:p w14:paraId="3553B931" w14:textId="77777777" w:rsidR="00412BA4" w:rsidRPr="0072740A" w:rsidRDefault="00412BA4" w:rsidP="00B3431A">
            <w:pPr>
              <w:rPr>
                <w:color w:val="000000"/>
                <w:sz w:val="20"/>
                <w:lang w:eastAsia="fr-FR"/>
              </w:rPr>
            </w:pPr>
          </w:p>
        </w:tc>
        <w:tc>
          <w:tcPr>
            <w:tcW w:w="731" w:type="pct"/>
            <w:vMerge/>
            <w:tcBorders>
              <w:top w:val="nil"/>
              <w:left w:val="nil"/>
              <w:bottom w:val="single" w:sz="4" w:space="0" w:color="000000"/>
              <w:right w:val="nil"/>
            </w:tcBorders>
            <w:vAlign w:val="center"/>
            <w:hideMark/>
          </w:tcPr>
          <w:p w14:paraId="67F45C73" w14:textId="77777777" w:rsidR="00412BA4" w:rsidRPr="0072740A" w:rsidRDefault="00412BA4" w:rsidP="00B3431A">
            <w:pPr>
              <w:rPr>
                <w:rFonts w:ascii="Arial" w:hAnsi="Arial" w:cs="Arial"/>
                <w:sz w:val="16"/>
                <w:szCs w:val="16"/>
                <w:lang w:eastAsia="fr-FR"/>
              </w:rPr>
            </w:pPr>
          </w:p>
        </w:tc>
        <w:tc>
          <w:tcPr>
            <w:tcW w:w="741" w:type="pct"/>
            <w:vMerge/>
            <w:tcBorders>
              <w:top w:val="nil"/>
              <w:left w:val="nil"/>
              <w:bottom w:val="single" w:sz="4" w:space="0" w:color="000000"/>
              <w:right w:val="nil"/>
            </w:tcBorders>
            <w:vAlign w:val="center"/>
            <w:hideMark/>
          </w:tcPr>
          <w:p w14:paraId="248B84D7" w14:textId="77777777" w:rsidR="00412BA4" w:rsidRPr="0072740A" w:rsidRDefault="00412BA4" w:rsidP="00B3431A">
            <w:pPr>
              <w:rPr>
                <w:rFonts w:ascii="Arial" w:hAnsi="Arial" w:cs="Arial"/>
                <w:sz w:val="16"/>
                <w:szCs w:val="16"/>
                <w:lang w:eastAsia="fr-FR"/>
              </w:rPr>
            </w:pPr>
          </w:p>
        </w:tc>
        <w:tc>
          <w:tcPr>
            <w:tcW w:w="1019" w:type="pct"/>
            <w:tcBorders>
              <w:top w:val="nil"/>
              <w:left w:val="nil"/>
              <w:bottom w:val="single" w:sz="4" w:space="0" w:color="000000"/>
              <w:right w:val="single" w:sz="4" w:space="0" w:color="000000"/>
            </w:tcBorders>
            <w:shd w:val="clear" w:color="auto" w:fill="auto"/>
            <w:hideMark/>
          </w:tcPr>
          <w:p w14:paraId="1773F683"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 …………..US$</w:t>
            </w:r>
          </w:p>
        </w:tc>
      </w:tr>
      <w:tr w:rsidR="00412BA4" w:rsidRPr="00413F41" w14:paraId="02555752" w14:textId="77777777" w:rsidTr="00B3431A">
        <w:trPr>
          <w:trHeight w:val="420"/>
        </w:trPr>
        <w:tc>
          <w:tcPr>
            <w:tcW w:w="289" w:type="pct"/>
            <w:tcBorders>
              <w:top w:val="nil"/>
              <w:left w:val="single" w:sz="4" w:space="0" w:color="000000"/>
              <w:bottom w:val="single" w:sz="4" w:space="0" w:color="000000"/>
              <w:right w:val="single" w:sz="4" w:space="0" w:color="000000"/>
            </w:tcBorders>
            <w:shd w:val="clear" w:color="auto" w:fill="auto"/>
            <w:noWrap/>
            <w:hideMark/>
          </w:tcPr>
          <w:p w14:paraId="5535AC67"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9,</w:t>
            </w:r>
          </w:p>
        </w:tc>
        <w:tc>
          <w:tcPr>
            <w:tcW w:w="935" w:type="pct"/>
            <w:tcBorders>
              <w:top w:val="nil"/>
              <w:left w:val="nil"/>
              <w:bottom w:val="single" w:sz="4" w:space="0" w:color="000000"/>
              <w:right w:val="single" w:sz="4" w:space="0" w:color="000000"/>
            </w:tcBorders>
            <w:shd w:val="clear" w:color="auto" w:fill="auto"/>
            <w:vAlign w:val="center"/>
            <w:hideMark/>
          </w:tcPr>
          <w:p w14:paraId="0723DF90"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Production Period</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06443942" w14:textId="77777777" w:rsidR="00412BA4" w:rsidRPr="0072740A" w:rsidRDefault="00412BA4" w:rsidP="00B3431A">
            <w:pPr>
              <w:rPr>
                <w:color w:val="000000"/>
                <w:sz w:val="20"/>
                <w:lang w:val="en-US" w:eastAsia="fr-FR"/>
              </w:rPr>
            </w:pPr>
            <w:r w:rsidRPr="0072740A">
              <w:rPr>
                <w:rFonts w:ascii="Arial" w:hAnsi="Arial" w:cs="Arial"/>
                <w:sz w:val="16"/>
                <w:szCs w:val="16"/>
                <w:lang w:val="en-US" w:eastAsia="fr-FR"/>
              </w:rPr>
              <w:t>15 years from the date of commercial declaration on incremental petroleum production (or)</w:t>
            </w:r>
            <w:r w:rsidRPr="0072740A">
              <w:rPr>
                <w:rFonts w:ascii="Arial" w:hAnsi="Arial" w:cs="Arial"/>
                <w:sz w:val="16"/>
                <w:szCs w:val="16"/>
                <w:lang w:val="en-US" w:eastAsia="fr-FR"/>
              </w:rPr>
              <w:br/>
              <w:t>until the expiration of Contract Term.</w:t>
            </w:r>
          </w:p>
        </w:tc>
      </w:tr>
      <w:tr w:rsidR="00412BA4" w:rsidRPr="0072740A" w14:paraId="46C6DA34" w14:textId="77777777" w:rsidTr="00B3431A">
        <w:trPr>
          <w:trHeight w:val="199"/>
        </w:trPr>
        <w:tc>
          <w:tcPr>
            <w:tcW w:w="289" w:type="pct"/>
            <w:tcBorders>
              <w:top w:val="nil"/>
              <w:left w:val="single" w:sz="4" w:space="0" w:color="000000"/>
              <w:bottom w:val="single" w:sz="4" w:space="0" w:color="000000"/>
              <w:right w:val="single" w:sz="4" w:space="0" w:color="000000"/>
            </w:tcBorders>
            <w:shd w:val="clear" w:color="auto" w:fill="auto"/>
            <w:noWrap/>
            <w:hideMark/>
          </w:tcPr>
          <w:p w14:paraId="1F039D10"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10,</w:t>
            </w:r>
          </w:p>
        </w:tc>
        <w:tc>
          <w:tcPr>
            <w:tcW w:w="935" w:type="pct"/>
            <w:tcBorders>
              <w:top w:val="nil"/>
              <w:left w:val="nil"/>
              <w:bottom w:val="single" w:sz="4" w:space="0" w:color="000000"/>
              <w:right w:val="single" w:sz="4" w:space="0" w:color="000000"/>
            </w:tcBorders>
            <w:shd w:val="clear" w:color="auto" w:fill="auto"/>
            <w:vAlign w:val="center"/>
            <w:hideMark/>
          </w:tcPr>
          <w:p w14:paraId="68AD3219"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Royalty</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5767DE45"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12.5% of all Incremental Petroleum.</w:t>
            </w:r>
          </w:p>
        </w:tc>
      </w:tr>
      <w:tr w:rsidR="00412BA4" w:rsidRPr="00413F41" w14:paraId="1DC61E58" w14:textId="77777777" w:rsidTr="00B3431A">
        <w:trPr>
          <w:trHeight w:val="199"/>
        </w:trPr>
        <w:tc>
          <w:tcPr>
            <w:tcW w:w="289" w:type="pct"/>
            <w:tcBorders>
              <w:top w:val="nil"/>
              <w:left w:val="single" w:sz="4" w:space="0" w:color="000000"/>
              <w:bottom w:val="single" w:sz="4" w:space="0" w:color="000000"/>
              <w:right w:val="single" w:sz="4" w:space="0" w:color="000000"/>
            </w:tcBorders>
            <w:shd w:val="clear" w:color="auto" w:fill="auto"/>
            <w:noWrap/>
            <w:hideMark/>
          </w:tcPr>
          <w:p w14:paraId="55ADCE43"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11,</w:t>
            </w:r>
          </w:p>
        </w:tc>
        <w:tc>
          <w:tcPr>
            <w:tcW w:w="935" w:type="pct"/>
            <w:tcBorders>
              <w:top w:val="nil"/>
              <w:left w:val="nil"/>
              <w:bottom w:val="single" w:sz="4" w:space="0" w:color="000000"/>
              <w:right w:val="single" w:sz="4" w:space="0" w:color="000000"/>
            </w:tcBorders>
            <w:shd w:val="clear" w:color="auto" w:fill="auto"/>
            <w:vAlign w:val="center"/>
            <w:hideMark/>
          </w:tcPr>
          <w:p w14:paraId="07CEC439"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Cost Recovery</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224A770E" w14:textId="77777777" w:rsidR="00412BA4" w:rsidRPr="0072740A" w:rsidRDefault="00412BA4" w:rsidP="00B3431A">
            <w:pPr>
              <w:rPr>
                <w:rFonts w:ascii="Arial" w:hAnsi="Arial" w:cs="Arial"/>
                <w:sz w:val="16"/>
                <w:szCs w:val="16"/>
                <w:lang w:val="en-US" w:eastAsia="fr-FR"/>
              </w:rPr>
            </w:pPr>
            <w:r w:rsidRPr="0072740A">
              <w:rPr>
                <w:rFonts w:ascii="Arial" w:hAnsi="Arial" w:cs="Arial"/>
                <w:sz w:val="16"/>
                <w:szCs w:val="16"/>
                <w:lang w:val="en-US" w:eastAsia="fr-FR"/>
              </w:rPr>
              <w:t>Maximum 40% of all Incremental Petroleum.</w:t>
            </w:r>
          </w:p>
        </w:tc>
      </w:tr>
      <w:tr w:rsidR="00412BA4" w:rsidRPr="0072740A" w14:paraId="622194D7" w14:textId="77777777" w:rsidTr="00B3431A">
        <w:trPr>
          <w:trHeight w:val="199"/>
        </w:trPr>
        <w:tc>
          <w:tcPr>
            <w:tcW w:w="289" w:type="pct"/>
            <w:tcBorders>
              <w:top w:val="nil"/>
              <w:left w:val="single" w:sz="4" w:space="0" w:color="000000"/>
              <w:bottom w:val="nil"/>
              <w:right w:val="single" w:sz="4" w:space="0" w:color="000000"/>
            </w:tcBorders>
            <w:shd w:val="clear" w:color="auto" w:fill="auto"/>
            <w:noWrap/>
            <w:hideMark/>
          </w:tcPr>
          <w:p w14:paraId="5486C9AB"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12,</w:t>
            </w:r>
          </w:p>
        </w:tc>
        <w:tc>
          <w:tcPr>
            <w:tcW w:w="935" w:type="pct"/>
            <w:tcBorders>
              <w:top w:val="nil"/>
              <w:left w:val="nil"/>
              <w:bottom w:val="nil"/>
              <w:right w:val="single" w:sz="4" w:space="0" w:color="000000"/>
            </w:tcBorders>
            <w:shd w:val="clear" w:color="auto" w:fill="auto"/>
            <w:vAlign w:val="center"/>
            <w:hideMark/>
          </w:tcPr>
          <w:p w14:paraId="51F38BB2" w14:textId="77777777" w:rsidR="00412BA4" w:rsidRPr="0072740A" w:rsidRDefault="00412BA4" w:rsidP="00B3431A">
            <w:pPr>
              <w:rPr>
                <w:rFonts w:ascii="Arial" w:hAnsi="Arial" w:cs="Arial"/>
                <w:i/>
                <w:iCs/>
                <w:sz w:val="16"/>
                <w:szCs w:val="16"/>
                <w:lang w:eastAsia="fr-FR"/>
              </w:rPr>
            </w:pPr>
            <w:r w:rsidRPr="0072740A">
              <w:rPr>
                <w:rFonts w:ascii="Arial" w:hAnsi="Arial" w:cs="Arial"/>
                <w:i/>
                <w:iCs/>
                <w:sz w:val="16"/>
                <w:szCs w:val="16"/>
                <w:lang w:eastAsia="fr-FR"/>
              </w:rPr>
              <w:t>Profit Petroleum</w:t>
            </w:r>
          </w:p>
        </w:tc>
        <w:tc>
          <w:tcPr>
            <w:tcW w:w="1285" w:type="pct"/>
            <w:gridSpan w:val="2"/>
            <w:tcBorders>
              <w:top w:val="single" w:sz="4" w:space="0" w:color="000000"/>
              <w:left w:val="nil"/>
              <w:bottom w:val="nil"/>
              <w:right w:val="nil"/>
            </w:tcBorders>
            <w:shd w:val="clear" w:color="auto" w:fill="auto"/>
            <w:hideMark/>
          </w:tcPr>
          <w:p w14:paraId="07431F0F" w14:textId="77777777" w:rsidR="00412BA4" w:rsidRPr="0072740A" w:rsidRDefault="00412BA4" w:rsidP="00B3431A">
            <w:pPr>
              <w:rPr>
                <w:rFonts w:ascii="Arial" w:hAnsi="Arial" w:cs="Arial"/>
                <w:b/>
                <w:bCs/>
                <w:sz w:val="16"/>
                <w:szCs w:val="16"/>
                <w:lang w:eastAsia="fr-FR"/>
              </w:rPr>
            </w:pPr>
            <w:r w:rsidRPr="0072740A">
              <w:rPr>
                <w:rFonts w:ascii="Arial" w:hAnsi="Arial" w:cs="Arial"/>
                <w:b/>
                <w:bCs/>
                <w:sz w:val="16"/>
                <w:szCs w:val="16"/>
                <w:u w:val="single"/>
                <w:lang w:eastAsia="fr-FR"/>
              </w:rPr>
              <w:t>Incremental Crude Oil</w:t>
            </w:r>
          </w:p>
        </w:tc>
        <w:tc>
          <w:tcPr>
            <w:tcW w:w="731" w:type="pct"/>
            <w:tcBorders>
              <w:top w:val="nil"/>
              <w:left w:val="nil"/>
              <w:bottom w:val="nil"/>
              <w:right w:val="nil"/>
            </w:tcBorders>
            <w:shd w:val="clear" w:color="auto" w:fill="auto"/>
            <w:vAlign w:val="center"/>
            <w:hideMark/>
          </w:tcPr>
          <w:p w14:paraId="350B2B70" w14:textId="77777777" w:rsidR="00412BA4" w:rsidRPr="0072740A" w:rsidRDefault="00412BA4" w:rsidP="00B3431A">
            <w:pPr>
              <w:rPr>
                <w:color w:val="000000"/>
                <w:sz w:val="20"/>
                <w:lang w:eastAsia="fr-FR"/>
              </w:rPr>
            </w:pPr>
            <w:r w:rsidRPr="0072740A">
              <w:rPr>
                <w:color w:val="000000"/>
                <w:sz w:val="20"/>
                <w:lang w:eastAsia="fr-FR"/>
              </w:rPr>
              <w:t> </w:t>
            </w:r>
          </w:p>
        </w:tc>
        <w:tc>
          <w:tcPr>
            <w:tcW w:w="741" w:type="pct"/>
            <w:tcBorders>
              <w:top w:val="nil"/>
              <w:left w:val="nil"/>
              <w:bottom w:val="nil"/>
              <w:right w:val="nil"/>
            </w:tcBorders>
            <w:shd w:val="clear" w:color="auto" w:fill="auto"/>
            <w:vAlign w:val="center"/>
            <w:hideMark/>
          </w:tcPr>
          <w:p w14:paraId="088E28E1" w14:textId="77777777" w:rsidR="00412BA4" w:rsidRPr="0072740A" w:rsidRDefault="00412BA4" w:rsidP="00B3431A">
            <w:pPr>
              <w:rPr>
                <w:color w:val="000000"/>
                <w:sz w:val="20"/>
                <w:lang w:eastAsia="fr-FR"/>
              </w:rPr>
            </w:pPr>
            <w:r w:rsidRPr="0072740A">
              <w:rPr>
                <w:color w:val="000000"/>
                <w:sz w:val="20"/>
                <w:lang w:eastAsia="fr-FR"/>
              </w:rPr>
              <w:t> </w:t>
            </w:r>
          </w:p>
        </w:tc>
        <w:tc>
          <w:tcPr>
            <w:tcW w:w="1019" w:type="pct"/>
            <w:tcBorders>
              <w:top w:val="nil"/>
              <w:left w:val="nil"/>
              <w:bottom w:val="nil"/>
              <w:right w:val="single" w:sz="4" w:space="0" w:color="000000"/>
            </w:tcBorders>
            <w:shd w:val="clear" w:color="auto" w:fill="auto"/>
            <w:vAlign w:val="center"/>
            <w:hideMark/>
          </w:tcPr>
          <w:p w14:paraId="50C2F443"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75FAC48E" w14:textId="77777777" w:rsidTr="00B3431A">
        <w:trPr>
          <w:trHeight w:val="199"/>
        </w:trPr>
        <w:tc>
          <w:tcPr>
            <w:tcW w:w="289" w:type="pct"/>
            <w:tcBorders>
              <w:top w:val="nil"/>
              <w:left w:val="single" w:sz="4" w:space="0" w:color="000000"/>
              <w:bottom w:val="nil"/>
              <w:right w:val="single" w:sz="4" w:space="0" w:color="000000"/>
            </w:tcBorders>
            <w:shd w:val="clear" w:color="auto" w:fill="auto"/>
            <w:vAlign w:val="center"/>
            <w:hideMark/>
          </w:tcPr>
          <w:p w14:paraId="3D57E887" w14:textId="77777777" w:rsidR="00412BA4" w:rsidRPr="0072740A" w:rsidRDefault="00412BA4" w:rsidP="00B3431A">
            <w:pPr>
              <w:rPr>
                <w:color w:val="000000"/>
                <w:sz w:val="20"/>
                <w:lang w:eastAsia="fr-FR"/>
              </w:rPr>
            </w:pPr>
            <w:r w:rsidRPr="0072740A">
              <w:rPr>
                <w:color w:val="000000"/>
                <w:sz w:val="20"/>
                <w:lang w:eastAsia="fr-FR"/>
              </w:rPr>
              <w:t> </w:t>
            </w:r>
          </w:p>
        </w:tc>
        <w:tc>
          <w:tcPr>
            <w:tcW w:w="935" w:type="pct"/>
            <w:tcBorders>
              <w:top w:val="nil"/>
              <w:left w:val="nil"/>
              <w:bottom w:val="nil"/>
              <w:right w:val="single" w:sz="4" w:space="0" w:color="000000"/>
            </w:tcBorders>
            <w:shd w:val="clear" w:color="auto" w:fill="auto"/>
            <w:vAlign w:val="center"/>
            <w:hideMark/>
          </w:tcPr>
          <w:p w14:paraId="70805683" w14:textId="77777777" w:rsidR="00412BA4" w:rsidRPr="0072740A" w:rsidRDefault="00412BA4" w:rsidP="00B3431A">
            <w:pPr>
              <w:rPr>
                <w:rFonts w:ascii="Arial" w:hAnsi="Arial" w:cs="Arial"/>
                <w:i/>
                <w:iCs/>
                <w:sz w:val="16"/>
                <w:szCs w:val="16"/>
                <w:lang w:eastAsia="fr-FR"/>
              </w:rPr>
            </w:pPr>
            <w:r w:rsidRPr="0072740A">
              <w:rPr>
                <w:rFonts w:ascii="Arial" w:hAnsi="Arial" w:cs="Arial"/>
                <w:i/>
                <w:iCs/>
                <w:sz w:val="16"/>
                <w:szCs w:val="16"/>
                <w:lang w:eastAsia="fr-FR"/>
              </w:rPr>
              <w:t>Allocation</w:t>
            </w:r>
          </w:p>
        </w:tc>
        <w:tc>
          <w:tcPr>
            <w:tcW w:w="704" w:type="pct"/>
            <w:tcBorders>
              <w:top w:val="nil"/>
              <w:left w:val="nil"/>
              <w:bottom w:val="nil"/>
              <w:right w:val="nil"/>
            </w:tcBorders>
            <w:shd w:val="clear" w:color="auto" w:fill="auto"/>
            <w:hideMark/>
          </w:tcPr>
          <w:p w14:paraId="0683C6C5" w14:textId="77777777" w:rsidR="00412BA4" w:rsidRPr="0072740A" w:rsidRDefault="00412BA4" w:rsidP="00B3431A">
            <w:pPr>
              <w:jc w:val="center"/>
              <w:rPr>
                <w:rFonts w:ascii="Arial" w:hAnsi="Arial" w:cs="Arial"/>
                <w:b/>
                <w:bCs/>
                <w:sz w:val="16"/>
                <w:szCs w:val="16"/>
                <w:lang w:eastAsia="fr-FR"/>
              </w:rPr>
            </w:pPr>
            <w:r w:rsidRPr="0072740A">
              <w:rPr>
                <w:rFonts w:ascii="Arial" w:hAnsi="Arial" w:cs="Arial"/>
                <w:b/>
                <w:bCs/>
                <w:sz w:val="16"/>
                <w:szCs w:val="16"/>
                <w:lang w:eastAsia="fr-FR"/>
              </w:rPr>
              <w:t>BOPD</w:t>
            </w:r>
          </w:p>
        </w:tc>
        <w:tc>
          <w:tcPr>
            <w:tcW w:w="581" w:type="pct"/>
            <w:tcBorders>
              <w:top w:val="nil"/>
              <w:left w:val="nil"/>
              <w:bottom w:val="nil"/>
              <w:right w:val="nil"/>
            </w:tcBorders>
            <w:shd w:val="clear" w:color="auto" w:fill="auto"/>
            <w:hideMark/>
          </w:tcPr>
          <w:p w14:paraId="086D2BB1" w14:textId="77777777" w:rsidR="00412BA4" w:rsidRPr="0072740A" w:rsidRDefault="00412BA4" w:rsidP="00B3431A">
            <w:pPr>
              <w:jc w:val="center"/>
              <w:rPr>
                <w:rFonts w:ascii="Arial" w:hAnsi="Arial" w:cs="Arial"/>
                <w:b/>
                <w:bCs/>
                <w:sz w:val="16"/>
                <w:szCs w:val="16"/>
                <w:lang w:eastAsia="fr-FR"/>
              </w:rPr>
            </w:pPr>
            <w:proofErr w:type="gramStart"/>
            <w:r w:rsidRPr="0072740A">
              <w:rPr>
                <w:rFonts w:ascii="Arial" w:hAnsi="Arial" w:cs="Arial"/>
                <w:b/>
                <w:bCs/>
                <w:sz w:val="16"/>
                <w:szCs w:val="16"/>
                <w:u w:val="single"/>
                <w:lang w:eastAsia="fr-FR"/>
              </w:rPr>
              <w:t>MOGE(</w:t>
            </w:r>
            <w:proofErr w:type="gramEnd"/>
            <w:r w:rsidRPr="0072740A">
              <w:rPr>
                <w:rFonts w:ascii="Arial" w:hAnsi="Arial" w:cs="Arial"/>
                <w:b/>
                <w:bCs/>
                <w:sz w:val="16"/>
                <w:szCs w:val="16"/>
                <w:u w:val="single"/>
                <w:lang w:eastAsia="fr-FR"/>
              </w:rPr>
              <w:t>%)</w:t>
            </w:r>
          </w:p>
        </w:tc>
        <w:tc>
          <w:tcPr>
            <w:tcW w:w="731" w:type="pct"/>
            <w:tcBorders>
              <w:top w:val="nil"/>
              <w:left w:val="nil"/>
              <w:bottom w:val="nil"/>
              <w:right w:val="nil"/>
            </w:tcBorders>
            <w:shd w:val="clear" w:color="auto" w:fill="auto"/>
            <w:hideMark/>
          </w:tcPr>
          <w:p w14:paraId="5F31DAA6" w14:textId="77777777" w:rsidR="00412BA4" w:rsidRPr="0072740A" w:rsidRDefault="00412BA4" w:rsidP="00B3431A">
            <w:pPr>
              <w:jc w:val="center"/>
              <w:rPr>
                <w:rFonts w:ascii="Arial" w:hAnsi="Arial" w:cs="Arial"/>
                <w:b/>
                <w:bCs/>
                <w:sz w:val="16"/>
                <w:szCs w:val="16"/>
                <w:lang w:eastAsia="fr-FR"/>
              </w:rPr>
            </w:pPr>
            <w:proofErr w:type="gramStart"/>
            <w:r w:rsidRPr="0072740A">
              <w:rPr>
                <w:rFonts w:ascii="Arial" w:hAnsi="Arial" w:cs="Arial"/>
                <w:b/>
                <w:bCs/>
                <w:sz w:val="16"/>
                <w:szCs w:val="16"/>
                <w:u w:val="single"/>
                <w:lang w:eastAsia="fr-FR"/>
              </w:rPr>
              <w:t>CONT(</w:t>
            </w:r>
            <w:proofErr w:type="gramEnd"/>
            <w:r w:rsidRPr="0072740A">
              <w:rPr>
                <w:rFonts w:ascii="Arial" w:hAnsi="Arial" w:cs="Arial"/>
                <w:b/>
                <w:bCs/>
                <w:sz w:val="16"/>
                <w:szCs w:val="16"/>
                <w:u w:val="single"/>
                <w:lang w:eastAsia="fr-FR"/>
              </w:rPr>
              <w:t>%)</w:t>
            </w:r>
          </w:p>
        </w:tc>
        <w:tc>
          <w:tcPr>
            <w:tcW w:w="741" w:type="pct"/>
            <w:tcBorders>
              <w:top w:val="nil"/>
              <w:left w:val="nil"/>
              <w:bottom w:val="nil"/>
              <w:right w:val="nil"/>
            </w:tcBorders>
            <w:shd w:val="clear" w:color="auto" w:fill="auto"/>
            <w:vAlign w:val="center"/>
            <w:hideMark/>
          </w:tcPr>
          <w:p w14:paraId="169DF8BC" w14:textId="77777777" w:rsidR="00412BA4" w:rsidRPr="0072740A" w:rsidRDefault="00412BA4" w:rsidP="00B3431A">
            <w:pPr>
              <w:jc w:val="center"/>
              <w:rPr>
                <w:rFonts w:ascii="Arial" w:hAnsi="Arial" w:cs="Arial"/>
                <w:b/>
                <w:bCs/>
                <w:sz w:val="16"/>
                <w:szCs w:val="16"/>
                <w:lang w:eastAsia="fr-FR"/>
              </w:rPr>
            </w:pPr>
          </w:p>
        </w:tc>
        <w:tc>
          <w:tcPr>
            <w:tcW w:w="1019" w:type="pct"/>
            <w:tcBorders>
              <w:top w:val="nil"/>
              <w:left w:val="nil"/>
              <w:bottom w:val="nil"/>
              <w:right w:val="single" w:sz="4" w:space="0" w:color="000000"/>
            </w:tcBorders>
            <w:shd w:val="clear" w:color="auto" w:fill="auto"/>
            <w:vAlign w:val="center"/>
            <w:hideMark/>
          </w:tcPr>
          <w:p w14:paraId="455C0363"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6D3AAE31" w14:textId="77777777" w:rsidTr="00B3431A">
        <w:trPr>
          <w:trHeight w:val="199"/>
        </w:trPr>
        <w:tc>
          <w:tcPr>
            <w:tcW w:w="289" w:type="pct"/>
            <w:tcBorders>
              <w:top w:val="nil"/>
              <w:left w:val="single" w:sz="4" w:space="0" w:color="000000"/>
              <w:bottom w:val="nil"/>
              <w:right w:val="single" w:sz="4" w:space="0" w:color="000000"/>
            </w:tcBorders>
            <w:shd w:val="clear" w:color="auto" w:fill="auto"/>
            <w:vAlign w:val="center"/>
            <w:hideMark/>
          </w:tcPr>
          <w:p w14:paraId="30536264" w14:textId="77777777" w:rsidR="00412BA4" w:rsidRPr="0072740A" w:rsidRDefault="00412BA4" w:rsidP="00B3431A">
            <w:pPr>
              <w:rPr>
                <w:color w:val="000000"/>
                <w:sz w:val="20"/>
                <w:lang w:eastAsia="fr-FR"/>
              </w:rPr>
            </w:pPr>
            <w:r w:rsidRPr="0072740A">
              <w:rPr>
                <w:color w:val="000000"/>
                <w:sz w:val="20"/>
                <w:lang w:eastAsia="fr-FR"/>
              </w:rPr>
              <w:t> </w:t>
            </w:r>
          </w:p>
        </w:tc>
        <w:tc>
          <w:tcPr>
            <w:tcW w:w="935" w:type="pct"/>
            <w:tcBorders>
              <w:top w:val="nil"/>
              <w:left w:val="nil"/>
              <w:bottom w:val="nil"/>
              <w:right w:val="single" w:sz="4" w:space="0" w:color="000000"/>
            </w:tcBorders>
            <w:shd w:val="clear" w:color="auto" w:fill="auto"/>
            <w:vAlign w:val="center"/>
            <w:hideMark/>
          </w:tcPr>
          <w:p w14:paraId="09F251E6" w14:textId="77777777" w:rsidR="00412BA4" w:rsidRPr="0072740A" w:rsidRDefault="00412BA4" w:rsidP="00B3431A">
            <w:pPr>
              <w:rPr>
                <w:color w:val="000000"/>
                <w:sz w:val="20"/>
                <w:lang w:eastAsia="fr-FR"/>
              </w:rPr>
            </w:pPr>
            <w:r w:rsidRPr="0072740A">
              <w:rPr>
                <w:color w:val="000000"/>
                <w:sz w:val="20"/>
                <w:lang w:eastAsia="fr-FR"/>
              </w:rPr>
              <w:t> </w:t>
            </w:r>
          </w:p>
        </w:tc>
        <w:tc>
          <w:tcPr>
            <w:tcW w:w="704" w:type="pct"/>
            <w:tcBorders>
              <w:top w:val="nil"/>
              <w:left w:val="nil"/>
              <w:bottom w:val="nil"/>
              <w:right w:val="nil"/>
            </w:tcBorders>
            <w:shd w:val="clear" w:color="auto" w:fill="auto"/>
            <w:hideMark/>
          </w:tcPr>
          <w:p w14:paraId="303CA78B" w14:textId="77777777" w:rsidR="00412BA4" w:rsidRPr="0072740A" w:rsidRDefault="00412BA4" w:rsidP="00B3431A">
            <w:pPr>
              <w:jc w:val="center"/>
              <w:rPr>
                <w:rFonts w:ascii="Arial" w:hAnsi="Arial" w:cs="Arial"/>
                <w:sz w:val="16"/>
                <w:szCs w:val="16"/>
                <w:lang w:eastAsia="fr-FR"/>
              </w:rPr>
            </w:pPr>
            <w:r w:rsidRPr="0072740A">
              <w:rPr>
                <w:rFonts w:ascii="Arial" w:hAnsi="Arial" w:cs="Arial"/>
                <w:sz w:val="16"/>
                <w:szCs w:val="16"/>
                <w:lang w:eastAsia="fr-FR"/>
              </w:rPr>
              <w:t>0 - 5,000</w:t>
            </w:r>
          </w:p>
        </w:tc>
        <w:tc>
          <w:tcPr>
            <w:tcW w:w="581" w:type="pct"/>
            <w:tcBorders>
              <w:top w:val="nil"/>
              <w:left w:val="nil"/>
              <w:bottom w:val="nil"/>
              <w:right w:val="nil"/>
            </w:tcBorders>
            <w:shd w:val="clear" w:color="auto" w:fill="auto"/>
            <w:noWrap/>
            <w:hideMark/>
          </w:tcPr>
          <w:p w14:paraId="21F441CF"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60</w:t>
            </w:r>
          </w:p>
        </w:tc>
        <w:tc>
          <w:tcPr>
            <w:tcW w:w="731" w:type="pct"/>
            <w:tcBorders>
              <w:top w:val="nil"/>
              <w:left w:val="nil"/>
              <w:bottom w:val="nil"/>
              <w:right w:val="nil"/>
            </w:tcBorders>
            <w:shd w:val="clear" w:color="auto" w:fill="auto"/>
            <w:noWrap/>
            <w:hideMark/>
          </w:tcPr>
          <w:p w14:paraId="328D7286"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40</w:t>
            </w:r>
          </w:p>
        </w:tc>
        <w:tc>
          <w:tcPr>
            <w:tcW w:w="741" w:type="pct"/>
            <w:tcBorders>
              <w:top w:val="nil"/>
              <w:left w:val="nil"/>
              <w:bottom w:val="nil"/>
              <w:right w:val="nil"/>
            </w:tcBorders>
            <w:shd w:val="clear" w:color="auto" w:fill="auto"/>
            <w:vAlign w:val="center"/>
            <w:hideMark/>
          </w:tcPr>
          <w:p w14:paraId="776F4DBA" w14:textId="77777777" w:rsidR="00412BA4" w:rsidRPr="0072740A" w:rsidRDefault="00412BA4" w:rsidP="00B3431A">
            <w:pPr>
              <w:jc w:val="center"/>
              <w:rPr>
                <w:rFonts w:ascii="Arial" w:hAnsi="Arial" w:cs="Arial"/>
                <w:color w:val="000000"/>
                <w:sz w:val="16"/>
                <w:szCs w:val="16"/>
                <w:lang w:eastAsia="fr-FR"/>
              </w:rPr>
            </w:pPr>
          </w:p>
        </w:tc>
        <w:tc>
          <w:tcPr>
            <w:tcW w:w="1019" w:type="pct"/>
            <w:tcBorders>
              <w:top w:val="nil"/>
              <w:left w:val="nil"/>
              <w:bottom w:val="nil"/>
              <w:right w:val="single" w:sz="4" w:space="0" w:color="000000"/>
            </w:tcBorders>
            <w:shd w:val="clear" w:color="auto" w:fill="auto"/>
            <w:vAlign w:val="center"/>
            <w:hideMark/>
          </w:tcPr>
          <w:p w14:paraId="0405CA9D"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0393609D" w14:textId="77777777" w:rsidTr="00B3431A">
        <w:trPr>
          <w:trHeight w:val="199"/>
        </w:trPr>
        <w:tc>
          <w:tcPr>
            <w:tcW w:w="289" w:type="pct"/>
            <w:tcBorders>
              <w:top w:val="nil"/>
              <w:left w:val="single" w:sz="4" w:space="0" w:color="000000"/>
              <w:bottom w:val="nil"/>
              <w:right w:val="single" w:sz="4" w:space="0" w:color="000000"/>
            </w:tcBorders>
            <w:shd w:val="clear" w:color="auto" w:fill="auto"/>
            <w:vAlign w:val="center"/>
            <w:hideMark/>
          </w:tcPr>
          <w:p w14:paraId="7F3980BD" w14:textId="77777777" w:rsidR="00412BA4" w:rsidRPr="0072740A" w:rsidRDefault="00412BA4" w:rsidP="00B3431A">
            <w:pPr>
              <w:rPr>
                <w:color w:val="000000"/>
                <w:sz w:val="20"/>
                <w:lang w:eastAsia="fr-FR"/>
              </w:rPr>
            </w:pPr>
            <w:r w:rsidRPr="0072740A">
              <w:rPr>
                <w:color w:val="000000"/>
                <w:sz w:val="20"/>
                <w:lang w:eastAsia="fr-FR"/>
              </w:rPr>
              <w:t> </w:t>
            </w:r>
          </w:p>
        </w:tc>
        <w:tc>
          <w:tcPr>
            <w:tcW w:w="935" w:type="pct"/>
            <w:tcBorders>
              <w:top w:val="nil"/>
              <w:left w:val="nil"/>
              <w:bottom w:val="nil"/>
              <w:right w:val="single" w:sz="4" w:space="0" w:color="000000"/>
            </w:tcBorders>
            <w:shd w:val="clear" w:color="auto" w:fill="auto"/>
            <w:vAlign w:val="center"/>
            <w:hideMark/>
          </w:tcPr>
          <w:p w14:paraId="5C0CC513" w14:textId="77777777" w:rsidR="00412BA4" w:rsidRPr="0072740A" w:rsidRDefault="00412BA4" w:rsidP="00B3431A">
            <w:pPr>
              <w:rPr>
                <w:color w:val="000000"/>
                <w:sz w:val="20"/>
                <w:lang w:eastAsia="fr-FR"/>
              </w:rPr>
            </w:pPr>
            <w:r w:rsidRPr="0072740A">
              <w:rPr>
                <w:color w:val="000000"/>
                <w:sz w:val="20"/>
                <w:lang w:eastAsia="fr-FR"/>
              </w:rPr>
              <w:t> </w:t>
            </w:r>
          </w:p>
        </w:tc>
        <w:tc>
          <w:tcPr>
            <w:tcW w:w="704" w:type="pct"/>
            <w:tcBorders>
              <w:top w:val="nil"/>
              <w:left w:val="nil"/>
              <w:bottom w:val="nil"/>
              <w:right w:val="nil"/>
            </w:tcBorders>
            <w:shd w:val="clear" w:color="auto" w:fill="auto"/>
            <w:hideMark/>
          </w:tcPr>
          <w:p w14:paraId="70F151D3" w14:textId="77777777" w:rsidR="00412BA4" w:rsidRPr="0072740A" w:rsidRDefault="00412BA4" w:rsidP="00B3431A">
            <w:pPr>
              <w:jc w:val="center"/>
              <w:rPr>
                <w:rFonts w:ascii="Arial" w:hAnsi="Arial" w:cs="Arial"/>
                <w:sz w:val="16"/>
                <w:szCs w:val="16"/>
                <w:lang w:eastAsia="fr-FR"/>
              </w:rPr>
            </w:pPr>
            <w:r w:rsidRPr="0072740A">
              <w:rPr>
                <w:rFonts w:ascii="Arial" w:hAnsi="Arial" w:cs="Arial"/>
                <w:sz w:val="16"/>
                <w:szCs w:val="16"/>
                <w:lang w:eastAsia="fr-FR"/>
              </w:rPr>
              <w:t>5,001 - 10,000</w:t>
            </w:r>
          </w:p>
        </w:tc>
        <w:tc>
          <w:tcPr>
            <w:tcW w:w="581" w:type="pct"/>
            <w:tcBorders>
              <w:top w:val="nil"/>
              <w:left w:val="nil"/>
              <w:bottom w:val="nil"/>
              <w:right w:val="nil"/>
            </w:tcBorders>
            <w:shd w:val="clear" w:color="auto" w:fill="auto"/>
            <w:noWrap/>
            <w:hideMark/>
          </w:tcPr>
          <w:p w14:paraId="74DD0961"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70</w:t>
            </w:r>
          </w:p>
        </w:tc>
        <w:tc>
          <w:tcPr>
            <w:tcW w:w="731" w:type="pct"/>
            <w:tcBorders>
              <w:top w:val="nil"/>
              <w:left w:val="nil"/>
              <w:bottom w:val="nil"/>
              <w:right w:val="nil"/>
            </w:tcBorders>
            <w:shd w:val="clear" w:color="auto" w:fill="auto"/>
            <w:noWrap/>
            <w:hideMark/>
          </w:tcPr>
          <w:p w14:paraId="5EBDC6A6"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30</w:t>
            </w:r>
          </w:p>
        </w:tc>
        <w:tc>
          <w:tcPr>
            <w:tcW w:w="741" w:type="pct"/>
            <w:tcBorders>
              <w:top w:val="nil"/>
              <w:left w:val="nil"/>
              <w:bottom w:val="nil"/>
              <w:right w:val="nil"/>
            </w:tcBorders>
            <w:shd w:val="clear" w:color="auto" w:fill="auto"/>
            <w:vAlign w:val="center"/>
            <w:hideMark/>
          </w:tcPr>
          <w:p w14:paraId="317AA440" w14:textId="77777777" w:rsidR="00412BA4" w:rsidRPr="0072740A" w:rsidRDefault="00412BA4" w:rsidP="00B3431A">
            <w:pPr>
              <w:jc w:val="center"/>
              <w:rPr>
                <w:rFonts w:ascii="Arial" w:hAnsi="Arial" w:cs="Arial"/>
                <w:color w:val="000000"/>
                <w:sz w:val="16"/>
                <w:szCs w:val="16"/>
                <w:lang w:eastAsia="fr-FR"/>
              </w:rPr>
            </w:pPr>
          </w:p>
        </w:tc>
        <w:tc>
          <w:tcPr>
            <w:tcW w:w="1019" w:type="pct"/>
            <w:tcBorders>
              <w:top w:val="nil"/>
              <w:left w:val="nil"/>
              <w:bottom w:val="nil"/>
              <w:right w:val="single" w:sz="4" w:space="0" w:color="000000"/>
            </w:tcBorders>
            <w:shd w:val="clear" w:color="auto" w:fill="auto"/>
            <w:vAlign w:val="center"/>
            <w:hideMark/>
          </w:tcPr>
          <w:p w14:paraId="48FBEBD7"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69D071D8" w14:textId="77777777" w:rsidTr="00B3431A">
        <w:trPr>
          <w:trHeight w:val="199"/>
        </w:trPr>
        <w:tc>
          <w:tcPr>
            <w:tcW w:w="289" w:type="pct"/>
            <w:tcBorders>
              <w:top w:val="nil"/>
              <w:left w:val="single" w:sz="4" w:space="0" w:color="000000"/>
              <w:bottom w:val="nil"/>
              <w:right w:val="single" w:sz="4" w:space="0" w:color="000000"/>
            </w:tcBorders>
            <w:shd w:val="clear" w:color="auto" w:fill="auto"/>
            <w:vAlign w:val="center"/>
            <w:hideMark/>
          </w:tcPr>
          <w:p w14:paraId="47EE21C7" w14:textId="77777777" w:rsidR="00412BA4" w:rsidRPr="0072740A" w:rsidRDefault="00412BA4" w:rsidP="00B3431A">
            <w:pPr>
              <w:rPr>
                <w:color w:val="000000"/>
                <w:sz w:val="20"/>
                <w:lang w:eastAsia="fr-FR"/>
              </w:rPr>
            </w:pPr>
            <w:r w:rsidRPr="0072740A">
              <w:rPr>
                <w:color w:val="000000"/>
                <w:sz w:val="20"/>
                <w:lang w:eastAsia="fr-FR"/>
              </w:rPr>
              <w:t> </w:t>
            </w:r>
          </w:p>
        </w:tc>
        <w:tc>
          <w:tcPr>
            <w:tcW w:w="935" w:type="pct"/>
            <w:tcBorders>
              <w:top w:val="nil"/>
              <w:left w:val="nil"/>
              <w:bottom w:val="nil"/>
              <w:right w:val="single" w:sz="4" w:space="0" w:color="000000"/>
            </w:tcBorders>
            <w:shd w:val="clear" w:color="auto" w:fill="auto"/>
            <w:vAlign w:val="center"/>
            <w:hideMark/>
          </w:tcPr>
          <w:p w14:paraId="1592B8B8" w14:textId="77777777" w:rsidR="00412BA4" w:rsidRPr="0072740A" w:rsidRDefault="00412BA4" w:rsidP="00B3431A">
            <w:pPr>
              <w:rPr>
                <w:color w:val="000000"/>
                <w:sz w:val="20"/>
                <w:lang w:eastAsia="fr-FR"/>
              </w:rPr>
            </w:pPr>
            <w:r w:rsidRPr="0072740A">
              <w:rPr>
                <w:color w:val="000000"/>
                <w:sz w:val="20"/>
                <w:lang w:eastAsia="fr-FR"/>
              </w:rPr>
              <w:t> </w:t>
            </w:r>
          </w:p>
        </w:tc>
        <w:tc>
          <w:tcPr>
            <w:tcW w:w="704" w:type="pct"/>
            <w:tcBorders>
              <w:top w:val="nil"/>
              <w:left w:val="nil"/>
              <w:bottom w:val="nil"/>
              <w:right w:val="nil"/>
            </w:tcBorders>
            <w:shd w:val="clear" w:color="auto" w:fill="auto"/>
            <w:hideMark/>
          </w:tcPr>
          <w:p w14:paraId="38C53420" w14:textId="77777777" w:rsidR="00412BA4" w:rsidRPr="0072740A" w:rsidRDefault="00412BA4" w:rsidP="00B3431A">
            <w:pPr>
              <w:jc w:val="center"/>
              <w:rPr>
                <w:rFonts w:ascii="Arial" w:hAnsi="Arial" w:cs="Arial"/>
                <w:sz w:val="16"/>
                <w:szCs w:val="16"/>
                <w:lang w:eastAsia="fr-FR"/>
              </w:rPr>
            </w:pPr>
            <w:r w:rsidRPr="0072740A">
              <w:rPr>
                <w:rFonts w:ascii="Arial" w:hAnsi="Arial" w:cs="Arial"/>
                <w:sz w:val="16"/>
                <w:szCs w:val="16"/>
                <w:lang w:eastAsia="fr-FR"/>
              </w:rPr>
              <w:t>10,001 - 20,000</w:t>
            </w:r>
          </w:p>
        </w:tc>
        <w:tc>
          <w:tcPr>
            <w:tcW w:w="581" w:type="pct"/>
            <w:tcBorders>
              <w:top w:val="nil"/>
              <w:left w:val="nil"/>
              <w:bottom w:val="nil"/>
              <w:right w:val="nil"/>
            </w:tcBorders>
            <w:shd w:val="clear" w:color="auto" w:fill="auto"/>
            <w:noWrap/>
            <w:hideMark/>
          </w:tcPr>
          <w:p w14:paraId="006D7BD5"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75</w:t>
            </w:r>
          </w:p>
        </w:tc>
        <w:tc>
          <w:tcPr>
            <w:tcW w:w="731" w:type="pct"/>
            <w:tcBorders>
              <w:top w:val="nil"/>
              <w:left w:val="nil"/>
              <w:bottom w:val="nil"/>
              <w:right w:val="nil"/>
            </w:tcBorders>
            <w:shd w:val="clear" w:color="auto" w:fill="auto"/>
            <w:noWrap/>
            <w:hideMark/>
          </w:tcPr>
          <w:p w14:paraId="03344372"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25</w:t>
            </w:r>
          </w:p>
        </w:tc>
        <w:tc>
          <w:tcPr>
            <w:tcW w:w="741" w:type="pct"/>
            <w:tcBorders>
              <w:top w:val="nil"/>
              <w:left w:val="nil"/>
              <w:bottom w:val="nil"/>
              <w:right w:val="nil"/>
            </w:tcBorders>
            <w:shd w:val="clear" w:color="auto" w:fill="auto"/>
            <w:vAlign w:val="center"/>
            <w:hideMark/>
          </w:tcPr>
          <w:p w14:paraId="070C0E36" w14:textId="77777777" w:rsidR="00412BA4" w:rsidRPr="0072740A" w:rsidRDefault="00412BA4" w:rsidP="00B3431A">
            <w:pPr>
              <w:jc w:val="center"/>
              <w:rPr>
                <w:rFonts w:ascii="Arial" w:hAnsi="Arial" w:cs="Arial"/>
                <w:color w:val="000000"/>
                <w:sz w:val="16"/>
                <w:szCs w:val="16"/>
                <w:lang w:eastAsia="fr-FR"/>
              </w:rPr>
            </w:pPr>
          </w:p>
        </w:tc>
        <w:tc>
          <w:tcPr>
            <w:tcW w:w="1019" w:type="pct"/>
            <w:tcBorders>
              <w:top w:val="nil"/>
              <w:left w:val="nil"/>
              <w:bottom w:val="nil"/>
              <w:right w:val="single" w:sz="4" w:space="0" w:color="000000"/>
            </w:tcBorders>
            <w:shd w:val="clear" w:color="auto" w:fill="auto"/>
            <w:vAlign w:val="center"/>
            <w:hideMark/>
          </w:tcPr>
          <w:p w14:paraId="7489E984"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1FF5F629" w14:textId="77777777" w:rsidTr="00B3431A">
        <w:trPr>
          <w:trHeight w:val="199"/>
        </w:trPr>
        <w:tc>
          <w:tcPr>
            <w:tcW w:w="289" w:type="pct"/>
            <w:tcBorders>
              <w:top w:val="nil"/>
              <w:left w:val="single" w:sz="4" w:space="0" w:color="000000"/>
              <w:bottom w:val="nil"/>
              <w:right w:val="single" w:sz="4" w:space="0" w:color="000000"/>
            </w:tcBorders>
            <w:shd w:val="clear" w:color="auto" w:fill="auto"/>
            <w:vAlign w:val="center"/>
            <w:hideMark/>
          </w:tcPr>
          <w:p w14:paraId="7CAC6D2B" w14:textId="77777777" w:rsidR="00412BA4" w:rsidRPr="0072740A" w:rsidRDefault="00412BA4" w:rsidP="00B3431A">
            <w:pPr>
              <w:rPr>
                <w:color w:val="000000"/>
                <w:sz w:val="20"/>
                <w:lang w:eastAsia="fr-FR"/>
              </w:rPr>
            </w:pPr>
            <w:r w:rsidRPr="0072740A">
              <w:rPr>
                <w:color w:val="000000"/>
                <w:sz w:val="20"/>
                <w:lang w:eastAsia="fr-FR"/>
              </w:rPr>
              <w:t> </w:t>
            </w:r>
          </w:p>
        </w:tc>
        <w:tc>
          <w:tcPr>
            <w:tcW w:w="935" w:type="pct"/>
            <w:tcBorders>
              <w:top w:val="nil"/>
              <w:left w:val="nil"/>
              <w:bottom w:val="nil"/>
              <w:right w:val="single" w:sz="4" w:space="0" w:color="000000"/>
            </w:tcBorders>
            <w:shd w:val="clear" w:color="auto" w:fill="auto"/>
            <w:vAlign w:val="center"/>
            <w:hideMark/>
          </w:tcPr>
          <w:p w14:paraId="7DE4F491" w14:textId="77777777" w:rsidR="00412BA4" w:rsidRPr="0072740A" w:rsidRDefault="00412BA4" w:rsidP="00B3431A">
            <w:pPr>
              <w:rPr>
                <w:color w:val="000000"/>
                <w:sz w:val="20"/>
                <w:lang w:eastAsia="fr-FR"/>
              </w:rPr>
            </w:pPr>
            <w:r w:rsidRPr="0072740A">
              <w:rPr>
                <w:color w:val="000000"/>
                <w:sz w:val="20"/>
                <w:lang w:eastAsia="fr-FR"/>
              </w:rPr>
              <w:t> </w:t>
            </w:r>
          </w:p>
        </w:tc>
        <w:tc>
          <w:tcPr>
            <w:tcW w:w="704" w:type="pct"/>
            <w:tcBorders>
              <w:top w:val="nil"/>
              <w:left w:val="nil"/>
              <w:bottom w:val="nil"/>
              <w:right w:val="nil"/>
            </w:tcBorders>
            <w:shd w:val="clear" w:color="auto" w:fill="auto"/>
            <w:hideMark/>
          </w:tcPr>
          <w:p w14:paraId="538758E2" w14:textId="77777777" w:rsidR="00412BA4" w:rsidRPr="0072740A" w:rsidRDefault="00412BA4" w:rsidP="00B3431A">
            <w:pPr>
              <w:jc w:val="center"/>
              <w:rPr>
                <w:rFonts w:ascii="Arial" w:hAnsi="Arial" w:cs="Arial"/>
                <w:sz w:val="16"/>
                <w:szCs w:val="16"/>
                <w:lang w:eastAsia="fr-FR"/>
              </w:rPr>
            </w:pPr>
            <w:r w:rsidRPr="0072740A">
              <w:rPr>
                <w:rFonts w:ascii="Arial" w:hAnsi="Arial" w:cs="Arial"/>
                <w:sz w:val="16"/>
                <w:szCs w:val="16"/>
                <w:lang w:eastAsia="fr-FR"/>
              </w:rPr>
              <w:t>20,001 - 30,000</w:t>
            </w:r>
          </w:p>
        </w:tc>
        <w:tc>
          <w:tcPr>
            <w:tcW w:w="581" w:type="pct"/>
            <w:tcBorders>
              <w:top w:val="nil"/>
              <w:left w:val="nil"/>
              <w:bottom w:val="nil"/>
              <w:right w:val="nil"/>
            </w:tcBorders>
            <w:shd w:val="clear" w:color="auto" w:fill="auto"/>
            <w:noWrap/>
            <w:hideMark/>
          </w:tcPr>
          <w:p w14:paraId="0A69B9D6"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80</w:t>
            </w:r>
          </w:p>
        </w:tc>
        <w:tc>
          <w:tcPr>
            <w:tcW w:w="731" w:type="pct"/>
            <w:tcBorders>
              <w:top w:val="nil"/>
              <w:left w:val="nil"/>
              <w:bottom w:val="nil"/>
              <w:right w:val="nil"/>
            </w:tcBorders>
            <w:shd w:val="clear" w:color="auto" w:fill="auto"/>
            <w:noWrap/>
            <w:hideMark/>
          </w:tcPr>
          <w:p w14:paraId="150AF128"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20</w:t>
            </w:r>
          </w:p>
        </w:tc>
        <w:tc>
          <w:tcPr>
            <w:tcW w:w="741" w:type="pct"/>
            <w:tcBorders>
              <w:top w:val="nil"/>
              <w:left w:val="nil"/>
              <w:bottom w:val="nil"/>
              <w:right w:val="nil"/>
            </w:tcBorders>
            <w:shd w:val="clear" w:color="auto" w:fill="auto"/>
            <w:vAlign w:val="center"/>
            <w:hideMark/>
          </w:tcPr>
          <w:p w14:paraId="5FD237AA" w14:textId="77777777" w:rsidR="00412BA4" w:rsidRPr="0072740A" w:rsidRDefault="00412BA4" w:rsidP="00B3431A">
            <w:pPr>
              <w:jc w:val="center"/>
              <w:rPr>
                <w:rFonts w:ascii="Arial" w:hAnsi="Arial" w:cs="Arial"/>
                <w:color w:val="000000"/>
                <w:sz w:val="16"/>
                <w:szCs w:val="16"/>
                <w:lang w:eastAsia="fr-FR"/>
              </w:rPr>
            </w:pPr>
          </w:p>
        </w:tc>
        <w:tc>
          <w:tcPr>
            <w:tcW w:w="1019" w:type="pct"/>
            <w:tcBorders>
              <w:top w:val="nil"/>
              <w:left w:val="nil"/>
              <w:bottom w:val="nil"/>
              <w:right w:val="single" w:sz="4" w:space="0" w:color="000000"/>
            </w:tcBorders>
            <w:shd w:val="clear" w:color="auto" w:fill="auto"/>
            <w:vAlign w:val="center"/>
            <w:hideMark/>
          </w:tcPr>
          <w:p w14:paraId="1EAE4E13"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1135F60F" w14:textId="77777777" w:rsidTr="00B3431A">
        <w:trPr>
          <w:trHeight w:val="199"/>
        </w:trPr>
        <w:tc>
          <w:tcPr>
            <w:tcW w:w="289" w:type="pct"/>
            <w:tcBorders>
              <w:top w:val="nil"/>
              <w:left w:val="single" w:sz="4" w:space="0" w:color="000000"/>
              <w:bottom w:val="nil"/>
              <w:right w:val="single" w:sz="4" w:space="0" w:color="000000"/>
            </w:tcBorders>
            <w:shd w:val="clear" w:color="auto" w:fill="auto"/>
            <w:vAlign w:val="center"/>
            <w:hideMark/>
          </w:tcPr>
          <w:p w14:paraId="39F152C5" w14:textId="77777777" w:rsidR="00412BA4" w:rsidRPr="0072740A" w:rsidRDefault="00412BA4" w:rsidP="00B3431A">
            <w:pPr>
              <w:rPr>
                <w:color w:val="000000"/>
                <w:sz w:val="20"/>
                <w:lang w:eastAsia="fr-FR"/>
              </w:rPr>
            </w:pPr>
            <w:r w:rsidRPr="0072740A">
              <w:rPr>
                <w:color w:val="000000"/>
                <w:sz w:val="20"/>
                <w:lang w:eastAsia="fr-FR"/>
              </w:rPr>
              <w:t> </w:t>
            </w:r>
          </w:p>
        </w:tc>
        <w:tc>
          <w:tcPr>
            <w:tcW w:w="935" w:type="pct"/>
            <w:tcBorders>
              <w:top w:val="nil"/>
              <w:left w:val="nil"/>
              <w:bottom w:val="nil"/>
              <w:right w:val="single" w:sz="4" w:space="0" w:color="000000"/>
            </w:tcBorders>
            <w:shd w:val="clear" w:color="auto" w:fill="auto"/>
            <w:vAlign w:val="center"/>
            <w:hideMark/>
          </w:tcPr>
          <w:p w14:paraId="7A011B2A" w14:textId="77777777" w:rsidR="00412BA4" w:rsidRPr="0072740A" w:rsidRDefault="00412BA4" w:rsidP="00B3431A">
            <w:pPr>
              <w:rPr>
                <w:color w:val="000000"/>
                <w:sz w:val="20"/>
                <w:lang w:eastAsia="fr-FR"/>
              </w:rPr>
            </w:pPr>
            <w:r w:rsidRPr="0072740A">
              <w:rPr>
                <w:color w:val="000000"/>
                <w:sz w:val="20"/>
                <w:lang w:eastAsia="fr-FR"/>
              </w:rPr>
              <w:t> </w:t>
            </w:r>
          </w:p>
        </w:tc>
        <w:tc>
          <w:tcPr>
            <w:tcW w:w="704" w:type="pct"/>
            <w:tcBorders>
              <w:top w:val="nil"/>
              <w:left w:val="nil"/>
              <w:bottom w:val="nil"/>
              <w:right w:val="nil"/>
            </w:tcBorders>
            <w:shd w:val="clear" w:color="auto" w:fill="auto"/>
            <w:hideMark/>
          </w:tcPr>
          <w:p w14:paraId="177C2507" w14:textId="77777777" w:rsidR="00412BA4" w:rsidRPr="0072740A" w:rsidRDefault="00412BA4" w:rsidP="00B3431A">
            <w:pPr>
              <w:jc w:val="center"/>
              <w:rPr>
                <w:rFonts w:ascii="Arial" w:hAnsi="Arial" w:cs="Arial"/>
                <w:sz w:val="16"/>
                <w:szCs w:val="16"/>
                <w:lang w:eastAsia="fr-FR"/>
              </w:rPr>
            </w:pPr>
            <w:r w:rsidRPr="0072740A">
              <w:rPr>
                <w:rFonts w:ascii="Arial" w:hAnsi="Arial" w:cs="Arial"/>
                <w:sz w:val="16"/>
                <w:szCs w:val="16"/>
                <w:lang w:eastAsia="fr-FR"/>
              </w:rPr>
              <w:t>&gt; 30,000</w:t>
            </w:r>
          </w:p>
        </w:tc>
        <w:tc>
          <w:tcPr>
            <w:tcW w:w="581" w:type="pct"/>
            <w:tcBorders>
              <w:top w:val="nil"/>
              <w:left w:val="nil"/>
              <w:bottom w:val="nil"/>
              <w:right w:val="nil"/>
            </w:tcBorders>
            <w:shd w:val="clear" w:color="auto" w:fill="auto"/>
            <w:noWrap/>
            <w:hideMark/>
          </w:tcPr>
          <w:p w14:paraId="10A5404F"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85</w:t>
            </w:r>
          </w:p>
        </w:tc>
        <w:tc>
          <w:tcPr>
            <w:tcW w:w="731" w:type="pct"/>
            <w:tcBorders>
              <w:top w:val="nil"/>
              <w:left w:val="nil"/>
              <w:bottom w:val="nil"/>
              <w:right w:val="nil"/>
            </w:tcBorders>
            <w:shd w:val="clear" w:color="auto" w:fill="auto"/>
            <w:noWrap/>
            <w:hideMark/>
          </w:tcPr>
          <w:p w14:paraId="2EA0C41B"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15</w:t>
            </w:r>
          </w:p>
        </w:tc>
        <w:tc>
          <w:tcPr>
            <w:tcW w:w="741" w:type="pct"/>
            <w:tcBorders>
              <w:top w:val="nil"/>
              <w:left w:val="nil"/>
              <w:bottom w:val="nil"/>
              <w:right w:val="nil"/>
            </w:tcBorders>
            <w:shd w:val="clear" w:color="auto" w:fill="auto"/>
            <w:vAlign w:val="center"/>
            <w:hideMark/>
          </w:tcPr>
          <w:p w14:paraId="68901C7E" w14:textId="77777777" w:rsidR="00412BA4" w:rsidRPr="0072740A" w:rsidRDefault="00412BA4" w:rsidP="00B3431A">
            <w:pPr>
              <w:jc w:val="center"/>
              <w:rPr>
                <w:rFonts w:ascii="Arial" w:hAnsi="Arial" w:cs="Arial"/>
                <w:color w:val="000000"/>
                <w:sz w:val="16"/>
                <w:szCs w:val="16"/>
                <w:lang w:eastAsia="fr-FR"/>
              </w:rPr>
            </w:pPr>
          </w:p>
        </w:tc>
        <w:tc>
          <w:tcPr>
            <w:tcW w:w="1019" w:type="pct"/>
            <w:tcBorders>
              <w:top w:val="nil"/>
              <w:left w:val="nil"/>
              <w:bottom w:val="nil"/>
              <w:right w:val="single" w:sz="4" w:space="0" w:color="000000"/>
            </w:tcBorders>
            <w:shd w:val="clear" w:color="auto" w:fill="auto"/>
            <w:vAlign w:val="center"/>
            <w:hideMark/>
          </w:tcPr>
          <w:p w14:paraId="7BA2020F"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660C8519" w14:textId="77777777" w:rsidTr="00B3431A">
        <w:trPr>
          <w:trHeight w:val="199"/>
        </w:trPr>
        <w:tc>
          <w:tcPr>
            <w:tcW w:w="289" w:type="pct"/>
            <w:tcBorders>
              <w:top w:val="nil"/>
              <w:left w:val="single" w:sz="4" w:space="0" w:color="000000"/>
              <w:bottom w:val="nil"/>
              <w:right w:val="single" w:sz="4" w:space="0" w:color="000000"/>
            </w:tcBorders>
            <w:shd w:val="clear" w:color="auto" w:fill="auto"/>
            <w:vAlign w:val="center"/>
            <w:hideMark/>
          </w:tcPr>
          <w:p w14:paraId="5E2D539F" w14:textId="77777777" w:rsidR="00412BA4" w:rsidRPr="0072740A" w:rsidRDefault="00412BA4" w:rsidP="00B3431A">
            <w:pPr>
              <w:rPr>
                <w:color w:val="000000"/>
                <w:sz w:val="20"/>
                <w:lang w:eastAsia="fr-FR"/>
              </w:rPr>
            </w:pPr>
            <w:r w:rsidRPr="0072740A">
              <w:rPr>
                <w:color w:val="000000"/>
                <w:sz w:val="20"/>
                <w:lang w:eastAsia="fr-FR"/>
              </w:rPr>
              <w:t> </w:t>
            </w:r>
          </w:p>
        </w:tc>
        <w:tc>
          <w:tcPr>
            <w:tcW w:w="935" w:type="pct"/>
            <w:tcBorders>
              <w:top w:val="nil"/>
              <w:left w:val="nil"/>
              <w:bottom w:val="nil"/>
              <w:right w:val="single" w:sz="4" w:space="0" w:color="000000"/>
            </w:tcBorders>
            <w:shd w:val="clear" w:color="auto" w:fill="auto"/>
            <w:vAlign w:val="center"/>
            <w:hideMark/>
          </w:tcPr>
          <w:p w14:paraId="0BEDE11E" w14:textId="77777777" w:rsidR="00412BA4" w:rsidRPr="0072740A" w:rsidRDefault="00412BA4" w:rsidP="00B3431A">
            <w:pPr>
              <w:rPr>
                <w:color w:val="000000"/>
                <w:sz w:val="20"/>
                <w:lang w:eastAsia="fr-FR"/>
              </w:rPr>
            </w:pPr>
            <w:r w:rsidRPr="0072740A">
              <w:rPr>
                <w:color w:val="000000"/>
                <w:sz w:val="20"/>
                <w:lang w:eastAsia="fr-FR"/>
              </w:rPr>
              <w:t> </w:t>
            </w:r>
          </w:p>
        </w:tc>
        <w:tc>
          <w:tcPr>
            <w:tcW w:w="1285" w:type="pct"/>
            <w:gridSpan w:val="2"/>
            <w:tcBorders>
              <w:top w:val="nil"/>
              <w:left w:val="nil"/>
              <w:bottom w:val="nil"/>
              <w:right w:val="nil"/>
            </w:tcBorders>
            <w:shd w:val="clear" w:color="auto" w:fill="auto"/>
            <w:hideMark/>
          </w:tcPr>
          <w:p w14:paraId="3FE1F405" w14:textId="77777777" w:rsidR="00412BA4" w:rsidRPr="0072740A" w:rsidRDefault="00412BA4" w:rsidP="00B3431A">
            <w:pPr>
              <w:rPr>
                <w:rFonts w:ascii="Arial" w:hAnsi="Arial" w:cs="Arial"/>
                <w:b/>
                <w:bCs/>
                <w:sz w:val="16"/>
                <w:szCs w:val="16"/>
                <w:lang w:eastAsia="fr-FR"/>
              </w:rPr>
            </w:pPr>
            <w:r w:rsidRPr="0072740A">
              <w:rPr>
                <w:rFonts w:ascii="Arial" w:hAnsi="Arial" w:cs="Arial"/>
                <w:b/>
                <w:bCs/>
                <w:sz w:val="16"/>
                <w:szCs w:val="16"/>
                <w:u w:val="single"/>
                <w:lang w:eastAsia="fr-FR"/>
              </w:rPr>
              <w:t>Incremental Natural Gas</w:t>
            </w:r>
          </w:p>
        </w:tc>
        <w:tc>
          <w:tcPr>
            <w:tcW w:w="731" w:type="pct"/>
            <w:tcBorders>
              <w:top w:val="nil"/>
              <w:left w:val="nil"/>
              <w:bottom w:val="nil"/>
              <w:right w:val="nil"/>
            </w:tcBorders>
            <w:shd w:val="clear" w:color="auto" w:fill="auto"/>
            <w:vAlign w:val="center"/>
            <w:hideMark/>
          </w:tcPr>
          <w:p w14:paraId="5A5B3F87" w14:textId="77777777" w:rsidR="00412BA4" w:rsidRPr="0072740A" w:rsidRDefault="00412BA4" w:rsidP="00B3431A">
            <w:pPr>
              <w:rPr>
                <w:rFonts w:ascii="Arial" w:hAnsi="Arial" w:cs="Arial"/>
                <w:b/>
                <w:bCs/>
                <w:sz w:val="16"/>
                <w:szCs w:val="16"/>
                <w:lang w:eastAsia="fr-FR"/>
              </w:rPr>
            </w:pPr>
          </w:p>
        </w:tc>
        <w:tc>
          <w:tcPr>
            <w:tcW w:w="741" w:type="pct"/>
            <w:tcBorders>
              <w:top w:val="nil"/>
              <w:left w:val="nil"/>
              <w:bottom w:val="nil"/>
              <w:right w:val="nil"/>
            </w:tcBorders>
            <w:shd w:val="clear" w:color="auto" w:fill="auto"/>
            <w:vAlign w:val="center"/>
            <w:hideMark/>
          </w:tcPr>
          <w:p w14:paraId="79A10477" w14:textId="77777777" w:rsidR="00412BA4" w:rsidRPr="0072740A" w:rsidRDefault="00412BA4" w:rsidP="00B3431A">
            <w:pPr>
              <w:rPr>
                <w:sz w:val="20"/>
                <w:lang w:eastAsia="fr-FR"/>
              </w:rPr>
            </w:pPr>
          </w:p>
        </w:tc>
        <w:tc>
          <w:tcPr>
            <w:tcW w:w="1019" w:type="pct"/>
            <w:tcBorders>
              <w:top w:val="nil"/>
              <w:left w:val="nil"/>
              <w:bottom w:val="nil"/>
              <w:right w:val="single" w:sz="4" w:space="0" w:color="000000"/>
            </w:tcBorders>
            <w:shd w:val="clear" w:color="auto" w:fill="auto"/>
            <w:vAlign w:val="center"/>
            <w:hideMark/>
          </w:tcPr>
          <w:p w14:paraId="3135550C"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31939108" w14:textId="77777777" w:rsidTr="00B3431A">
        <w:trPr>
          <w:trHeight w:val="199"/>
        </w:trPr>
        <w:tc>
          <w:tcPr>
            <w:tcW w:w="289" w:type="pct"/>
            <w:tcBorders>
              <w:top w:val="nil"/>
              <w:left w:val="single" w:sz="4" w:space="0" w:color="000000"/>
              <w:bottom w:val="nil"/>
              <w:right w:val="single" w:sz="4" w:space="0" w:color="000000"/>
            </w:tcBorders>
            <w:shd w:val="clear" w:color="auto" w:fill="auto"/>
            <w:vAlign w:val="center"/>
            <w:hideMark/>
          </w:tcPr>
          <w:p w14:paraId="095B04D3" w14:textId="77777777" w:rsidR="00412BA4" w:rsidRPr="0072740A" w:rsidRDefault="00412BA4" w:rsidP="00B3431A">
            <w:pPr>
              <w:rPr>
                <w:color w:val="000000"/>
                <w:sz w:val="20"/>
                <w:lang w:eastAsia="fr-FR"/>
              </w:rPr>
            </w:pPr>
            <w:r w:rsidRPr="0072740A">
              <w:rPr>
                <w:color w:val="000000"/>
                <w:sz w:val="20"/>
                <w:lang w:eastAsia="fr-FR"/>
              </w:rPr>
              <w:t> </w:t>
            </w:r>
          </w:p>
        </w:tc>
        <w:tc>
          <w:tcPr>
            <w:tcW w:w="935" w:type="pct"/>
            <w:tcBorders>
              <w:top w:val="nil"/>
              <w:left w:val="nil"/>
              <w:bottom w:val="nil"/>
              <w:right w:val="single" w:sz="4" w:space="0" w:color="000000"/>
            </w:tcBorders>
            <w:shd w:val="clear" w:color="auto" w:fill="auto"/>
            <w:vAlign w:val="center"/>
            <w:hideMark/>
          </w:tcPr>
          <w:p w14:paraId="03D4C5FB" w14:textId="77777777" w:rsidR="00412BA4" w:rsidRPr="0072740A" w:rsidRDefault="00412BA4" w:rsidP="00B3431A">
            <w:pPr>
              <w:rPr>
                <w:color w:val="000000"/>
                <w:sz w:val="20"/>
                <w:lang w:eastAsia="fr-FR"/>
              </w:rPr>
            </w:pPr>
            <w:r w:rsidRPr="0072740A">
              <w:rPr>
                <w:color w:val="000000"/>
                <w:sz w:val="20"/>
                <w:lang w:eastAsia="fr-FR"/>
              </w:rPr>
              <w:t> </w:t>
            </w:r>
          </w:p>
        </w:tc>
        <w:tc>
          <w:tcPr>
            <w:tcW w:w="704" w:type="pct"/>
            <w:tcBorders>
              <w:top w:val="nil"/>
              <w:left w:val="nil"/>
              <w:bottom w:val="nil"/>
              <w:right w:val="nil"/>
            </w:tcBorders>
            <w:shd w:val="clear" w:color="auto" w:fill="auto"/>
            <w:hideMark/>
          </w:tcPr>
          <w:p w14:paraId="14BBF1EC" w14:textId="77777777" w:rsidR="00412BA4" w:rsidRPr="0072740A" w:rsidRDefault="00412BA4" w:rsidP="00B3431A">
            <w:pPr>
              <w:jc w:val="center"/>
              <w:rPr>
                <w:rFonts w:ascii="Arial" w:hAnsi="Arial" w:cs="Arial"/>
                <w:b/>
                <w:bCs/>
                <w:sz w:val="16"/>
                <w:szCs w:val="16"/>
                <w:lang w:eastAsia="fr-FR"/>
              </w:rPr>
            </w:pPr>
            <w:r w:rsidRPr="0072740A">
              <w:rPr>
                <w:rFonts w:ascii="Arial" w:hAnsi="Arial" w:cs="Arial"/>
                <w:b/>
                <w:bCs/>
                <w:sz w:val="16"/>
                <w:szCs w:val="16"/>
                <w:lang w:eastAsia="fr-FR"/>
              </w:rPr>
              <w:t>MMCFD</w:t>
            </w:r>
          </w:p>
        </w:tc>
        <w:tc>
          <w:tcPr>
            <w:tcW w:w="581" w:type="pct"/>
            <w:tcBorders>
              <w:top w:val="nil"/>
              <w:left w:val="nil"/>
              <w:bottom w:val="nil"/>
              <w:right w:val="nil"/>
            </w:tcBorders>
            <w:shd w:val="clear" w:color="auto" w:fill="auto"/>
            <w:hideMark/>
          </w:tcPr>
          <w:p w14:paraId="093CA602" w14:textId="77777777" w:rsidR="00412BA4" w:rsidRPr="0072740A" w:rsidRDefault="00412BA4" w:rsidP="00B3431A">
            <w:pPr>
              <w:jc w:val="center"/>
              <w:rPr>
                <w:rFonts w:ascii="Arial" w:hAnsi="Arial" w:cs="Arial"/>
                <w:b/>
                <w:bCs/>
                <w:sz w:val="16"/>
                <w:szCs w:val="16"/>
                <w:lang w:eastAsia="fr-FR"/>
              </w:rPr>
            </w:pPr>
            <w:proofErr w:type="gramStart"/>
            <w:r w:rsidRPr="0072740A">
              <w:rPr>
                <w:rFonts w:ascii="Arial" w:hAnsi="Arial" w:cs="Arial"/>
                <w:b/>
                <w:bCs/>
                <w:sz w:val="16"/>
                <w:szCs w:val="16"/>
                <w:u w:val="single"/>
                <w:lang w:eastAsia="fr-FR"/>
              </w:rPr>
              <w:t>MOGE(</w:t>
            </w:r>
            <w:proofErr w:type="gramEnd"/>
            <w:r w:rsidRPr="0072740A">
              <w:rPr>
                <w:rFonts w:ascii="Arial" w:hAnsi="Arial" w:cs="Arial"/>
                <w:b/>
                <w:bCs/>
                <w:sz w:val="16"/>
                <w:szCs w:val="16"/>
                <w:u w:val="single"/>
                <w:lang w:eastAsia="fr-FR"/>
              </w:rPr>
              <w:t>%)</w:t>
            </w:r>
          </w:p>
        </w:tc>
        <w:tc>
          <w:tcPr>
            <w:tcW w:w="731" w:type="pct"/>
            <w:tcBorders>
              <w:top w:val="nil"/>
              <w:left w:val="nil"/>
              <w:bottom w:val="nil"/>
              <w:right w:val="nil"/>
            </w:tcBorders>
            <w:shd w:val="clear" w:color="auto" w:fill="auto"/>
            <w:hideMark/>
          </w:tcPr>
          <w:p w14:paraId="76B941D6" w14:textId="77777777" w:rsidR="00412BA4" w:rsidRPr="0072740A" w:rsidRDefault="00412BA4" w:rsidP="00B3431A">
            <w:pPr>
              <w:jc w:val="center"/>
              <w:rPr>
                <w:rFonts w:ascii="Arial" w:hAnsi="Arial" w:cs="Arial"/>
                <w:b/>
                <w:bCs/>
                <w:sz w:val="16"/>
                <w:szCs w:val="16"/>
                <w:lang w:eastAsia="fr-FR"/>
              </w:rPr>
            </w:pPr>
            <w:proofErr w:type="gramStart"/>
            <w:r w:rsidRPr="0072740A">
              <w:rPr>
                <w:rFonts w:ascii="Arial" w:hAnsi="Arial" w:cs="Arial"/>
                <w:b/>
                <w:bCs/>
                <w:sz w:val="16"/>
                <w:szCs w:val="16"/>
                <w:u w:val="single"/>
                <w:lang w:eastAsia="fr-FR"/>
              </w:rPr>
              <w:t>CONT(</w:t>
            </w:r>
            <w:proofErr w:type="gramEnd"/>
            <w:r w:rsidRPr="0072740A">
              <w:rPr>
                <w:rFonts w:ascii="Arial" w:hAnsi="Arial" w:cs="Arial"/>
                <w:b/>
                <w:bCs/>
                <w:sz w:val="16"/>
                <w:szCs w:val="16"/>
                <w:u w:val="single"/>
                <w:lang w:eastAsia="fr-FR"/>
              </w:rPr>
              <w:t>%)</w:t>
            </w:r>
          </w:p>
        </w:tc>
        <w:tc>
          <w:tcPr>
            <w:tcW w:w="741" w:type="pct"/>
            <w:tcBorders>
              <w:top w:val="nil"/>
              <w:left w:val="nil"/>
              <w:bottom w:val="nil"/>
              <w:right w:val="nil"/>
            </w:tcBorders>
            <w:shd w:val="clear" w:color="auto" w:fill="auto"/>
            <w:vAlign w:val="center"/>
            <w:hideMark/>
          </w:tcPr>
          <w:p w14:paraId="3C1FA7E7" w14:textId="77777777" w:rsidR="00412BA4" w:rsidRPr="0072740A" w:rsidRDefault="00412BA4" w:rsidP="00B3431A">
            <w:pPr>
              <w:jc w:val="center"/>
              <w:rPr>
                <w:rFonts w:ascii="Arial" w:hAnsi="Arial" w:cs="Arial"/>
                <w:b/>
                <w:bCs/>
                <w:sz w:val="16"/>
                <w:szCs w:val="16"/>
                <w:lang w:eastAsia="fr-FR"/>
              </w:rPr>
            </w:pPr>
          </w:p>
        </w:tc>
        <w:tc>
          <w:tcPr>
            <w:tcW w:w="1019" w:type="pct"/>
            <w:tcBorders>
              <w:top w:val="nil"/>
              <w:left w:val="nil"/>
              <w:bottom w:val="nil"/>
              <w:right w:val="single" w:sz="4" w:space="0" w:color="000000"/>
            </w:tcBorders>
            <w:shd w:val="clear" w:color="auto" w:fill="auto"/>
            <w:vAlign w:val="center"/>
            <w:hideMark/>
          </w:tcPr>
          <w:p w14:paraId="257917D2"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3562E011" w14:textId="77777777" w:rsidTr="00B3431A">
        <w:trPr>
          <w:trHeight w:val="319"/>
        </w:trPr>
        <w:tc>
          <w:tcPr>
            <w:tcW w:w="289" w:type="pct"/>
            <w:tcBorders>
              <w:top w:val="nil"/>
              <w:left w:val="single" w:sz="4" w:space="0" w:color="000000"/>
              <w:bottom w:val="single" w:sz="4" w:space="0" w:color="000000"/>
              <w:right w:val="single" w:sz="4" w:space="0" w:color="000000"/>
            </w:tcBorders>
            <w:shd w:val="clear" w:color="auto" w:fill="auto"/>
            <w:vAlign w:val="center"/>
            <w:hideMark/>
          </w:tcPr>
          <w:p w14:paraId="052FAD29" w14:textId="77777777" w:rsidR="00412BA4" w:rsidRPr="0072740A" w:rsidRDefault="00412BA4" w:rsidP="00B3431A">
            <w:pPr>
              <w:rPr>
                <w:color w:val="000000"/>
                <w:sz w:val="20"/>
                <w:lang w:eastAsia="fr-FR"/>
              </w:rPr>
            </w:pPr>
            <w:r w:rsidRPr="0072740A">
              <w:rPr>
                <w:color w:val="000000"/>
                <w:sz w:val="20"/>
                <w:lang w:eastAsia="fr-FR"/>
              </w:rPr>
              <w:t> </w:t>
            </w:r>
          </w:p>
        </w:tc>
        <w:tc>
          <w:tcPr>
            <w:tcW w:w="935" w:type="pct"/>
            <w:tcBorders>
              <w:top w:val="nil"/>
              <w:left w:val="nil"/>
              <w:bottom w:val="single" w:sz="4" w:space="0" w:color="000000"/>
              <w:right w:val="single" w:sz="4" w:space="0" w:color="000000"/>
            </w:tcBorders>
            <w:shd w:val="clear" w:color="auto" w:fill="auto"/>
            <w:vAlign w:val="center"/>
            <w:hideMark/>
          </w:tcPr>
          <w:p w14:paraId="1112BBCA" w14:textId="77777777" w:rsidR="00412BA4" w:rsidRPr="0072740A" w:rsidRDefault="00412BA4" w:rsidP="00B3431A">
            <w:pPr>
              <w:rPr>
                <w:color w:val="000000"/>
                <w:sz w:val="20"/>
                <w:lang w:eastAsia="fr-FR"/>
              </w:rPr>
            </w:pPr>
            <w:r w:rsidRPr="0072740A">
              <w:rPr>
                <w:color w:val="000000"/>
                <w:sz w:val="20"/>
                <w:lang w:eastAsia="fr-FR"/>
              </w:rPr>
              <w:t> </w:t>
            </w:r>
          </w:p>
        </w:tc>
        <w:tc>
          <w:tcPr>
            <w:tcW w:w="704" w:type="pct"/>
            <w:tcBorders>
              <w:top w:val="nil"/>
              <w:left w:val="nil"/>
              <w:bottom w:val="single" w:sz="4" w:space="0" w:color="000000"/>
              <w:right w:val="nil"/>
            </w:tcBorders>
            <w:shd w:val="clear" w:color="auto" w:fill="auto"/>
            <w:hideMark/>
          </w:tcPr>
          <w:p w14:paraId="16BAE936" w14:textId="77777777" w:rsidR="00412BA4" w:rsidRPr="0072740A" w:rsidRDefault="00412BA4" w:rsidP="00B3431A">
            <w:pPr>
              <w:jc w:val="center"/>
              <w:rPr>
                <w:rFonts w:ascii="Arial" w:hAnsi="Arial" w:cs="Arial"/>
                <w:sz w:val="16"/>
                <w:szCs w:val="16"/>
                <w:lang w:eastAsia="fr-FR"/>
              </w:rPr>
            </w:pPr>
            <w:r w:rsidRPr="0072740A">
              <w:rPr>
                <w:rFonts w:ascii="Arial" w:hAnsi="Arial" w:cs="Arial"/>
                <w:sz w:val="16"/>
                <w:szCs w:val="16"/>
                <w:lang w:eastAsia="fr-FR"/>
              </w:rPr>
              <w:t>All</w:t>
            </w:r>
          </w:p>
        </w:tc>
        <w:tc>
          <w:tcPr>
            <w:tcW w:w="581" w:type="pct"/>
            <w:tcBorders>
              <w:top w:val="nil"/>
              <w:left w:val="nil"/>
              <w:bottom w:val="single" w:sz="4" w:space="0" w:color="000000"/>
              <w:right w:val="nil"/>
            </w:tcBorders>
            <w:shd w:val="clear" w:color="auto" w:fill="auto"/>
            <w:noWrap/>
            <w:hideMark/>
          </w:tcPr>
          <w:p w14:paraId="1B917245"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60</w:t>
            </w:r>
          </w:p>
        </w:tc>
        <w:tc>
          <w:tcPr>
            <w:tcW w:w="731" w:type="pct"/>
            <w:tcBorders>
              <w:top w:val="nil"/>
              <w:left w:val="nil"/>
              <w:bottom w:val="single" w:sz="4" w:space="0" w:color="000000"/>
              <w:right w:val="nil"/>
            </w:tcBorders>
            <w:shd w:val="clear" w:color="auto" w:fill="auto"/>
            <w:noWrap/>
            <w:hideMark/>
          </w:tcPr>
          <w:p w14:paraId="35D976A4"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40</w:t>
            </w:r>
          </w:p>
        </w:tc>
        <w:tc>
          <w:tcPr>
            <w:tcW w:w="741" w:type="pct"/>
            <w:tcBorders>
              <w:top w:val="nil"/>
              <w:left w:val="nil"/>
              <w:bottom w:val="single" w:sz="4" w:space="0" w:color="000000"/>
              <w:right w:val="nil"/>
            </w:tcBorders>
            <w:shd w:val="clear" w:color="auto" w:fill="auto"/>
            <w:vAlign w:val="center"/>
            <w:hideMark/>
          </w:tcPr>
          <w:p w14:paraId="72A9468B" w14:textId="77777777" w:rsidR="00412BA4" w:rsidRPr="0072740A" w:rsidRDefault="00412BA4" w:rsidP="00B3431A">
            <w:pPr>
              <w:rPr>
                <w:color w:val="000000"/>
                <w:sz w:val="20"/>
                <w:lang w:eastAsia="fr-FR"/>
              </w:rPr>
            </w:pPr>
            <w:r w:rsidRPr="0072740A">
              <w:rPr>
                <w:color w:val="000000"/>
                <w:sz w:val="20"/>
                <w:lang w:eastAsia="fr-FR"/>
              </w:rPr>
              <w:t> </w:t>
            </w:r>
          </w:p>
        </w:tc>
        <w:tc>
          <w:tcPr>
            <w:tcW w:w="1019" w:type="pct"/>
            <w:tcBorders>
              <w:top w:val="nil"/>
              <w:left w:val="nil"/>
              <w:bottom w:val="single" w:sz="4" w:space="0" w:color="000000"/>
              <w:right w:val="single" w:sz="4" w:space="0" w:color="000000"/>
            </w:tcBorders>
            <w:shd w:val="clear" w:color="auto" w:fill="auto"/>
            <w:vAlign w:val="center"/>
            <w:hideMark/>
          </w:tcPr>
          <w:p w14:paraId="630441F3"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413F41" w14:paraId="24956307" w14:textId="77777777" w:rsidTr="00B3431A">
        <w:trPr>
          <w:trHeight w:val="420"/>
        </w:trPr>
        <w:tc>
          <w:tcPr>
            <w:tcW w:w="289" w:type="pct"/>
            <w:tcBorders>
              <w:top w:val="nil"/>
              <w:left w:val="single" w:sz="4" w:space="0" w:color="000000"/>
              <w:bottom w:val="single" w:sz="4" w:space="0" w:color="000000"/>
              <w:right w:val="single" w:sz="4" w:space="0" w:color="000000"/>
            </w:tcBorders>
            <w:shd w:val="clear" w:color="auto" w:fill="auto"/>
            <w:noWrap/>
            <w:hideMark/>
          </w:tcPr>
          <w:p w14:paraId="2D3ACF62"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13,</w:t>
            </w:r>
          </w:p>
        </w:tc>
        <w:tc>
          <w:tcPr>
            <w:tcW w:w="935" w:type="pct"/>
            <w:tcBorders>
              <w:top w:val="nil"/>
              <w:left w:val="nil"/>
              <w:bottom w:val="single" w:sz="4" w:space="0" w:color="000000"/>
              <w:right w:val="single" w:sz="4" w:space="0" w:color="000000"/>
            </w:tcBorders>
            <w:shd w:val="clear" w:color="auto" w:fill="auto"/>
            <w:vAlign w:val="center"/>
            <w:hideMark/>
          </w:tcPr>
          <w:p w14:paraId="4432A8F6"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Commerciality Bonus</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6688AE58" w14:textId="77777777" w:rsidR="00412BA4" w:rsidRPr="0072740A" w:rsidRDefault="00412BA4" w:rsidP="00B3431A">
            <w:pPr>
              <w:rPr>
                <w:color w:val="000000"/>
                <w:sz w:val="20"/>
                <w:lang w:val="en-US" w:eastAsia="fr-FR"/>
              </w:rPr>
            </w:pPr>
            <w:r w:rsidRPr="0072740A">
              <w:rPr>
                <w:rFonts w:ascii="Arial" w:hAnsi="Arial" w:cs="Arial"/>
                <w:sz w:val="16"/>
                <w:szCs w:val="16"/>
                <w:lang w:val="en-US" w:eastAsia="fr-FR"/>
              </w:rPr>
              <w:t>…………..US$</w:t>
            </w:r>
            <w:r w:rsidRPr="0072740A">
              <w:rPr>
                <w:rFonts w:ascii="Arial" w:hAnsi="Arial" w:cs="Arial"/>
                <w:sz w:val="16"/>
                <w:szCs w:val="16"/>
                <w:lang w:val="en-US" w:eastAsia="fr-FR"/>
              </w:rPr>
              <w:br/>
              <w:t>(Payment within 30 days after the commencement of the Production Period)</w:t>
            </w:r>
          </w:p>
        </w:tc>
      </w:tr>
      <w:tr w:rsidR="00412BA4" w:rsidRPr="00413F41" w14:paraId="14E24799" w14:textId="77777777" w:rsidTr="00B3431A">
        <w:trPr>
          <w:trHeight w:val="199"/>
        </w:trPr>
        <w:tc>
          <w:tcPr>
            <w:tcW w:w="289" w:type="pct"/>
            <w:tcBorders>
              <w:top w:val="nil"/>
              <w:left w:val="single" w:sz="4" w:space="0" w:color="000000"/>
              <w:bottom w:val="nil"/>
              <w:right w:val="single" w:sz="4" w:space="0" w:color="000000"/>
            </w:tcBorders>
            <w:shd w:val="clear" w:color="auto" w:fill="auto"/>
            <w:noWrap/>
            <w:vAlign w:val="center"/>
            <w:hideMark/>
          </w:tcPr>
          <w:p w14:paraId="1204BD17"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14,</w:t>
            </w:r>
          </w:p>
        </w:tc>
        <w:tc>
          <w:tcPr>
            <w:tcW w:w="935" w:type="pct"/>
            <w:tcBorders>
              <w:top w:val="nil"/>
              <w:left w:val="nil"/>
              <w:bottom w:val="nil"/>
              <w:right w:val="single" w:sz="4" w:space="0" w:color="000000"/>
            </w:tcBorders>
            <w:shd w:val="clear" w:color="auto" w:fill="auto"/>
            <w:vAlign w:val="center"/>
            <w:hideMark/>
          </w:tcPr>
          <w:p w14:paraId="5AD6E203"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Production Bonus</w:t>
            </w:r>
          </w:p>
        </w:tc>
        <w:tc>
          <w:tcPr>
            <w:tcW w:w="2016" w:type="pct"/>
            <w:gridSpan w:val="3"/>
            <w:vMerge w:val="restart"/>
            <w:tcBorders>
              <w:top w:val="single" w:sz="4" w:space="0" w:color="000000"/>
              <w:left w:val="single" w:sz="4" w:space="0" w:color="000000"/>
              <w:bottom w:val="single" w:sz="4" w:space="0" w:color="000000"/>
              <w:right w:val="nil"/>
            </w:tcBorders>
            <w:shd w:val="clear" w:color="auto" w:fill="auto"/>
            <w:hideMark/>
          </w:tcPr>
          <w:p w14:paraId="00A971F3" w14:textId="77777777" w:rsidR="00412BA4" w:rsidRPr="0072740A" w:rsidRDefault="00412BA4" w:rsidP="00B3431A">
            <w:pPr>
              <w:jc w:val="right"/>
              <w:rPr>
                <w:color w:val="000000"/>
                <w:sz w:val="20"/>
                <w:lang w:val="en-US" w:eastAsia="fr-FR"/>
              </w:rPr>
            </w:pPr>
            <w:r w:rsidRPr="0072740A">
              <w:rPr>
                <w:rFonts w:ascii="Arial" w:hAnsi="Arial" w:cs="Arial"/>
                <w:b/>
                <w:bCs/>
                <w:sz w:val="16"/>
                <w:szCs w:val="16"/>
                <w:u w:val="single"/>
                <w:lang w:val="en-US" w:eastAsia="fr-FR"/>
              </w:rPr>
              <w:t>Incremental Crude Oil</w:t>
            </w:r>
            <w:r w:rsidRPr="0072740A">
              <w:rPr>
                <w:rFonts w:ascii="Arial" w:hAnsi="Arial" w:cs="Arial"/>
                <w:b/>
                <w:bCs/>
                <w:sz w:val="16"/>
                <w:szCs w:val="16"/>
                <w:u w:val="single"/>
                <w:lang w:val="en-US" w:eastAsia="fr-FR"/>
              </w:rPr>
              <w:br/>
            </w:r>
            <w:r w:rsidRPr="0072740A">
              <w:rPr>
                <w:rFonts w:ascii="Arial" w:hAnsi="Arial" w:cs="Arial"/>
                <w:sz w:val="16"/>
                <w:szCs w:val="16"/>
                <w:lang w:val="en-US" w:eastAsia="fr-FR"/>
              </w:rPr>
              <w:t>2,000 BOPD (for 60 consecutive days production) 5,000 BOPD (for 60 consecutive days production) 10,000 BOPD (for 60 consecutive days production) 20,000 BOPD (for 60 consecutive days production) 30,000 BOPD (for 60 consecutive days production)</w:t>
            </w:r>
            <w:r w:rsidRPr="0072740A">
              <w:rPr>
                <w:rFonts w:ascii="Arial" w:hAnsi="Arial" w:cs="Arial"/>
                <w:sz w:val="16"/>
                <w:szCs w:val="16"/>
                <w:lang w:val="en-US" w:eastAsia="fr-FR"/>
              </w:rPr>
              <w:br/>
            </w:r>
            <w:r w:rsidRPr="0072740A">
              <w:rPr>
                <w:rFonts w:ascii="Arial" w:hAnsi="Arial" w:cs="Arial"/>
                <w:b/>
                <w:bCs/>
                <w:sz w:val="16"/>
                <w:szCs w:val="16"/>
                <w:u w:val="single"/>
                <w:lang w:val="en-US" w:eastAsia="fr-FR"/>
              </w:rPr>
              <w:t>Incremental Natural Gas</w:t>
            </w:r>
            <w:r w:rsidRPr="0072740A">
              <w:rPr>
                <w:rFonts w:ascii="Arial" w:hAnsi="Arial" w:cs="Arial"/>
                <w:b/>
                <w:bCs/>
                <w:sz w:val="16"/>
                <w:szCs w:val="16"/>
                <w:u w:val="single"/>
                <w:lang w:val="en-US" w:eastAsia="fr-FR"/>
              </w:rPr>
              <w:br/>
            </w:r>
            <w:r w:rsidRPr="0072740A">
              <w:rPr>
                <w:rFonts w:ascii="Arial" w:hAnsi="Arial" w:cs="Arial"/>
                <w:sz w:val="16"/>
                <w:szCs w:val="16"/>
                <w:lang w:val="en-US" w:eastAsia="fr-FR"/>
              </w:rPr>
              <w:t>15 MMCFD (for 60 consecutive days production) 30 MMCFD (for 60 consecutive days production) 60 MMCFD (for 60 consecutive days production) 150 MMCFD (for 60 consecutive days production)</w:t>
            </w:r>
          </w:p>
        </w:tc>
        <w:tc>
          <w:tcPr>
            <w:tcW w:w="741" w:type="pct"/>
            <w:tcBorders>
              <w:top w:val="nil"/>
              <w:left w:val="nil"/>
              <w:bottom w:val="nil"/>
              <w:right w:val="nil"/>
            </w:tcBorders>
            <w:shd w:val="clear" w:color="auto" w:fill="auto"/>
            <w:vAlign w:val="center"/>
            <w:hideMark/>
          </w:tcPr>
          <w:p w14:paraId="7F85171E" w14:textId="77777777" w:rsidR="00412BA4" w:rsidRPr="0072740A" w:rsidRDefault="00412BA4" w:rsidP="00B3431A">
            <w:pPr>
              <w:rPr>
                <w:color w:val="000000"/>
                <w:sz w:val="20"/>
                <w:lang w:val="en-US" w:eastAsia="fr-FR"/>
              </w:rPr>
            </w:pPr>
            <w:r w:rsidRPr="0072740A">
              <w:rPr>
                <w:color w:val="000000"/>
                <w:sz w:val="20"/>
                <w:lang w:val="en-US" w:eastAsia="fr-FR"/>
              </w:rPr>
              <w:t> </w:t>
            </w:r>
          </w:p>
        </w:tc>
        <w:tc>
          <w:tcPr>
            <w:tcW w:w="1019" w:type="pct"/>
            <w:vMerge w:val="restart"/>
            <w:tcBorders>
              <w:top w:val="nil"/>
              <w:left w:val="nil"/>
              <w:bottom w:val="single" w:sz="4" w:space="0" w:color="000000"/>
              <w:right w:val="single" w:sz="4" w:space="0" w:color="000000"/>
            </w:tcBorders>
            <w:shd w:val="clear" w:color="auto" w:fill="auto"/>
            <w:vAlign w:val="center"/>
            <w:hideMark/>
          </w:tcPr>
          <w:p w14:paraId="2FD4E1AC" w14:textId="77777777" w:rsidR="00412BA4" w:rsidRPr="0072740A" w:rsidRDefault="00412BA4" w:rsidP="00B3431A">
            <w:pPr>
              <w:rPr>
                <w:color w:val="000000"/>
                <w:sz w:val="20"/>
                <w:lang w:val="en-US" w:eastAsia="fr-FR"/>
              </w:rPr>
            </w:pPr>
            <w:r w:rsidRPr="0072740A">
              <w:rPr>
                <w:color w:val="000000"/>
                <w:sz w:val="20"/>
                <w:lang w:val="en-US" w:eastAsia="fr-FR"/>
              </w:rPr>
              <w:t> </w:t>
            </w:r>
          </w:p>
        </w:tc>
      </w:tr>
      <w:tr w:rsidR="00412BA4" w:rsidRPr="006F20FD" w14:paraId="545EE88F" w14:textId="77777777" w:rsidTr="00B3431A">
        <w:trPr>
          <w:trHeight w:val="1242"/>
        </w:trPr>
        <w:tc>
          <w:tcPr>
            <w:tcW w:w="289" w:type="pct"/>
            <w:tcBorders>
              <w:top w:val="nil"/>
              <w:left w:val="single" w:sz="4" w:space="0" w:color="000000"/>
              <w:bottom w:val="nil"/>
              <w:right w:val="single" w:sz="4" w:space="0" w:color="000000"/>
            </w:tcBorders>
            <w:shd w:val="clear" w:color="auto" w:fill="auto"/>
            <w:vAlign w:val="center"/>
            <w:hideMark/>
          </w:tcPr>
          <w:p w14:paraId="47E17054" w14:textId="77777777" w:rsidR="00412BA4" w:rsidRPr="0072740A" w:rsidRDefault="00412BA4" w:rsidP="00B3431A">
            <w:pPr>
              <w:rPr>
                <w:color w:val="000000"/>
                <w:sz w:val="20"/>
                <w:lang w:val="en-US" w:eastAsia="fr-FR"/>
              </w:rPr>
            </w:pPr>
            <w:r w:rsidRPr="0072740A">
              <w:rPr>
                <w:color w:val="000000"/>
                <w:sz w:val="20"/>
                <w:lang w:val="en-US" w:eastAsia="fr-FR"/>
              </w:rPr>
              <w:t> </w:t>
            </w:r>
          </w:p>
        </w:tc>
        <w:tc>
          <w:tcPr>
            <w:tcW w:w="935" w:type="pct"/>
            <w:tcBorders>
              <w:top w:val="nil"/>
              <w:left w:val="nil"/>
              <w:bottom w:val="nil"/>
              <w:right w:val="single" w:sz="4" w:space="0" w:color="000000"/>
            </w:tcBorders>
            <w:shd w:val="clear" w:color="auto" w:fill="auto"/>
            <w:vAlign w:val="center"/>
            <w:hideMark/>
          </w:tcPr>
          <w:p w14:paraId="2E9F25C0" w14:textId="77777777" w:rsidR="00412BA4" w:rsidRPr="0072740A" w:rsidRDefault="00412BA4" w:rsidP="00B3431A">
            <w:pPr>
              <w:rPr>
                <w:color w:val="000000"/>
                <w:sz w:val="20"/>
                <w:lang w:val="en-US" w:eastAsia="fr-FR"/>
              </w:rPr>
            </w:pPr>
            <w:r w:rsidRPr="0072740A">
              <w:rPr>
                <w:color w:val="000000"/>
                <w:sz w:val="20"/>
                <w:lang w:val="en-US" w:eastAsia="fr-FR"/>
              </w:rPr>
              <w:t> </w:t>
            </w:r>
          </w:p>
        </w:tc>
        <w:tc>
          <w:tcPr>
            <w:tcW w:w="2016" w:type="pct"/>
            <w:gridSpan w:val="3"/>
            <w:vMerge/>
            <w:tcBorders>
              <w:top w:val="nil"/>
              <w:left w:val="nil"/>
              <w:bottom w:val="nil"/>
              <w:right w:val="single" w:sz="4" w:space="0" w:color="000000"/>
            </w:tcBorders>
            <w:vAlign w:val="center"/>
            <w:hideMark/>
          </w:tcPr>
          <w:p w14:paraId="2A780B6C" w14:textId="77777777" w:rsidR="00412BA4" w:rsidRPr="0072740A" w:rsidRDefault="00412BA4" w:rsidP="00B3431A">
            <w:pPr>
              <w:rPr>
                <w:color w:val="000000"/>
                <w:sz w:val="20"/>
                <w:lang w:val="en-US" w:eastAsia="fr-FR"/>
              </w:rPr>
            </w:pPr>
          </w:p>
        </w:tc>
        <w:tc>
          <w:tcPr>
            <w:tcW w:w="741" w:type="pct"/>
            <w:tcBorders>
              <w:top w:val="nil"/>
              <w:left w:val="nil"/>
              <w:bottom w:val="nil"/>
              <w:right w:val="nil"/>
            </w:tcBorders>
            <w:shd w:val="clear" w:color="auto" w:fill="auto"/>
            <w:hideMark/>
          </w:tcPr>
          <w:p w14:paraId="5A5AEB73" w14:textId="77777777" w:rsidR="00412BA4" w:rsidRPr="00DA5E4D" w:rsidRDefault="00412BA4" w:rsidP="00B3431A">
            <w:pPr>
              <w:ind w:firstLineChars="100" w:firstLine="160"/>
              <w:rPr>
                <w:color w:val="000000"/>
                <w:sz w:val="20"/>
                <w:lang w:val="fr-FR" w:eastAsia="fr-FR"/>
              </w:rPr>
            </w:pPr>
            <w:r w:rsidRPr="00DA5E4D">
              <w:rPr>
                <w:rFonts w:ascii="Arial" w:hAnsi="Arial" w:cs="Arial"/>
                <w:sz w:val="16"/>
                <w:szCs w:val="16"/>
                <w:lang w:val="fr-FR" w:eastAsia="fr-FR"/>
              </w:rPr>
              <w:t>=  0.20 MMUS$</w:t>
            </w:r>
            <w:r w:rsidRPr="00DA5E4D">
              <w:rPr>
                <w:rFonts w:ascii="Arial" w:hAnsi="Arial" w:cs="Arial"/>
                <w:sz w:val="16"/>
                <w:szCs w:val="16"/>
                <w:lang w:val="fr-FR" w:eastAsia="fr-FR"/>
              </w:rPr>
              <w:br/>
              <w:t>=  0.50 MMUS$</w:t>
            </w:r>
            <w:r w:rsidRPr="00DA5E4D">
              <w:rPr>
                <w:rFonts w:ascii="Arial" w:hAnsi="Arial" w:cs="Arial"/>
                <w:sz w:val="16"/>
                <w:szCs w:val="16"/>
                <w:lang w:val="fr-FR" w:eastAsia="fr-FR"/>
              </w:rPr>
              <w:br/>
              <w:t>=  1.00 MMUS$</w:t>
            </w:r>
            <w:r w:rsidRPr="00DA5E4D">
              <w:rPr>
                <w:rFonts w:ascii="Arial" w:hAnsi="Arial" w:cs="Arial"/>
                <w:sz w:val="16"/>
                <w:szCs w:val="16"/>
                <w:lang w:val="fr-FR" w:eastAsia="fr-FR"/>
              </w:rPr>
              <w:br/>
              <w:t>=  2.00 MMUS$</w:t>
            </w:r>
            <w:r w:rsidRPr="00DA5E4D">
              <w:rPr>
                <w:rFonts w:ascii="Arial" w:hAnsi="Arial" w:cs="Arial"/>
                <w:sz w:val="16"/>
                <w:szCs w:val="16"/>
                <w:lang w:val="fr-FR" w:eastAsia="fr-FR"/>
              </w:rPr>
              <w:br/>
              <w:t>=  3.00 MMUS$</w:t>
            </w:r>
          </w:p>
        </w:tc>
        <w:tc>
          <w:tcPr>
            <w:tcW w:w="1019" w:type="pct"/>
            <w:vMerge/>
            <w:tcBorders>
              <w:top w:val="nil"/>
              <w:left w:val="nil"/>
              <w:bottom w:val="single" w:sz="4" w:space="0" w:color="000000"/>
              <w:right w:val="single" w:sz="4" w:space="0" w:color="000000"/>
            </w:tcBorders>
            <w:vAlign w:val="center"/>
            <w:hideMark/>
          </w:tcPr>
          <w:p w14:paraId="6D0783F9" w14:textId="77777777" w:rsidR="00412BA4" w:rsidRPr="00DA5E4D" w:rsidRDefault="00412BA4" w:rsidP="00B3431A">
            <w:pPr>
              <w:rPr>
                <w:color w:val="000000"/>
                <w:sz w:val="20"/>
                <w:lang w:val="fr-FR" w:eastAsia="fr-FR"/>
              </w:rPr>
            </w:pPr>
          </w:p>
        </w:tc>
      </w:tr>
      <w:tr w:rsidR="00412BA4" w:rsidRPr="0072740A" w14:paraId="07C3A667" w14:textId="77777777" w:rsidTr="00B3431A">
        <w:trPr>
          <w:trHeight w:val="1159"/>
        </w:trPr>
        <w:tc>
          <w:tcPr>
            <w:tcW w:w="289" w:type="pct"/>
            <w:tcBorders>
              <w:top w:val="nil"/>
              <w:left w:val="single" w:sz="4" w:space="0" w:color="000000"/>
              <w:bottom w:val="single" w:sz="4" w:space="0" w:color="000000"/>
              <w:right w:val="single" w:sz="4" w:space="0" w:color="000000"/>
            </w:tcBorders>
            <w:shd w:val="clear" w:color="auto" w:fill="auto"/>
            <w:vAlign w:val="center"/>
            <w:hideMark/>
          </w:tcPr>
          <w:p w14:paraId="580C8E97" w14:textId="77777777" w:rsidR="00412BA4" w:rsidRPr="00DA5E4D" w:rsidRDefault="00412BA4" w:rsidP="00B3431A">
            <w:pPr>
              <w:rPr>
                <w:color w:val="000000"/>
                <w:sz w:val="20"/>
                <w:lang w:val="fr-FR" w:eastAsia="fr-FR"/>
              </w:rPr>
            </w:pPr>
            <w:r w:rsidRPr="00DA5E4D">
              <w:rPr>
                <w:color w:val="000000"/>
                <w:sz w:val="20"/>
                <w:lang w:val="fr-FR" w:eastAsia="fr-FR"/>
              </w:rPr>
              <w:t> </w:t>
            </w:r>
          </w:p>
        </w:tc>
        <w:tc>
          <w:tcPr>
            <w:tcW w:w="935" w:type="pct"/>
            <w:tcBorders>
              <w:top w:val="nil"/>
              <w:left w:val="nil"/>
              <w:bottom w:val="single" w:sz="4" w:space="0" w:color="000000"/>
              <w:right w:val="single" w:sz="4" w:space="0" w:color="000000"/>
            </w:tcBorders>
            <w:shd w:val="clear" w:color="auto" w:fill="auto"/>
            <w:vAlign w:val="center"/>
            <w:hideMark/>
          </w:tcPr>
          <w:p w14:paraId="74C70C1F" w14:textId="77777777" w:rsidR="00412BA4" w:rsidRPr="00DA5E4D" w:rsidRDefault="00412BA4" w:rsidP="00B3431A">
            <w:pPr>
              <w:rPr>
                <w:color w:val="000000"/>
                <w:sz w:val="20"/>
                <w:lang w:val="fr-FR" w:eastAsia="fr-FR"/>
              </w:rPr>
            </w:pPr>
            <w:r w:rsidRPr="00DA5E4D">
              <w:rPr>
                <w:color w:val="000000"/>
                <w:sz w:val="20"/>
                <w:lang w:val="fr-FR" w:eastAsia="fr-FR"/>
              </w:rPr>
              <w:t> </w:t>
            </w:r>
          </w:p>
        </w:tc>
        <w:tc>
          <w:tcPr>
            <w:tcW w:w="2016" w:type="pct"/>
            <w:gridSpan w:val="3"/>
            <w:vMerge/>
            <w:tcBorders>
              <w:top w:val="nil"/>
              <w:left w:val="nil"/>
              <w:bottom w:val="single" w:sz="4" w:space="0" w:color="000000"/>
              <w:right w:val="single" w:sz="4" w:space="0" w:color="000000"/>
            </w:tcBorders>
            <w:vAlign w:val="center"/>
            <w:hideMark/>
          </w:tcPr>
          <w:p w14:paraId="1328F63A" w14:textId="77777777" w:rsidR="00412BA4" w:rsidRPr="00DA5E4D" w:rsidRDefault="00412BA4" w:rsidP="00B3431A">
            <w:pPr>
              <w:rPr>
                <w:color w:val="000000"/>
                <w:sz w:val="20"/>
                <w:lang w:val="fr-FR" w:eastAsia="fr-FR"/>
              </w:rPr>
            </w:pPr>
          </w:p>
        </w:tc>
        <w:tc>
          <w:tcPr>
            <w:tcW w:w="741" w:type="pct"/>
            <w:tcBorders>
              <w:top w:val="nil"/>
              <w:left w:val="nil"/>
              <w:bottom w:val="single" w:sz="4" w:space="0" w:color="000000"/>
              <w:right w:val="nil"/>
            </w:tcBorders>
            <w:shd w:val="clear" w:color="auto" w:fill="auto"/>
            <w:hideMark/>
          </w:tcPr>
          <w:p w14:paraId="257AD761" w14:textId="77777777" w:rsidR="00412BA4" w:rsidRPr="0072740A" w:rsidRDefault="00412BA4" w:rsidP="00B3431A">
            <w:pPr>
              <w:ind w:firstLineChars="100" w:firstLine="160"/>
              <w:rPr>
                <w:color w:val="000000"/>
                <w:sz w:val="20"/>
                <w:lang w:eastAsia="fr-FR"/>
              </w:rPr>
            </w:pPr>
            <w:r w:rsidRPr="0072740A">
              <w:rPr>
                <w:rFonts w:ascii="Arial" w:hAnsi="Arial" w:cs="Arial"/>
                <w:sz w:val="16"/>
                <w:szCs w:val="16"/>
                <w:lang w:eastAsia="fr-FR"/>
              </w:rPr>
              <w:t>=  0.50 MMUS$</w:t>
            </w:r>
            <w:r w:rsidRPr="0072740A">
              <w:rPr>
                <w:rFonts w:ascii="Arial" w:hAnsi="Arial" w:cs="Arial"/>
                <w:sz w:val="16"/>
                <w:szCs w:val="16"/>
                <w:lang w:eastAsia="fr-FR"/>
              </w:rPr>
              <w:br/>
              <w:t>=  1.00 MMUS$</w:t>
            </w:r>
            <w:r w:rsidRPr="0072740A">
              <w:rPr>
                <w:rFonts w:ascii="Arial" w:hAnsi="Arial" w:cs="Arial"/>
                <w:sz w:val="16"/>
                <w:szCs w:val="16"/>
                <w:lang w:eastAsia="fr-FR"/>
              </w:rPr>
              <w:br/>
              <w:t>=  1.50 MMUS$</w:t>
            </w:r>
            <w:r w:rsidRPr="0072740A">
              <w:rPr>
                <w:rFonts w:ascii="Arial" w:hAnsi="Arial" w:cs="Arial"/>
                <w:sz w:val="16"/>
                <w:szCs w:val="16"/>
                <w:lang w:eastAsia="fr-FR"/>
              </w:rPr>
              <w:br/>
              <w:t>=  2.00 MMUS$</w:t>
            </w:r>
          </w:p>
        </w:tc>
        <w:tc>
          <w:tcPr>
            <w:tcW w:w="1019" w:type="pct"/>
            <w:vMerge/>
            <w:tcBorders>
              <w:top w:val="nil"/>
              <w:left w:val="nil"/>
              <w:bottom w:val="single" w:sz="4" w:space="0" w:color="000000"/>
              <w:right w:val="single" w:sz="4" w:space="0" w:color="000000"/>
            </w:tcBorders>
            <w:vAlign w:val="center"/>
            <w:hideMark/>
          </w:tcPr>
          <w:p w14:paraId="74A56293" w14:textId="77777777" w:rsidR="00412BA4" w:rsidRPr="0072740A" w:rsidRDefault="00412BA4" w:rsidP="00B3431A">
            <w:pPr>
              <w:rPr>
                <w:color w:val="000000"/>
                <w:sz w:val="20"/>
                <w:lang w:eastAsia="fr-FR"/>
              </w:rPr>
            </w:pPr>
          </w:p>
        </w:tc>
      </w:tr>
      <w:tr w:rsidR="00412BA4" w:rsidRPr="00413F41" w14:paraId="617882CD" w14:textId="77777777" w:rsidTr="00B3431A">
        <w:trPr>
          <w:trHeight w:val="522"/>
        </w:trPr>
        <w:tc>
          <w:tcPr>
            <w:tcW w:w="289" w:type="pct"/>
            <w:tcBorders>
              <w:top w:val="nil"/>
              <w:left w:val="single" w:sz="4" w:space="0" w:color="000000"/>
              <w:bottom w:val="single" w:sz="4" w:space="0" w:color="000000"/>
              <w:right w:val="single" w:sz="4" w:space="0" w:color="000000"/>
            </w:tcBorders>
            <w:shd w:val="clear" w:color="auto" w:fill="auto"/>
            <w:noWrap/>
            <w:vAlign w:val="center"/>
            <w:hideMark/>
          </w:tcPr>
          <w:p w14:paraId="77D380C7"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15,</w:t>
            </w:r>
          </w:p>
        </w:tc>
        <w:tc>
          <w:tcPr>
            <w:tcW w:w="935" w:type="pct"/>
            <w:tcBorders>
              <w:top w:val="nil"/>
              <w:left w:val="nil"/>
              <w:bottom w:val="single" w:sz="4" w:space="0" w:color="000000"/>
              <w:right w:val="single" w:sz="4" w:space="0" w:color="000000"/>
            </w:tcBorders>
            <w:shd w:val="clear" w:color="auto" w:fill="auto"/>
            <w:vAlign w:val="center"/>
            <w:hideMark/>
          </w:tcPr>
          <w:p w14:paraId="08003773"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Domestic Requirement</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0B5BF2A6" w14:textId="77777777" w:rsidR="00412BA4" w:rsidRPr="0072740A" w:rsidRDefault="00412BA4" w:rsidP="00B3431A">
            <w:pPr>
              <w:rPr>
                <w:rFonts w:ascii="Arial" w:hAnsi="Arial" w:cs="Arial"/>
                <w:sz w:val="16"/>
                <w:szCs w:val="16"/>
                <w:lang w:val="en-US" w:eastAsia="fr-FR"/>
              </w:rPr>
            </w:pPr>
            <w:r w:rsidRPr="0072740A">
              <w:rPr>
                <w:rFonts w:ascii="Arial" w:hAnsi="Arial" w:cs="Arial"/>
                <w:sz w:val="16"/>
                <w:szCs w:val="16"/>
                <w:lang w:val="en-US" w:eastAsia="fr-FR"/>
              </w:rPr>
              <w:t>10%  of Crude Oil  and  15% of Natural Gas of CONTRACTOR's share of profit petroleum at 75% of Fair Market Prices.</w:t>
            </w:r>
          </w:p>
        </w:tc>
      </w:tr>
      <w:tr w:rsidR="00412BA4" w:rsidRPr="00413F41" w14:paraId="4766D4C7" w14:textId="77777777" w:rsidTr="00B3431A">
        <w:trPr>
          <w:trHeight w:val="522"/>
        </w:trPr>
        <w:tc>
          <w:tcPr>
            <w:tcW w:w="289" w:type="pct"/>
            <w:tcBorders>
              <w:top w:val="nil"/>
              <w:left w:val="single" w:sz="4" w:space="0" w:color="000000"/>
              <w:bottom w:val="single" w:sz="4" w:space="0" w:color="000000"/>
              <w:right w:val="single" w:sz="4" w:space="0" w:color="000000"/>
            </w:tcBorders>
            <w:shd w:val="clear" w:color="auto" w:fill="auto"/>
            <w:noWrap/>
            <w:vAlign w:val="center"/>
            <w:hideMark/>
          </w:tcPr>
          <w:p w14:paraId="673ECAA9" w14:textId="77777777" w:rsidR="00412BA4" w:rsidRPr="0072740A" w:rsidRDefault="00412BA4" w:rsidP="00B3431A">
            <w:pPr>
              <w:ind w:firstLineChars="100" w:firstLine="160"/>
              <w:rPr>
                <w:rFonts w:ascii="Arial" w:hAnsi="Arial" w:cs="Arial"/>
                <w:b/>
                <w:bCs/>
                <w:color w:val="000000"/>
                <w:sz w:val="16"/>
                <w:szCs w:val="16"/>
                <w:lang w:eastAsia="fr-FR"/>
              </w:rPr>
            </w:pPr>
            <w:r w:rsidRPr="0072740A">
              <w:rPr>
                <w:rFonts w:ascii="Arial" w:hAnsi="Arial" w:cs="Arial"/>
                <w:b/>
                <w:bCs/>
                <w:color w:val="000000"/>
                <w:sz w:val="16"/>
                <w:szCs w:val="16"/>
                <w:lang w:eastAsia="fr-FR"/>
              </w:rPr>
              <w:t>Sr.</w:t>
            </w:r>
            <w:r w:rsidRPr="0072740A">
              <w:rPr>
                <w:rFonts w:ascii="Arial" w:hAnsi="Arial" w:cs="Arial"/>
                <w:b/>
                <w:bCs/>
                <w:color w:val="000000"/>
                <w:sz w:val="16"/>
                <w:szCs w:val="16"/>
                <w:lang w:eastAsia="fr-FR"/>
              </w:rPr>
              <w:br/>
              <w:t>No.</w:t>
            </w:r>
          </w:p>
        </w:tc>
        <w:tc>
          <w:tcPr>
            <w:tcW w:w="935" w:type="pct"/>
            <w:tcBorders>
              <w:top w:val="nil"/>
              <w:left w:val="nil"/>
              <w:bottom w:val="single" w:sz="4" w:space="0" w:color="000000"/>
              <w:right w:val="single" w:sz="4" w:space="0" w:color="000000"/>
            </w:tcBorders>
            <w:shd w:val="clear" w:color="auto" w:fill="auto"/>
            <w:vAlign w:val="center"/>
            <w:hideMark/>
          </w:tcPr>
          <w:p w14:paraId="6EF1AD94" w14:textId="77777777" w:rsidR="00412BA4" w:rsidRPr="0072740A" w:rsidRDefault="00412BA4" w:rsidP="00B3431A">
            <w:pPr>
              <w:rPr>
                <w:rFonts w:ascii="Arial" w:hAnsi="Arial" w:cs="Arial"/>
                <w:b/>
                <w:bCs/>
                <w:sz w:val="16"/>
                <w:szCs w:val="16"/>
                <w:lang w:eastAsia="fr-FR"/>
              </w:rPr>
            </w:pPr>
            <w:r w:rsidRPr="0072740A">
              <w:rPr>
                <w:rFonts w:ascii="Arial" w:hAnsi="Arial" w:cs="Arial"/>
                <w:b/>
                <w:bCs/>
                <w:sz w:val="16"/>
                <w:szCs w:val="16"/>
                <w:lang w:eastAsia="fr-FR"/>
              </w:rPr>
              <w:t>Particulars</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489CEE17" w14:textId="77777777" w:rsidR="00412BA4" w:rsidRPr="0072740A" w:rsidRDefault="00412BA4" w:rsidP="00B3431A">
            <w:pPr>
              <w:jc w:val="center"/>
              <w:rPr>
                <w:rFonts w:ascii="Arial" w:hAnsi="Arial" w:cs="Arial"/>
                <w:b/>
                <w:bCs/>
                <w:sz w:val="16"/>
                <w:szCs w:val="16"/>
                <w:lang w:val="en-US" w:eastAsia="fr-FR"/>
              </w:rPr>
            </w:pPr>
            <w:r w:rsidRPr="0072740A">
              <w:rPr>
                <w:rFonts w:ascii="Arial" w:hAnsi="Arial" w:cs="Arial"/>
                <w:b/>
                <w:bCs/>
                <w:sz w:val="16"/>
                <w:szCs w:val="16"/>
                <w:lang w:val="en-US" w:eastAsia="fr-FR"/>
              </w:rPr>
              <w:t>Standard Terms and Conditions of Improved Petroleum Recovery Contract</w:t>
            </w:r>
            <w:r w:rsidRPr="0072740A">
              <w:rPr>
                <w:rFonts w:ascii="Arial" w:hAnsi="Arial" w:cs="Arial"/>
                <w:b/>
                <w:bCs/>
                <w:sz w:val="16"/>
                <w:szCs w:val="16"/>
                <w:lang w:val="en-US" w:eastAsia="fr-FR"/>
              </w:rPr>
              <w:br/>
              <w:t>for Onshore Blocks</w:t>
            </w:r>
          </w:p>
        </w:tc>
      </w:tr>
      <w:tr w:rsidR="00412BA4" w:rsidRPr="00413F41" w14:paraId="3E6B9B08" w14:textId="77777777" w:rsidTr="00B3431A">
        <w:trPr>
          <w:trHeight w:val="522"/>
        </w:trPr>
        <w:tc>
          <w:tcPr>
            <w:tcW w:w="289" w:type="pct"/>
            <w:tcBorders>
              <w:top w:val="nil"/>
              <w:left w:val="single" w:sz="4" w:space="0" w:color="000000"/>
              <w:bottom w:val="single" w:sz="4" w:space="0" w:color="000000"/>
              <w:right w:val="single" w:sz="4" w:space="0" w:color="000000"/>
            </w:tcBorders>
            <w:shd w:val="clear" w:color="auto" w:fill="auto"/>
            <w:noWrap/>
            <w:vAlign w:val="center"/>
            <w:hideMark/>
          </w:tcPr>
          <w:p w14:paraId="4EFDA9C3"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16,</w:t>
            </w:r>
          </w:p>
        </w:tc>
        <w:tc>
          <w:tcPr>
            <w:tcW w:w="935" w:type="pct"/>
            <w:tcBorders>
              <w:top w:val="nil"/>
              <w:left w:val="nil"/>
              <w:bottom w:val="single" w:sz="4" w:space="0" w:color="000000"/>
              <w:right w:val="single" w:sz="4" w:space="0" w:color="000000"/>
            </w:tcBorders>
            <w:shd w:val="clear" w:color="auto" w:fill="auto"/>
            <w:vAlign w:val="center"/>
            <w:hideMark/>
          </w:tcPr>
          <w:p w14:paraId="74668503"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Training Fund</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1C09C8DE" w14:textId="77777777" w:rsidR="00412BA4" w:rsidRPr="0072740A" w:rsidRDefault="00412BA4" w:rsidP="00B3431A">
            <w:pPr>
              <w:rPr>
                <w:rFonts w:ascii="Arial" w:hAnsi="Arial" w:cs="Arial"/>
                <w:sz w:val="16"/>
                <w:szCs w:val="16"/>
                <w:lang w:val="en-US" w:eastAsia="fr-FR"/>
              </w:rPr>
            </w:pPr>
            <w:r w:rsidRPr="0072740A">
              <w:rPr>
                <w:rFonts w:ascii="Arial" w:hAnsi="Arial" w:cs="Arial"/>
                <w:sz w:val="16"/>
                <w:szCs w:val="16"/>
                <w:lang w:val="en-US" w:eastAsia="fr-FR"/>
              </w:rPr>
              <w:t>Initial Joint Study Period                      =   10,000 US$</w:t>
            </w:r>
            <w:r w:rsidRPr="0072740A">
              <w:rPr>
                <w:rFonts w:ascii="Arial" w:hAnsi="Arial" w:cs="Arial"/>
                <w:sz w:val="16"/>
                <w:szCs w:val="16"/>
                <w:lang w:val="en-US" w:eastAsia="fr-FR"/>
              </w:rPr>
              <w:br/>
              <w:t>Pilot Project Period                              =   50,000 US$ per Year</w:t>
            </w:r>
            <w:r w:rsidRPr="0072740A">
              <w:rPr>
                <w:rFonts w:ascii="Arial" w:hAnsi="Arial" w:cs="Arial"/>
                <w:sz w:val="16"/>
                <w:szCs w:val="16"/>
                <w:lang w:val="en-US" w:eastAsia="fr-FR"/>
              </w:rPr>
              <w:br/>
              <w:t>Production Period                                =   50,000 US$ per Year</w:t>
            </w:r>
            <w:r w:rsidRPr="0072740A">
              <w:rPr>
                <w:rFonts w:ascii="Arial" w:hAnsi="Arial" w:cs="Arial"/>
                <w:sz w:val="16"/>
                <w:szCs w:val="16"/>
                <w:lang w:val="en-US" w:eastAsia="fr-FR"/>
              </w:rPr>
              <w:br/>
              <w:t>If any average daily gross production rate exceeds 30,000 BOPD, Production Period                                =   100,000 US$ per Year</w:t>
            </w:r>
          </w:p>
        </w:tc>
      </w:tr>
      <w:tr w:rsidR="00412BA4" w:rsidRPr="00413F41" w14:paraId="34E5B3BB" w14:textId="77777777" w:rsidTr="00B3431A">
        <w:trPr>
          <w:trHeight w:val="522"/>
        </w:trPr>
        <w:tc>
          <w:tcPr>
            <w:tcW w:w="289" w:type="pct"/>
            <w:tcBorders>
              <w:top w:val="nil"/>
              <w:left w:val="single" w:sz="4" w:space="0" w:color="000000"/>
              <w:bottom w:val="single" w:sz="4" w:space="0" w:color="000000"/>
              <w:right w:val="single" w:sz="4" w:space="0" w:color="000000"/>
            </w:tcBorders>
            <w:shd w:val="clear" w:color="auto" w:fill="auto"/>
            <w:noWrap/>
            <w:vAlign w:val="center"/>
            <w:hideMark/>
          </w:tcPr>
          <w:p w14:paraId="41274617"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17,</w:t>
            </w:r>
          </w:p>
        </w:tc>
        <w:tc>
          <w:tcPr>
            <w:tcW w:w="935" w:type="pct"/>
            <w:tcBorders>
              <w:top w:val="nil"/>
              <w:left w:val="nil"/>
              <w:bottom w:val="single" w:sz="4" w:space="0" w:color="000000"/>
              <w:right w:val="single" w:sz="4" w:space="0" w:color="000000"/>
            </w:tcBorders>
            <w:shd w:val="clear" w:color="auto" w:fill="auto"/>
            <w:vAlign w:val="center"/>
            <w:hideMark/>
          </w:tcPr>
          <w:p w14:paraId="1AB8C570"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Research and</w:t>
            </w:r>
            <w:r w:rsidRPr="0072740A">
              <w:rPr>
                <w:rFonts w:ascii="Arial" w:hAnsi="Arial" w:cs="Arial"/>
                <w:sz w:val="16"/>
                <w:szCs w:val="16"/>
                <w:lang w:eastAsia="fr-FR"/>
              </w:rPr>
              <w:br/>
              <w:t>Development Fund</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3D7B0E70" w14:textId="77777777" w:rsidR="00412BA4" w:rsidRPr="0072740A" w:rsidRDefault="00412BA4" w:rsidP="00B3431A">
            <w:pPr>
              <w:rPr>
                <w:rFonts w:ascii="Arial" w:hAnsi="Arial" w:cs="Arial"/>
                <w:sz w:val="16"/>
                <w:szCs w:val="16"/>
                <w:lang w:val="en-US" w:eastAsia="fr-FR"/>
              </w:rPr>
            </w:pPr>
            <w:r w:rsidRPr="0072740A">
              <w:rPr>
                <w:rFonts w:ascii="Arial" w:hAnsi="Arial" w:cs="Arial"/>
                <w:sz w:val="16"/>
                <w:szCs w:val="16"/>
                <w:lang w:val="en-US" w:eastAsia="fr-FR"/>
              </w:rPr>
              <w:t>0.5% of CONTRACTOR's share of Profit Petroleum.</w:t>
            </w:r>
          </w:p>
        </w:tc>
      </w:tr>
      <w:tr w:rsidR="00412BA4" w:rsidRPr="0072740A" w14:paraId="114B4E2C" w14:textId="77777777" w:rsidTr="00B3431A">
        <w:trPr>
          <w:trHeight w:val="522"/>
        </w:trPr>
        <w:tc>
          <w:tcPr>
            <w:tcW w:w="289" w:type="pct"/>
            <w:tcBorders>
              <w:top w:val="nil"/>
              <w:left w:val="single" w:sz="4" w:space="0" w:color="000000"/>
              <w:bottom w:val="single" w:sz="4" w:space="0" w:color="000000"/>
              <w:right w:val="single" w:sz="4" w:space="0" w:color="000000"/>
            </w:tcBorders>
            <w:shd w:val="clear" w:color="auto" w:fill="auto"/>
            <w:noWrap/>
            <w:vAlign w:val="center"/>
            <w:hideMark/>
          </w:tcPr>
          <w:p w14:paraId="6B2CECFD"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18,</w:t>
            </w:r>
          </w:p>
        </w:tc>
        <w:tc>
          <w:tcPr>
            <w:tcW w:w="935" w:type="pct"/>
            <w:tcBorders>
              <w:top w:val="nil"/>
              <w:left w:val="nil"/>
              <w:bottom w:val="single" w:sz="4" w:space="0" w:color="000000"/>
              <w:right w:val="single" w:sz="4" w:space="0" w:color="000000"/>
            </w:tcBorders>
            <w:shd w:val="clear" w:color="auto" w:fill="auto"/>
            <w:vAlign w:val="center"/>
            <w:hideMark/>
          </w:tcPr>
          <w:p w14:paraId="358CA0DE"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State Participation.</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6F044155" w14:textId="77777777" w:rsidR="00412BA4" w:rsidRPr="0072740A" w:rsidRDefault="00412BA4" w:rsidP="00B3431A">
            <w:pPr>
              <w:rPr>
                <w:rFonts w:ascii="Arial" w:hAnsi="Arial" w:cs="Arial"/>
                <w:sz w:val="16"/>
                <w:szCs w:val="16"/>
                <w:lang w:val="en-US" w:eastAsia="fr-FR"/>
              </w:rPr>
            </w:pPr>
            <w:r w:rsidRPr="0072740A">
              <w:rPr>
                <w:rFonts w:ascii="Arial" w:hAnsi="Arial" w:cs="Arial"/>
                <w:sz w:val="16"/>
                <w:szCs w:val="16"/>
                <w:lang w:val="en-US" w:eastAsia="fr-FR"/>
              </w:rPr>
              <w:t>15 % undivided interest.</w:t>
            </w:r>
          </w:p>
        </w:tc>
      </w:tr>
      <w:tr w:rsidR="00412BA4" w:rsidRPr="00413F41" w14:paraId="3751892C" w14:textId="77777777" w:rsidTr="00B3431A">
        <w:trPr>
          <w:trHeight w:val="522"/>
        </w:trPr>
        <w:tc>
          <w:tcPr>
            <w:tcW w:w="289" w:type="pct"/>
            <w:tcBorders>
              <w:top w:val="nil"/>
              <w:left w:val="single" w:sz="4" w:space="0" w:color="000000"/>
              <w:bottom w:val="single" w:sz="4" w:space="0" w:color="000000"/>
              <w:right w:val="single" w:sz="4" w:space="0" w:color="000000"/>
            </w:tcBorders>
            <w:shd w:val="clear" w:color="auto" w:fill="auto"/>
            <w:noWrap/>
            <w:vAlign w:val="center"/>
            <w:hideMark/>
          </w:tcPr>
          <w:p w14:paraId="11029DDE"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19,</w:t>
            </w:r>
          </w:p>
        </w:tc>
        <w:tc>
          <w:tcPr>
            <w:tcW w:w="935" w:type="pct"/>
            <w:tcBorders>
              <w:top w:val="nil"/>
              <w:left w:val="nil"/>
              <w:bottom w:val="single" w:sz="4" w:space="0" w:color="000000"/>
              <w:right w:val="single" w:sz="4" w:space="0" w:color="000000"/>
            </w:tcBorders>
            <w:shd w:val="clear" w:color="auto" w:fill="auto"/>
            <w:vAlign w:val="center"/>
            <w:hideMark/>
          </w:tcPr>
          <w:p w14:paraId="2C6F03C0"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Income Tax</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39EF95C5" w14:textId="77777777" w:rsidR="00412BA4" w:rsidRPr="0072740A" w:rsidRDefault="00412BA4" w:rsidP="00B3431A">
            <w:pPr>
              <w:rPr>
                <w:rFonts w:ascii="Arial" w:hAnsi="Arial" w:cs="Arial"/>
                <w:sz w:val="16"/>
                <w:szCs w:val="16"/>
                <w:lang w:val="en-US" w:eastAsia="fr-FR"/>
              </w:rPr>
            </w:pPr>
            <w:r w:rsidRPr="0072740A">
              <w:rPr>
                <w:rFonts w:ascii="Arial" w:hAnsi="Arial" w:cs="Arial"/>
                <w:sz w:val="16"/>
                <w:szCs w:val="16"/>
                <w:lang w:val="en-US" w:eastAsia="fr-FR"/>
              </w:rPr>
              <w:t>According to the "Myanmar Income Tax Law"</w:t>
            </w:r>
          </w:p>
        </w:tc>
      </w:tr>
      <w:tr w:rsidR="00412BA4" w:rsidRPr="00413F41" w14:paraId="1D0A69C7" w14:textId="77777777" w:rsidTr="00B3431A">
        <w:trPr>
          <w:trHeight w:val="522"/>
        </w:trPr>
        <w:tc>
          <w:tcPr>
            <w:tcW w:w="289" w:type="pct"/>
            <w:tcBorders>
              <w:top w:val="nil"/>
              <w:left w:val="single" w:sz="4" w:space="0" w:color="000000"/>
              <w:bottom w:val="single" w:sz="4" w:space="0" w:color="000000"/>
              <w:right w:val="single" w:sz="4" w:space="0" w:color="000000"/>
            </w:tcBorders>
            <w:shd w:val="clear" w:color="auto" w:fill="auto"/>
            <w:noWrap/>
            <w:vAlign w:val="center"/>
            <w:hideMark/>
          </w:tcPr>
          <w:p w14:paraId="4E083852"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20,</w:t>
            </w:r>
          </w:p>
        </w:tc>
        <w:tc>
          <w:tcPr>
            <w:tcW w:w="935" w:type="pct"/>
            <w:tcBorders>
              <w:top w:val="nil"/>
              <w:left w:val="nil"/>
              <w:bottom w:val="single" w:sz="4" w:space="0" w:color="000000"/>
              <w:right w:val="single" w:sz="4" w:space="0" w:color="000000"/>
            </w:tcBorders>
            <w:shd w:val="clear" w:color="auto" w:fill="auto"/>
            <w:vAlign w:val="center"/>
            <w:hideMark/>
          </w:tcPr>
          <w:p w14:paraId="2C658BBD"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Governing Law</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4EAEA55B" w14:textId="77777777" w:rsidR="00412BA4" w:rsidRPr="0072740A" w:rsidRDefault="00412BA4" w:rsidP="00B3431A">
            <w:pPr>
              <w:rPr>
                <w:rFonts w:ascii="Arial" w:hAnsi="Arial" w:cs="Arial"/>
                <w:sz w:val="16"/>
                <w:szCs w:val="16"/>
                <w:lang w:val="en-US" w:eastAsia="fr-FR"/>
              </w:rPr>
            </w:pPr>
            <w:r w:rsidRPr="0072740A">
              <w:rPr>
                <w:rFonts w:ascii="Arial" w:hAnsi="Arial" w:cs="Arial"/>
                <w:sz w:val="16"/>
                <w:szCs w:val="16"/>
                <w:lang w:val="en-US" w:eastAsia="fr-FR"/>
              </w:rPr>
              <w:t>Laws of the Republic of the Union of Myanmar.</w:t>
            </w:r>
          </w:p>
        </w:tc>
      </w:tr>
      <w:tr w:rsidR="00412BA4" w:rsidRPr="0072740A" w14:paraId="5B414C2D" w14:textId="77777777" w:rsidTr="00B3431A">
        <w:trPr>
          <w:trHeight w:val="522"/>
        </w:trPr>
        <w:tc>
          <w:tcPr>
            <w:tcW w:w="289" w:type="pct"/>
            <w:tcBorders>
              <w:top w:val="nil"/>
              <w:left w:val="single" w:sz="4" w:space="0" w:color="000000"/>
              <w:bottom w:val="single" w:sz="4" w:space="0" w:color="000000"/>
              <w:right w:val="single" w:sz="4" w:space="0" w:color="000000"/>
            </w:tcBorders>
            <w:shd w:val="clear" w:color="auto" w:fill="auto"/>
            <w:noWrap/>
            <w:vAlign w:val="center"/>
            <w:hideMark/>
          </w:tcPr>
          <w:p w14:paraId="3388C957"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21,</w:t>
            </w:r>
          </w:p>
        </w:tc>
        <w:tc>
          <w:tcPr>
            <w:tcW w:w="935" w:type="pct"/>
            <w:tcBorders>
              <w:top w:val="nil"/>
              <w:left w:val="nil"/>
              <w:bottom w:val="single" w:sz="4" w:space="0" w:color="000000"/>
              <w:right w:val="single" w:sz="4" w:space="0" w:color="000000"/>
            </w:tcBorders>
            <w:shd w:val="clear" w:color="auto" w:fill="auto"/>
            <w:vAlign w:val="center"/>
            <w:hideMark/>
          </w:tcPr>
          <w:p w14:paraId="21A0E47A"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Arbitration</w:t>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3469D5F1" w14:textId="77777777" w:rsidR="00412BA4" w:rsidRPr="0072740A" w:rsidRDefault="00412BA4" w:rsidP="00B3431A">
            <w:pPr>
              <w:rPr>
                <w:rFonts w:ascii="Arial" w:hAnsi="Arial" w:cs="Arial"/>
                <w:sz w:val="16"/>
                <w:szCs w:val="16"/>
                <w:lang w:val="en-US" w:eastAsia="fr-FR"/>
              </w:rPr>
            </w:pPr>
            <w:r w:rsidRPr="0072740A">
              <w:rPr>
                <w:rFonts w:ascii="Arial" w:hAnsi="Arial" w:cs="Arial"/>
                <w:sz w:val="16"/>
                <w:szCs w:val="16"/>
                <w:lang w:val="en-US" w:eastAsia="fr-FR"/>
              </w:rPr>
              <w:t>Myanmar Arbitration Act, 1944.</w:t>
            </w:r>
          </w:p>
        </w:tc>
      </w:tr>
      <w:tr w:rsidR="00412BA4" w:rsidRPr="00413F41" w14:paraId="5C7C1C71" w14:textId="77777777" w:rsidTr="00B3431A">
        <w:trPr>
          <w:trHeight w:val="522"/>
        </w:trPr>
        <w:tc>
          <w:tcPr>
            <w:tcW w:w="289" w:type="pct"/>
            <w:tcBorders>
              <w:top w:val="nil"/>
              <w:left w:val="single" w:sz="4" w:space="0" w:color="000000"/>
              <w:bottom w:val="nil"/>
              <w:right w:val="single" w:sz="4" w:space="0" w:color="000000"/>
            </w:tcBorders>
            <w:shd w:val="clear" w:color="auto" w:fill="auto"/>
            <w:noWrap/>
            <w:vAlign w:val="center"/>
            <w:hideMark/>
          </w:tcPr>
          <w:p w14:paraId="73143B14" w14:textId="77777777" w:rsidR="00412BA4"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22.</w:t>
            </w:r>
            <w:r w:rsidRPr="0072740A">
              <w:rPr>
                <w:rFonts w:ascii="Arial" w:hAnsi="Arial" w:cs="Arial"/>
                <w:color w:val="000000"/>
                <w:sz w:val="16"/>
                <w:szCs w:val="16"/>
                <w:lang w:eastAsia="fr-FR"/>
              </w:rPr>
              <w:br/>
            </w:r>
          </w:p>
          <w:p w14:paraId="6A2B5B36" w14:textId="77777777" w:rsidR="00412BA4" w:rsidRDefault="00412BA4" w:rsidP="00B3431A">
            <w:pPr>
              <w:ind w:firstLineChars="100" w:firstLine="160"/>
              <w:rPr>
                <w:rFonts w:ascii="Arial" w:hAnsi="Arial" w:cs="Arial"/>
                <w:color w:val="000000"/>
                <w:sz w:val="16"/>
                <w:szCs w:val="16"/>
                <w:lang w:eastAsia="fr-FR"/>
              </w:rPr>
            </w:pPr>
          </w:p>
          <w:p w14:paraId="1C5704A8" w14:textId="77777777" w:rsidR="00412BA4" w:rsidRDefault="00412BA4" w:rsidP="00B3431A">
            <w:pPr>
              <w:ind w:firstLineChars="100" w:firstLine="160"/>
              <w:rPr>
                <w:rFonts w:ascii="Arial" w:hAnsi="Arial" w:cs="Arial"/>
                <w:color w:val="000000"/>
                <w:sz w:val="16"/>
                <w:szCs w:val="16"/>
                <w:lang w:eastAsia="fr-FR"/>
              </w:rPr>
            </w:pPr>
          </w:p>
          <w:p w14:paraId="515A52EF" w14:textId="77777777" w:rsidR="00412BA4" w:rsidRDefault="00412BA4" w:rsidP="00B3431A">
            <w:pPr>
              <w:ind w:firstLineChars="100" w:firstLine="160"/>
              <w:rPr>
                <w:rFonts w:ascii="Arial" w:hAnsi="Arial" w:cs="Arial"/>
                <w:color w:val="000000"/>
                <w:sz w:val="16"/>
                <w:szCs w:val="16"/>
                <w:lang w:eastAsia="fr-FR"/>
              </w:rPr>
            </w:pPr>
          </w:p>
          <w:p w14:paraId="112C739E" w14:textId="77777777" w:rsidR="00412BA4" w:rsidRDefault="00412BA4" w:rsidP="00B3431A">
            <w:pPr>
              <w:ind w:firstLineChars="100" w:firstLine="160"/>
              <w:rPr>
                <w:rFonts w:ascii="Arial" w:hAnsi="Arial" w:cs="Arial"/>
                <w:color w:val="000000"/>
                <w:sz w:val="16"/>
                <w:szCs w:val="16"/>
                <w:lang w:eastAsia="fr-FR"/>
              </w:rPr>
            </w:pPr>
          </w:p>
          <w:p w14:paraId="715C313D" w14:textId="77777777" w:rsidR="00412BA4" w:rsidRDefault="00412BA4" w:rsidP="00B3431A">
            <w:pPr>
              <w:ind w:firstLineChars="100" w:firstLine="160"/>
              <w:rPr>
                <w:rFonts w:ascii="Arial" w:hAnsi="Arial" w:cs="Arial"/>
                <w:color w:val="000000"/>
                <w:sz w:val="16"/>
                <w:szCs w:val="16"/>
                <w:lang w:eastAsia="fr-FR"/>
              </w:rPr>
            </w:pPr>
          </w:p>
          <w:p w14:paraId="78D9DDE1" w14:textId="77777777" w:rsidR="00412BA4" w:rsidRDefault="00412BA4" w:rsidP="00B3431A">
            <w:pPr>
              <w:ind w:firstLineChars="100" w:firstLine="160"/>
              <w:rPr>
                <w:rFonts w:ascii="Arial" w:hAnsi="Arial" w:cs="Arial"/>
                <w:color w:val="000000"/>
                <w:sz w:val="16"/>
                <w:szCs w:val="16"/>
                <w:lang w:eastAsia="fr-FR"/>
              </w:rPr>
            </w:pPr>
          </w:p>
          <w:p w14:paraId="5921F028" w14:textId="77777777" w:rsidR="00412BA4" w:rsidRDefault="00412BA4" w:rsidP="00B3431A">
            <w:pPr>
              <w:ind w:firstLineChars="100" w:firstLine="160"/>
              <w:rPr>
                <w:rFonts w:ascii="Arial" w:hAnsi="Arial" w:cs="Arial"/>
                <w:color w:val="000000"/>
                <w:sz w:val="16"/>
                <w:szCs w:val="16"/>
                <w:lang w:eastAsia="fr-FR"/>
              </w:rPr>
            </w:pPr>
          </w:p>
          <w:p w14:paraId="06070C45" w14:textId="77777777" w:rsidR="00412BA4" w:rsidRDefault="00412BA4" w:rsidP="00B3431A">
            <w:pPr>
              <w:ind w:firstLineChars="100" w:firstLine="160"/>
              <w:rPr>
                <w:rFonts w:ascii="Arial" w:hAnsi="Arial" w:cs="Arial"/>
                <w:color w:val="000000"/>
                <w:sz w:val="16"/>
                <w:szCs w:val="16"/>
                <w:lang w:eastAsia="fr-FR"/>
              </w:rPr>
            </w:pPr>
          </w:p>
          <w:p w14:paraId="576E6F75" w14:textId="77777777" w:rsidR="00412BA4" w:rsidRPr="0072740A" w:rsidRDefault="00412BA4" w:rsidP="00B3431A">
            <w:pPr>
              <w:ind w:firstLineChars="100" w:firstLine="160"/>
              <w:rPr>
                <w:rFonts w:ascii="Arial" w:hAnsi="Arial" w:cs="Arial"/>
                <w:color w:val="000000"/>
                <w:sz w:val="16"/>
                <w:szCs w:val="16"/>
                <w:lang w:eastAsia="fr-FR"/>
              </w:rPr>
            </w:pPr>
          </w:p>
        </w:tc>
        <w:tc>
          <w:tcPr>
            <w:tcW w:w="935" w:type="pct"/>
            <w:tcBorders>
              <w:top w:val="nil"/>
              <w:left w:val="nil"/>
              <w:bottom w:val="nil"/>
              <w:right w:val="single" w:sz="4" w:space="0" w:color="000000"/>
            </w:tcBorders>
            <w:shd w:val="clear" w:color="auto" w:fill="auto"/>
            <w:vAlign w:val="center"/>
            <w:hideMark/>
          </w:tcPr>
          <w:p w14:paraId="42B6C4C7" w14:textId="77777777" w:rsidR="00412BA4" w:rsidRPr="0072740A" w:rsidRDefault="00412BA4" w:rsidP="00B3431A">
            <w:pPr>
              <w:rPr>
                <w:rFonts w:ascii="Arial" w:hAnsi="Arial" w:cs="Arial"/>
                <w:sz w:val="16"/>
                <w:szCs w:val="16"/>
                <w:lang w:val="en-US" w:eastAsia="fr-FR"/>
              </w:rPr>
            </w:pPr>
            <w:r w:rsidRPr="0072740A">
              <w:rPr>
                <w:rFonts w:ascii="Arial" w:hAnsi="Arial" w:cs="Arial"/>
                <w:sz w:val="16"/>
                <w:szCs w:val="16"/>
                <w:lang w:val="en-US" w:eastAsia="fr-FR"/>
              </w:rPr>
              <w:t>Sharing of Profits made from the sale or transfer of the shares in the Company formed under the contract</w:t>
            </w:r>
            <w:r w:rsidRPr="0072740A">
              <w:rPr>
                <w:rFonts w:ascii="Arial" w:hAnsi="Arial" w:cs="Arial"/>
                <w:sz w:val="16"/>
                <w:szCs w:val="16"/>
                <w:lang w:val="en-US" w:eastAsia="fr-FR"/>
              </w:rPr>
              <w:br/>
            </w:r>
          </w:p>
        </w:tc>
        <w:tc>
          <w:tcPr>
            <w:tcW w:w="3776" w:type="pct"/>
            <w:gridSpan w:val="5"/>
            <w:tcBorders>
              <w:top w:val="single" w:sz="4" w:space="0" w:color="000000"/>
              <w:left w:val="nil"/>
              <w:bottom w:val="single" w:sz="4" w:space="0" w:color="000000"/>
              <w:right w:val="single" w:sz="4" w:space="0" w:color="000000"/>
            </w:tcBorders>
            <w:shd w:val="clear" w:color="auto" w:fill="auto"/>
            <w:hideMark/>
          </w:tcPr>
          <w:p w14:paraId="78A7E7FF" w14:textId="77777777" w:rsidR="00412BA4" w:rsidRPr="0072740A" w:rsidRDefault="00412BA4" w:rsidP="00B3431A">
            <w:pPr>
              <w:rPr>
                <w:rFonts w:ascii="Arial" w:hAnsi="Arial" w:cs="Arial"/>
                <w:sz w:val="16"/>
                <w:szCs w:val="16"/>
                <w:lang w:val="en-US" w:eastAsia="fr-FR"/>
              </w:rPr>
            </w:pPr>
            <w:r w:rsidRPr="0072740A">
              <w:rPr>
                <w:rFonts w:ascii="Arial" w:hAnsi="Arial" w:cs="Arial"/>
                <w:sz w:val="16"/>
                <w:szCs w:val="16"/>
                <w:lang w:val="en-US" w:eastAsia="fr-FR"/>
              </w:rPr>
              <w:t>If the Company formed under the provisions of the Contract sell or transfer its shares of the Company and if a Profit is being made, CONTRACTOR is liable to pay to the Union Government of the Republic of the Union of Myanmar the following  tranches out  of the Net Profit made on the sale or transfer of the shares of the Company, registered under the Contract:-</w:t>
            </w:r>
            <w:r w:rsidRPr="0072740A">
              <w:rPr>
                <w:rFonts w:ascii="Arial" w:hAnsi="Arial" w:cs="Arial"/>
                <w:sz w:val="16"/>
                <w:szCs w:val="16"/>
                <w:lang w:val="en-US" w:eastAsia="fr-FR"/>
              </w:rPr>
              <w:br/>
              <w:t>-  If the amount of Net Profit is up to 100 MMUS$                                                                           40%</w:t>
            </w:r>
            <w:r w:rsidRPr="0072740A">
              <w:rPr>
                <w:rFonts w:ascii="Arial" w:hAnsi="Arial" w:cs="Arial"/>
                <w:sz w:val="16"/>
                <w:szCs w:val="16"/>
                <w:lang w:val="en-US" w:eastAsia="fr-FR"/>
              </w:rPr>
              <w:br/>
              <w:t>-  If the amount of Net Profit is between 100 MMUS$ and 150 MMUS$                                        45%</w:t>
            </w:r>
            <w:r w:rsidRPr="0072740A">
              <w:rPr>
                <w:rFonts w:ascii="Arial" w:hAnsi="Arial" w:cs="Arial"/>
                <w:sz w:val="16"/>
                <w:szCs w:val="16"/>
                <w:lang w:val="en-US" w:eastAsia="fr-FR"/>
              </w:rPr>
              <w:br/>
              <w:t>-  If the amount of Net Profit is over 150 MMUS$                                                                            50%</w:t>
            </w:r>
          </w:p>
        </w:tc>
      </w:tr>
      <w:tr w:rsidR="00412BA4" w:rsidRPr="00413F41" w14:paraId="07B92DDD" w14:textId="77777777" w:rsidTr="00B3431A">
        <w:trPr>
          <w:trHeight w:val="522"/>
        </w:trPr>
        <w:tc>
          <w:tcPr>
            <w:tcW w:w="289" w:type="pct"/>
            <w:tcBorders>
              <w:top w:val="nil"/>
              <w:left w:val="single" w:sz="4" w:space="0" w:color="000000"/>
              <w:bottom w:val="single" w:sz="4" w:space="0" w:color="000000"/>
              <w:right w:val="single" w:sz="4" w:space="0" w:color="000000"/>
            </w:tcBorders>
            <w:shd w:val="clear" w:color="auto" w:fill="auto"/>
            <w:noWrap/>
            <w:vAlign w:val="center"/>
          </w:tcPr>
          <w:p w14:paraId="205C102A" w14:textId="77777777" w:rsidR="00412BA4" w:rsidRPr="0072740A" w:rsidRDefault="00412BA4" w:rsidP="00B3431A">
            <w:pPr>
              <w:ind w:firstLineChars="100" w:firstLine="160"/>
              <w:rPr>
                <w:rFonts w:ascii="Arial" w:hAnsi="Arial" w:cs="Arial"/>
                <w:color w:val="000000"/>
                <w:sz w:val="16"/>
                <w:szCs w:val="16"/>
                <w:lang w:eastAsia="fr-FR"/>
              </w:rPr>
            </w:pPr>
            <w:r w:rsidRPr="0072740A">
              <w:rPr>
                <w:rFonts w:ascii="Arial" w:hAnsi="Arial" w:cs="Arial"/>
                <w:color w:val="000000"/>
                <w:sz w:val="16"/>
                <w:szCs w:val="16"/>
                <w:lang w:eastAsia="fr-FR"/>
              </w:rPr>
              <w:t>23.</w:t>
            </w:r>
          </w:p>
        </w:tc>
        <w:tc>
          <w:tcPr>
            <w:tcW w:w="935" w:type="pct"/>
            <w:tcBorders>
              <w:top w:val="nil"/>
              <w:left w:val="nil"/>
              <w:bottom w:val="single" w:sz="4" w:space="0" w:color="000000"/>
              <w:right w:val="single" w:sz="4" w:space="0" w:color="000000"/>
            </w:tcBorders>
            <w:shd w:val="clear" w:color="auto" w:fill="auto"/>
            <w:vAlign w:val="center"/>
          </w:tcPr>
          <w:p w14:paraId="06E4F16E" w14:textId="77777777" w:rsidR="00412BA4" w:rsidRPr="0072740A" w:rsidRDefault="00412BA4" w:rsidP="00B3431A">
            <w:pPr>
              <w:rPr>
                <w:rFonts w:ascii="Arial" w:hAnsi="Arial" w:cs="Arial"/>
                <w:sz w:val="16"/>
                <w:szCs w:val="16"/>
                <w:lang w:val="en-US" w:eastAsia="fr-FR"/>
              </w:rPr>
            </w:pPr>
            <w:r w:rsidRPr="0072740A">
              <w:rPr>
                <w:rFonts w:ascii="Arial" w:hAnsi="Arial" w:cs="Arial"/>
                <w:sz w:val="16"/>
                <w:szCs w:val="16"/>
                <w:lang w:val="en-US" w:eastAsia="fr-FR"/>
              </w:rPr>
              <w:t>EITI</w:t>
            </w:r>
          </w:p>
        </w:tc>
        <w:tc>
          <w:tcPr>
            <w:tcW w:w="3776" w:type="pct"/>
            <w:gridSpan w:val="5"/>
            <w:tcBorders>
              <w:top w:val="single" w:sz="4" w:space="0" w:color="000000"/>
              <w:left w:val="nil"/>
              <w:bottom w:val="single" w:sz="4" w:space="0" w:color="000000"/>
              <w:right w:val="single" w:sz="4" w:space="0" w:color="000000"/>
            </w:tcBorders>
            <w:shd w:val="clear" w:color="auto" w:fill="auto"/>
          </w:tcPr>
          <w:p w14:paraId="180EB818" w14:textId="77777777" w:rsidR="00412BA4" w:rsidRPr="0072740A" w:rsidRDefault="00412BA4" w:rsidP="00B3431A">
            <w:pPr>
              <w:rPr>
                <w:rFonts w:ascii="Arial" w:hAnsi="Arial" w:cs="Arial"/>
                <w:sz w:val="16"/>
                <w:szCs w:val="16"/>
                <w:lang w:val="en-US" w:eastAsia="fr-FR"/>
              </w:rPr>
            </w:pPr>
            <w:r w:rsidRPr="0072740A">
              <w:rPr>
                <w:rFonts w:ascii="Arial" w:hAnsi="Arial" w:cs="Arial"/>
                <w:sz w:val="16"/>
                <w:szCs w:val="16"/>
                <w:lang w:val="en-US" w:eastAsia="fr-FR"/>
              </w:rPr>
              <w:t>MOGE and CONTRACTOR shall collaborate to implement the Extractive Industries Transparency Initiative.</w:t>
            </w:r>
          </w:p>
        </w:tc>
      </w:tr>
    </w:tbl>
    <w:p w14:paraId="66213327" w14:textId="77777777" w:rsidR="00412BA4" w:rsidRDefault="00412BA4" w:rsidP="00412BA4">
      <w:pPr>
        <w:rPr>
          <w:lang w:val="en-US"/>
        </w:rPr>
      </w:pPr>
    </w:p>
    <w:p w14:paraId="22B43E08" w14:textId="77777777" w:rsidR="00412BA4" w:rsidRDefault="00412BA4" w:rsidP="00412BA4">
      <w:pPr>
        <w:rPr>
          <w:lang w:val="en-US"/>
        </w:rPr>
      </w:pPr>
      <w:r>
        <w:rPr>
          <w:lang w:val="en-US"/>
        </w:rPr>
        <w:br w:type="page"/>
      </w:r>
      <w:bookmarkStart w:id="1" w:name="_GoBack"/>
      <w:bookmarkEnd w:id="1"/>
    </w:p>
    <w:p w14:paraId="77BC6ABB" w14:textId="77777777" w:rsidR="00412BA4" w:rsidRPr="001E30D0" w:rsidRDefault="00412BA4" w:rsidP="00412BA4">
      <w:pPr>
        <w:spacing w:after="240"/>
        <w:rPr>
          <w:rFonts w:asciiTheme="minorBidi" w:hAnsiTheme="minorBidi"/>
          <w:b/>
          <w:bCs/>
          <w:sz w:val="18"/>
          <w:szCs w:val="18"/>
          <w:u w:val="single"/>
          <w:lang w:val="en-US"/>
        </w:rPr>
      </w:pPr>
      <w:r w:rsidRPr="0072740A">
        <w:rPr>
          <w:rFonts w:asciiTheme="minorBidi" w:hAnsiTheme="minorBidi"/>
          <w:b/>
          <w:bCs/>
          <w:sz w:val="18"/>
          <w:szCs w:val="18"/>
          <w:u w:val="single"/>
          <w:lang w:val="en-US"/>
        </w:rPr>
        <w:t>Perform</w:t>
      </w:r>
      <w:r>
        <w:rPr>
          <w:rFonts w:asciiTheme="minorBidi" w:hAnsiTheme="minorBidi"/>
          <w:b/>
          <w:bCs/>
          <w:sz w:val="18"/>
          <w:szCs w:val="18"/>
          <w:u w:val="single"/>
          <w:lang w:val="en-US"/>
        </w:rPr>
        <w:t>ance Compensation Contract – PSC</w:t>
      </w:r>
      <w:r w:rsidRPr="0072740A">
        <w:rPr>
          <w:rFonts w:asciiTheme="minorBidi" w:hAnsiTheme="minorBidi"/>
          <w:b/>
          <w:bCs/>
          <w:sz w:val="18"/>
          <w:szCs w:val="18"/>
          <w:u w:val="single"/>
          <w:lang w:val="en-US"/>
        </w:rPr>
        <w:t xml:space="preserve"> Onshore Block</w:t>
      </w:r>
    </w:p>
    <w:tbl>
      <w:tblPr>
        <w:tblW w:w="5000" w:type="pct"/>
        <w:tblCellMar>
          <w:left w:w="70" w:type="dxa"/>
          <w:right w:w="70" w:type="dxa"/>
        </w:tblCellMar>
        <w:tblLook w:val="04A0" w:firstRow="1" w:lastRow="0" w:firstColumn="1" w:lastColumn="0" w:noHBand="0" w:noVBand="1"/>
      </w:tblPr>
      <w:tblGrid>
        <w:gridCol w:w="523"/>
        <w:gridCol w:w="1512"/>
        <w:gridCol w:w="1431"/>
        <w:gridCol w:w="1171"/>
        <w:gridCol w:w="1341"/>
        <w:gridCol w:w="1676"/>
        <w:gridCol w:w="1696"/>
      </w:tblGrid>
      <w:tr w:rsidR="00412BA4" w:rsidRPr="00413F41" w14:paraId="0C31B697" w14:textId="77777777" w:rsidTr="00B3431A">
        <w:trPr>
          <w:trHeight w:val="439"/>
        </w:trPr>
        <w:tc>
          <w:tcPr>
            <w:tcW w:w="280" w:type="pct"/>
            <w:tcBorders>
              <w:top w:val="single" w:sz="4" w:space="0" w:color="000000"/>
              <w:left w:val="single" w:sz="4" w:space="0" w:color="000000"/>
              <w:bottom w:val="single" w:sz="4" w:space="0" w:color="000000"/>
              <w:right w:val="single" w:sz="4" w:space="0" w:color="000000"/>
            </w:tcBorders>
            <w:shd w:val="clear" w:color="auto" w:fill="auto"/>
            <w:hideMark/>
          </w:tcPr>
          <w:p w14:paraId="1257801F" w14:textId="77777777" w:rsidR="00412BA4" w:rsidRPr="0072740A" w:rsidRDefault="00412BA4" w:rsidP="00B3431A">
            <w:pPr>
              <w:ind w:firstLineChars="100" w:firstLine="160"/>
              <w:rPr>
                <w:color w:val="000000"/>
                <w:sz w:val="20"/>
                <w:lang w:eastAsia="fr-FR"/>
              </w:rPr>
            </w:pPr>
            <w:r w:rsidRPr="0072740A">
              <w:rPr>
                <w:rFonts w:ascii="Arial" w:hAnsi="Arial" w:cs="Arial"/>
                <w:b/>
                <w:bCs/>
                <w:sz w:val="16"/>
                <w:szCs w:val="16"/>
                <w:lang w:eastAsia="fr-FR"/>
              </w:rPr>
              <w:t>Sr.</w:t>
            </w:r>
            <w:r w:rsidRPr="0072740A">
              <w:rPr>
                <w:rFonts w:ascii="Arial" w:hAnsi="Arial" w:cs="Arial"/>
                <w:b/>
                <w:bCs/>
                <w:sz w:val="16"/>
                <w:szCs w:val="16"/>
                <w:lang w:eastAsia="fr-FR"/>
              </w:rPr>
              <w:br/>
              <w:t>No.</w:t>
            </w:r>
          </w:p>
        </w:tc>
        <w:tc>
          <w:tcPr>
            <w:tcW w:w="809" w:type="pct"/>
            <w:tcBorders>
              <w:top w:val="single" w:sz="4" w:space="0" w:color="000000"/>
              <w:left w:val="nil"/>
              <w:bottom w:val="single" w:sz="4" w:space="0" w:color="000000"/>
              <w:right w:val="single" w:sz="4" w:space="0" w:color="000000"/>
            </w:tcBorders>
            <w:shd w:val="clear" w:color="auto" w:fill="auto"/>
            <w:hideMark/>
          </w:tcPr>
          <w:p w14:paraId="41DAE63A" w14:textId="77777777" w:rsidR="00412BA4" w:rsidRPr="0072740A" w:rsidRDefault="00412BA4" w:rsidP="00B3431A">
            <w:pPr>
              <w:ind w:firstLineChars="200" w:firstLine="320"/>
              <w:rPr>
                <w:rFonts w:ascii="Arial" w:hAnsi="Arial" w:cs="Arial"/>
                <w:b/>
                <w:bCs/>
                <w:sz w:val="16"/>
                <w:szCs w:val="16"/>
                <w:lang w:eastAsia="fr-FR"/>
              </w:rPr>
            </w:pPr>
            <w:r w:rsidRPr="0072740A">
              <w:rPr>
                <w:rFonts w:ascii="Arial" w:hAnsi="Arial" w:cs="Arial"/>
                <w:b/>
                <w:bCs/>
                <w:sz w:val="16"/>
                <w:szCs w:val="16"/>
                <w:lang w:eastAsia="fr-FR"/>
              </w:rPr>
              <w:t>Particulars</w:t>
            </w:r>
          </w:p>
        </w:tc>
        <w:tc>
          <w:tcPr>
            <w:tcW w:w="3911" w:type="pct"/>
            <w:gridSpan w:val="5"/>
            <w:tcBorders>
              <w:top w:val="single" w:sz="4" w:space="0" w:color="000000"/>
              <w:left w:val="nil"/>
              <w:bottom w:val="single" w:sz="4" w:space="0" w:color="000000"/>
              <w:right w:val="single" w:sz="4" w:space="0" w:color="000000"/>
            </w:tcBorders>
            <w:shd w:val="clear" w:color="auto" w:fill="auto"/>
            <w:hideMark/>
          </w:tcPr>
          <w:p w14:paraId="05BF050F" w14:textId="77777777" w:rsidR="00412BA4" w:rsidRPr="0072740A" w:rsidRDefault="00412BA4" w:rsidP="00B3431A">
            <w:pPr>
              <w:jc w:val="center"/>
              <w:rPr>
                <w:color w:val="000000"/>
                <w:sz w:val="20"/>
                <w:lang w:val="en-US" w:eastAsia="fr-FR"/>
              </w:rPr>
            </w:pPr>
            <w:r w:rsidRPr="0072740A">
              <w:rPr>
                <w:rFonts w:ascii="Arial" w:hAnsi="Arial" w:cs="Arial"/>
                <w:b/>
                <w:bCs/>
                <w:sz w:val="16"/>
                <w:szCs w:val="16"/>
                <w:lang w:val="en-US" w:eastAsia="fr-FR"/>
              </w:rPr>
              <w:t>Standard Terms and Conditions of Production Sharing Contract</w:t>
            </w:r>
            <w:r w:rsidRPr="0072740A">
              <w:rPr>
                <w:rFonts w:ascii="Arial" w:hAnsi="Arial" w:cs="Arial"/>
                <w:b/>
                <w:bCs/>
                <w:sz w:val="16"/>
                <w:szCs w:val="16"/>
                <w:lang w:val="en-US" w:eastAsia="fr-FR"/>
              </w:rPr>
              <w:br/>
              <w:t>for Onshore Blocks</w:t>
            </w:r>
          </w:p>
        </w:tc>
      </w:tr>
      <w:tr w:rsidR="00412BA4" w:rsidRPr="0072740A" w14:paraId="2B13DE82" w14:textId="77777777" w:rsidTr="00B3431A">
        <w:trPr>
          <w:trHeight w:val="222"/>
        </w:trPr>
        <w:tc>
          <w:tcPr>
            <w:tcW w:w="280" w:type="pct"/>
            <w:tcBorders>
              <w:top w:val="nil"/>
              <w:left w:val="single" w:sz="4" w:space="0" w:color="000000"/>
              <w:bottom w:val="single" w:sz="4" w:space="0" w:color="000000"/>
              <w:right w:val="single" w:sz="4" w:space="0" w:color="000000"/>
            </w:tcBorders>
            <w:shd w:val="clear" w:color="auto" w:fill="auto"/>
            <w:noWrap/>
            <w:hideMark/>
          </w:tcPr>
          <w:p w14:paraId="6A3683CA"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1,</w:t>
            </w:r>
          </w:p>
        </w:tc>
        <w:tc>
          <w:tcPr>
            <w:tcW w:w="809" w:type="pct"/>
            <w:tcBorders>
              <w:top w:val="nil"/>
              <w:left w:val="nil"/>
              <w:bottom w:val="single" w:sz="4" w:space="0" w:color="000000"/>
              <w:right w:val="single" w:sz="4" w:space="0" w:color="000000"/>
            </w:tcBorders>
            <w:shd w:val="clear" w:color="auto" w:fill="auto"/>
            <w:hideMark/>
          </w:tcPr>
          <w:p w14:paraId="486ABA6B"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Contract Area</w:t>
            </w:r>
          </w:p>
        </w:tc>
        <w:tc>
          <w:tcPr>
            <w:tcW w:w="3911" w:type="pct"/>
            <w:gridSpan w:val="5"/>
            <w:tcBorders>
              <w:top w:val="single" w:sz="4" w:space="0" w:color="000000"/>
              <w:left w:val="nil"/>
              <w:bottom w:val="single" w:sz="4" w:space="0" w:color="000000"/>
              <w:right w:val="single" w:sz="4" w:space="0" w:color="000000"/>
            </w:tcBorders>
            <w:shd w:val="clear" w:color="auto" w:fill="auto"/>
            <w:vAlign w:val="center"/>
            <w:hideMark/>
          </w:tcPr>
          <w:p w14:paraId="417E7323"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76742C75" w14:textId="77777777" w:rsidTr="00B3431A">
        <w:trPr>
          <w:trHeight w:val="222"/>
        </w:trPr>
        <w:tc>
          <w:tcPr>
            <w:tcW w:w="280" w:type="pct"/>
            <w:tcBorders>
              <w:top w:val="nil"/>
              <w:left w:val="single" w:sz="4" w:space="0" w:color="000000"/>
              <w:bottom w:val="single" w:sz="4" w:space="0" w:color="000000"/>
              <w:right w:val="single" w:sz="4" w:space="0" w:color="000000"/>
            </w:tcBorders>
            <w:shd w:val="clear" w:color="auto" w:fill="auto"/>
            <w:noWrap/>
            <w:hideMark/>
          </w:tcPr>
          <w:p w14:paraId="344BDE12"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2,</w:t>
            </w:r>
          </w:p>
        </w:tc>
        <w:tc>
          <w:tcPr>
            <w:tcW w:w="809" w:type="pct"/>
            <w:tcBorders>
              <w:top w:val="nil"/>
              <w:left w:val="nil"/>
              <w:bottom w:val="single" w:sz="4" w:space="0" w:color="000000"/>
              <w:right w:val="single" w:sz="4" w:space="0" w:color="000000"/>
            </w:tcBorders>
            <w:shd w:val="clear" w:color="auto" w:fill="auto"/>
            <w:hideMark/>
          </w:tcPr>
          <w:p w14:paraId="5D931EE5"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Area of Block</w:t>
            </w:r>
          </w:p>
        </w:tc>
        <w:tc>
          <w:tcPr>
            <w:tcW w:w="3911" w:type="pct"/>
            <w:gridSpan w:val="5"/>
            <w:tcBorders>
              <w:top w:val="single" w:sz="4" w:space="0" w:color="000000"/>
              <w:left w:val="nil"/>
              <w:bottom w:val="single" w:sz="4" w:space="0" w:color="000000"/>
              <w:right w:val="single" w:sz="4" w:space="0" w:color="000000"/>
            </w:tcBorders>
            <w:shd w:val="clear" w:color="auto" w:fill="auto"/>
            <w:vAlign w:val="center"/>
            <w:hideMark/>
          </w:tcPr>
          <w:p w14:paraId="70152688"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510655A7" w14:textId="77777777" w:rsidTr="00B3431A">
        <w:trPr>
          <w:trHeight w:val="222"/>
        </w:trPr>
        <w:tc>
          <w:tcPr>
            <w:tcW w:w="280" w:type="pct"/>
            <w:tcBorders>
              <w:top w:val="nil"/>
              <w:left w:val="single" w:sz="4" w:space="0" w:color="000000"/>
              <w:bottom w:val="single" w:sz="4" w:space="0" w:color="000000"/>
              <w:right w:val="single" w:sz="4" w:space="0" w:color="000000"/>
            </w:tcBorders>
            <w:shd w:val="clear" w:color="auto" w:fill="auto"/>
            <w:noWrap/>
            <w:hideMark/>
          </w:tcPr>
          <w:p w14:paraId="61DA8AD9"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3,</w:t>
            </w:r>
          </w:p>
        </w:tc>
        <w:tc>
          <w:tcPr>
            <w:tcW w:w="809" w:type="pct"/>
            <w:tcBorders>
              <w:top w:val="nil"/>
              <w:left w:val="nil"/>
              <w:bottom w:val="single" w:sz="4" w:space="0" w:color="000000"/>
              <w:right w:val="single" w:sz="4" w:space="0" w:color="000000"/>
            </w:tcBorders>
            <w:shd w:val="clear" w:color="auto" w:fill="auto"/>
            <w:hideMark/>
          </w:tcPr>
          <w:p w14:paraId="180D9AE6"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Type of Contract</w:t>
            </w:r>
          </w:p>
        </w:tc>
        <w:tc>
          <w:tcPr>
            <w:tcW w:w="3911" w:type="pct"/>
            <w:gridSpan w:val="5"/>
            <w:tcBorders>
              <w:top w:val="single" w:sz="4" w:space="0" w:color="000000"/>
              <w:left w:val="nil"/>
              <w:bottom w:val="single" w:sz="4" w:space="0" w:color="000000"/>
              <w:right w:val="single" w:sz="4" w:space="0" w:color="000000"/>
            </w:tcBorders>
            <w:shd w:val="clear" w:color="auto" w:fill="auto"/>
            <w:hideMark/>
          </w:tcPr>
          <w:p w14:paraId="5CFC2AE4" w14:textId="77777777" w:rsidR="00412BA4" w:rsidRPr="0072740A" w:rsidRDefault="00412BA4" w:rsidP="00B3431A">
            <w:pPr>
              <w:rPr>
                <w:rFonts w:ascii="Arial" w:hAnsi="Arial" w:cs="Arial"/>
                <w:b/>
                <w:bCs/>
                <w:sz w:val="16"/>
                <w:szCs w:val="16"/>
                <w:lang w:eastAsia="fr-FR"/>
              </w:rPr>
            </w:pPr>
            <w:r w:rsidRPr="0072740A">
              <w:rPr>
                <w:rFonts w:ascii="Arial" w:hAnsi="Arial" w:cs="Arial"/>
                <w:b/>
                <w:bCs/>
                <w:sz w:val="16"/>
                <w:szCs w:val="16"/>
                <w:lang w:eastAsia="fr-FR"/>
              </w:rPr>
              <w:t>Production Sharing Contract (PSC)</w:t>
            </w:r>
          </w:p>
        </w:tc>
      </w:tr>
      <w:tr w:rsidR="00412BA4" w:rsidRPr="0072740A" w14:paraId="2D6DEEF9" w14:textId="77777777" w:rsidTr="00B3431A">
        <w:trPr>
          <w:trHeight w:val="999"/>
        </w:trPr>
        <w:tc>
          <w:tcPr>
            <w:tcW w:w="280" w:type="pct"/>
            <w:vMerge w:val="restart"/>
            <w:tcBorders>
              <w:top w:val="nil"/>
              <w:left w:val="single" w:sz="4" w:space="0" w:color="000000"/>
              <w:bottom w:val="single" w:sz="4" w:space="0" w:color="000000"/>
              <w:right w:val="single" w:sz="4" w:space="0" w:color="000000"/>
            </w:tcBorders>
            <w:shd w:val="clear" w:color="auto" w:fill="auto"/>
            <w:noWrap/>
            <w:hideMark/>
          </w:tcPr>
          <w:p w14:paraId="7B10C5ED"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4,</w:t>
            </w:r>
          </w:p>
        </w:tc>
        <w:tc>
          <w:tcPr>
            <w:tcW w:w="809" w:type="pct"/>
            <w:vMerge w:val="restart"/>
            <w:tcBorders>
              <w:top w:val="nil"/>
              <w:left w:val="single" w:sz="4" w:space="0" w:color="000000"/>
              <w:bottom w:val="single" w:sz="4" w:space="0" w:color="000000"/>
              <w:right w:val="single" w:sz="4" w:space="0" w:color="000000"/>
            </w:tcBorders>
            <w:shd w:val="clear" w:color="auto" w:fill="auto"/>
            <w:hideMark/>
          </w:tcPr>
          <w:p w14:paraId="4D860245"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Preparation Period</w:t>
            </w:r>
          </w:p>
        </w:tc>
        <w:tc>
          <w:tcPr>
            <w:tcW w:w="3911" w:type="pct"/>
            <w:gridSpan w:val="5"/>
            <w:tcBorders>
              <w:top w:val="single" w:sz="4" w:space="0" w:color="000000"/>
              <w:left w:val="nil"/>
              <w:bottom w:val="single" w:sz="4" w:space="0" w:color="000000"/>
              <w:right w:val="single" w:sz="4" w:space="0" w:color="000000"/>
            </w:tcBorders>
            <w:shd w:val="clear" w:color="auto" w:fill="auto"/>
            <w:hideMark/>
          </w:tcPr>
          <w:p w14:paraId="2911DD92" w14:textId="77777777" w:rsidR="00412BA4" w:rsidRPr="0072740A" w:rsidRDefault="00412BA4" w:rsidP="00B3431A">
            <w:pPr>
              <w:rPr>
                <w:color w:val="000000"/>
                <w:sz w:val="20"/>
                <w:lang w:eastAsia="fr-FR"/>
              </w:rPr>
            </w:pPr>
            <w:r w:rsidRPr="0072740A">
              <w:rPr>
                <w:rFonts w:ascii="Arial" w:hAnsi="Arial" w:cs="Arial"/>
                <w:b/>
                <w:bCs/>
                <w:sz w:val="16"/>
                <w:szCs w:val="16"/>
                <w:lang w:val="en-US" w:eastAsia="fr-FR"/>
              </w:rPr>
              <w:t xml:space="preserve">- 6 months </w:t>
            </w:r>
            <w:r w:rsidRPr="0072740A">
              <w:rPr>
                <w:rFonts w:ascii="Arial" w:hAnsi="Arial" w:cs="Arial"/>
                <w:sz w:val="16"/>
                <w:szCs w:val="16"/>
                <w:lang w:val="en-US" w:eastAsia="fr-FR"/>
              </w:rPr>
              <w:t>(after the signing of the Contract)</w:t>
            </w:r>
            <w:r w:rsidRPr="0072740A">
              <w:rPr>
                <w:rFonts w:ascii="Arial" w:hAnsi="Arial" w:cs="Arial"/>
                <w:sz w:val="16"/>
                <w:szCs w:val="16"/>
                <w:lang w:val="en-US" w:eastAsia="fr-FR"/>
              </w:rPr>
              <w:br/>
              <w:t>- Contractor shall conduct Environmental Impact Assessment (EIA) and Social Impact Assessment (SIA) and shall submit the final report including executive summary and mitigation plan to MOGE for MIC approval.</w:t>
            </w:r>
            <w:r w:rsidRPr="0072740A">
              <w:rPr>
                <w:rFonts w:ascii="Arial" w:hAnsi="Arial" w:cs="Arial"/>
                <w:sz w:val="16"/>
                <w:szCs w:val="16"/>
                <w:lang w:val="en-US" w:eastAsia="fr-FR"/>
              </w:rPr>
              <w:br/>
            </w:r>
            <w:r w:rsidRPr="0072740A">
              <w:rPr>
                <w:rFonts w:ascii="Arial" w:hAnsi="Arial" w:cs="Arial"/>
                <w:b/>
                <w:bCs/>
                <w:sz w:val="16"/>
                <w:szCs w:val="16"/>
                <w:lang w:eastAsia="fr-FR"/>
              </w:rPr>
              <w:t xml:space="preserve">Min. Expenditure    </w:t>
            </w:r>
            <w:r w:rsidRPr="0072740A">
              <w:rPr>
                <w:rFonts w:ascii="Arial" w:hAnsi="Arial" w:cs="Arial"/>
                <w:sz w:val="16"/>
                <w:szCs w:val="16"/>
                <w:lang w:eastAsia="fr-FR"/>
              </w:rPr>
              <w:t>= ……………..US$</w:t>
            </w:r>
          </w:p>
        </w:tc>
      </w:tr>
      <w:tr w:rsidR="00412BA4" w:rsidRPr="00413F41" w14:paraId="4610082E" w14:textId="77777777" w:rsidTr="00B3431A">
        <w:trPr>
          <w:trHeight w:val="222"/>
        </w:trPr>
        <w:tc>
          <w:tcPr>
            <w:tcW w:w="280" w:type="pct"/>
            <w:vMerge/>
            <w:tcBorders>
              <w:top w:val="nil"/>
              <w:left w:val="single" w:sz="4" w:space="0" w:color="000000"/>
              <w:bottom w:val="single" w:sz="4" w:space="0" w:color="000000"/>
              <w:right w:val="single" w:sz="4" w:space="0" w:color="000000"/>
            </w:tcBorders>
            <w:vAlign w:val="center"/>
            <w:hideMark/>
          </w:tcPr>
          <w:p w14:paraId="6D75A47D" w14:textId="77777777" w:rsidR="00412BA4" w:rsidRPr="0072740A" w:rsidRDefault="00412BA4" w:rsidP="00B3431A">
            <w:pPr>
              <w:rPr>
                <w:rFonts w:ascii="Arial" w:hAnsi="Arial" w:cs="Arial"/>
                <w:color w:val="000000"/>
                <w:sz w:val="16"/>
                <w:szCs w:val="16"/>
                <w:lang w:eastAsia="fr-FR"/>
              </w:rPr>
            </w:pPr>
          </w:p>
        </w:tc>
        <w:tc>
          <w:tcPr>
            <w:tcW w:w="809" w:type="pct"/>
            <w:vMerge/>
            <w:tcBorders>
              <w:top w:val="nil"/>
              <w:left w:val="single" w:sz="4" w:space="0" w:color="000000"/>
              <w:bottom w:val="single" w:sz="4" w:space="0" w:color="000000"/>
              <w:right w:val="single" w:sz="4" w:space="0" w:color="000000"/>
            </w:tcBorders>
            <w:vAlign w:val="center"/>
            <w:hideMark/>
          </w:tcPr>
          <w:p w14:paraId="55344E0A" w14:textId="77777777" w:rsidR="00412BA4" w:rsidRPr="0072740A" w:rsidRDefault="00412BA4" w:rsidP="00B3431A">
            <w:pPr>
              <w:rPr>
                <w:rFonts w:ascii="Arial" w:hAnsi="Arial" w:cs="Arial"/>
                <w:sz w:val="16"/>
                <w:szCs w:val="16"/>
                <w:lang w:eastAsia="fr-FR"/>
              </w:rPr>
            </w:pPr>
          </w:p>
        </w:tc>
        <w:tc>
          <w:tcPr>
            <w:tcW w:w="3911" w:type="pct"/>
            <w:gridSpan w:val="5"/>
            <w:tcBorders>
              <w:top w:val="single" w:sz="4" w:space="0" w:color="000000"/>
              <w:left w:val="nil"/>
              <w:bottom w:val="single" w:sz="4" w:space="0" w:color="000000"/>
              <w:right w:val="single" w:sz="4" w:space="0" w:color="000000"/>
            </w:tcBorders>
            <w:shd w:val="clear" w:color="auto" w:fill="auto"/>
            <w:hideMark/>
          </w:tcPr>
          <w:p w14:paraId="52A2AE92" w14:textId="77777777" w:rsidR="00412BA4" w:rsidRPr="0072740A" w:rsidRDefault="00412BA4" w:rsidP="00B3431A">
            <w:pPr>
              <w:ind w:firstLineChars="300" w:firstLine="480"/>
              <w:rPr>
                <w:rFonts w:ascii="Arial" w:hAnsi="Arial" w:cs="Arial"/>
                <w:b/>
                <w:bCs/>
                <w:sz w:val="16"/>
                <w:szCs w:val="16"/>
                <w:lang w:val="en-US" w:eastAsia="fr-FR"/>
              </w:rPr>
            </w:pPr>
            <w:r w:rsidRPr="0072740A">
              <w:rPr>
                <w:rFonts w:ascii="Arial" w:hAnsi="Arial" w:cs="Arial"/>
                <w:b/>
                <w:bCs/>
                <w:sz w:val="16"/>
                <w:szCs w:val="16"/>
                <w:lang w:val="en-US" w:eastAsia="fr-FR"/>
              </w:rPr>
              <w:t>{ Contractor shall enter into Exploration Period after approval of MIC on EIA / SIA reports}</w:t>
            </w:r>
          </w:p>
        </w:tc>
      </w:tr>
      <w:tr w:rsidR="00412BA4" w:rsidRPr="00413F41" w14:paraId="6F482125" w14:textId="77777777" w:rsidTr="00B3431A">
        <w:trPr>
          <w:trHeight w:val="462"/>
        </w:trPr>
        <w:tc>
          <w:tcPr>
            <w:tcW w:w="280" w:type="pct"/>
            <w:tcBorders>
              <w:top w:val="nil"/>
              <w:left w:val="single" w:sz="4" w:space="0" w:color="000000"/>
              <w:bottom w:val="single" w:sz="4" w:space="0" w:color="000000"/>
              <w:right w:val="single" w:sz="4" w:space="0" w:color="000000"/>
            </w:tcBorders>
            <w:shd w:val="clear" w:color="auto" w:fill="auto"/>
            <w:noWrap/>
            <w:hideMark/>
          </w:tcPr>
          <w:p w14:paraId="7016B130"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5,</w:t>
            </w:r>
          </w:p>
        </w:tc>
        <w:tc>
          <w:tcPr>
            <w:tcW w:w="809" w:type="pct"/>
            <w:tcBorders>
              <w:top w:val="nil"/>
              <w:left w:val="nil"/>
              <w:bottom w:val="single" w:sz="4" w:space="0" w:color="000000"/>
              <w:right w:val="single" w:sz="4" w:space="0" w:color="000000"/>
            </w:tcBorders>
            <w:shd w:val="clear" w:color="auto" w:fill="auto"/>
            <w:hideMark/>
          </w:tcPr>
          <w:p w14:paraId="31986E88"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Signature Bonus</w:t>
            </w:r>
          </w:p>
        </w:tc>
        <w:tc>
          <w:tcPr>
            <w:tcW w:w="3911" w:type="pct"/>
            <w:gridSpan w:val="5"/>
            <w:tcBorders>
              <w:top w:val="single" w:sz="4" w:space="0" w:color="000000"/>
              <w:left w:val="nil"/>
              <w:bottom w:val="single" w:sz="4" w:space="0" w:color="000000"/>
              <w:right w:val="single" w:sz="4" w:space="0" w:color="000000"/>
            </w:tcBorders>
            <w:shd w:val="clear" w:color="auto" w:fill="auto"/>
            <w:hideMark/>
          </w:tcPr>
          <w:p w14:paraId="3FD5270E" w14:textId="77777777" w:rsidR="00412BA4" w:rsidRPr="0072740A" w:rsidRDefault="00412BA4" w:rsidP="00B3431A">
            <w:pPr>
              <w:rPr>
                <w:color w:val="000000"/>
                <w:sz w:val="20"/>
                <w:lang w:val="en-US" w:eastAsia="fr-FR"/>
              </w:rPr>
            </w:pPr>
            <w:r w:rsidRPr="0072740A">
              <w:rPr>
                <w:rFonts w:ascii="Arial" w:hAnsi="Arial" w:cs="Arial"/>
                <w:sz w:val="16"/>
                <w:szCs w:val="16"/>
                <w:lang w:val="en-US" w:eastAsia="fr-FR"/>
              </w:rPr>
              <w:t>……………………..US$</w:t>
            </w:r>
            <w:r w:rsidRPr="0072740A">
              <w:rPr>
                <w:rFonts w:ascii="Arial" w:hAnsi="Arial" w:cs="Arial"/>
                <w:sz w:val="16"/>
                <w:szCs w:val="16"/>
                <w:lang w:val="en-US" w:eastAsia="fr-FR"/>
              </w:rPr>
              <w:br/>
              <w:t>(Payment within 30 days after approval from MIC on EIA / SIA.)</w:t>
            </w:r>
          </w:p>
        </w:tc>
      </w:tr>
      <w:tr w:rsidR="00412BA4" w:rsidRPr="0072740A" w14:paraId="09A94299" w14:textId="77777777" w:rsidTr="00B3431A">
        <w:trPr>
          <w:trHeight w:val="1140"/>
        </w:trPr>
        <w:tc>
          <w:tcPr>
            <w:tcW w:w="280" w:type="pct"/>
            <w:vMerge w:val="restart"/>
            <w:tcBorders>
              <w:top w:val="nil"/>
              <w:left w:val="single" w:sz="4" w:space="0" w:color="000000"/>
              <w:bottom w:val="single" w:sz="4" w:space="0" w:color="000000"/>
              <w:right w:val="single" w:sz="4" w:space="0" w:color="000000"/>
            </w:tcBorders>
            <w:shd w:val="clear" w:color="auto" w:fill="auto"/>
            <w:noWrap/>
            <w:hideMark/>
          </w:tcPr>
          <w:p w14:paraId="3D2C7936"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6,</w:t>
            </w:r>
          </w:p>
        </w:tc>
        <w:tc>
          <w:tcPr>
            <w:tcW w:w="809" w:type="pct"/>
            <w:vMerge w:val="restart"/>
            <w:tcBorders>
              <w:top w:val="nil"/>
              <w:left w:val="single" w:sz="4" w:space="0" w:color="000000"/>
              <w:bottom w:val="single" w:sz="4" w:space="0" w:color="000000"/>
              <w:right w:val="single" w:sz="4" w:space="0" w:color="000000"/>
            </w:tcBorders>
            <w:shd w:val="clear" w:color="auto" w:fill="auto"/>
            <w:hideMark/>
          </w:tcPr>
          <w:p w14:paraId="6E32CE54" w14:textId="77777777" w:rsidR="00412BA4" w:rsidRPr="0072740A" w:rsidRDefault="00412BA4" w:rsidP="00B3431A">
            <w:pPr>
              <w:rPr>
                <w:color w:val="000000"/>
                <w:sz w:val="20"/>
                <w:lang w:val="en-US" w:eastAsia="fr-FR"/>
              </w:rPr>
            </w:pPr>
            <w:r w:rsidRPr="0072740A">
              <w:rPr>
                <w:rFonts w:ascii="Arial" w:hAnsi="Arial" w:cs="Arial"/>
                <w:sz w:val="16"/>
                <w:szCs w:val="16"/>
                <w:lang w:val="en-US" w:eastAsia="fr-FR"/>
              </w:rPr>
              <w:t xml:space="preserve">Exploration Period (Minimum Work Commitment and </w:t>
            </w:r>
            <w:r w:rsidRPr="0072740A">
              <w:rPr>
                <w:rFonts w:ascii="Arial" w:hAnsi="Arial" w:cs="Arial"/>
                <w:sz w:val="18"/>
                <w:szCs w:val="18"/>
                <w:lang w:val="en-US" w:eastAsia="fr-FR"/>
              </w:rPr>
              <w:t>Expenditure)</w:t>
            </w:r>
          </w:p>
        </w:tc>
        <w:tc>
          <w:tcPr>
            <w:tcW w:w="3004" w:type="pct"/>
            <w:gridSpan w:val="4"/>
            <w:vMerge w:val="restart"/>
            <w:tcBorders>
              <w:top w:val="single" w:sz="4" w:space="0" w:color="000000"/>
              <w:left w:val="single" w:sz="4" w:space="0" w:color="000000"/>
              <w:bottom w:val="single" w:sz="4" w:space="0" w:color="000000"/>
              <w:right w:val="nil"/>
            </w:tcBorders>
            <w:shd w:val="clear" w:color="auto" w:fill="auto"/>
            <w:hideMark/>
          </w:tcPr>
          <w:p w14:paraId="2E2251D2" w14:textId="77777777" w:rsidR="00412BA4" w:rsidRPr="0072740A" w:rsidRDefault="00412BA4" w:rsidP="00B3431A">
            <w:pPr>
              <w:jc w:val="right"/>
              <w:rPr>
                <w:color w:val="000000"/>
                <w:sz w:val="20"/>
                <w:lang w:val="en-US" w:eastAsia="fr-FR"/>
              </w:rPr>
            </w:pPr>
            <w:r w:rsidRPr="0072740A">
              <w:rPr>
                <w:rFonts w:ascii="Arial" w:hAnsi="Arial" w:cs="Arial"/>
                <w:b/>
                <w:bCs/>
                <w:sz w:val="16"/>
                <w:szCs w:val="16"/>
                <w:lang w:val="en-US" w:eastAsia="fr-FR"/>
              </w:rPr>
              <w:t>- 3 years</w:t>
            </w:r>
            <w:r w:rsidRPr="0072740A">
              <w:rPr>
                <w:rFonts w:ascii="Arial" w:hAnsi="Arial" w:cs="Arial"/>
                <w:b/>
                <w:bCs/>
                <w:sz w:val="16"/>
                <w:szCs w:val="16"/>
                <w:lang w:val="en-US" w:eastAsia="fr-FR"/>
              </w:rPr>
              <w:br/>
            </w:r>
            <w:r w:rsidRPr="0072740A">
              <w:rPr>
                <w:rFonts w:ascii="Arial" w:hAnsi="Arial" w:cs="Arial"/>
                <w:sz w:val="16"/>
                <w:szCs w:val="16"/>
                <w:lang w:val="en-US" w:eastAsia="fr-FR"/>
              </w:rPr>
              <w:t>Year 1  -  G&amp;G study and Seismic Acquisition, Processing, Interpretation ( API ) Year 2  -  drill minimum 1 (one) well</w:t>
            </w:r>
            <w:r w:rsidRPr="0072740A">
              <w:rPr>
                <w:rFonts w:ascii="Arial" w:hAnsi="Arial" w:cs="Arial"/>
                <w:sz w:val="16"/>
                <w:szCs w:val="16"/>
                <w:lang w:val="en-US" w:eastAsia="fr-FR"/>
              </w:rPr>
              <w:br/>
              <w:t>Year 3  -   post- well evaluation &amp; to drill 1 (one) well</w:t>
            </w:r>
            <w:r w:rsidRPr="0072740A">
              <w:rPr>
                <w:rFonts w:ascii="Arial" w:hAnsi="Arial" w:cs="Arial"/>
                <w:sz w:val="16"/>
                <w:szCs w:val="16"/>
                <w:lang w:val="en-US" w:eastAsia="fr-FR"/>
              </w:rPr>
              <w:br/>
            </w:r>
            <w:r w:rsidRPr="0072740A">
              <w:rPr>
                <w:rFonts w:ascii="Arial" w:hAnsi="Arial" w:cs="Arial"/>
                <w:i/>
                <w:iCs/>
                <w:sz w:val="16"/>
                <w:szCs w:val="16"/>
                <w:lang w:val="en-US" w:eastAsia="fr-FR"/>
              </w:rPr>
              <w:t>(or) to drill 2 (two) wells during Year 2 &amp; 3</w:t>
            </w:r>
            <w:r w:rsidRPr="0072740A">
              <w:rPr>
                <w:rFonts w:ascii="Arial" w:hAnsi="Arial" w:cs="Arial"/>
                <w:i/>
                <w:iCs/>
                <w:sz w:val="16"/>
                <w:szCs w:val="16"/>
                <w:lang w:val="en-US" w:eastAsia="fr-FR"/>
              </w:rPr>
              <w:br/>
            </w:r>
            <w:r w:rsidRPr="0072740A">
              <w:rPr>
                <w:rFonts w:ascii="Arial" w:hAnsi="Arial" w:cs="Arial"/>
                <w:sz w:val="16"/>
                <w:szCs w:val="16"/>
                <w:lang w:val="en-US" w:eastAsia="fr-FR"/>
              </w:rPr>
              <w:t>Total</w:t>
            </w:r>
          </w:p>
        </w:tc>
        <w:tc>
          <w:tcPr>
            <w:tcW w:w="907" w:type="pct"/>
            <w:tcBorders>
              <w:top w:val="nil"/>
              <w:left w:val="nil"/>
              <w:bottom w:val="single" w:sz="4" w:space="0" w:color="000000"/>
              <w:right w:val="single" w:sz="4" w:space="0" w:color="000000"/>
            </w:tcBorders>
            <w:shd w:val="clear" w:color="auto" w:fill="auto"/>
            <w:hideMark/>
          </w:tcPr>
          <w:p w14:paraId="75A9AEF1" w14:textId="77777777" w:rsidR="00412BA4" w:rsidRPr="0072740A" w:rsidRDefault="00412BA4" w:rsidP="00B3431A">
            <w:pPr>
              <w:rPr>
                <w:color w:val="000000"/>
                <w:sz w:val="20"/>
                <w:lang w:val="en-US" w:eastAsia="fr-FR"/>
              </w:rPr>
            </w:pPr>
            <w:r w:rsidRPr="0072740A">
              <w:rPr>
                <w:rFonts w:ascii="Arial" w:hAnsi="Arial" w:cs="Arial"/>
                <w:b/>
                <w:bCs/>
                <w:sz w:val="16"/>
                <w:szCs w:val="16"/>
                <w:u w:val="single"/>
                <w:lang w:val="en-US" w:eastAsia="fr-FR"/>
              </w:rPr>
              <w:t>Min. Expenditure</w:t>
            </w:r>
            <w:r w:rsidRPr="0072740A">
              <w:rPr>
                <w:rFonts w:ascii="Arial" w:hAnsi="Arial" w:cs="Arial"/>
                <w:b/>
                <w:bCs/>
                <w:sz w:val="16"/>
                <w:szCs w:val="16"/>
                <w:u w:val="single"/>
                <w:lang w:val="en-US" w:eastAsia="fr-FR"/>
              </w:rPr>
              <w:br/>
            </w:r>
            <w:r w:rsidRPr="0072740A">
              <w:rPr>
                <w:rFonts w:ascii="Arial" w:hAnsi="Arial" w:cs="Arial"/>
                <w:sz w:val="16"/>
                <w:szCs w:val="16"/>
                <w:lang w:val="en-US" w:eastAsia="fr-FR"/>
              </w:rPr>
              <w:t>……………… US$</w:t>
            </w:r>
            <w:r w:rsidRPr="0072740A">
              <w:rPr>
                <w:rFonts w:ascii="Arial" w:hAnsi="Arial" w:cs="Arial"/>
                <w:sz w:val="16"/>
                <w:szCs w:val="16"/>
                <w:lang w:val="en-US" w:eastAsia="fr-FR"/>
              </w:rPr>
              <w:br/>
              <w:t>……………… US$</w:t>
            </w:r>
            <w:r w:rsidRPr="0072740A">
              <w:rPr>
                <w:rFonts w:ascii="Arial" w:hAnsi="Arial" w:cs="Arial"/>
                <w:sz w:val="16"/>
                <w:szCs w:val="16"/>
                <w:lang w:val="en-US" w:eastAsia="fr-FR"/>
              </w:rPr>
              <w:br/>
              <w:t>……………… US$</w:t>
            </w:r>
          </w:p>
        </w:tc>
      </w:tr>
      <w:tr w:rsidR="00412BA4" w:rsidRPr="0072740A" w14:paraId="60960FD8" w14:textId="77777777" w:rsidTr="00B3431A">
        <w:trPr>
          <w:trHeight w:val="222"/>
        </w:trPr>
        <w:tc>
          <w:tcPr>
            <w:tcW w:w="280" w:type="pct"/>
            <w:vMerge/>
            <w:tcBorders>
              <w:top w:val="nil"/>
              <w:left w:val="single" w:sz="4" w:space="0" w:color="000000"/>
              <w:bottom w:val="single" w:sz="4" w:space="0" w:color="000000"/>
              <w:right w:val="single" w:sz="4" w:space="0" w:color="000000"/>
            </w:tcBorders>
            <w:vAlign w:val="center"/>
            <w:hideMark/>
          </w:tcPr>
          <w:p w14:paraId="3D6CA28D" w14:textId="77777777" w:rsidR="00412BA4" w:rsidRPr="0072740A" w:rsidRDefault="00412BA4" w:rsidP="00B3431A">
            <w:pPr>
              <w:rPr>
                <w:rFonts w:ascii="Arial" w:hAnsi="Arial" w:cs="Arial"/>
                <w:color w:val="000000"/>
                <w:sz w:val="16"/>
                <w:szCs w:val="16"/>
                <w:lang w:val="en-US" w:eastAsia="fr-FR"/>
              </w:rPr>
            </w:pPr>
          </w:p>
        </w:tc>
        <w:tc>
          <w:tcPr>
            <w:tcW w:w="809" w:type="pct"/>
            <w:vMerge/>
            <w:tcBorders>
              <w:top w:val="nil"/>
              <w:left w:val="single" w:sz="4" w:space="0" w:color="000000"/>
              <w:bottom w:val="single" w:sz="4" w:space="0" w:color="000000"/>
              <w:right w:val="single" w:sz="4" w:space="0" w:color="000000"/>
            </w:tcBorders>
            <w:vAlign w:val="center"/>
            <w:hideMark/>
          </w:tcPr>
          <w:p w14:paraId="0BA4D331" w14:textId="77777777" w:rsidR="00412BA4" w:rsidRPr="0072740A" w:rsidRDefault="00412BA4" w:rsidP="00B3431A">
            <w:pPr>
              <w:rPr>
                <w:color w:val="000000"/>
                <w:sz w:val="20"/>
                <w:lang w:val="en-US" w:eastAsia="fr-FR"/>
              </w:rPr>
            </w:pPr>
          </w:p>
        </w:tc>
        <w:tc>
          <w:tcPr>
            <w:tcW w:w="3004" w:type="pct"/>
            <w:gridSpan w:val="4"/>
            <w:vMerge/>
            <w:tcBorders>
              <w:top w:val="single" w:sz="4" w:space="0" w:color="000000"/>
              <w:left w:val="single" w:sz="4" w:space="0" w:color="000000"/>
              <w:bottom w:val="single" w:sz="4" w:space="0" w:color="000000"/>
              <w:right w:val="nil"/>
            </w:tcBorders>
            <w:vAlign w:val="center"/>
            <w:hideMark/>
          </w:tcPr>
          <w:p w14:paraId="4D46BBB8" w14:textId="77777777" w:rsidR="00412BA4" w:rsidRPr="0072740A" w:rsidRDefault="00412BA4" w:rsidP="00B3431A">
            <w:pPr>
              <w:rPr>
                <w:color w:val="000000"/>
                <w:sz w:val="20"/>
                <w:lang w:val="en-US" w:eastAsia="fr-FR"/>
              </w:rPr>
            </w:pPr>
          </w:p>
        </w:tc>
        <w:tc>
          <w:tcPr>
            <w:tcW w:w="907" w:type="pct"/>
            <w:tcBorders>
              <w:top w:val="nil"/>
              <w:left w:val="nil"/>
              <w:bottom w:val="single" w:sz="4" w:space="0" w:color="000000"/>
              <w:right w:val="single" w:sz="4" w:space="0" w:color="000000"/>
            </w:tcBorders>
            <w:shd w:val="clear" w:color="auto" w:fill="auto"/>
            <w:hideMark/>
          </w:tcPr>
          <w:p w14:paraId="2D9C4F2C"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 US$</w:t>
            </w:r>
          </w:p>
        </w:tc>
      </w:tr>
      <w:tr w:rsidR="00412BA4" w:rsidRPr="00413F41" w14:paraId="6FB09483" w14:textId="77777777" w:rsidTr="00B3431A">
        <w:trPr>
          <w:trHeight w:val="222"/>
        </w:trPr>
        <w:tc>
          <w:tcPr>
            <w:tcW w:w="280" w:type="pct"/>
            <w:vMerge/>
            <w:tcBorders>
              <w:top w:val="nil"/>
              <w:left w:val="single" w:sz="4" w:space="0" w:color="000000"/>
              <w:bottom w:val="single" w:sz="4" w:space="0" w:color="000000"/>
              <w:right w:val="single" w:sz="4" w:space="0" w:color="000000"/>
            </w:tcBorders>
            <w:vAlign w:val="center"/>
            <w:hideMark/>
          </w:tcPr>
          <w:p w14:paraId="77EAA888" w14:textId="77777777" w:rsidR="00412BA4" w:rsidRPr="0072740A" w:rsidRDefault="00412BA4" w:rsidP="00B3431A">
            <w:pPr>
              <w:rPr>
                <w:rFonts w:ascii="Arial" w:hAnsi="Arial" w:cs="Arial"/>
                <w:color w:val="000000"/>
                <w:sz w:val="16"/>
                <w:szCs w:val="16"/>
                <w:lang w:eastAsia="fr-FR"/>
              </w:rPr>
            </w:pPr>
          </w:p>
        </w:tc>
        <w:tc>
          <w:tcPr>
            <w:tcW w:w="809" w:type="pct"/>
            <w:vMerge/>
            <w:tcBorders>
              <w:top w:val="nil"/>
              <w:left w:val="single" w:sz="4" w:space="0" w:color="000000"/>
              <w:bottom w:val="single" w:sz="4" w:space="0" w:color="000000"/>
              <w:right w:val="single" w:sz="4" w:space="0" w:color="000000"/>
            </w:tcBorders>
            <w:vAlign w:val="center"/>
            <w:hideMark/>
          </w:tcPr>
          <w:p w14:paraId="00506C29" w14:textId="77777777" w:rsidR="00412BA4" w:rsidRPr="0072740A" w:rsidRDefault="00412BA4" w:rsidP="00B3431A">
            <w:pPr>
              <w:rPr>
                <w:color w:val="000000"/>
                <w:sz w:val="20"/>
                <w:lang w:eastAsia="fr-FR"/>
              </w:rPr>
            </w:pPr>
          </w:p>
        </w:tc>
        <w:tc>
          <w:tcPr>
            <w:tcW w:w="3911" w:type="pct"/>
            <w:gridSpan w:val="5"/>
            <w:tcBorders>
              <w:top w:val="single" w:sz="4" w:space="0" w:color="000000"/>
              <w:left w:val="nil"/>
              <w:bottom w:val="single" w:sz="4" w:space="0" w:color="000000"/>
              <w:right w:val="single" w:sz="4" w:space="0" w:color="000000"/>
            </w:tcBorders>
            <w:shd w:val="clear" w:color="auto" w:fill="auto"/>
            <w:hideMark/>
          </w:tcPr>
          <w:p w14:paraId="28521306" w14:textId="77777777" w:rsidR="00412BA4" w:rsidRPr="0072740A" w:rsidRDefault="00412BA4" w:rsidP="00B3431A">
            <w:pPr>
              <w:ind w:firstLineChars="1400" w:firstLine="2240"/>
              <w:rPr>
                <w:rFonts w:ascii="Arial" w:hAnsi="Arial" w:cs="Arial"/>
                <w:b/>
                <w:bCs/>
                <w:sz w:val="16"/>
                <w:szCs w:val="16"/>
                <w:lang w:val="en-US" w:eastAsia="fr-FR"/>
              </w:rPr>
            </w:pPr>
            <w:r w:rsidRPr="0072740A">
              <w:rPr>
                <w:rFonts w:ascii="Arial" w:hAnsi="Arial" w:cs="Arial"/>
                <w:b/>
                <w:bCs/>
                <w:sz w:val="16"/>
                <w:szCs w:val="16"/>
                <w:lang w:val="en-US" w:eastAsia="fr-FR"/>
              </w:rPr>
              <w:t>{Contractor will have the option to back-off}</w:t>
            </w:r>
          </w:p>
        </w:tc>
      </w:tr>
      <w:tr w:rsidR="00412BA4" w:rsidRPr="0072740A" w14:paraId="6FB0E6DB" w14:textId="77777777" w:rsidTr="00B3431A">
        <w:trPr>
          <w:trHeight w:val="679"/>
        </w:trPr>
        <w:tc>
          <w:tcPr>
            <w:tcW w:w="280" w:type="pct"/>
            <w:vMerge/>
            <w:tcBorders>
              <w:top w:val="nil"/>
              <w:left w:val="single" w:sz="4" w:space="0" w:color="000000"/>
              <w:bottom w:val="single" w:sz="4" w:space="0" w:color="000000"/>
              <w:right w:val="single" w:sz="4" w:space="0" w:color="000000"/>
            </w:tcBorders>
            <w:vAlign w:val="center"/>
            <w:hideMark/>
          </w:tcPr>
          <w:p w14:paraId="643E4AD1" w14:textId="77777777" w:rsidR="00412BA4" w:rsidRPr="0072740A" w:rsidRDefault="00412BA4" w:rsidP="00B3431A">
            <w:pPr>
              <w:rPr>
                <w:rFonts w:ascii="Arial" w:hAnsi="Arial" w:cs="Arial"/>
                <w:color w:val="000000"/>
                <w:sz w:val="16"/>
                <w:szCs w:val="16"/>
                <w:lang w:val="en-US" w:eastAsia="fr-FR"/>
              </w:rPr>
            </w:pPr>
          </w:p>
        </w:tc>
        <w:tc>
          <w:tcPr>
            <w:tcW w:w="809" w:type="pct"/>
            <w:vMerge/>
            <w:tcBorders>
              <w:top w:val="nil"/>
              <w:left w:val="single" w:sz="4" w:space="0" w:color="000000"/>
              <w:bottom w:val="single" w:sz="4" w:space="0" w:color="000000"/>
              <w:right w:val="single" w:sz="4" w:space="0" w:color="000000"/>
            </w:tcBorders>
            <w:vAlign w:val="center"/>
            <w:hideMark/>
          </w:tcPr>
          <w:p w14:paraId="44C91D0D" w14:textId="77777777" w:rsidR="00412BA4" w:rsidRPr="0072740A" w:rsidRDefault="00412BA4" w:rsidP="00B3431A">
            <w:pPr>
              <w:rPr>
                <w:color w:val="000000"/>
                <w:sz w:val="20"/>
                <w:lang w:val="en-US" w:eastAsia="fr-FR"/>
              </w:rPr>
            </w:pPr>
          </w:p>
        </w:tc>
        <w:tc>
          <w:tcPr>
            <w:tcW w:w="2108" w:type="pct"/>
            <w:gridSpan w:val="3"/>
            <w:vMerge w:val="restart"/>
            <w:tcBorders>
              <w:top w:val="single" w:sz="4" w:space="0" w:color="000000"/>
              <w:left w:val="single" w:sz="4" w:space="0" w:color="000000"/>
              <w:bottom w:val="single" w:sz="4" w:space="0" w:color="000000"/>
              <w:right w:val="nil"/>
            </w:tcBorders>
            <w:shd w:val="clear" w:color="auto" w:fill="auto"/>
            <w:hideMark/>
          </w:tcPr>
          <w:p w14:paraId="726C4F7D" w14:textId="77777777" w:rsidR="00412BA4" w:rsidRPr="0072740A" w:rsidRDefault="00412BA4" w:rsidP="00B3431A">
            <w:pPr>
              <w:rPr>
                <w:color w:val="000000"/>
                <w:sz w:val="20"/>
                <w:lang w:val="en-US" w:eastAsia="fr-FR"/>
              </w:rPr>
            </w:pPr>
            <w:r w:rsidRPr="0072740A">
              <w:rPr>
                <w:rFonts w:ascii="Arial" w:hAnsi="Arial" w:cs="Arial"/>
                <w:sz w:val="16"/>
                <w:szCs w:val="16"/>
                <w:u w:val="single"/>
                <w:lang w:val="en-US" w:eastAsia="fr-FR"/>
              </w:rPr>
              <w:t>1st Extension  (</w:t>
            </w:r>
            <w:r w:rsidRPr="0072740A">
              <w:rPr>
                <w:rFonts w:ascii="Arial" w:hAnsi="Arial" w:cs="Arial"/>
                <w:b/>
                <w:bCs/>
                <w:sz w:val="16"/>
                <w:szCs w:val="16"/>
                <w:u w:val="single"/>
                <w:lang w:val="en-US" w:eastAsia="fr-FR"/>
              </w:rPr>
              <w:t>2 year </w:t>
            </w:r>
            <w:r w:rsidRPr="0072740A">
              <w:rPr>
                <w:rFonts w:ascii="Arial" w:hAnsi="Arial" w:cs="Arial"/>
                <w:sz w:val="16"/>
                <w:szCs w:val="16"/>
                <w:u w:val="single"/>
                <w:lang w:val="en-US" w:eastAsia="fr-FR"/>
              </w:rPr>
              <w:t>x 1 time)</w:t>
            </w:r>
            <w:r w:rsidRPr="0072740A">
              <w:rPr>
                <w:rFonts w:ascii="Arial" w:hAnsi="Arial" w:cs="Arial"/>
                <w:sz w:val="16"/>
                <w:szCs w:val="16"/>
                <w:lang w:val="en-US" w:eastAsia="fr-FR"/>
              </w:rPr>
              <w:t xml:space="preserve"> Year 4  -  prospect evaluation Year 5  -  To drill 1 (one) well</w:t>
            </w:r>
          </w:p>
        </w:tc>
        <w:tc>
          <w:tcPr>
            <w:tcW w:w="896" w:type="pct"/>
            <w:vMerge w:val="restart"/>
            <w:tcBorders>
              <w:top w:val="nil"/>
              <w:left w:val="nil"/>
              <w:bottom w:val="single" w:sz="4" w:space="0" w:color="000000"/>
              <w:right w:val="nil"/>
            </w:tcBorders>
            <w:shd w:val="clear" w:color="auto" w:fill="auto"/>
            <w:vAlign w:val="bottom"/>
            <w:hideMark/>
          </w:tcPr>
          <w:p w14:paraId="40327176" w14:textId="77777777" w:rsidR="00412BA4" w:rsidRPr="0072740A" w:rsidRDefault="00412BA4" w:rsidP="00B3431A">
            <w:pPr>
              <w:ind w:firstLineChars="500" w:firstLine="800"/>
              <w:rPr>
                <w:rFonts w:ascii="Arial" w:hAnsi="Arial" w:cs="Arial"/>
                <w:sz w:val="16"/>
                <w:szCs w:val="16"/>
                <w:lang w:eastAsia="fr-FR"/>
              </w:rPr>
            </w:pPr>
            <w:r w:rsidRPr="0072740A">
              <w:rPr>
                <w:rFonts w:ascii="Arial" w:hAnsi="Arial" w:cs="Arial"/>
                <w:sz w:val="16"/>
                <w:szCs w:val="16"/>
                <w:lang w:eastAsia="fr-FR"/>
              </w:rPr>
              <w:t>Total</w:t>
            </w:r>
          </w:p>
        </w:tc>
        <w:tc>
          <w:tcPr>
            <w:tcW w:w="907" w:type="pct"/>
            <w:tcBorders>
              <w:top w:val="nil"/>
              <w:left w:val="nil"/>
              <w:bottom w:val="single" w:sz="4" w:space="0" w:color="000000"/>
              <w:right w:val="single" w:sz="4" w:space="0" w:color="000000"/>
            </w:tcBorders>
            <w:shd w:val="clear" w:color="auto" w:fill="auto"/>
            <w:hideMark/>
          </w:tcPr>
          <w:p w14:paraId="6A3789DE" w14:textId="77777777" w:rsidR="00412BA4" w:rsidRPr="0072740A" w:rsidRDefault="00412BA4" w:rsidP="00B3431A">
            <w:pPr>
              <w:rPr>
                <w:color w:val="000000"/>
                <w:sz w:val="20"/>
                <w:lang w:eastAsia="fr-FR"/>
              </w:rPr>
            </w:pPr>
            <w:r w:rsidRPr="0072740A">
              <w:rPr>
                <w:rFonts w:ascii="Arial" w:hAnsi="Arial" w:cs="Arial"/>
                <w:b/>
                <w:bCs/>
                <w:sz w:val="16"/>
                <w:szCs w:val="16"/>
                <w:u w:val="single"/>
                <w:lang w:eastAsia="fr-FR"/>
              </w:rPr>
              <w:t>Min. Expenditure</w:t>
            </w:r>
            <w:r w:rsidRPr="0072740A">
              <w:rPr>
                <w:rFonts w:ascii="Arial" w:hAnsi="Arial" w:cs="Arial"/>
                <w:b/>
                <w:bCs/>
                <w:sz w:val="16"/>
                <w:szCs w:val="16"/>
                <w:u w:val="single"/>
                <w:lang w:eastAsia="fr-FR"/>
              </w:rPr>
              <w:br/>
            </w:r>
            <w:r w:rsidRPr="0072740A">
              <w:rPr>
                <w:rFonts w:ascii="Arial" w:hAnsi="Arial" w:cs="Arial"/>
                <w:sz w:val="16"/>
                <w:szCs w:val="16"/>
                <w:lang w:eastAsia="fr-FR"/>
              </w:rPr>
              <w:t>……………… US$</w:t>
            </w:r>
            <w:r w:rsidRPr="0072740A">
              <w:rPr>
                <w:rFonts w:ascii="Arial" w:hAnsi="Arial" w:cs="Arial"/>
                <w:sz w:val="16"/>
                <w:szCs w:val="16"/>
                <w:lang w:eastAsia="fr-FR"/>
              </w:rPr>
              <w:br/>
              <w:t>……………… US$</w:t>
            </w:r>
          </w:p>
        </w:tc>
      </w:tr>
      <w:tr w:rsidR="00412BA4" w:rsidRPr="0072740A" w14:paraId="4572BE0D" w14:textId="77777777" w:rsidTr="00B3431A">
        <w:trPr>
          <w:trHeight w:val="222"/>
        </w:trPr>
        <w:tc>
          <w:tcPr>
            <w:tcW w:w="280" w:type="pct"/>
            <w:vMerge/>
            <w:tcBorders>
              <w:top w:val="nil"/>
              <w:left w:val="single" w:sz="4" w:space="0" w:color="000000"/>
              <w:bottom w:val="single" w:sz="4" w:space="0" w:color="000000"/>
              <w:right w:val="single" w:sz="4" w:space="0" w:color="000000"/>
            </w:tcBorders>
            <w:vAlign w:val="center"/>
            <w:hideMark/>
          </w:tcPr>
          <w:p w14:paraId="70955E42" w14:textId="77777777" w:rsidR="00412BA4" w:rsidRPr="0072740A" w:rsidRDefault="00412BA4" w:rsidP="00B3431A">
            <w:pPr>
              <w:rPr>
                <w:rFonts w:ascii="Arial" w:hAnsi="Arial" w:cs="Arial"/>
                <w:color w:val="000000"/>
                <w:sz w:val="16"/>
                <w:szCs w:val="16"/>
                <w:lang w:eastAsia="fr-FR"/>
              </w:rPr>
            </w:pPr>
          </w:p>
        </w:tc>
        <w:tc>
          <w:tcPr>
            <w:tcW w:w="809" w:type="pct"/>
            <w:vMerge/>
            <w:tcBorders>
              <w:top w:val="nil"/>
              <w:left w:val="single" w:sz="4" w:space="0" w:color="000000"/>
              <w:bottom w:val="single" w:sz="4" w:space="0" w:color="000000"/>
              <w:right w:val="single" w:sz="4" w:space="0" w:color="000000"/>
            </w:tcBorders>
            <w:vAlign w:val="center"/>
            <w:hideMark/>
          </w:tcPr>
          <w:p w14:paraId="2D4E102D" w14:textId="77777777" w:rsidR="00412BA4" w:rsidRPr="0072740A" w:rsidRDefault="00412BA4" w:rsidP="00B3431A">
            <w:pPr>
              <w:rPr>
                <w:color w:val="000000"/>
                <w:sz w:val="20"/>
                <w:lang w:eastAsia="fr-FR"/>
              </w:rPr>
            </w:pPr>
          </w:p>
        </w:tc>
        <w:tc>
          <w:tcPr>
            <w:tcW w:w="2108" w:type="pct"/>
            <w:gridSpan w:val="3"/>
            <w:vMerge/>
            <w:tcBorders>
              <w:top w:val="single" w:sz="4" w:space="0" w:color="000000"/>
              <w:left w:val="single" w:sz="4" w:space="0" w:color="000000"/>
              <w:bottom w:val="single" w:sz="4" w:space="0" w:color="000000"/>
              <w:right w:val="nil"/>
            </w:tcBorders>
            <w:vAlign w:val="center"/>
            <w:hideMark/>
          </w:tcPr>
          <w:p w14:paraId="26CF4E1D" w14:textId="77777777" w:rsidR="00412BA4" w:rsidRPr="0072740A" w:rsidRDefault="00412BA4" w:rsidP="00B3431A">
            <w:pPr>
              <w:rPr>
                <w:color w:val="000000"/>
                <w:sz w:val="20"/>
                <w:lang w:eastAsia="fr-FR"/>
              </w:rPr>
            </w:pPr>
          </w:p>
        </w:tc>
        <w:tc>
          <w:tcPr>
            <w:tcW w:w="896" w:type="pct"/>
            <w:vMerge/>
            <w:tcBorders>
              <w:top w:val="nil"/>
              <w:left w:val="nil"/>
              <w:bottom w:val="single" w:sz="4" w:space="0" w:color="000000"/>
              <w:right w:val="nil"/>
            </w:tcBorders>
            <w:vAlign w:val="center"/>
            <w:hideMark/>
          </w:tcPr>
          <w:p w14:paraId="79F4781D" w14:textId="77777777" w:rsidR="00412BA4" w:rsidRPr="0072740A" w:rsidRDefault="00412BA4" w:rsidP="00B3431A">
            <w:pPr>
              <w:rPr>
                <w:rFonts w:ascii="Arial" w:hAnsi="Arial" w:cs="Arial"/>
                <w:sz w:val="16"/>
                <w:szCs w:val="16"/>
                <w:lang w:eastAsia="fr-FR"/>
              </w:rPr>
            </w:pPr>
          </w:p>
        </w:tc>
        <w:tc>
          <w:tcPr>
            <w:tcW w:w="907" w:type="pct"/>
            <w:tcBorders>
              <w:top w:val="nil"/>
              <w:left w:val="nil"/>
              <w:bottom w:val="single" w:sz="4" w:space="0" w:color="000000"/>
              <w:right w:val="single" w:sz="4" w:space="0" w:color="000000"/>
            </w:tcBorders>
            <w:shd w:val="clear" w:color="auto" w:fill="auto"/>
            <w:hideMark/>
          </w:tcPr>
          <w:p w14:paraId="32B0D89D"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 US$</w:t>
            </w:r>
          </w:p>
        </w:tc>
      </w:tr>
      <w:tr w:rsidR="00412BA4" w:rsidRPr="00413F41" w14:paraId="4F6C4F79" w14:textId="77777777" w:rsidTr="00B3431A">
        <w:trPr>
          <w:trHeight w:val="222"/>
        </w:trPr>
        <w:tc>
          <w:tcPr>
            <w:tcW w:w="280" w:type="pct"/>
            <w:vMerge/>
            <w:tcBorders>
              <w:top w:val="nil"/>
              <w:left w:val="single" w:sz="4" w:space="0" w:color="000000"/>
              <w:bottom w:val="single" w:sz="4" w:space="0" w:color="000000"/>
              <w:right w:val="single" w:sz="4" w:space="0" w:color="000000"/>
            </w:tcBorders>
            <w:vAlign w:val="center"/>
            <w:hideMark/>
          </w:tcPr>
          <w:p w14:paraId="5DF1C958" w14:textId="77777777" w:rsidR="00412BA4" w:rsidRPr="0072740A" w:rsidRDefault="00412BA4" w:rsidP="00B3431A">
            <w:pPr>
              <w:rPr>
                <w:rFonts w:ascii="Arial" w:hAnsi="Arial" w:cs="Arial"/>
                <w:color w:val="000000"/>
                <w:sz w:val="16"/>
                <w:szCs w:val="16"/>
                <w:lang w:eastAsia="fr-FR"/>
              </w:rPr>
            </w:pPr>
          </w:p>
        </w:tc>
        <w:tc>
          <w:tcPr>
            <w:tcW w:w="809" w:type="pct"/>
            <w:vMerge/>
            <w:tcBorders>
              <w:top w:val="nil"/>
              <w:left w:val="single" w:sz="4" w:space="0" w:color="000000"/>
              <w:bottom w:val="single" w:sz="4" w:space="0" w:color="000000"/>
              <w:right w:val="single" w:sz="4" w:space="0" w:color="000000"/>
            </w:tcBorders>
            <w:vAlign w:val="center"/>
            <w:hideMark/>
          </w:tcPr>
          <w:p w14:paraId="1FC61FE5" w14:textId="77777777" w:rsidR="00412BA4" w:rsidRPr="0072740A" w:rsidRDefault="00412BA4" w:rsidP="00B3431A">
            <w:pPr>
              <w:rPr>
                <w:color w:val="000000"/>
                <w:sz w:val="20"/>
                <w:lang w:eastAsia="fr-FR"/>
              </w:rPr>
            </w:pPr>
          </w:p>
        </w:tc>
        <w:tc>
          <w:tcPr>
            <w:tcW w:w="3911" w:type="pct"/>
            <w:gridSpan w:val="5"/>
            <w:tcBorders>
              <w:top w:val="single" w:sz="4" w:space="0" w:color="000000"/>
              <w:left w:val="nil"/>
              <w:bottom w:val="single" w:sz="4" w:space="0" w:color="000000"/>
              <w:right w:val="single" w:sz="4" w:space="0" w:color="000000"/>
            </w:tcBorders>
            <w:shd w:val="clear" w:color="auto" w:fill="auto"/>
            <w:hideMark/>
          </w:tcPr>
          <w:p w14:paraId="0EC24F63" w14:textId="77777777" w:rsidR="00412BA4" w:rsidRPr="0072740A" w:rsidRDefault="00412BA4" w:rsidP="00B3431A">
            <w:pPr>
              <w:ind w:firstLineChars="1400" w:firstLine="2240"/>
              <w:rPr>
                <w:rFonts w:ascii="Arial" w:hAnsi="Arial" w:cs="Arial"/>
                <w:b/>
                <w:bCs/>
                <w:sz w:val="16"/>
                <w:szCs w:val="16"/>
                <w:lang w:val="en-US" w:eastAsia="fr-FR"/>
              </w:rPr>
            </w:pPr>
            <w:r w:rsidRPr="0072740A">
              <w:rPr>
                <w:rFonts w:ascii="Arial" w:hAnsi="Arial" w:cs="Arial"/>
                <w:b/>
                <w:bCs/>
                <w:sz w:val="16"/>
                <w:szCs w:val="16"/>
                <w:lang w:val="en-US" w:eastAsia="fr-FR"/>
              </w:rPr>
              <w:t>{Contractor will have the option to back-off}</w:t>
            </w:r>
          </w:p>
        </w:tc>
      </w:tr>
      <w:tr w:rsidR="00412BA4" w:rsidRPr="0072740A" w14:paraId="6FCC6683" w14:textId="77777777" w:rsidTr="00B3431A">
        <w:trPr>
          <w:trHeight w:val="344"/>
        </w:trPr>
        <w:tc>
          <w:tcPr>
            <w:tcW w:w="280" w:type="pct"/>
            <w:vMerge/>
            <w:tcBorders>
              <w:top w:val="nil"/>
              <w:left w:val="single" w:sz="4" w:space="0" w:color="000000"/>
              <w:bottom w:val="single" w:sz="4" w:space="0" w:color="000000"/>
              <w:right w:val="single" w:sz="4" w:space="0" w:color="000000"/>
            </w:tcBorders>
            <w:vAlign w:val="center"/>
            <w:hideMark/>
          </w:tcPr>
          <w:p w14:paraId="0931ABE1" w14:textId="77777777" w:rsidR="00412BA4" w:rsidRPr="0072740A" w:rsidRDefault="00412BA4" w:rsidP="00B3431A">
            <w:pPr>
              <w:rPr>
                <w:rFonts w:ascii="Arial" w:hAnsi="Arial" w:cs="Arial"/>
                <w:color w:val="000000"/>
                <w:sz w:val="16"/>
                <w:szCs w:val="16"/>
                <w:lang w:val="en-US" w:eastAsia="fr-FR"/>
              </w:rPr>
            </w:pPr>
          </w:p>
        </w:tc>
        <w:tc>
          <w:tcPr>
            <w:tcW w:w="809" w:type="pct"/>
            <w:vMerge/>
            <w:tcBorders>
              <w:top w:val="nil"/>
              <w:left w:val="single" w:sz="4" w:space="0" w:color="000000"/>
              <w:bottom w:val="single" w:sz="4" w:space="0" w:color="000000"/>
              <w:right w:val="single" w:sz="4" w:space="0" w:color="000000"/>
            </w:tcBorders>
            <w:vAlign w:val="center"/>
            <w:hideMark/>
          </w:tcPr>
          <w:p w14:paraId="519B7ED3" w14:textId="77777777" w:rsidR="00412BA4" w:rsidRPr="0072740A" w:rsidRDefault="00412BA4" w:rsidP="00B3431A">
            <w:pPr>
              <w:rPr>
                <w:color w:val="000000"/>
                <w:sz w:val="20"/>
                <w:lang w:val="en-US" w:eastAsia="fr-FR"/>
              </w:rPr>
            </w:pPr>
          </w:p>
        </w:tc>
        <w:tc>
          <w:tcPr>
            <w:tcW w:w="2108" w:type="pct"/>
            <w:gridSpan w:val="3"/>
            <w:tcBorders>
              <w:top w:val="single" w:sz="4" w:space="0" w:color="000000"/>
              <w:left w:val="nil"/>
              <w:bottom w:val="single" w:sz="4" w:space="0" w:color="000000"/>
              <w:right w:val="nil"/>
            </w:tcBorders>
            <w:shd w:val="clear" w:color="auto" w:fill="auto"/>
            <w:hideMark/>
          </w:tcPr>
          <w:p w14:paraId="555D454F" w14:textId="77777777" w:rsidR="00412BA4" w:rsidRPr="0072740A" w:rsidRDefault="00412BA4" w:rsidP="00B3431A">
            <w:pPr>
              <w:rPr>
                <w:color w:val="000000"/>
                <w:sz w:val="20"/>
                <w:lang w:val="en-US" w:eastAsia="fr-FR"/>
              </w:rPr>
            </w:pPr>
            <w:r w:rsidRPr="0072740A">
              <w:rPr>
                <w:rFonts w:ascii="Arial" w:hAnsi="Arial" w:cs="Arial"/>
                <w:sz w:val="16"/>
                <w:szCs w:val="16"/>
                <w:u w:val="single"/>
                <w:lang w:val="en-US" w:eastAsia="fr-FR"/>
              </w:rPr>
              <w:t>2nd Extension  (</w:t>
            </w:r>
            <w:r w:rsidRPr="0072740A">
              <w:rPr>
                <w:rFonts w:ascii="Arial" w:hAnsi="Arial" w:cs="Arial"/>
                <w:b/>
                <w:bCs/>
                <w:sz w:val="16"/>
                <w:szCs w:val="16"/>
                <w:u w:val="single"/>
                <w:lang w:val="en-US" w:eastAsia="fr-FR"/>
              </w:rPr>
              <w:t>1 year </w:t>
            </w:r>
            <w:r w:rsidRPr="0072740A">
              <w:rPr>
                <w:rFonts w:ascii="Arial" w:hAnsi="Arial" w:cs="Arial"/>
                <w:sz w:val="16"/>
                <w:szCs w:val="16"/>
                <w:u w:val="single"/>
                <w:lang w:val="en-US" w:eastAsia="fr-FR"/>
              </w:rPr>
              <w:t>x 1 time)</w:t>
            </w:r>
            <w:r w:rsidRPr="0072740A">
              <w:rPr>
                <w:rFonts w:ascii="Arial" w:hAnsi="Arial" w:cs="Arial"/>
                <w:sz w:val="16"/>
                <w:szCs w:val="16"/>
                <w:u w:val="single"/>
                <w:lang w:val="en-US" w:eastAsia="fr-FR"/>
              </w:rPr>
              <w:br/>
            </w:r>
            <w:r w:rsidRPr="0072740A">
              <w:rPr>
                <w:rFonts w:ascii="Arial" w:hAnsi="Arial" w:cs="Arial"/>
                <w:sz w:val="16"/>
                <w:szCs w:val="16"/>
                <w:lang w:val="en-US" w:eastAsia="fr-FR"/>
              </w:rPr>
              <w:t>Year 6  -  To drill one (1) appraisal well</w:t>
            </w:r>
          </w:p>
        </w:tc>
        <w:tc>
          <w:tcPr>
            <w:tcW w:w="896" w:type="pct"/>
            <w:tcBorders>
              <w:top w:val="nil"/>
              <w:left w:val="nil"/>
              <w:bottom w:val="single" w:sz="4" w:space="0" w:color="000000"/>
              <w:right w:val="nil"/>
            </w:tcBorders>
            <w:shd w:val="clear" w:color="auto" w:fill="auto"/>
            <w:vAlign w:val="center"/>
            <w:hideMark/>
          </w:tcPr>
          <w:p w14:paraId="7638CDAC" w14:textId="77777777" w:rsidR="00412BA4" w:rsidRPr="0072740A" w:rsidRDefault="00412BA4" w:rsidP="00B3431A">
            <w:pPr>
              <w:ind w:firstLineChars="100" w:firstLine="160"/>
              <w:rPr>
                <w:rFonts w:ascii="Arial" w:hAnsi="Arial" w:cs="Arial"/>
                <w:b/>
                <w:bCs/>
                <w:sz w:val="16"/>
                <w:szCs w:val="16"/>
                <w:lang w:eastAsia="fr-FR"/>
              </w:rPr>
            </w:pPr>
            <w:r w:rsidRPr="0072740A">
              <w:rPr>
                <w:rFonts w:ascii="Arial" w:hAnsi="Arial" w:cs="Arial"/>
                <w:b/>
                <w:bCs/>
                <w:sz w:val="16"/>
                <w:szCs w:val="16"/>
                <w:lang w:eastAsia="fr-FR"/>
              </w:rPr>
              <w:t>Min. Expenditure</w:t>
            </w:r>
          </w:p>
        </w:tc>
        <w:tc>
          <w:tcPr>
            <w:tcW w:w="907" w:type="pct"/>
            <w:tcBorders>
              <w:top w:val="nil"/>
              <w:left w:val="nil"/>
              <w:bottom w:val="single" w:sz="4" w:space="0" w:color="000000"/>
              <w:right w:val="single" w:sz="4" w:space="0" w:color="000000"/>
            </w:tcBorders>
            <w:shd w:val="clear" w:color="auto" w:fill="auto"/>
            <w:vAlign w:val="center"/>
            <w:hideMark/>
          </w:tcPr>
          <w:p w14:paraId="7C3747DA"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 US$</w:t>
            </w:r>
          </w:p>
        </w:tc>
      </w:tr>
      <w:tr w:rsidR="00412BA4" w:rsidRPr="00413F41" w14:paraId="2E0461D7" w14:textId="77777777" w:rsidTr="00B3431A">
        <w:trPr>
          <w:trHeight w:val="462"/>
        </w:trPr>
        <w:tc>
          <w:tcPr>
            <w:tcW w:w="280" w:type="pct"/>
            <w:tcBorders>
              <w:top w:val="nil"/>
              <w:left w:val="single" w:sz="4" w:space="0" w:color="000000"/>
              <w:bottom w:val="single" w:sz="4" w:space="0" w:color="000000"/>
              <w:right w:val="single" w:sz="4" w:space="0" w:color="000000"/>
            </w:tcBorders>
            <w:shd w:val="clear" w:color="auto" w:fill="auto"/>
            <w:noWrap/>
            <w:hideMark/>
          </w:tcPr>
          <w:p w14:paraId="0F859439"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7,</w:t>
            </w:r>
          </w:p>
        </w:tc>
        <w:tc>
          <w:tcPr>
            <w:tcW w:w="809" w:type="pct"/>
            <w:tcBorders>
              <w:top w:val="nil"/>
              <w:left w:val="nil"/>
              <w:bottom w:val="single" w:sz="4" w:space="0" w:color="000000"/>
              <w:right w:val="single" w:sz="4" w:space="0" w:color="000000"/>
            </w:tcBorders>
            <w:shd w:val="clear" w:color="auto" w:fill="auto"/>
            <w:hideMark/>
          </w:tcPr>
          <w:p w14:paraId="12940016"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Production Period</w:t>
            </w:r>
          </w:p>
        </w:tc>
        <w:tc>
          <w:tcPr>
            <w:tcW w:w="3911" w:type="pct"/>
            <w:gridSpan w:val="5"/>
            <w:tcBorders>
              <w:top w:val="single" w:sz="4" w:space="0" w:color="000000"/>
              <w:left w:val="nil"/>
              <w:bottom w:val="single" w:sz="4" w:space="0" w:color="000000"/>
              <w:right w:val="single" w:sz="4" w:space="0" w:color="000000"/>
            </w:tcBorders>
            <w:shd w:val="clear" w:color="auto" w:fill="auto"/>
            <w:hideMark/>
          </w:tcPr>
          <w:p w14:paraId="52D41A5E" w14:textId="77777777" w:rsidR="00412BA4" w:rsidRPr="0072740A" w:rsidRDefault="00412BA4" w:rsidP="00B3431A">
            <w:pPr>
              <w:rPr>
                <w:color w:val="000000"/>
                <w:sz w:val="20"/>
                <w:lang w:val="en-US" w:eastAsia="fr-FR"/>
              </w:rPr>
            </w:pPr>
            <w:r w:rsidRPr="0072740A">
              <w:rPr>
                <w:rFonts w:ascii="Arial" w:hAnsi="Arial" w:cs="Arial"/>
                <w:sz w:val="16"/>
                <w:szCs w:val="16"/>
                <w:lang w:val="en-US" w:eastAsia="fr-FR"/>
              </w:rPr>
              <w:t>20 years from the date of completion of development in accordance with Development Plan (or)</w:t>
            </w:r>
            <w:r w:rsidRPr="0072740A">
              <w:rPr>
                <w:rFonts w:ascii="Arial" w:hAnsi="Arial" w:cs="Arial"/>
                <w:sz w:val="16"/>
                <w:szCs w:val="16"/>
                <w:lang w:val="en-US" w:eastAsia="fr-FR"/>
              </w:rPr>
              <w:br/>
              <w:t>according to Petroleum (Crude Oil / Natural Gas) Sales Agreement, whichever is longer.</w:t>
            </w:r>
          </w:p>
        </w:tc>
      </w:tr>
      <w:tr w:rsidR="00412BA4" w:rsidRPr="0072740A" w14:paraId="5E364A61" w14:textId="77777777" w:rsidTr="00B3431A">
        <w:trPr>
          <w:trHeight w:val="222"/>
        </w:trPr>
        <w:tc>
          <w:tcPr>
            <w:tcW w:w="280" w:type="pct"/>
            <w:tcBorders>
              <w:top w:val="nil"/>
              <w:left w:val="single" w:sz="4" w:space="0" w:color="000000"/>
              <w:bottom w:val="single" w:sz="4" w:space="0" w:color="000000"/>
              <w:right w:val="single" w:sz="4" w:space="0" w:color="000000"/>
            </w:tcBorders>
            <w:shd w:val="clear" w:color="auto" w:fill="auto"/>
            <w:noWrap/>
            <w:hideMark/>
          </w:tcPr>
          <w:p w14:paraId="792A38D6"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8,</w:t>
            </w:r>
          </w:p>
        </w:tc>
        <w:tc>
          <w:tcPr>
            <w:tcW w:w="809" w:type="pct"/>
            <w:tcBorders>
              <w:top w:val="nil"/>
              <w:left w:val="nil"/>
              <w:bottom w:val="single" w:sz="4" w:space="0" w:color="000000"/>
              <w:right w:val="single" w:sz="4" w:space="0" w:color="000000"/>
            </w:tcBorders>
            <w:shd w:val="clear" w:color="auto" w:fill="auto"/>
            <w:hideMark/>
          </w:tcPr>
          <w:p w14:paraId="63D371BC"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Royalty</w:t>
            </w:r>
          </w:p>
        </w:tc>
        <w:tc>
          <w:tcPr>
            <w:tcW w:w="3911" w:type="pct"/>
            <w:gridSpan w:val="5"/>
            <w:tcBorders>
              <w:top w:val="single" w:sz="4" w:space="0" w:color="000000"/>
              <w:left w:val="nil"/>
              <w:bottom w:val="single" w:sz="4" w:space="0" w:color="000000"/>
              <w:right w:val="single" w:sz="4" w:space="0" w:color="000000"/>
            </w:tcBorders>
            <w:shd w:val="clear" w:color="auto" w:fill="auto"/>
            <w:hideMark/>
          </w:tcPr>
          <w:p w14:paraId="41BF2D36"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12.5% of all Available Petroleum.</w:t>
            </w:r>
          </w:p>
        </w:tc>
      </w:tr>
      <w:tr w:rsidR="00412BA4" w:rsidRPr="00413F41" w14:paraId="5D1B53D9" w14:textId="77777777" w:rsidTr="00B3431A">
        <w:trPr>
          <w:trHeight w:val="222"/>
        </w:trPr>
        <w:tc>
          <w:tcPr>
            <w:tcW w:w="280" w:type="pct"/>
            <w:tcBorders>
              <w:top w:val="nil"/>
              <w:left w:val="single" w:sz="4" w:space="0" w:color="000000"/>
              <w:bottom w:val="single" w:sz="4" w:space="0" w:color="000000"/>
              <w:right w:val="single" w:sz="4" w:space="0" w:color="000000"/>
            </w:tcBorders>
            <w:shd w:val="clear" w:color="auto" w:fill="auto"/>
            <w:noWrap/>
            <w:hideMark/>
          </w:tcPr>
          <w:p w14:paraId="63D05C4E"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9,</w:t>
            </w:r>
          </w:p>
        </w:tc>
        <w:tc>
          <w:tcPr>
            <w:tcW w:w="809" w:type="pct"/>
            <w:tcBorders>
              <w:top w:val="nil"/>
              <w:left w:val="nil"/>
              <w:bottom w:val="single" w:sz="4" w:space="0" w:color="000000"/>
              <w:right w:val="single" w:sz="4" w:space="0" w:color="000000"/>
            </w:tcBorders>
            <w:shd w:val="clear" w:color="auto" w:fill="auto"/>
            <w:hideMark/>
          </w:tcPr>
          <w:p w14:paraId="4B71F9D9"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Cost Recovery</w:t>
            </w:r>
          </w:p>
        </w:tc>
        <w:tc>
          <w:tcPr>
            <w:tcW w:w="3911" w:type="pct"/>
            <w:gridSpan w:val="5"/>
            <w:tcBorders>
              <w:top w:val="single" w:sz="4" w:space="0" w:color="000000"/>
              <w:left w:val="nil"/>
              <w:bottom w:val="single" w:sz="4" w:space="0" w:color="000000"/>
              <w:right w:val="single" w:sz="4" w:space="0" w:color="000000"/>
            </w:tcBorders>
            <w:shd w:val="clear" w:color="auto" w:fill="auto"/>
            <w:hideMark/>
          </w:tcPr>
          <w:p w14:paraId="6E8AC7AE" w14:textId="77777777" w:rsidR="00412BA4" w:rsidRPr="0072740A" w:rsidRDefault="00412BA4" w:rsidP="00B3431A">
            <w:pPr>
              <w:rPr>
                <w:rFonts w:ascii="Arial" w:hAnsi="Arial" w:cs="Arial"/>
                <w:sz w:val="16"/>
                <w:szCs w:val="16"/>
                <w:lang w:val="en-US" w:eastAsia="fr-FR"/>
              </w:rPr>
            </w:pPr>
            <w:r w:rsidRPr="0072740A">
              <w:rPr>
                <w:rFonts w:ascii="Arial" w:hAnsi="Arial" w:cs="Arial"/>
                <w:sz w:val="16"/>
                <w:szCs w:val="16"/>
                <w:lang w:val="en-US" w:eastAsia="fr-FR"/>
              </w:rPr>
              <w:t>Maximum 50% of all Available Petroleum.</w:t>
            </w:r>
          </w:p>
        </w:tc>
      </w:tr>
      <w:tr w:rsidR="00412BA4" w:rsidRPr="0072740A" w14:paraId="78F0CA6D" w14:textId="77777777" w:rsidTr="00B3431A">
        <w:trPr>
          <w:trHeight w:val="222"/>
        </w:trPr>
        <w:tc>
          <w:tcPr>
            <w:tcW w:w="280" w:type="pct"/>
            <w:tcBorders>
              <w:top w:val="nil"/>
              <w:left w:val="single" w:sz="4" w:space="0" w:color="000000"/>
              <w:bottom w:val="nil"/>
              <w:right w:val="single" w:sz="4" w:space="0" w:color="000000"/>
            </w:tcBorders>
            <w:shd w:val="clear" w:color="auto" w:fill="auto"/>
            <w:noWrap/>
            <w:hideMark/>
          </w:tcPr>
          <w:p w14:paraId="7C6C8C90"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10,</w:t>
            </w:r>
          </w:p>
        </w:tc>
        <w:tc>
          <w:tcPr>
            <w:tcW w:w="809" w:type="pct"/>
            <w:tcBorders>
              <w:top w:val="nil"/>
              <w:left w:val="nil"/>
              <w:bottom w:val="nil"/>
              <w:right w:val="single" w:sz="4" w:space="0" w:color="000000"/>
            </w:tcBorders>
            <w:shd w:val="clear" w:color="auto" w:fill="auto"/>
            <w:hideMark/>
          </w:tcPr>
          <w:p w14:paraId="6B595D42" w14:textId="77777777" w:rsidR="00412BA4" w:rsidRPr="0072740A" w:rsidRDefault="00412BA4" w:rsidP="00B3431A">
            <w:pPr>
              <w:rPr>
                <w:rFonts w:ascii="Arial" w:hAnsi="Arial" w:cs="Arial"/>
                <w:i/>
                <w:iCs/>
                <w:sz w:val="16"/>
                <w:szCs w:val="16"/>
                <w:lang w:eastAsia="fr-FR"/>
              </w:rPr>
            </w:pPr>
            <w:r w:rsidRPr="0072740A">
              <w:rPr>
                <w:rFonts w:ascii="Arial" w:hAnsi="Arial" w:cs="Arial"/>
                <w:i/>
                <w:iCs/>
                <w:sz w:val="16"/>
                <w:szCs w:val="16"/>
                <w:lang w:eastAsia="fr-FR"/>
              </w:rPr>
              <w:t>Profit Petroleum</w:t>
            </w:r>
          </w:p>
        </w:tc>
        <w:tc>
          <w:tcPr>
            <w:tcW w:w="3911" w:type="pct"/>
            <w:gridSpan w:val="5"/>
            <w:tcBorders>
              <w:top w:val="single" w:sz="4" w:space="0" w:color="000000"/>
              <w:left w:val="nil"/>
              <w:bottom w:val="nil"/>
              <w:right w:val="single" w:sz="4" w:space="0" w:color="000000"/>
            </w:tcBorders>
            <w:shd w:val="clear" w:color="auto" w:fill="auto"/>
            <w:hideMark/>
          </w:tcPr>
          <w:p w14:paraId="5E5B8B03" w14:textId="77777777" w:rsidR="00412BA4" w:rsidRPr="0072740A" w:rsidRDefault="00412BA4" w:rsidP="00B3431A">
            <w:pPr>
              <w:rPr>
                <w:rFonts w:ascii="Arial" w:hAnsi="Arial" w:cs="Arial"/>
                <w:b/>
                <w:bCs/>
                <w:sz w:val="16"/>
                <w:szCs w:val="16"/>
                <w:lang w:eastAsia="fr-FR"/>
              </w:rPr>
            </w:pPr>
            <w:r w:rsidRPr="0072740A">
              <w:rPr>
                <w:rFonts w:ascii="Arial" w:hAnsi="Arial" w:cs="Arial"/>
                <w:b/>
                <w:bCs/>
                <w:sz w:val="16"/>
                <w:szCs w:val="16"/>
                <w:u w:val="single"/>
                <w:lang w:eastAsia="fr-FR"/>
              </w:rPr>
              <w:t>Crude Oil</w:t>
            </w:r>
          </w:p>
        </w:tc>
      </w:tr>
      <w:tr w:rsidR="00412BA4" w:rsidRPr="0072740A" w14:paraId="5BB38E67" w14:textId="77777777" w:rsidTr="00B3431A">
        <w:trPr>
          <w:trHeight w:val="222"/>
        </w:trPr>
        <w:tc>
          <w:tcPr>
            <w:tcW w:w="280" w:type="pct"/>
            <w:tcBorders>
              <w:top w:val="nil"/>
              <w:left w:val="single" w:sz="4" w:space="0" w:color="000000"/>
              <w:bottom w:val="nil"/>
              <w:right w:val="single" w:sz="4" w:space="0" w:color="000000"/>
            </w:tcBorders>
            <w:shd w:val="clear" w:color="auto" w:fill="auto"/>
            <w:vAlign w:val="center"/>
            <w:hideMark/>
          </w:tcPr>
          <w:p w14:paraId="4892BDB8" w14:textId="77777777" w:rsidR="00412BA4" w:rsidRPr="0072740A" w:rsidRDefault="00412BA4" w:rsidP="00B3431A">
            <w:pPr>
              <w:rPr>
                <w:color w:val="000000"/>
                <w:sz w:val="20"/>
                <w:lang w:eastAsia="fr-FR"/>
              </w:rPr>
            </w:pPr>
            <w:r w:rsidRPr="0072740A">
              <w:rPr>
                <w:color w:val="000000"/>
                <w:sz w:val="20"/>
                <w:lang w:eastAsia="fr-FR"/>
              </w:rPr>
              <w:t> </w:t>
            </w:r>
          </w:p>
        </w:tc>
        <w:tc>
          <w:tcPr>
            <w:tcW w:w="809" w:type="pct"/>
            <w:tcBorders>
              <w:top w:val="nil"/>
              <w:left w:val="nil"/>
              <w:bottom w:val="nil"/>
              <w:right w:val="single" w:sz="4" w:space="0" w:color="000000"/>
            </w:tcBorders>
            <w:shd w:val="clear" w:color="auto" w:fill="auto"/>
            <w:hideMark/>
          </w:tcPr>
          <w:p w14:paraId="40851B14" w14:textId="77777777" w:rsidR="00412BA4" w:rsidRPr="0072740A" w:rsidRDefault="00412BA4" w:rsidP="00B3431A">
            <w:pPr>
              <w:rPr>
                <w:rFonts w:ascii="Arial" w:hAnsi="Arial" w:cs="Arial"/>
                <w:i/>
                <w:iCs/>
                <w:sz w:val="16"/>
                <w:szCs w:val="16"/>
                <w:lang w:eastAsia="fr-FR"/>
              </w:rPr>
            </w:pPr>
            <w:r w:rsidRPr="0072740A">
              <w:rPr>
                <w:rFonts w:ascii="Arial" w:hAnsi="Arial" w:cs="Arial"/>
                <w:i/>
                <w:iCs/>
                <w:sz w:val="16"/>
                <w:szCs w:val="16"/>
                <w:lang w:eastAsia="fr-FR"/>
              </w:rPr>
              <w:t>Allocation</w:t>
            </w:r>
          </w:p>
        </w:tc>
        <w:tc>
          <w:tcPr>
            <w:tcW w:w="3911" w:type="pct"/>
            <w:gridSpan w:val="5"/>
            <w:tcBorders>
              <w:top w:val="nil"/>
              <w:left w:val="nil"/>
              <w:bottom w:val="nil"/>
              <w:right w:val="single" w:sz="4" w:space="0" w:color="000000"/>
            </w:tcBorders>
            <w:shd w:val="clear" w:color="auto" w:fill="auto"/>
            <w:vAlign w:val="center"/>
            <w:hideMark/>
          </w:tcPr>
          <w:p w14:paraId="4D6CA2EF"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2627550F" w14:textId="77777777" w:rsidTr="00B3431A">
        <w:trPr>
          <w:trHeight w:val="222"/>
        </w:trPr>
        <w:tc>
          <w:tcPr>
            <w:tcW w:w="280" w:type="pct"/>
            <w:tcBorders>
              <w:top w:val="nil"/>
              <w:left w:val="single" w:sz="4" w:space="0" w:color="000000"/>
              <w:bottom w:val="nil"/>
              <w:right w:val="single" w:sz="4" w:space="0" w:color="000000"/>
            </w:tcBorders>
            <w:shd w:val="clear" w:color="auto" w:fill="auto"/>
            <w:vAlign w:val="center"/>
            <w:hideMark/>
          </w:tcPr>
          <w:p w14:paraId="126AEE9F" w14:textId="77777777" w:rsidR="00412BA4" w:rsidRPr="0072740A" w:rsidRDefault="00412BA4" w:rsidP="00B3431A">
            <w:pPr>
              <w:rPr>
                <w:color w:val="000000"/>
                <w:sz w:val="20"/>
                <w:lang w:eastAsia="fr-FR"/>
              </w:rPr>
            </w:pPr>
            <w:r w:rsidRPr="0072740A">
              <w:rPr>
                <w:color w:val="000000"/>
                <w:sz w:val="20"/>
                <w:lang w:eastAsia="fr-FR"/>
              </w:rPr>
              <w:t> </w:t>
            </w:r>
          </w:p>
        </w:tc>
        <w:tc>
          <w:tcPr>
            <w:tcW w:w="809" w:type="pct"/>
            <w:tcBorders>
              <w:top w:val="nil"/>
              <w:left w:val="nil"/>
              <w:bottom w:val="nil"/>
              <w:right w:val="single" w:sz="4" w:space="0" w:color="000000"/>
            </w:tcBorders>
            <w:shd w:val="clear" w:color="auto" w:fill="auto"/>
            <w:vAlign w:val="center"/>
            <w:hideMark/>
          </w:tcPr>
          <w:p w14:paraId="2B50FE23" w14:textId="77777777" w:rsidR="00412BA4" w:rsidRPr="0072740A" w:rsidRDefault="00412BA4" w:rsidP="00B3431A">
            <w:pPr>
              <w:rPr>
                <w:color w:val="000000"/>
                <w:sz w:val="20"/>
                <w:lang w:eastAsia="fr-FR"/>
              </w:rPr>
            </w:pPr>
            <w:r w:rsidRPr="0072740A">
              <w:rPr>
                <w:color w:val="000000"/>
                <w:sz w:val="20"/>
                <w:lang w:eastAsia="fr-FR"/>
              </w:rPr>
              <w:t> </w:t>
            </w:r>
          </w:p>
        </w:tc>
        <w:tc>
          <w:tcPr>
            <w:tcW w:w="765" w:type="pct"/>
            <w:tcBorders>
              <w:top w:val="nil"/>
              <w:left w:val="nil"/>
              <w:bottom w:val="nil"/>
              <w:right w:val="nil"/>
            </w:tcBorders>
            <w:shd w:val="clear" w:color="auto" w:fill="auto"/>
            <w:hideMark/>
          </w:tcPr>
          <w:p w14:paraId="5D325D47" w14:textId="77777777" w:rsidR="00412BA4" w:rsidRPr="0072740A" w:rsidRDefault="00412BA4" w:rsidP="00B3431A">
            <w:pPr>
              <w:jc w:val="center"/>
              <w:rPr>
                <w:rFonts w:ascii="Arial" w:hAnsi="Arial" w:cs="Arial"/>
                <w:b/>
                <w:bCs/>
                <w:sz w:val="16"/>
                <w:szCs w:val="16"/>
                <w:lang w:eastAsia="fr-FR"/>
              </w:rPr>
            </w:pPr>
            <w:r w:rsidRPr="0072740A">
              <w:rPr>
                <w:rFonts w:ascii="Arial" w:hAnsi="Arial" w:cs="Arial"/>
                <w:b/>
                <w:bCs/>
                <w:sz w:val="16"/>
                <w:szCs w:val="16"/>
                <w:lang w:eastAsia="fr-FR"/>
              </w:rPr>
              <w:t>BOPD</w:t>
            </w:r>
          </w:p>
        </w:tc>
        <w:tc>
          <w:tcPr>
            <w:tcW w:w="626" w:type="pct"/>
            <w:tcBorders>
              <w:top w:val="nil"/>
              <w:left w:val="nil"/>
              <w:bottom w:val="nil"/>
              <w:right w:val="nil"/>
            </w:tcBorders>
            <w:shd w:val="clear" w:color="auto" w:fill="auto"/>
            <w:hideMark/>
          </w:tcPr>
          <w:p w14:paraId="70316174" w14:textId="77777777" w:rsidR="00412BA4" w:rsidRPr="0072740A" w:rsidRDefault="00412BA4" w:rsidP="00B3431A">
            <w:pPr>
              <w:jc w:val="center"/>
              <w:rPr>
                <w:rFonts w:ascii="Arial" w:hAnsi="Arial" w:cs="Arial"/>
                <w:b/>
                <w:bCs/>
                <w:sz w:val="16"/>
                <w:szCs w:val="16"/>
                <w:lang w:eastAsia="fr-FR"/>
              </w:rPr>
            </w:pPr>
            <w:proofErr w:type="gramStart"/>
            <w:r w:rsidRPr="0072740A">
              <w:rPr>
                <w:rFonts w:ascii="Arial" w:hAnsi="Arial" w:cs="Arial"/>
                <w:b/>
                <w:bCs/>
                <w:sz w:val="16"/>
                <w:szCs w:val="16"/>
                <w:u w:val="single"/>
                <w:lang w:eastAsia="fr-FR"/>
              </w:rPr>
              <w:t>MOGE(</w:t>
            </w:r>
            <w:proofErr w:type="gramEnd"/>
            <w:r w:rsidRPr="0072740A">
              <w:rPr>
                <w:rFonts w:ascii="Arial" w:hAnsi="Arial" w:cs="Arial"/>
                <w:b/>
                <w:bCs/>
                <w:sz w:val="16"/>
                <w:szCs w:val="16"/>
                <w:u w:val="single"/>
                <w:lang w:eastAsia="fr-FR"/>
              </w:rPr>
              <w:t>%)</w:t>
            </w:r>
          </w:p>
        </w:tc>
        <w:tc>
          <w:tcPr>
            <w:tcW w:w="717" w:type="pct"/>
            <w:tcBorders>
              <w:top w:val="nil"/>
              <w:left w:val="nil"/>
              <w:bottom w:val="nil"/>
              <w:right w:val="nil"/>
            </w:tcBorders>
            <w:shd w:val="clear" w:color="auto" w:fill="auto"/>
            <w:hideMark/>
          </w:tcPr>
          <w:p w14:paraId="3174983A" w14:textId="77777777" w:rsidR="00412BA4" w:rsidRPr="0072740A" w:rsidRDefault="00412BA4" w:rsidP="00B3431A">
            <w:pPr>
              <w:jc w:val="center"/>
              <w:rPr>
                <w:rFonts w:ascii="Arial" w:hAnsi="Arial" w:cs="Arial"/>
                <w:b/>
                <w:bCs/>
                <w:sz w:val="16"/>
                <w:szCs w:val="16"/>
                <w:lang w:eastAsia="fr-FR"/>
              </w:rPr>
            </w:pPr>
            <w:proofErr w:type="gramStart"/>
            <w:r w:rsidRPr="0072740A">
              <w:rPr>
                <w:rFonts w:ascii="Arial" w:hAnsi="Arial" w:cs="Arial"/>
                <w:b/>
                <w:bCs/>
                <w:sz w:val="16"/>
                <w:szCs w:val="16"/>
                <w:u w:val="single"/>
                <w:lang w:eastAsia="fr-FR"/>
              </w:rPr>
              <w:t>CONT(</w:t>
            </w:r>
            <w:proofErr w:type="gramEnd"/>
            <w:r w:rsidRPr="0072740A">
              <w:rPr>
                <w:rFonts w:ascii="Arial" w:hAnsi="Arial" w:cs="Arial"/>
                <w:b/>
                <w:bCs/>
                <w:sz w:val="16"/>
                <w:szCs w:val="16"/>
                <w:u w:val="single"/>
                <w:lang w:eastAsia="fr-FR"/>
              </w:rPr>
              <w:t>%)</w:t>
            </w:r>
          </w:p>
        </w:tc>
        <w:tc>
          <w:tcPr>
            <w:tcW w:w="896" w:type="pct"/>
            <w:tcBorders>
              <w:top w:val="nil"/>
              <w:left w:val="nil"/>
              <w:bottom w:val="nil"/>
              <w:right w:val="nil"/>
            </w:tcBorders>
            <w:shd w:val="clear" w:color="auto" w:fill="auto"/>
            <w:vAlign w:val="center"/>
            <w:hideMark/>
          </w:tcPr>
          <w:p w14:paraId="6100B0ED" w14:textId="77777777" w:rsidR="00412BA4" w:rsidRPr="0072740A" w:rsidRDefault="00412BA4" w:rsidP="00B3431A">
            <w:pPr>
              <w:jc w:val="center"/>
              <w:rPr>
                <w:rFonts w:ascii="Arial" w:hAnsi="Arial" w:cs="Arial"/>
                <w:b/>
                <w:bCs/>
                <w:sz w:val="16"/>
                <w:szCs w:val="16"/>
                <w:lang w:eastAsia="fr-FR"/>
              </w:rPr>
            </w:pPr>
          </w:p>
        </w:tc>
        <w:tc>
          <w:tcPr>
            <w:tcW w:w="907" w:type="pct"/>
            <w:tcBorders>
              <w:top w:val="nil"/>
              <w:left w:val="nil"/>
              <w:bottom w:val="nil"/>
              <w:right w:val="single" w:sz="4" w:space="0" w:color="000000"/>
            </w:tcBorders>
            <w:shd w:val="clear" w:color="auto" w:fill="auto"/>
            <w:vAlign w:val="center"/>
            <w:hideMark/>
          </w:tcPr>
          <w:p w14:paraId="7290555A"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39D90313" w14:textId="77777777" w:rsidTr="00B3431A">
        <w:trPr>
          <w:trHeight w:val="222"/>
        </w:trPr>
        <w:tc>
          <w:tcPr>
            <w:tcW w:w="280" w:type="pct"/>
            <w:tcBorders>
              <w:top w:val="nil"/>
              <w:left w:val="single" w:sz="4" w:space="0" w:color="000000"/>
              <w:bottom w:val="nil"/>
              <w:right w:val="single" w:sz="4" w:space="0" w:color="000000"/>
            </w:tcBorders>
            <w:shd w:val="clear" w:color="auto" w:fill="auto"/>
            <w:vAlign w:val="center"/>
            <w:hideMark/>
          </w:tcPr>
          <w:p w14:paraId="4DF6E190" w14:textId="77777777" w:rsidR="00412BA4" w:rsidRPr="0072740A" w:rsidRDefault="00412BA4" w:rsidP="00B3431A">
            <w:pPr>
              <w:rPr>
                <w:color w:val="000000"/>
                <w:sz w:val="20"/>
                <w:lang w:eastAsia="fr-FR"/>
              </w:rPr>
            </w:pPr>
            <w:r w:rsidRPr="0072740A">
              <w:rPr>
                <w:color w:val="000000"/>
                <w:sz w:val="20"/>
                <w:lang w:eastAsia="fr-FR"/>
              </w:rPr>
              <w:t> </w:t>
            </w:r>
          </w:p>
        </w:tc>
        <w:tc>
          <w:tcPr>
            <w:tcW w:w="809" w:type="pct"/>
            <w:tcBorders>
              <w:top w:val="nil"/>
              <w:left w:val="nil"/>
              <w:bottom w:val="nil"/>
              <w:right w:val="single" w:sz="4" w:space="0" w:color="000000"/>
            </w:tcBorders>
            <w:shd w:val="clear" w:color="auto" w:fill="auto"/>
            <w:vAlign w:val="center"/>
            <w:hideMark/>
          </w:tcPr>
          <w:p w14:paraId="1338253C" w14:textId="77777777" w:rsidR="00412BA4" w:rsidRPr="0072740A" w:rsidRDefault="00412BA4" w:rsidP="00B3431A">
            <w:pPr>
              <w:rPr>
                <w:color w:val="000000"/>
                <w:sz w:val="20"/>
                <w:lang w:eastAsia="fr-FR"/>
              </w:rPr>
            </w:pPr>
            <w:r w:rsidRPr="0072740A">
              <w:rPr>
                <w:color w:val="000000"/>
                <w:sz w:val="20"/>
                <w:lang w:eastAsia="fr-FR"/>
              </w:rPr>
              <w:t> </w:t>
            </w:r>
          </w:p>
        </w:tc>
        <w:tc>
          <w:tcPr>
            <w:tcW w:w="765" w:type="pct"/>
            <w:tcBorders>
              <w:top w:val="nil"/>
              <w:left w:val="nil"/>
              <w:bottom w:val="nil"/>
              <w:right w:val="nil"/>
            </w:tcBorders>
            <w:shd w:val="clear" w:color="auto" w:fill="auto"/>
            <w:hideMark/>
          </w:tcPr>
          <w:p w14:paraId="6BF9330E" w14:textId="77777777" w:rsidR="00412BA4" w:rsidRPr="0072740A" w:rsidRDefault="00412BA4" w:rsidP="00B3431A">
            <w:pPr>
              <w:ind w:firstLineChars="200" w:firstLine="320"/>
              <w:rPr>
                <w:rFonts w:ascii="Arial" w:hAnsi="Arial" w:cs="Arial"/>
                <w:sz w:val="16"/>
                <w:szCs w:val="16"/>
                <w:lang w:eastAsia="fr-FR"/>
              </w:rPr>
            </w:pPr>
            <w:r w:rsidRPr="0072740A">
              <w:rPr>
                <w:rFonts w:ascii="Arial" w:hAnsi="Arial" w:cs="Arial"/>
                <w:sz w:val="16"/>
                <w:szCs w:val="16"/>
                <w:lang w:eastAsia="fr-FR"/>
              </w:rPr>
              <w:t>0 - 10,000</w:t>
            </w:r>
          </w:p>
        </w:tc>
        <w:tc>
          <w:tcPr>
            <w:tcW w:w="626" w:type="pct"/>
            <w:tcBorders>
              <w:top w:val="nil"/>
              <w:left w:val="nil"/>
              <w:bottom w:val="nil"/>
              <w:right w:val="nil"/>
            </w:tcBorders>
            <w:shd w:val="clear" w:color="auto" w:fill="auto"/>
            <w:noWrap/>
            <w:hideMark/>
          </w:tcPr>
          <w:p w14:paraId="52288C22"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60</w:t>
            </w:r>
          </w:p>
        </w:tc>
        <w:tc>
          <w:tcPr>
            <w:tcW w:w="717" w:type="pct"/>
            <w:tcBorders>
              <w:top w:val="nil"/>
              <w:left w:val="nil"/>
              <w:bottom w:val="nil"/>
              <w:right w:val="nil"/>
            </w:tcBorders>
            <w:shd w:val="clear" w:color="auto" w:fill="auto"/>
            <w:noWrap/>
            <w:hideMark/>
          </w:tcPr>
          <w:p w14:paraId="7894CB7D"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40</w:t>
            </w:r>
          </w:p>
        </w:tc>
        <w:tc>
          <w:tcPr>
            <w:tcW w:w="896" w:type="pct"/>
            <w:tcBorders>
              <w:top w:val="nil"/>
              <w:left w:val="nil"/>
              <w:bottom w:val="nil"/>
              <w:right w:val="nil"/>
            </w:tcBorders>
            <w:shd w:val="clear" w:color="auto" w:fill="auto"/>
            <w:vAlign w:val="center"/>
            <w:hideMark/>
          </w:tcPr>
          <w:p w14:paraId="7F4F8420" w14:textId="77777777" w:rsidR="00412BA4" w:rsidRPr="0072740A" w:rsidRDefault="00412BA4" w:rsidP="00B3431A">
            <w:pPr>
              <w:jc w:val="center"/>
              <w:rPr>
                <w:rFonts w:ascii="Arial" w:hAnsi="Arial" w:cs="Arial"/>
                <w:color w:val="000000"/>
                <w:sz w:val="16"/>
                <w:szCs w:val="16"/>
                <w:lang w:eastAsia="fr-FR"/>
              </w:rPr>
            </w:pPr>
          </w:p>
        </w:tc>
        <w:tc>
          <w:tcPr>
            <w:tcW w:w="907" w:type="pct"/>
            <w:tcBorders>
              <w:top w:val="nil"/>
              <w:left w:val="nil"/>
              <w:bottom w:val="nil"/>
              <w:right w:val="single" w:sz="4" w:space="0" w:color="000000"/>
            </w:tcBorders>
            <w:shd w:val="clear" w:color="auto" w:fill="auto"/>
            <w:vAlign w:val="center"/>
            <w:hideMark/>
          </w:tcPr>
          <w:p w14:paraId="288CBA6F"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606542C2" w14:textId="77777777" w:rsidTr="00B3431A">
        <w:trPr>
          <w:trHeight w:val="222"/>
        </w:trPr>
        <w:tc>
          <w:tcPr>
            <w:tcW w:w="280" w:type="pct"/>
            <w:tcBorders>
              <w:top w:val="nil"/>
              <w:left w:val="single" w:sz="4" w:space="0" w:color="000000"/>
              <w:bottom w:val="nil"/>
              <w:right w:val="single" w:sz="4" w:space="0" w:color="000000"/>
            </w:tcBorders>
            <w:shd w:val="clear" w:color="auto" w:fill="auto"/>
            <w:vAlign w:val="center"/>
            <w:hideMark/>
          </w:tcPr>
          <w:p w14:paraId="5557C612" w14:textId="77777777" w:rsidR="00412BA4" w:rsidRPr="0072740A" w:rsidRDefault="00412BA4" w:rsidP="00B3431A">
            <w:pPr>
              <w:rPr>
                <w:color w:val="000000"/>
                <w:sz w:val="20"/>
                <w:lang w:eastAsia="fr-FR"/>
              </w:rPr>
            </w:pPr>
            <w:r w:rsidRPr="0072740A">
              <w:rPr>
                <w:color w:val="000000"/>
                <w:sz w:val="20"/>
                <w:lang w:eastAsia="fr-FR"/>
              </w:rPr>
              <w:t> </w:t>
            </w:r>
          </w:p>
        </w:tc>
        <w:tc>
          <w:tcPr>
            <w:tcW w:w="809" w:type="pct"/>
            <w:tcBorders>
              <w:top w:val="nil"/>
              <w:left w:val="nil"/>
              <w:bottom w:val="nil"/>
              <w:right w:val="single" w:sz="4" w:space="0" w:color="000000"/>
            </w:tcBorders>
            <w:shd w:val="clear" w:color="auto" w:fill="auto"/>
            <w:vAlign w:val="center"/>
            <w:hideMark/>
          </w:tcPr>
          <w:p w14:paraId="23567609" w14:textId="77777777" w:rsidR="00412BA4" w:rsidRPr="0072740A" w:rsidRDefault="00412BA4" w:rsidP="00B3431A">
            <w:pPr>
              <w:rPr>
                <w:color w:val="000000"/>
                <w:sz w:val="20"/>
                <w:lang w:eastAsia="fr-FR"/>
              </w:rPr>
            </w:pPr>
            <w:r w:rsidRPr="0072740A">
              <w:rPr>
                <w:color w:val="000000"/>
                <w:sz w:val="20"/>
                <w:lang w:eastAsia="fr-FR"/>
              </w:rPr>
              <w:t> </w:t>
            </w:r>
          </w:p>
        </w:tc>
        <w:tc>
          <w:tcPr>
            <w:tcW w:w="765" w:type="pct"/>
            <w:tcBorders>
              <w:top w:val="nil"/>
              <w:left w:val="nil"/>
              <w:bottom w:val="nil"/>
              <w:right w:val="nil"/>
            </w:tcBorders>
            <w:shd w:val="clear" w:color="auto" w:fill="auto"/>
            <w:hideMark/>
          </w:tcPr>
          <w:p w14:paraId="46FAF469" w14:textId="77777777" w:rsidR="00412BA4" w:rsidRPr="0072740A" w:rsidRDefault="00412BA4" w:rsidP="00B3431A">
            <w:pPr>
              <w:ind w:firstLineChars="100" w:firstLine="160"/>
              <w:rPr>
                <w:rFonts w:ascii="Arial" w:hAnsi="Arial" w:cs="Arial"/>
                <w:sz w:val="16"/>
                <w:szCs w:val="16"/>
                <w:lang w:eastAsia="fr-FR"/>
              </w:rPr>
            </w:pPr>
            <w:r w:rsidRPr="0072740A">
              <w:rPr>
                <w:rFonts w:ascii="Arial" w:hAnsi="Arial" w:cs="Arial"/>
                <w:sz w:val="16"/>
                <w:szCs w:val="16"/>
                <w:lang w:eastAsia="fr-FR"/>
              </w:rPr>
              <w:t>10,001 - 20,000</w:t>
            </w:r>
          </w:p>
        </w:tc>
        <w:tc>
          <w:tcPr>
            <w:tcW w:w="626" w:type="pct"/>
            <w:tcBorders>
              <w:top w:val="nil"/>
              <w:left w:val="nil"/>
              <w:bottom w:val="nil"/>
              <w:right w:val="nil"/>
            </w:tcBorders>
            <w:shd w:val="clear" w:color="auto" w:fill="auto"/>
            <w:noWrap/>
            <w:hideMark/>
          </w:tcPr>
          <w:p w14:paraId="247F4261"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65</w:t>
            </w:r>
          </w:p>
        </w:tc>
        <w:tc>
          <w:tcPr>
            <w:tcW w:w="717" w:type="pct"/>
            <w:tcBorders>
              <w:top w:val="nil"/>
              <w:left w:val="nil"/>
              <w:bottom w:val="nil"/>
              <w:right w:val="nil"/>
            </w:tcBorders>
            <w:shd w:val="clear" w:color="auto" w:fill="auto"/>
            <w:noWrap/>
            <w:hideMark/>
          </w:tcPr>
          <w:p w14:paraId="41223BBC"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35</w:t>
            </w:r>
          </w:p>
        </w:tc>
        <w:tc>
          <w:tcPr>
            <w:tcW w:w="896" w:type="pct"/>
            <w:tcBorders>
              <w:top w:val="nil"/>
              <w:left w:val="nil"/>
              <w:bottom w:val="nil"/>
              <w:right w:val="nil"/>
            </w:tcBorders>
            <w:shd w:val="clear" w:color="auto" w:fill="auto"/>
            <w:vAlign w:val="center"/>
            <w:hideMark/>
          </w:tcPr>
          <w:p w14:paraId="595A737C" w14:textId="77777777" w:rsidR="00412BA4" w:rsidRPr="0072740A" w:rsidRDefault="00412BA4" w:rsidP="00B3431A">
            <w:pPr>
              <w:jc w:val="center"/>
              <w:rPr>
                <w:rFonts w:ascii="Arial" w:hAnsi="Arial" w:cs="Arial"/>
                <w:color w:val="000000"/>
                <w:sz w:val="16"/>
                <w:szCs w:val="16"/>
                <w:lang w:eastAsia="fr-FR"/>
              </w:rPr>
            </w:pPr>
          </w:p>
        </w:tc>
        <w:tc>
          <w:tcPr>
            <w:tcW w:w="907" w:type="pct"/>
            <w:tcBorders>
              <w:top w:val="nil"/>
              <w:left w:val="nil"/>
              <w:bottom w:val="nil"/>
              <w:right w:val="single" w:sz="4" w:space="0" w:color="000000"/>
            </w:tcBorders>
            <w:shd w:val="clear" w:color="auto" w:fill="auto"/>
            <w:vAlign w:val="center"/>
            <w:hideMark/>
          </w:tcPr>
          <w:p w14:paraId="7E0D543A"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5E5B95FA" w14:textId="77777777" w:rsidTr="00B3431A">
        <w:trPr>
          <w:trHeight w:val="222"/>
        </w:trPr>
        <w:tc>
          <w:tcPr>
            <w:tcW w:w="280" w:type="pct"/>
            <w:tcBorders>
              <w:top w:val="nil"/>
              <w:left w:val="single" w:sz="4" w:space="0" w:color="000000"/>
              <w:bottom w:val="nil"/>
              <w:right w:val="single" w:sz="4" w:space="0" w:color="000000"/>
            </w:tcBorders>
            <w:shd w:val="clear" w:color="auto" w:fill="auto"/>
            <w:vAlign w:val="center"/>
            <w:hideMark/>
          </w:tcPr>
          <w:p w14:paraId="27BEF8E6" w14:textId="77777777" w:rsidR="00412BA4" w:rsidRPr="0072740A" w:rsidRDefault="00412BA4" w:rsidP="00B3431A">
            <w:pPr>
              <w:rPr>
                <w:color w:val="000000"/>
                <w:sz w:val="20"/>
                <w:lang w:eastAsia="fr-FR"/>
              </w:rPr>
            </w:pPr>
            <w:r w:rsidRPr="0072740A">
              <w:rPr>
                <w:color w:val="000000"/>
                <w:sz w:val="20"/>
                <w:lang w:eastAsia="fr-FR"/>
              </w:rPr>
              <w:t> </w:t>
            </w:r>
          </w:p>
        </w:tc>
        <w:tc>
          <w:tcPr>
            <w:tcW w:w="809" w:type="pct"/>
            <w:tcBorders>
              <w:top w:val="nil"/>
              <w:left w:val="nil"/>
              <w:bottom w:val="nil"/>
              <w:right w:val="single" w:sz="4" w:space="0" w:color="000000"/>
            </w:tcBorders>
            <w:shd w:val="clear" w:color="auto" w:fill="auto"/>
            <w:vAlign w:val="center"/>
            <w:hideMark/>
          </w:tcPr>
          <w:p w14:paraId="645F6306" w14:textId="77777777" w:rsidR="00412BA4" w:rsidRPr="0072740A" w:rsidRDefault="00412BA4" w:rsidP="00B3431A">
            <w:pPr>
              <w:rPr>
                <w:color w:val="000000"/>
                <w:sz w:val="20"/>
                <w:lang w:eastAsia="fr-FR"/>
              </w:rPr>
            </w:pPr>
            <w:r w:rsidRPr="0072740A">
              <w:rPr>
                <w:color w:val="000000"/>
                <w:sz w:val="20"/>
                <w:lang w:eastAsia="fr-FR"/>
              </w:rPr>
              <w:t> </w:t>
            </w:r>
          </w:p>
        </w:tc>
        <w:tc>
          <w:tcPr>
            <w:tcW w:w="765" w:type="pct"/>
            <w:tcBorders>
              <w:top w:val="nil"/>
              <w:left w:val="nil"/>
              <w:bottom w:val="nil"/>
              <w:right w:val="nil"/>
            </w:tcBorders>
            <w:shd w:val="clear" w:color="auto" w:fill="auto"/>
            <w:hideMark/>
          </w:tcPr>
          <w:p w14:paraId="3A66C45B" w14:textId="77777777" w:rsidR="00412BA4" w:rsidRPr="0072740A" w:rsidRDefault="00412BA4" w:rsidP="00B3431A">
            <w:pPr>
              <w:ind w:firstLineChars="100" w:firstLine="160"/>
              <w:rPr>
                <w:rFonts w:ascii="Arial" w:hAnsi="Arial" w:cs="Arial"/>
                <w:sz w:val="16"/>
                <w:szCs w:val="16"/>
                <w:lang w:eastAsia="fr-FR"/>
              </w:rPr>
            </w:pPr>
            <w:r w:rsidRPr="0072740A">
              <w:rPr>
                <w:rFonts w:ascii="Arial" w:hAnsi="Arial" w:cs="Arial"/>
                <w:sz w:val="16"/>
                <w:szCs w:val="16"/>
                <w:lang w:eastAsia="fr-FR"/>
              </w:rPr>
              <w:t>20,001 - 50,000</w:t>
            </w:r>
          </w:p>
        </w:tc>
        <w:tc>
          <w:tcPr>
            <w:tcW w:w="626" w:type="pct"/>
            <w:tcBorders>
              <w:top w:val="nil"/>
              <w:left w:val="nil"/>
              <w:bottom w:val="nil"/>
              <w:right w:val="nil"/>
            </w:tcBorders>
            <w:shd w:val="clear" w:color="auto" w:fill="auto"/>
            <w:noWrap/>
            <w:hideMark/>
          </w:tcPr>
          <w:p w14:paraId="1387B579"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70</w:t>
            </w:r>
          </w:p>
        </w:tc>
        <w:tc>
          <w:tcPr>
            <w:tcW w:w="717" w:type="pct"/>
            <w:tcBorders>
              <w:top w:val="nil"/>
              <w:left w:val="nil"/>
              <w:bottom w:val="nil"/>
              <w:right w:val="nil"/>
            </w:tcBorders>
            <w:shd w:val="clear" w:color="auto" w:fill="auto"/>
            <w:noWrap/>
            <w:hideMark/>
          </w:tcPr>
          <w:p w14:paraId="58499156"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30</w:t>
            </w:r>
          </w:p>
        </w:tc>
        <w:tc>
          <w:tcPr>
            <w:tcW w:w="896" w:type="pct"/>
            <w:tcBorders>
              <w:top w:val="nil"/>
              <w:left w:val="nil"/>
              <w:bottom w:val="nil"/>
              <w:right w:val="nil"/>
            </w:tcBorders>
            <w:shd w:val="clear" w:color="auto" w:fill="auto"/>
            <w:vAlign w:val="center"/>
            <w:hideMark/>
          </w:tcPr>
          <w:p w14:paraId="19597ACB" w14:textId="77777777" w:rsidR="00412BA4" w:rsidRPr="0072740A" w:rsidRDefault="00412BA4" w:rsidP="00B3431A">
            <w:pPr>
              <w:jc w:val="center"/>
              <w:rPr>
                <w:rFonts w:ascii="Arial" w:hAnsi="Arial" w:cs="Arial"/>
                <w:color w:val="000000"/>
                <w:sz w:val="16"/>
                <w:szCs w:val="16"/>
                <w:lang w:eastAsia="fr-FR"/>
              </w:rPr>
            </w:pPr>
          </w:p>
        </w:tc>
        <w:tc>
          <w:tcPr>
            <w:tcW w:w="907" w:type="pct"/>
            <w:tcBorders>
              <w:top w:val="nil"/>
              <w:left w:val="nil"/>
              <w:bottom w:val="nil"/>
              <w:right w:val="single" w:sz="4" w:space="0" w:color="000000"/>
            </w:tcBorders>
            <w:shd w:val="clear" w:color="auto" w:fill="auto"/>
            <w:vAlign w:val="center"/>
            <w:hideMark/>
          </w:tcPr>
          <w:p w14:paraId="18C87C77"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5E996B1C" w14:textId="77777777" w:rsidTr="00B3431A">
        <w:trPr>
          <w:trHeight w:val="222"/>
        </w:trPr>
        <w:tc>
          <w:tcPr>
            <w:tcW w:w="280" w:type="pct"/>
            <w:tcBorders>
              <w:top w:val="nil"/>
              <w:left w:val="single" w:sz="4" w:space="0" w:color="000000"/>
              <w:bottom w:val="nil"/>
              <w:right w:val="single" w:sz="4" w:space="0" w:color="000000"/>
            </w:tcBorders>
            <w:shd w:val="clear" w:color="auto" w:fill="auto"/>
            <w:vAlign w:val="center"/>
            <w:hideMark/>
          </w:tcPr>
          <w:p w14:paraId="7A959339" w14:textId="77777777" w:rsidR="00412BA4" w:rsidRPr="0072740A" w:rsidRDefault="00412BA4" w:rsidP="00B3431A">
            <w:pPr>
              <w:rPr>
                <w:color w:val="000000"/>
                <w:sz w:val="20"/>
                <w:lang w:eastAsia="fr-FR"/>
              </w:rPr>
            </w:pPr>
            <w:r w:rsidRPr="0072740A">
              <w:rPr>
                <w:color w:val="000000"/>
                <w:sz w:val="20"/>
                <w:lang w:eastAsia="fr-FR"/>
              </w:rPr>
              <w:t> </w:t>
            </w:r>
          </w:p>
        </w:tc>
        <w:tc>
          <w:tcPr>
            <w:tcW w:w="809" w:type="pct"/>
            <w:tcBorders>
              <w:top w:val="nil"/>
              <w:left w:val="nil"/>
              <w:bottom w:val="nil"/>
              <w:right w:val="single" w:sz="4" w:space="0" w:color="000000"/>
            </w:tcBorders>
            <w:shd w:val="clear" w:color="auto" w:fill="auto"/>
            <w:vAlign w:val="center"/>
            <w:hideMark/>
          </w:tcPr>
          <w:p w14:paraId="573DF821" w14:textId="77777777" w:rsidR="00412BA4" w:rsidRPr="0072740A" w:rsidRDefault="00412BA4" w:rsidP="00B3431A">
            <w:pPr>
              <w:rPr>
                <w:color w:val="000000"/>
                <w:sz w:val="20"/>
                <w:lang w:eastAsia="fr-FR"/>
              </w:rPr>
            </w:pPr>
            <w:r w:rsidRPr="0072740A">
              <w:rPr>
                <w:color w:val="000000"/>
                <w:sz w:val="20"/>
                <w:lang w:eastAsia="fr-FR"/>
              </w:rPr>
              <w:t> </w:t>
            </w:r>
          </w:p>
        </w:tc>
        <w:tc>
          <w:tcPr>
            <w:tcW w:w="765" w:type="pct"/>
            <w:tcBorders>
              <w:top w:val="nil"/>
              <w:left w:val="nil"/>
              <w:bottom w:val="nil"/>
              <w:right w:val="nil"/>
            </w:tcBorders>
            <w:shd w:val="clear" w:color="auto" w:fill="auto"/>
            <w:hideMark/>
          </w:tcPr>
          <w:p w14:paraId="7F64DEBB" w14:textId="77777777" w:rsidR="00412BA4" w:rsidRPr="0072740A" w:rsidRDefault="00412BA4" w:rsidP="00B3431A">
            <w:pPr>
              <w:ind w:firstLineChars="100" w:firstLine="160"/>
              <w:jc w:val="right"/>
              <w:rPr>
                <w:rFonts w:ascii="Arial" w:hAnsi="Arial" w:cs="Arial"/>
                <w:sz w:val="16"/>
                <w:szCs w:val="16"/>
                <w:lang w:eastAsia="fr-FR"/>
              </w:rPr>
            </w:pPr>
            <w:r w:rsidRPr="0072740A">
              <w:rPr>
                <w:rFonts w:ascii="Arial" w:hAnsi="Arial" w:cs="Arial"/>
                <w:sz w:val="16"/>
                <w:szCs w:val="16"/>
                <w:lang w:eastAsia="fr-FR"/>
              </w:rPr>
              <w:t>50,001 - 100,000</w:t>
            </w:r>
          </w:p>
        </w:tc>
        <w:tc>
          <w:tcPr>
            <w:tcW w:w="626" w:type="pct"/>
            <w:tcBorders>
              <w:top w:val="nil"/>
              <w:left w:val="nil"/>
              <w:bottom w:val="nil"/>
              <w:right w:val="nil"/>
            </w:tcBorders>
            <w:shd w:val="clear" w:color="auto" w:fill="auto"/>
            <w:noWrap/>
            <w:hideMark/>
          </w:tcPr>
          <w:p w14:paraId="5BC1967B"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80</w:t>
            </w:r>
          </w:p>
        </w:tc>
        <w:tc>
          <w:tcPr>
            <w:tcW w:w="717" w:type="pct"/>
            <w:tcBorders>
              <w:top w:val="nil"/>
              <w:left w:val="nil"/>
              <w:bottom w:val="nil"/>
              <w:right w:val="nil"/>
            </w:tcBorders>
            <w:shd w:val="clear" w:color="auto" w:fill="auto"/>
            <w:noWrap/>
            <w:hideMark/>
          </w:tcPr>
          <w:p w14:paraId="2CB6D1EA"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20</w:t>
            </w:r>
          </w:p>
        </w:tc>
        <w:tc>
          <w:tcPr>
            <w:tcW w:w="896" w:type="pct"/>
            <w:tcBorders>
              <w:top w:val="nil"/>
              <w:left w:val="nil"/>
              <w:bottom w:val="nil"/>
              <w:right w:val="nil"/>
            </w:tcBorders>
            <w:shd w:val="clear" w:color="auto" w:fill="auto"/>
            <w:vAlign w:val="center"/>
            <w:hideMark/>
          </w:tcPr>
          <w:p w14:paraId="7C9FC0B1" w14:textId="77777777" w:rsidR="00412BA4" w:rsidRPr="0072740A" w:rsidRDefault="00412BA4" w:rsidP="00B3431A">
            <w:pPr>
              <w:jc w:val="center"/>
              <w:rPr>
                <w:rFonts w:ascii="Arial" w:hAnsi="Arial" w:cs="Arial"/>
                <w:color w:val="000000"/>
                <w:sz w:val="16"/>
                <w:szCs w:val="16"/>
                <w:lang w:eastAsia="fr-FR"/>
              </w:rPr>
            </w:pPr>
          </w:p>
        </w:tc>
        <w:tc>
          <w:tcPr>
            <w:tcW w:w="907" w:type="pct"/>
            <w:tcBorders>
              <w:top w:val="nil"/>
              <w:left w:val="nil"/>
              <w:bottom w:val="nil"/>
              <w:right w:val="single" w:sz="4" w:space="0" w:color="000000"/>
            </w:tcBorders>
            <w:shd w:val="clear" w:color="auto" w:fill="auto"/>
            <w:vAlign w:val="center"/>
            <w:hideMark/>
          </w:tcPr>
          <w:p w14:paraId="17B03978"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435044BE" w14:textId="77777777" w:rsidTr="00B3431A">
        <w:trPr>
          <w:trHeight w:val="222"/>
        </w:trPr>
        <w:tc>
          <w:tcPr>
            <w:tcW w:w="280" w:type="pct"/>
            <w:tcBorders>
              <w:top w:val="nil"/>
              <w:left w:val="single" w:sz="4" w:space="0" w:color="000000"/>
              <w:bottom w:val="nil"/>
              <w:right w:val="single" w:sz="4" w:space="0" w:color="000000"/>
            </w:tcBorders>
            <w:shd w:val="clear" w:color="auto" w:fill="auto"/>
            <w:vAlign w:val="center"/>
            <w:hideMark/>
          </w:tcPr>
          <w:p w14:paraId="3EAF0C0E" w14:textId="77777777" w:rsidR="00412BA4" w:rsidRPr="0072740A" w:rsidRDefault="00412BA4" w:rsidP="00B3431A">
            <w:pPr>
              <w:rPr>
                <w:color w:val="000000"/>
                <w:sz w:val="20"/>
                <w:lang w:eastAsia="fr-FR"/>
              </w:rPr>
            </w:pPr>
            <w:r w:rsidRPr="0072740A">
              <w:rPr>
                <w:color w:val="000000"/>
                <w:sz w:val="20"/>
                <w:lang w:eastAsia="fr-FR"/>
              </w:rPr>
              <w:t> </w:t>
            </w:r>
          </w:p>
        </w:tc>
        <w:tc>
          <w:tcPr>
            <w:tcW w:w="809" w:type="pct"/>
            <w:tcBorders>
              <w:top w:val="nil"/>
              <w:left w:val="nil"/>
              <w:bottom w:val="nil"/>
              <w:right w:val="single" w:sz="4" w:space="0" w:color="000000"/>
            </w:tcBorders>
            <w:shd w:val="clear" w:color="auto" w:fill="auto"/>
            <w:vAlign w:val="center"/>
            <w:hideMark/>
          </w:tcPr>
          <w:p w14:paraId="5C6E4ABA" w14:textId="77777777" w:rsidR="00412BA4" w:rsidRPr="0072740A" w:rsidRDefault="00412BA4" w:rsidP="00B3431A">
            <w:pPr>
              <w:rPr>
                <w:color w:val="000000"/>
                <w:sz w:val="20"/>
                <w:lang w:eastAsia="fr-FR"/>
              </w:rPr>
            </w:pPr>
            <w:r w:rsidRPr="0072740A">
              <w:rPr>
                <w:color w:val="000000"/>
                <w:sz w:val="20"/>
                <w:lang w:eastAsia="fr-FR"/>
              </w:rPr>
              <w:t> </w:t>
            </w:r>
          </w:p>
        </w:tc>
        <w:tc>
          <w:tcPr>
            <w:tcW w:w="765" w:type="pct"/>
            <w:tcBorders>
              <w:top w:val="nil"/>
              <w:left w:val="nil"/>
              <w:bottom w:val="nil"/>
              <w:right w:val="nil"/>
            </w:tcBorders>
            <w:shd w:val="clear" w:color="auto" w:fill="auto"/>
            <w:hideMark/>
          </w:tcPr>
          <w:p w14:paraId="0E35B304" w14:textId="77777777" w:rsidR="00412BA4" w:rsidRPr="0072740A" w:rsidRDefault="00412BA4" w:rsidP="00B3431A">
            <w:pPr>
              <w:ind w:firstLineChars="100" w:firstLine="160"/>
              <w:jc w:val="right"/>
              <w:rPr>
                <w:rFonts w:ascii="Arial" w:hAnsi="Arial" w:cs="Arial"/>
                <w:sz w:val="16"/>
                <w:szCs w:val="16"/>
                <w:lang w:eastAsia="fr-FR"/>
              </w:rPr>
            </w:pPr>
            <w:r w:rsidRPr="0072740A">
              <w:rPr>
                <w:rFonts w:ascii="Arial" w:hAnsi="Arial" w:cs="Arial"/>
                <w:sz w:val="16"/>
                <w:szCs w:val="16"/>
                <w:lang w:eastAsia="fr-FR"/>
              </w:rPr>
              <w:t>100,001 - 150,000</w:t>
            </w:r>
          </w:p>
        </w:tc>
        <w:tc>
          <w:tcPr>
            <w:tcW w:w="626" w:type="pct"/>
            <w:tcBorders>
              <w:top w:val="nil"/>
              <w:left w:val="nil"/>
              <w:bottom w:val="nil"/>
              <w:right w:val="nil"/>
            </w:tcBorders>
            <w:shd w:val="clear" w:color="auto" w:fill="auto"/>
            <w:noWrap/>
            <w:hideMark/>
          </w:tcPr>
          <w:p w14:paraId="3D215414"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85</w:t>
            </w:r>
          </w:p>
        </w:tc>
        <w:tc>
          <w:tcPr>
            <w:tcW w:w="717" w:type="pct"/>
            <w:tcBorders>
              <w:top w:val="nil"/>
              <w:left w:val="nil"/>
              <w:bottom w:val="nil"/>
              <w:right w:val="nil"/>
            </w:tcBorders>
            <w:shd w:val="clear" w:color="auto" w:fill="auto"/>
            <w:noWrap/>
            <w:hideMark/>
          </w:tcPr>
          <w:p w14:paraId="42A362E0"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15</w:t>
            </w:r>
          </w:p>
        </w:tc>
        <w:tc>
          <w:tcPr>
            <w:tcW w:w="896" w:type="pct"/>
            <w:tcBorders>
              <w:top w:val="nil"/>
              <w:left w:val="nil"/>
              <w:bottom w:val="nil"/>
              <w:right w:val="nil"/>
            </w:tcBorders>
            <w:shd w:val="clear" w:color="auto" w:fill="auto"/>
            <w:vAlign w:val="center"/>
            <w:hideMark/>
          </w:tcPr>
          <w:p w14:paraId="1114FC87" w14:textId="77777777" w:rsidR="00412BA4" w:rsidRPr="0072740A" w:rsidRDefault="00412BA4" w:rsidP="00B3431A">
            <w:pPr>
              <w:jc w:val="center"/>
              <w:rPr>
                <w:rFonts w:ascii="Arial" w:hAnsi="Arial" w:cs="Arial"/>
                <w:color w:val="000000"/>
                <w:sz w:val="16"/>
                <w:szCs w:val="16"/>
                <w:lang w:eastAsia="fr-FR"/>
              </w:rPr>
            </w:pPr>
          </w:p>
        </w:tc>
        <w:tc>
          <w:tcPr>
            <w:tcW w:w="907" w:type="pct"/>
            <w:tcBorders>
              <w:top w:val="nil"/>
              <w:left w:val="nil"/>
              <w:bottom w:val="nil"/>
              <w:right w:val="single" w:sz="4" w:space="0" w:color="000000"/>
            </w:tcBorders>
            <w:shd w:val="clear" w:color="auto" w:fill="auto"/>
            <w:vAlign w:val="center"/>
            <w:hideMark/>
          </w:tcPr>
          <w:p w14:paraId="6D286FA7"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4A49D2F9" w14:textId="77777777" w:rsidTr="00B3431A">
        <w:trPr>
          <w:trHeight w:val="282"/>
        </w:trPr>
        <w:tc>
          <w:tcPr>
            <w:tcW w:w="280" w:type="pct"/>
            <w:tcBorders>
              <w:top w:val="nil"/>
              <w:left w:val="single" w:sz="4" w:space="0" w:color="000000"/>
              <w:bottom w:val="nil"/>
              <w:right w:val="single" w:sz="4" w:space="0" w:color="000000"/>
            </w:tcBorders>
            <w:shd w:val="clear" w:color="auto" w:fill="auto"/>
            <w:vAlign w:val="center"/>
            <w:hideMark/>
          </w:tcPr>
          <w:p w14:paraId="7969F63A" w14:textId="77777777" w:rsidR="00412BA4" w:rsidRPr="0072740A" w:rsidRDefault="00412BA4" w:rsidP="00B3431A">
            <w:pPr>
              <w:rPr>
                <w:color w:val="000000"/>
                <w:sz w:val="20"/>
                <w:lang w:eastAsia="fr-FR"/>
              </w:rPr>
            </w:pPr>
            <w:r w:rsidRPr="0072740A">
              <w:rPr>
                <w:color w:val="000000"/>
                <w:sz w:val="20"/>
                <w:lang w:eastAsia="fr-FR"/>
              </w:rPr>
              <w:t> </w:t>
            </w:r>
          </w:p>
        </w:tc>
        <w:tc>
          <w:tcPr>
            <w:tcW w:w="809" w:type="pct"/>
            <w:tcBorders>
              <w:top w:val="nil"/>
              <w:left w:val="nil"/>
              <w:bottom w:val="nil"/>
              <w:right w:val="single" w:sz="4" w:space="0" w:color="000000"/>
            </w:tcBorders>
            <w:shd w:val="clear" w:color="auto" w:fill="auto"/>
            <w:vAlign w:val="center"/>
            <w:hideMark/>
          </w:tcPr>
          <w:p w14:paraId="7117FAAA" w14:textId="77777777" w:rsidR="00412BA4" w:rsidRPr="0072740A" w:rsidRDefault="00412BA4" w:rsidP="00B3431A">
            <w:pPr>
              <w:rPr>
                <w:color w:val="000000"/>
                <w:sz w:val="20"/>
                <w:lang w:eastAsia="fr-FR"/>
              </w:rPr>
            </w:pPr>
            <w:r w:rsidRPr="0072740A">
              <w:rPr>
                <w:color w:val="000000"/>
                <w:sz w:val="20"/>
                <w:lang w:eastAsia="fr-FR"/>
              </w:rPr>
              <w:t> </w:t>
            </w:r>
          </w:p>
        </w:tc>
        <w:tc>
          <w:tcPr>
            <w:tcW w:w="765" w:type="pct"/>
            <w:tcBorders>
              <w:top w:val="nil"/>
              <w:left w:val="nil"/>
              <w:bottom w:val="nil"/>
              <w:right w:val="nil"/>
            </w:tcBorders>
            <w:shd w:val="clear" w:color="auto" w:fill="auto"/>
            <w:hideMark/>
          </w:tcPr>
          <w:p w14:paraId="3FF845AB" w14:textId="77777777" w:rsidR="00412BA4" w:rsidRPr="0072740A" w:rsidRDefault="00412BA4" w:rsidP="00B3431A">
            <w:pPr>
              <w:ind w:firstLineChars="200" w:firstLine="320"/>
              <w:rPr>
                <w:rFonts w:ascii="Arial" w:hAnsi="Arial" w:cs="Arial"/>
                <w:sz w:val="16"/>
                <w:szCs w:val="16"/>
                <w:lang w:eastAsia="fr-FR"/>
              </w:rPr>
            </w:pPr>
            <w:r w:rsidRPr="0072740A">
              <w:rPr>
                <w:rFonts w:ascii="Arial" w:hAnsi="Arial" w:cs="Arial"/>
                <w:sz w:val="16"/>
                <w:szCs w:val="16"/>
                <w:lang w:eastAsia="fr-FR"/>
              </w:rPr>
              <w:t>&gt; 150,000</w:t>
            </w:r>
          </w:p>
        </w:tc>
        <w:tc>
          <w:tcPr>
            <w:tcW w:w="626" w:type="pct"/>
            <w:tcBorders>
              <w:top w:val="nil"/>
              <w:left w:val="nil"/>
              <w:bottom w:val="nil"/>
              <w:right w:val="nil"/>
            </w:tcBorders>
            <w:shd w:val="clear" w:color="auto" w:fill="auto"/>
            <w:noWrap/>
            <w:hideMark/>
          </w:tcPr>
          <w:p w14:paraId="329578FA"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90</w:t>
            </w:r>
          </w:p>
        </w:tc>
        <w:tc>
          <w:tcPr>
            <w:tcW w:w="717" w:type="pct"/>
            <w:tcBorders>
              <w:top w:val="nil"/>
              <w:left w:val="nil"/>
              <w:bottom w:val="nil"/>
              <w:right w:val="nil"/>
            </w:tcBorders>
            <w:shd w:val="clear" w:color="auto" w:fill="auto"/>
            <w:noWrap/>
            <w:hideMark/>
          </w:tcPr>
          <w:p w14:paraId="2B4EF014"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10</w:t>
            </w:r>
          </w:p>
        </w:tc>
        <w:tc>
          <w:tcPr>
            <w:tcW w:w="896" w:type="pct"/>
            <w:tcBorders>
              <w:top w:val="nil"/>
              <w:left w:val="nil"/>
              <w:bottom w:val="nil"/>
              <w:right w:val="nil"/>
            </w:tcBorders>
            <w:shd w:val="clear" w:color="auto" w:fill="auto"/>
            <w:vAlign w:val="center"/>
            <w:hideMark/>
          </w:tcPr>
          <w:p w14:paraId="0E5D0044" w14:textId="77777777" w:rsidR="00412BA4" w:rsidRPr="0072740A" w:rsidRDefault="00412BA4" w:rsidP="00B3431A">
            <w:pPr>
              <w:jc w:val="center"/>
              <w:rPr>
                <w:rFonts w:ascii="Arial" w:hAnsi="Arial" w:cs="Arial"/>
                <w:color w:val="000000"/>
                <w:sz w:val="16"/>
                <w:szCs w:val="16"/>
                <w:lang w:eastAsia="fr-FR"/>
              </w:rPr>
            </w:pPr>
          </w:p>
        </w:tc>
        <w:tc>
          <w:tcPr>
            <w:tcW w:w="907" w:type="pct"/>
            <w:tcBorders>
              <w:top w:val="nil"/>
              <w:left w:val="nil"/>
              <w:bottom w:val="nil"/>
              <w:right w:val="single" w:sz="4" w:space="0" w:color="000000"/>
            </w:tcBorders>
            <w:shd w:val="clear" w:color="auto" w:fill="auto"/>
            <w:vAlign w:val="center"/>
            <w:hideMark/>
          </w:tcPr>
          <w:p w14:paraId="20DFF1BE"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2DC549A8" w14:textId="77777777" w:rsidTr="00B3431A">
        <w:trPr>
          <w:trHeight w:val="198"/>
        </w:trPr>
        <w:tc>
          <w:tcPr>
            <w:tcW w:w="280" w:type="pct"/>
            <w:tcBorders>
              <w:top w:val="nil"/>
              <w:left w:val="single" w:sz="4" w:space="0" w:color="000000"/>
              <w:bottom w:val="nil"/>
              <w:right w:val="single" w:sz="4" w:space="0" w:color="000000"/>
            </w:tcBorders>
            <w:shd w:val="clear" w:color="auto" w:fill="auto"/>
            <w:vAlign w:val="center"/>
            <w:hideMark/>
          </w:tcPr>
          <w:p w14:paraId="0D2F8934" w14:textId="77777777" w:rsidR="00412BA4" w:rsidRPr="0072740A" w:rsidRDefault="00412BA4" w:rsidP="00B3431A">
            <w:pPr>
              <w:rPr>
                <w:color w:val="000000"/>
                <w:sz w:val="20"/>
                <w:lang w:eastAsia="fr-FR"/>
              </w:rPr>
            </w:pPr>
            <w:r w:rsidRPr="0072740A">
              <w:rPr>
                <w:color w:val="000000"/>
                <w:sz w:val="20"/>
                <w:lang w:eastAsia="fr-FR"/>
              </w:rPr>
              <w:t> </w:t>
            </w:r>
          </w:p>
        </w:tc>
        <w:tc>
          <w:tcPr>
            <w:tcW w:w="809" w:type="pct"/>
            <w:tcBorders>
              <w:top w:val="nil"/>
              <w:left w:val="nil"/>
              <w:bottom w:val="nil"/>
              <w:right w:val="single" w:sz="4" w:space="0" w:color="000000"/>
            </w:tcBorders>
            <w:shd w:val="clear" w:color="auto" w:fill="auto"/>
            <w:vAlign w:val="center"/>
            <w:hideMark/>
          </w:tcPr>
          <w:p w14:paraId="73AF5532" w14:textId="77777777" w:rsidR="00412BA4" w:rsidRPr="0072740A" w:rsidRDefault="00412BA4" w:rsidP="00B3431A">
            <w:pPr>
              <w:rPr>
                <w:color w:val="000000"/>
                <w:sz w:val="20"/>
                <w:lang w:eastAsia="fr-FR"/>
              </w:rPr>
            </w:pPr>
            <w:r w:rsidRPr="0072740A">
              <w:rPr>
                <w:color w:val="000000"/>
                <w:sz w:val="20"/>
                <w:lang w:eastAsia="fr-FR"/>
              </w:rPr>
              <w:t> </w:t>
            </w:r>
          </w:p>
        </w:tc>
        <w:tc>
          <w:tcPr>
            <w:tcW w:w="3911" w:type="pct"/>
            <w:gridSpan w:val="5"/>
            <w:tcBorders>
              <w:top w:val="nil"/>
              <w:left w:val="nil"/>
              <w:bottom w:val="nil"/>
              <w:right w:val="single" w:sz="4" w:space="0" w:color="000000"/>
            </w:tcBorders>
            <w:shd w:val="clear" w:color="auto" w:fill="auto"/>
            <w:hideMark/>
          </w:tcPr>
          <w:p w14:paraId="2864600B" w14:textId="77777777" w:rsidR="00412BA4" w:rsidRPr="0072740A" w:rsidRDefault="00412BA4" w:rsidP="00B3431A">
            <w:pPr>
              <w:rPr>
                <w:rFonts w:ascii="Arial" w:hAnsi="Arial" w:cs="Arial"/>
                <w:b/>
                <w:bCs/>
                <w:sz w:val="16"/>
                <w:szCs w:val="16"/>
                <w:lang w:eastAsia="fr-FR"/>
              </w:rPr>
            </w:pPr>
            <w:r w:rsidRPr="0072740A">
              <w:rPr>
                <w:rFonts w:ascii="Arial" w:hAnsi="Arial" w:cs="Arial"/>
                <w:b/>
                <w:bCs/>
                <w:sz w:val="16"/>
                <w:szCs w:val="16"/>
                <w:u w:val="single"/>
                <w:lang w:eastAsia="fr-FR"/>
              </w:rPr>
              <w:t>Natural Gas</w:t>
            </w:r>
          </w:p>
        </w:tc>
      </w:tr>
      <w:tr w:rsidR="00412BA4" w:rsidRPr="0072740A" w14:paraId="5007C5B9" w14:textId="77777777" w:rsidTr="00B3431A">
        <w:trPr>
          <w:trHeight w:val="222"/>
        </w:trPr>
        <w:tc>
          <w:tcPr>
            <w:tcW w:w="280" w:type="pct"/>
            <w:tcBorders>
              <w:top w:val="nil"/>
              <w:left w:val="single" w:sz="4" w:space="0" w:color="000000"/>
              <w:bottom w:val="nil"/>
              <w:right w:val="single" w:sz="4" w:space="0" w:color="000000"/>
            </w:tcBorders>
            <w:shd w:val="clear" w:color="auto" w:fill="auto"/>
            <w:vAlign w:val="center"/>
            <w:hideMark/>
          </w:tcPr>
          <w:p w14:paraId="04A78CB3" w14:textId="77777777" w:rsidR="00412BA4" w:rsidRPr="0072740A" w:rsidRDefault="00412BA4" w:rsidP="00B3431A">
            <w:pPr>
              <w:rPr>
                <w:color w:val="000000"/>
                <w:sz w:val="20"/>
                <w:lang w:eastAsia="fr-FR"/>
              </w:rPr>
            </w:pPr>
            <w:r w:rsidRPr="0072740A">
              <w:rPr>
                <w:color w:val="000000"/>
                <w:sz w:val="20"/>
                <w:lang w:eastAsia="fr-FR"/>
              </w:rPr>
              <w:t> </w:t>
            </w:r>
          </w:p>
        </w:tc>
        <w:tc>
          <w:tcPr>
            <w:tcW w:w="809" w:type="pct"/>
            <w:tcBorders>
              <w:top w:val="nil"/>
              <w:left w:val="nil"/>
              <w:bottom w:val="nil"/>
              <w:right w:val="single" w:sz="4" w:space="0" w:color="000000"/>
            </w:tcBorders>
            <w:shd w:val="clear" w:color="auto" w:fill="auto"/>
            <w:vAlign w:val="center"/>
            <w:hideMark/>
          </w:tcPr>
          <w:p w14:paraId="2ACD5A43" w14:textId="77777777" w:rsidR="00412BA4" w:rsidRPr="0072740A" w:rsidRDefault="00412BA4" w:rsidP="00B3431A">
            <w:pPr>
              <w:rPr>
                <w:color w:val="000000"/>
                <w:sz w:val="20"/>
                <w:lang w:eastAsia="fr-FR"/>
              </w:rPr>
            </w:pPr>
            <w:r w:rsidRPr="0072740A">
              <w:rPr>
                <w:color w:val="000000"/>
                <w:sz w:val="20"/>
                <w:lang w:eastAsia="fr-FR"/>
              </w:rPr>
              <w:t> </w:t>
            </w:r>
          </w:p>
        </w:tc>
        <w:tc>
          <w:tcPr>
            <w:tcW w:w="765" w:type="pct"/>
            <w:tcBorders>
              <w:top w:val="nil"/>
              <w:left w:val="nil"/>
              <w:bottom w:val="nil"/>
              <w:right w:val="nil"/>
            </w:tcBorders>
            <w:shd w:val="clear" w:color="auto" w:fill="auto"/>
            <w:hideMark/>
          </w:tcPr>
          <w:p w14:paraId="230C8EC3" w14:textId="77777777" w:rsidR="00412BA4" w:rsidRPr="0072740A" w:rsidRDefault="00412BA4" w:rsidP="00B3431A">
            <w:pPr>
              <w:ind w:firstLineChars="300" w:firstLine="480"/>
              <w:rPr>
                <w:rFonts w:ascii="Arial" w:hAnsi="Arial" w:cs="Arial"/>
                <w:b/>
                <w:bCs/>
                <w:sz w:val="16"/>
                <w:szCs w:val="16"/>
                <w:lang w:eastAsia="fr-FR"/>
              </w:rPr>
            </w:pPr>
            <w:r w:rsidRPr="0072740A">
              <w:rPr>
                <w:rFonts w:ascii="Arial" w:hAnsi="Arial" w:cs="Arial"/>
                <w:b/>
                <w:bCs/>
                <w:sz w:val="16"/>
                <w:szCs w:val="16"/>
                <w:lang w:eastAsia="fr-FR"/>
              </w:rPr>
              <w:t>MMCFD</w:t>
            </w:r>
          </w:p>
        </w:tc>
        <w:tc>
          <w:tcPr>
            <w:tcW w:w="626" w:type="pct"/>
            <w:tcBorders>
              <w:top w:val="nil"/>
              <w:left w:val="nil"/>
              <w:bottom w:val="nil"/>
              <w:right w:val="nil"/>
            </w:tcBorders>
            <w:shd w:val="clear" w:color="auto" w:fill="auto"/>
            <w:hideMark/>
          </w:tcPr>
          <w:p w14:paraId="33CDA130" w14:textId="77777777" w:rsidR="00412BA4" w:rsidRPr="0072740A" w:rsidRDefault="00412BA4" w:rsidP="00B3431A">
            <w:pPr>
              <w:jc w:val="center"/>
              <w:rPr>
                <w:rFonts w:ascii="Arial" w:hAnsi="Arial" w:cs="Arial"/>
                <w:b/>
                <w:bCs/>
                <w:sz w:val="16"/>
                <w:szCs w:val="16"/>
                <w:lang w:eastAsia="fr-FR"/>
              </w:rPr>
            </w:pPr>
            <w:proofErr w:type="gramStart"/>
            <w:r w:rsidRPr="0072740A">
              <w:rPr>
                <w:rFonts w:ascii="Arial" w:hAnsi="Arial" w:cs="Arial"/>
                <w:b/>
                <w:bCs/>
                <w:sz w:val="16"/>
                <w:szCs w:val="16"/>
                <w:u w:val="single"/>
                <w:lang w:eastAsia="fr-FR"/>
              </w:rPr>
              <w:t>MOGE(</w:t>
            </w:r>
            <w:proofErr w:type="gramEnd"/>
            <w:r w:rsidRPr="0072740A">
              <w:rPr>
                <w:rFonts w:ascii="Arial" w:hAnsi="Arial" w:cs="Arial"/>
                <w:b/>
                <w:bCs/>
                <w:sz w:val="16"/>
                <w:szCs w:val="16"/>
                <w:u w:val="single"/>
                <w:lang w:eastAsia="fr-FR"/>
              </w:rPr>
              <w:t>%)</w:t>
            </w:r>
          </w:p>
        </w:tc>
        <w:tc>
          <w:tcPr>
            <w:tcW w:w="717" w:type="pct"/>
            <w:tcBorders>
              <w:top w:val="nil"/>
              <w:left w:val="nil"/>
              <w:bottom w:val="nil"/>
              <w:right w:val="nil"/>
            </w:tcBorders>
            <w:shd w:val="clear" w:color="auto" w:fill="auto"/>
            <w:hideMark/>
          </w:tcPr>
          <w:p w14:paraId="72AD79D0" w14:textId="77777777" w:rsidR="00412BA4" w:rsidRPr="0072740A" w:rsidRDefault="00412BA4" w:rsidP="00B3431A">
            <w:pPr>
              <w:jc w:val="center"/>
              <w:rPr>
                <w:rFonts w:ascii="Arial" w:hAnsi="Arial" w:cs="Arial"/>
                <w:b/>
                <w:bCs/>
                <w:sz w:val="16"/>
                <w:szCs w:val="16"/>
                <w:lang w:eastAsia="fr-FR"/>
              </w:rPr>
            </w:pPr>
            <w:proofErr w:type="gramStart"/>
            <w:r w:rsidRPr="0072740A">
              <w:rPr>
                <w:rFonts w:ascii="Arial" w:hAnsi="Arial" w:cs="Arial"/>
                <w:b/>
                <w:bCs/>
                <w:sz w:val="16"/>
                <w:szCs w:val="16"/>
                <w:u w:val="single"/>
                <w:lang w:eastAsia="fr-FR"/>
              </w:rPr>
              <w:t>CONT(</w:t>
            </w:r>
            <w:proofErr w:type="gramEnd"/>
            <w:r w:rsidRPr="0072740A">
              <w:rPr>
                <w:rFonts w:ascii="Arial" w:hAnsi="Arial" w:cs="Arial"/>
                <w:b/>
                <w:bCs/>
                <w:sz w:val="16"/>
                <w:szCs w:val="16"/>
                <w:u w:val="single"/>
                <w:lang w:eastAsia="fr-FR"/>
              </w:rPr>
              <w:t>%)</w:t>
            </w:r>
          </w:p>
        </w:tc>
        <w:tc>
          <w:tcPr>
            <w:tcW w:w="896" w:type="pct"/>
            <w:tcBorders>
              <w:top w:val="nil"/>
              <w:left w:val="nil"/>
              <w:bottom w:val="nil"/>
              <w:right w:val="nil"/>
            </w:tcBorders>
            <w:shd w:val="clear" w:color="auto" w:fill="auto"/>
            <w:vAlign w:val="center"/>
            <w:hideMark/>
          </w:tcPr>
          <w:p w14:paraId="0427166E" w14:textId="77777777" w:rsidR="00412BA4" w:rsidRPr="0072740A" w:rsidRDefault="00412BA4" w:rsidP="00B3431A">
            <w:pPr>
              <w:jc w:val="center"/>
              <w:rPr>
                <w:rFonts w:ascii="Arial" w:hAnsi="Arial" w:cs="Arial"/>
                <w:b/>
                <w:bCs/>
                <w:sz w:val="16"/>
                <w:szCs w:val="16"/>
                <w:lang w:eastAsia="fr-FR"/>
              </w:rPr>
            </w:pPr>
          </w:p>
        </w:tc>
        <w:tc>
          <w:tcPr>
            <w:tcW w:w="907" w:type="pct"/>
            <w:tcBorders>
              <w:top w:val="nil"/>
              <w:left w:val="nil"/>
              <w:bottom w:val="nil"/>
              <w:right w:val="single" w:sz="4" w:space="0" w:color="000000"/>
            </w:tcBorders>
            <w:shd w:val="clear" w:color="auto" w:fill="auto"/>
            <w:vAlign w:val="center"/>
            <w:hideMark/>
          </w:tcPr>
          <w:p w14:paraId="6A9422CB"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4ACA1127" w14:textId="77777777" w:rsidTr="00B3431A">
        <w:trPr>
          <w:trHeight w:val="222"/>
        </w:trPr>
        <w:tc>
          <w:tcPr>
            <w:tcW w:w="280" w:type="pct"/>
            <w:tcBorders>
              <w:top w:val="nil"/>
              <w:left w:val="single" w:sz="4" w:space="0" w:color="000000"/>
              <w:bottom w:val="nil"/>
              <w:right w:val="single" w:sz="4" w:space="0" w:color="000000"/>
            </w:tcBorders>
            <w:shd w:val="clear" w:color="auto" w:fill="auto"/>
            <w:vAlign w:val="center"/>
            <w:hideMark/>
          </w:tcPr>
          <w:p w14:paraId="55392D56" w14:textId="77777777" w:rsidR="00412BA4" w:rsidRPr="0072740A" w:rsidRDefault="00412BA4" w:rsidP="00B3431A">
            <w:pPr>
              <w:rPr>
                <w:color w:val="000000"/>
                <w:sz w:val="20"/>
                <w:lang w:eastAsia="fr-FR"/>
              </w:rPr>
            </w:pPr>
            <w:r w:rsidRPr="0072740A">
              <w:rPr>
                <w:color w:val="000000"/>
                <w:sz w:val="20"/>
                <w:lang w:eastAsia="fr-FR"/>
              </w:rPr>
              <w:t> </w:t>
            </w:r>
          </w:p>
        </w:tc>
        <w:tc>
          <w:tcPr>
            <w:tcW w:w="809" w:type="pct"/>
            <w:tcBorders>
              <w:top w:val="nil"/>
              <w:left w:val="nil"/>
              <w:bottom w:val="nil"/>
              <w:right w:val="single" w:sz="4" w:space="0" w:color="000000"/>
            </w:tcBorders>
            <w:shd w:val="clear" w:color="auto" w:fill="auto"/>
            <w:vAlign w:val="center"/>
            <w:hideMark/>
          </w:tcPr>
          <w:p w14:paraId="0D8D2200" w14:textId="77777777" w:rsidR="00412BA4" w:rsidRPr="0072740A" w:rsidRDefault="00412BA4" w:rsidP="00B3431A">
            <w:pPr>
              <w:rPr>
                <w:color w:val="000000"/>
                <w:sz w:val="20"/>
                <w:lang w:eastAsia="fr-FR"/>
              </w:rPr>
            </w:pPr>
            <w:r w:rsidRPr="0072740A">
              <w:rPr>
                <w:color w:val="000000"/>
                <w:sz w:val="20"/>
                <w:lang w:eastAsia="fr-FR"/>
              </w:rPr>
              <w:t> </w:t>
            </w:r>
          </w:p>
        </w:tc>
        <w:tc>
          <w:tcPr>
            <w:tcW w:w="765" w:type="pct"/>
            <w:tcBorders>
              <w:top w:val="nil"/>
              <w:left w:val="nil"/>
              <w:bottom w:val="nil"/>
              <w:right w:val="nil"/>
            </w:tcBorders>
            <w:shd w:val="clear" w:color="auto" w:fill="auto"/>
            <w:hideMark/>
          </w:tcPr>
          <w:p w14:paraId="7A5E00BC" w14:textId="77777777" w:rsidR="00412BA4" w:rsidRPr="0072740A" w:rsidRDefault="00412BA4" w:rsidP="00B3431A">
            <w:pPr>
              <w:ind w:firstLineChars="300" w:firstLine="480"/>
              <w:rPr>
                <w:rFonts w:ascii="Arial" w:hAnsi="Arial" w:cs="Arial"/>
                <w:sz w:val="16"/>
                <w:szCs w:val="16"/>
                <w:lang w:eastAsia="fr-FR"/>
              </w:rPr>
            </w:pPr>
            <w:r w:rsidRPr="0072740A">
              <w:rPr>
                <w:rFonts w:ascii="Arial" w:hAnsi="Arial" w:cs="Arial"/>
                <w:sz w:val="16"/>
                <w:szCs w:val="16"/>
                <w:lang w:eastAsia="fr-FR"/>
              </w:rPr>
              <w:t>up to 60</w:t>
            </w:r>
          </w:p>
        </w:tc>
        <w:tc>
          <w:tcPr>
            <w:tcW w:w="626" w:type="pct"/>
            <w:tcBorders>
              <w:top w:val="nil"/>
              <w:left w:val="nil"/>
              <w:bottom w:val="nil"/>
              <w:right w:val="nil"/>
            </w:tcBorders>
            <w:shd w:val="clear" w:color="auto" w:fill="auto"/>
            <w:noWrap/>
            <w:hideMark/>
          </w:tcPr>
          <w:p w14:paraId="034F28FB"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60</w:t>
            </w:r>
          </w:p>
        </w:tc>
        <w:tc>
          <w:tcPr>
            <w:tcW w:w="717" w:type="pct"/>
            <w:tcBorders>
              <w:top w:val="nil"/>
              <w:left w:val="nil"/>
              <w:bottom w:val="nil"/>
              <w:right w:val="nil"/>
            </w:tcBorders>
            <w:shd w:val="clear" w:color="auto" w:fill="auto"/>
            <w:noWrap/>
            <w:hideMark/>
          </w:tcPr>
          <w:p w14:paraId="0EE3E241"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40</w:t>
            </w:r>
          </w:p>
        </w:tc>
        <w:tc>
          <w:tcPr>
            <w:tcW w:w="896" w:type="pct"/>
            <w:tcBorders>
              <w:top w:val="nil"/>
              <w:left w:val="nil"/>
              <w:bottom w:val="nil"/>
              <w:right w:val="nil"/>
            </w:tcBorders>
            <w:shd w:val="clear" w:color="auto" w:fill="auto"/>
            <w:vAlign w:val="center"/>
            <w:hideMark/>
          </w:tcPr>
          <w:p w14:paraId="576B8C84" w14:textId="77777777" w:rsidR="00412BA4" w:rsidRPr="0072740A" w:rsidRDefault="00412BA4" w:rsidP="00B3431A">
            <w:pPr>
              <w:jc w:val="center"/>
              <w:rPr>
                <w:rFonts w:ascii="Arial" w:hAnsi="Arial" w:cs="Arial"/>
                <w:color w:val="000000"/>
                <w:sz w:val="16"/>
                <w:szCs w:val="16"/>
                <w:lang w:eastAsia="fr-FR"/>
              </w:rPr>
            </w:pPr>
          </w:p>
        </w:tc>
        <w:tc>
          <w:tcPr>
            <w:tcW w:w="907" w:type="pct"/>
            <w:tcBorders>
              <w:top w:val="nil"/>
              <w:left w:val="nil"/>
              <w:bottom w:val="nil"/>
              <w:right w:val="single" w:sz="4" w:space="0" w:color="000000"/>
            </w:tcBorders>
            <w:shd w:val="clear" w:color="auto" w:fill="auto"/>
            <w:vAlign w:val="center"/>
            <w:hideMark/>
          </w:tcPr>
          <w:p w14:paraId="53FA7792"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40204D8A" w14:textId="77777777" w:rsidTr="00B3431A">
        <w:trPr>
          <w:trHeight w:val="222"/>
        </w:trPr>
        <w:tc>
          <w:tcPr>
            <w:tcW w:w="280" w:type="pct"/>
            <w:tcBorders>
              <w:top w:val="nil"/>
              <w:left w:val="single" w:sz="4" w:space="0" w:color="000000"/>
              <w:bottom w:val="nil"/>
              <w:right w:val="single" w:sz="4" w:space="0" w:color="000000"/>
            </w:tcBorders>
            <w:shd w:val="clear" w:color="auto" w:fill="auto"/>
            <w:vAlign w:val="center"/>
            <w:hideMark/>
          </w:tcPr>
          <w:p w14:paraId="4500DB56" w14:textId="77777777" w:rsidR="00412BA4" w:rsidRPr="0072740A" w:rsidRDefault="00412BA4" w:rsidP="00B3431A">
            <w:pPr>
              <w:rPr>
                <w:color w:val="000000"/>
                <w:sz w:val="20"/>
                <w:lang w:eastAsia="fr-FR"/>
              </w:rPr>
            </w:pPr>
            <w:r w:rsidRPr="0072740A">
              <w:rPr>
                <w:color w:val="000000"/>
                <w:sz w:val="20"/>
                <w:lang w:eastAsia="fr-FR"/>
              </w:rPr>
              <w:t> </w:t>
            </w:r>
          </w:p>
        </w:tc>
        <w:tc>
          <w:tcPr>
            <w:tcW w:w="809" w:type="pct"/>
            <w:tcBorders>
              <w:top w:val="nil"/>
              <w:left w:val="nil"/>
              <w:bottom w:val="nil"/>
              <w:right w:val="single" w:sz="4" w:space="0" w:color="000000"/>
            </w:tcBorders>
            <w:shd w:val="clear" w:color="auto" w:fill="auto"/>
            <w:vAlign w:val="center"/>
            <w:hideMark/>
          </w:tcPr>
          <w:p w14:paraId="4CEB47BC" w14:textId="77777777" w:rsidR="00412BA4" w:rsidRPr="0072740A" w:rsidRDefault="00412BA4" w:rsidP="00B3431A">
            <w:pPr>
              <w:rPr>
                <w:color w:val="000000"/>
                <w:sz w:val="20"/>
                <w:lang w:eastAsia="fr-FR"/>
              </w:rPr>
            </w:pPr>
            <w:r w:rsidRPr="0072740A">
              <w:rPr>
                <w:color w:val="000000"/>
                <w:sz w:val="20"/>
                <w:lang w:eastAsia="fr-FR"/>
              </w:rPr>
              <w:t> </w:t>
            </w:r>
          </w:p>
        </w:tc>
        <w:tc>
          <w:tcPr>
            <w:tcW w:w="765" w:type="pct"/>
            <w:tcBorders>
              <w:top w:val="nil"/>
              <w:left w:val="nil"/>
              <w:bottom w:val="nil"/>
              <w:right w:val="nil"/>
            </w:tcBorders>
            <w:shd w:val="clear" w:color="auto" w:fill="auto"/>
            <w:hideMark/>
          </w:tcPr>
          <w:p w14:paraId="792BDACC" w14:textId="77777777" w:rsidR="00412BA4" w:rsidRPr="0072740A" w:rsidRDefault="00412BA4" w:rsidP="00B3431A">
            <w:pPr>
              <w:ind w:firstLineChars="300" w:firstLine="480"/>
              <w:rPr>
                <w:rFonts w:ascii="Arial" w:hAnsi="Arial" w:cs="Arial"/>
                <w:sz w:val="16"/>
                <w:szCs w:val="16"/>
                <w:lang w:eastAsia="fr-FR"/>
              </w:rPr>
            </w:pPr>
            <w:r w:rsidRPr="0072740A">
              <w:rPr>
                <w:rFonts w:ascii="Arial" w:hAnsi="Arial" w:cs="Arial"/>
                <w:sz w:val="16"/>
                <w:szCs w:val="16"/>
                <w:lang w:eastAsia="fr-FR"/>
              </w:rPr>
              <w:t>61 - 120</w:t>
            </w:r>
          </w:p>
        </w:tc>
        <w:tc>
          <w:tcPr>
            <w:tcW w:w="626" w:type="pct"/>
            <w:tcBorders>
              <w:top w:val="nil"/>
              <w:left w:val="nil"/>
              <w:bottom w:val="nil"/>
              <w:right w:val="nil"/>
            </w:tcBorders>
            <w:shd w:val="clear" w:color="auto" w:fill="auto"/>
            <w:noWrap/>
            <w:hideMark/>
          </w:tcPr>
          <w:p w14:paraId="2275CCB5"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65</w:t>
            </w:r>
          </w:p>
        </w:tc>
        <w:tc>
          <w:tcPr>
            <w:tcW w:w="717" w:type="pct"/>
            <w:tcBorders>
              <w:top w:val="nil"/>
              <w:left w:val="nil"/>
              <w:bottom w:val="nil"/>
              <w:right w:val="nil"/>
            </w:tcBorders>
            <w:shd w:val="clear" w:color="auto" w:fill="auto"/>
            <w:noWrap/>
            <w:hideMark/>
          </w:tcPr>
          <w:p w14:paraId="1C3AF454"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35</w:t>
            </w:r>
          </w:p>
        </w:tc>
        <w:tc>
          <w:tcPr>
            <w:tcW w:w="896" w:type="pct"/>
            <w:tcBorders>
              <w:top w:val="nil"/>
              <w:left w:val="nil"/>
              <w:bottom w:val="nil"/>
              <w:right w:val="nil"/>
            </w:tcBorders>
            <w:shd w:val="clear" w:color="auto" w:fill="auto"/>
            <w:vAlign w:val="center"/>
            <w:hideMark/>
          </w:tcPr>
          <w:p w14:paraId="1CBBF350" w14:textId="77777777" w:rsidR="00412BA4" w:rsidRPr="0072740A" w:rsidRDefault="00412BA4" w:rsidP="00B3431A">
            <w:pPr>
              <w:jc w:val="center"/>
              <w:rPr>
                <w:rFonts w:ascii="Arial" w:hAnsi="Arial" w:cs="Arial"/>
                <w:color w:val="000000"/>
                <w:sz w:val="16"/>
                <w:szCs w:val="16"/>
                <w:lang w:eastAsia="fr-FR"/>
              </w:rPr>
            </w:pPr>
          </w:p>
        </w:tc>
        <w:tc>
          <w:tcPr>
            <w:tcW w:w="907" w:type="pct"/>
            <w:tcBorders>
              <w:top w:val="nil"/>
              <w:left w:val="nil"/>
              <w:bottom w:val="nil"/>
              <w:right w:val="single" w:sz="4" w:space="0" w:color="000000"/>
            </w:tcBorders>
            <w:shd w:val="clear" w:color="auto" w:fill="auto"/>
            <w:vAlign w:val="center"/>
            <w:hideMark/>
          </w:tcPr>
          <w:p w14:paraId="717211C3"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48ADB174" w14:textId="77777777" w:rsidTr="00B3431A">
        <w:trPr>
          <w:trHeight w:val="222"/>
        </w:trPr>
        <w:tc>
          <w:tcPr>
            <w:tcW w:w="280" w:type="pct"/>
            <w:tcBorders>
              <w:top w:val="nil"/>
              <w:left w:val="single" w:sz="4" w:space="0" w:color="000000"/>
              <w:bottom w:val="nil"/>
              <w:right w:val="single" w:sz="4" w:space="0" w:color="000000"/>
            </w:tcBorders>
            <w:shd w:val="clear" w:color="auto" w:fill="auto"/>
            <w:vAlign w:val="center"/>
            <w:hideMark/>
          </w:tcPr>
          <w:p w14:paraId="324B8FF5" w14:textId="77777777" w:rsidR="00412BA4" w:rsidRPr="0072740A" w:rsidRDefault="00412BA4" w:rsidP="00B3431A">
            <w:pPr>
              <w:rPr>
                <w:color w:val="000000"/>
                <w:sz w:val="20"/>
                <w:lang w:eastAsia="fr-FR"/>
              </w:rPr>
            </w:pPr>
            <w:r w:rsidRPr="0072740A">
              <w:rPr>
                <w:color w:val="000000"/>
                <w:sz w:val="20"/>
                <w:lang w:eastAsia="fr-FR"/>
              </w:rPr>
              <w:t> </w:t>
            </w:r>
          </w:p>
        </w:tc>
        <w:tc>
          <w:tcPr>
            <w:tcW w:w="809" w:type="pct"/>
            <w:tcBorders>
              <w:top w:val="nil"/>
              <w:left w:val="nil"/>
              <w:bottom w:val="nil"/>
              <w:right w:val="single" w:sz="4" w:space="0" w:color="000000"/>
            </w:tcBorders>
            <w:shd w:val="clear" w:color="auto" w:fill="auto"/>
            <w:vAlign w:val="center"/>
            <w:hideMark/>
          </w:tcPr>
          <w:p w14:paraId="17DE8844" w14:textId="77777777" w:rsidR="00412BA4" w:rsidRPr="0072740A" w:rsidRDefault="00412BA4" w:rsidP="00B3431A">
            <w:pPr>
              <w:rPr>
                <w:color w:val="000000"/>
                <w:sz w:val="20"/>
                <w:lang w:eastAsia="fr-FR"/>
              </w:rPr>
            </w:pPr>
            <w:r w:rsidRPr="0072740A">
              <w:rPr>
                <w:color w:val="000000"/>
                <w:sz w:val="20"/>
                <w:lang w:eastAsia="fr-FR"/>
              </w:rPr>
              <w:t> </w:t>
            </w:r>
          </w:p>
        </w:tc>
        <w:tc>
          <w:tcPr>
            <w:tcW w:w="765" w:type="pct"/>
            <w:tcBorders>
              <w:top w:val="nil"/>
              <w:left w:val="nil"/>
              <w:bottom w:val="nil"/>
              <w:right w:val="nil"/>
            </w:tcBorders>
            <w:shd w:val="clear" w:color="auto" w:fill="auto"/>
            <w:hideMark/>
          </w:tcPr>
          <w:p w14:paraId="4F1E5F83" w14:textId="77777777" w:rsidR="00412BA4" w:rsidRPr="0072740A" w:rsidRDefault="00412BA4" w:rsidP="00B3431A">
            <w:pPr>
              <w:ind w:firstLineChars="200" w:firstLine="320"/>
              <w:rPr>
                <w:rFonts w:ascii="Arial" w:hAnsi="Arial" w:cs="Arial"/>
                <w:sz w:val="16"/>
                <w:szCs w:val="16"/>
                <w:lang w:eastAsia="fr-FR"/>
              </w:rPr>
            </w:pPr>
            <w:r w:rsidRPr="0072740A">
              <w:rPr>
                <w:rFonts w:ascii="Arial" w:hAnsi="Arial" w:cs="Arial"/>
                <w:sz w:val="16"/>
                <w:szCs w:val="16"/>
                <w:lang w:eastAsia="fr-FR"/>
              </w:rPr>
              <w:t>121 - 300</w:t>
            </w:r>
          </w:p>
        </w:tc>
        <w:tc>
          <w:tcPr>
            <w:tcW w:w="626" w:type="pct"/>
            <w:tcBorders>
              <w:top w:val="nil"/>
              <w:left w:val="nil"/>
              <w:bottom w:val="nil"/>
              <w:right w:val="nil"/>
            </w:tcBorders>
            <w:shd w:val="clear" w:color="auto" w:fill="auto"/>
            <w:noWrap/>
            <w:hideMark/>
          </w:tcPr>
          <w:p w14:paraId="5B42F104"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70</w:t>
            </w:r>
          </w:p>
        </w:tc>
        <w:tc>
          <w:tcPr>
            <w:tcW w:w="717" w:type="pct"/>
            <w:tcBorders>
              <w:top w:val="nil"/>
              <w:left w:val="nil"/>
              <w:bottom w:val="nil"/>
              <w:right w:val="nil"/>
            </w:tcBorders>
            <w:shd w:val="clear" w:color="auto" w:fill="auto"/>
            <w:noWrap/>
            <w:hideMark/>
          </w:tcPr>
          <w:p w14:paraId="32250AC9"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30</w:t>
            </w:r>
          </w:p>
        </w:tc>
        <w:tc>
          <w:tcPr>
            <w:tcW w:w="896" w:type="pct"/>
            <w:tcBorders>
              <w:top w:val="nil"/>
              <w:left w:val="nil"/>
              <w:bottom w:val="nil"/>
              <w:right w:val="nil"/>
            </w:tcBorders>
            <w:shd w:val="clear" w:color="auto" w:fill="auto"/>
            <w:vAlign w:val="center"/>
            <w:hideMark/>
          </w:tcPr>
          <w:p w14:paraId="521B7CD0" w14:textId="77777777" w:rsidR="00412BA4" w:rsidRPr="0072740A" w:rsidRDefault="00412BA4" w:rsidP="00B3431A">
            <w:pPr>
              <w:jc w:val="center"/>
              <w:rPr>
                <w:rFonts w:ascii="Arial" w:hAnsi="Arial" w:cs="Arial"/>
                <w:color w:val="000000"/>
                <w:sz w:val="16"/>
                <w:szCs w:val="16"/>
                <w:lang w:eastAsia="fr-FR"/>
              </w:rPr>
            </w:pPr>
          </w:p>
        </w:tc>
        <w:tc>
          <w:tcPr>
            <w:tcW w:w="907" w:type="pct"/>
            <w:tcBorders>
              <w:top w:val="nil"/>
              <w:left w:val="nil"/>
              <w:bottom w:val="nil"/>
              <w:right w:val="single" w:sz="4" w:space="0" w:color="000000"/>
            </w:tcBorders>
            <w:shd w:val="clear" w:color="auto" w:fill="auto"/>
            <w:vAlign w:val="center"/>
            <w:hideMark/>
          </w:tcPr>
          <w:p w14:paraId="03900F75"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0D26379D" w14:textId="77777777" w:rsidTr="00B3431A">
        <w:trPr>
          <w:trHeight w:val="222"/>
        </w:trPr>
        <w:tc>
          <w:tcPr>
            <w:tcW w:w="280" w:type="pct"/>
            <w:tcBorders>
              <w:top w:val="nil"/>
              <w:left w:val="single" w:sz="4" w:space="0" w:color="000000"/>
              <w:bottom w:val="nil"/>
              <w:right w:val="single" w:sz="4" w:space="0" w:color="000000"/>
            </w:tcBorders>
            <w:shd w:val="clear" w:color="auto" w:fill="auto"/>
            <w:vAlign w:val="center"/>
            <w:hideMark/>
          </w:tcPr>
          <w:p w14:paraId="4A7D8096" w14:textId="77777777" w:rsidR="00412BA4" w:rsidRPr="0072740A" w:rsidRDefault="00412BA4" w:rsidP="00B3431A">
            <w:pPr>
              <w:rPr>
                <w:color w:val="000000"/>
                <w:sz w:val="20"/>
                <w:lang w:eastAsia="fr-FR"/>
              </w:rPr>
            </w:pPr>
            <w:r w:rsidRPr="0072740A">
              <w:rPr>
                <w:color w:val="000000"/>
                <w:sz w:val="20"/>
                <w:lang w:eastAsia="fr-FR"/>
              </w:rPr>
              <w:t> </w:t>
            </w:r>
          </w:p>
        </w:tc>
        <w:tc>
          <w:tcPr>
            <w:tcW w:w="809" w:type="pct"/>
            <w:tcBorders>
              <w:top w:val="nil"/>
              <w:left w:val="nil"/>
              <w:bottom w:val="nil"/>
              <w:right w:val="single" w:sz="4" w:space="0" w:color="000000"/>
            </w:tcBorders>
            <w:shd w:val="clear" w:color="auto" w:fill="auto"/>
            <w:vAlign w:val="center"/>
            <w:hideMark/>
          </w:tcPr>
          <w:p w14:paraId="4BBAE557" w14:textId="77777777" w:rsidR="00412BA4" w:rsidRPr="0072740A" w:rsidRDefault="00412BA4" w:rsidP="00B3431A">
            <w:pPr>
              <w:rPr>
                <w:color w:val="000000"/>
                <w:sz w:val="20"/>
                <w:lang w:eastAsia="fr-FR"/>
              </w:rPr>
            </w:pPr>
            <w:r w:rsidRPr="0072740A">
              <w:rPr>
                <w:color w:val="000000"/>
                <w:sz w:val="20"/>
                <w:lang w:eastAsia="fr-FR"/>
              </w:rPr>
              <w:t> </w:t>
            </w:r>
          </w:p>
        </w:tc>
        <w:tc>
          <w:tcPr>
            <w:tcW w:w="765" w:type="pct"/>
            <w:tcBorders>
              <w:top w:val="nil"/>
              <w:left w:val="nil"/>
              <w:bottom w:val="nil"/>
              <w:right w:val="nil"/>
            </w:tcBorders>
            <w:shd w:val="clear" w:color="auto" w:fill="auto"/>
            <w:hideMark/>
          </w:tcPr>
          <w:p w14:paraId="5BFD1531" w14:textId="77777777" w:rsidR="00412BA4" w:rsidRPr="0072740A" w:rsidRDefault="00412BA4" w:rsidP="00B3431A">
            <w:pPr>
              <w:ind w:firstLineChars="200" w:firstLine="320"/>
              <w:rPr>
                <w:rFonts w:ascii="Arial" w:hAnsi="Arial" w:cs="Arial"/>
                <w:sz w:val="16"/>
                <w:szCs w:val="16"/>
                <w:lang w:eastAsia="fr-FR"/>
              </w:rPr>
            </w:pPr>
            <w:r w:rsidRPr="0072740A">
              <w:rPr>
                <w:rFonts w:ascii="Arial" w:hAnsi="Arial" w:cs="Arial"/>
                <w:sz w:val="16"/>
                <w:szCs w:val="16"/>
                <w:lang w:eastAsia="fr-FR"/>
              </w:rPr>
              <w:t>301 - 600</w:t>
            </w:r>
          </w:p>
        </w:tc>
        <w:tc>
          <w:tcPr>
            <w:tcW w:w="626" w:type="pct"/>
            <w:tcBorders>
              <w:top w:val="nil"/>
              <w:left w:val="nil"/>
              <w:bottom w:val="nil"/>
              <w:right w:val="nil"/>
            </w:tcBorders>
            <w:shd w:val="clear" w:color="auto" w:fill="auto"/>
            <w:noWrap/>
            <w:hideMark/>
          </w:tcPr>
          <w:p w14:paraId="1722E9CC"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80</w:t>
            </w:r>
          </w:p>
        </w:tc>
        <w:tc>
          <w:tcPr>
            <w:tcW w:w="717" w:type="pct"/>
            <w:tcBorders>
              <w:top w:val="nil"/>
              <w:left w:val="nil"/>
              <w:bottom w:val="nil"/>
              <w:right w:val="nil"/>
            </w:tcBorders>
            <w:shd w:val="clear" w:color="auto" w:fill="auto"/>
            <w:noWrap/>
            <w:hideMark/>
          </w:tcPr>
          <w:p w14:paraId="316FE74A"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20</w:t>
            </w:r>
          </w:p>
        </w:tc>
        <w:tc>
          <w:tcPr>
            <w:tcW w:w="896" w:type="pct"/>
            <w:tcBorders>
              <w:top w:val="nil"/>
              <w:left w:val="nil"/>
              <w:bottom w:val="nil"/>
              <w:right w:val="nil"/>
            </w:tcBorders>
            <w:shd w:val="clear" w:color="auto" w:fill="auto"/>
            <w:vAlign w:val="center"/>
            <w:hideMark/>
          </w:tcPr>
          <w:p w14:paraId="2D08D3DB" w14:textId="77777777" w:rsidR="00412BA4" w:rsidRPr="0072740A" w:rsidRDefault="00412BA4" w:rsidP="00B3431A">
            <w:pPr>
              <w:jc w:val="center"/>
              <w:rPr>
                <w:rFonts w:ascii="Arial" w:hAnsi="Arial" w:cs="Arial"/>
                <w:color w:val="000000"/>
                <w:sz w:val="16"/>
                <w:szCs w:val="16"/>
                <w:lang w:eastAsia="fr-FR"/>
              </w:rPr>
            </w:pPr>
          </w:p>
        </w:tc>
        <w:tc>
          <w:tcPr>
            <w:tcW w:w="907" w:type="pct"/>
            <w:tcBorders>
              <w:top w:val="nil"/>
              <w:left w:val="nil"/>
              <w:bottom w:val="nil"/>
              <w:right w:val="single" w:sz="4" w:space="0" w:color="000000"/>
            </w:tcBorders>
            <w:shd w:val="clear" w:color="auto" w:fill="auto"/>
            <w:vAlign w:val="center"/>
            <w:hideMark/>
          </w:tcPr>
          <w:p w14:paraId="46B44775"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5EA442CF" w14:textId="77777777" w:rsidTr="00B3431A">
        <w:trPr>
          <w:trHeight w:val="222"/>
        </w:trPr>
        <w:tc>
          <w:tcPr>
            <w:tcW w:w="280" w:type="pct"/>
            <w:tcBorders>
              <w:top w:val="nil"/>
              <w:left w:val="single" w:sz="4" w:space="0" w:color="000000"/>
              <w:bottom w:val="nil"/>
              <w:right w:val="single" w:sz="4" w:space="0" w:color="000000"/>
            </w:tcBorders>
            <w:shd w:val="clear" w:color="auto" w:fill="auto"/>
            <w:vAlign w:val="center"/>
            <w:hideMark/>
          </w:tcPr>
          <w:p w14:paraId="0E3028ED" w14:textId="77777777" w:rsidR="00412BA4" w:rsidRPr="0072740A" w:rsidRDefault="00412BA4" w:rsidP="00B3431A">
            <w:pPr>
              <w:rPr>
                <w:color w:val="000000"/>
                <w:sz w:val="20"/>
                <w:lang w:eastAsia="fr-FR"/>
              </w:rPr>
            </w:pPr>
            <w:r w:rsidRPr="0072740A">
              <w:rPr>
                <w:color w:val="000000"/>
                <w:sz w:val="20"/>
                <w:lang w:eastAsia="fr-FR"/>
              </w:rPr>
              <w:t> </w:t>
            </w:r>
          </w:p>
        </w:tc>
        <w:tc>
          <w:tcPr>
            <w:tcW w:w="809" w:type="pct"/>
            <w:tcBorders>
              <w:top w:val="nil"/>
              <w:left w:val="nil"/>
              <w:bottom w:val="nil"/>
              <w:right w:val="single" w:sz="4" w:space="0" w:color="000000"/>
            </w:tcBorders>
            <w:shd w:val="clear" w:color="auto" w:fill="auto"/>
            <w:vAlign w:val="center"/>
            <w:hideMark/>
          </w:tcPr>
          <w:p w14:paraId="689EC9FC" w14:textId="77777777" w:rsidR="00412BA4" w:rsidRPr="0072740A" w:rsidRDefault="00412BA4" w:rsidP="00B3431A">
            <w:pPr>
              <w:rPr>
                <w:color w:val="000000"/>
                <w:sz w:val="20"/>
                <w:lang w:eastAsia="fr-FR"/>
              </w:rPr>
            </w:pPr>
            <w:r w:rsidRPr="0072740A">
              <w:rPr>
                <w:color w:val="000000"/>
                <w:sz w:val="20"/>
                <w:lang w:eastAsia="fr-FR"/>
              </w:rPr>
              <w:t> </w:t>
            </w:r>
          </w:p>
        </w:tc>
        <w:tc>
          <w:tcPr>
            <w:tcW w:w="765" w:type="pct"/>
            <w:tcBorders>
              <w:top w:val="nil"/>
              <w:left w:val="nil"/>
              <w:bottom w:val="nil"/>
              <w:right w:val="nil"/>
            </w:tcBorders>
            <w:shd w:val="clear" w:color="auto" w:fill="auto"/>
            <w:hideMark/>
          </w:tcPr>
          <w:p w14:paraId="2EB7CA19" w14:textId="77777777" w:rsidR="00412BA4" w:rsidRPr="0072740A" w:rsidRDefault="00412BA4" w:rsidP="00B3431A">
            <w:pPr>
              <w:ind w:firstLineChars="200" w:firstLine="320"/>
              <w:rPr>
                <w:rFonts w:ascii="Arial" w:hAnsi="Arial" w:cs="Arial"/>
                <w:sz w:val="16"/>
                <w:szCs w:val="16"/>
                <w:lang w:eastAsia="fr-FR"/>
              </w:rPr>
            </w:pPr>
            <w:r w:rsidRPr="0072740A">
              <w:rPr>
                <w:rFonts w:ascii="Arial" w:hAnsi="Arial" w:cs="Arial"/>
                <w:sz w:val="16"/>
                <w:szCs w:val="16"/>
                <w:lang w:eastAsia="fr-FR"/>
              </w:rPr>
              <w:t>601 - 900</w:t>
            </w:r>
          </w:p>
        </w:tc>
        <w:tc>
          <w:tcPr>
            <w:tcW w:w="626" w:type="pct"/>
            <w:tcBorders>
              <w:top w:val="nil"/>
              <w:left w:val="nil"/>
              <w:bottom w:val="nil"/>
              <w:right w:val="nil"/>
            </w:tcBorders>
            <w:shd w:val="clear" w:color="auto" w:fill="auto"/>
            <w:noWrap/>
            <w:hideMark/>
          </w:tcPr>
          <w:p w14:paraId="5BD0FD18"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85</w:t>
            </w:r>
          </w:p>
        </w:tc>
        <w:tc>
          <w:tcPr>
            <w:tcW w:w="717" w:type="pct"/>
            <w:tcBorders>
              <w:top w:val="nil"/>
              <w:left w:val="nil"/>
              <w:bottom w:val="nil"/>
              <w:right w:val="nil"/>
            </w:tcBorders>
            <w:shd w:val="clear" w:color="auto" w:fill="auto"/>
            <w:noWrap/>
            <w:hideMark/>
          </w:tcPr>
          <w:p w14:paraId="7B8A5DA7"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15</w:t>
            </w:r>
          </w:p>
        </w:tc>
        <w:tc>
          <w:tcPr>
            <w:tcW w:w="896" w:type="pct"/>
            <w:tcBorders>
              <w:top w:val="nil"/>
              <w:left w:val="nil"/>
              <w:bottom w:val="nil"/>
              <w:right w:val="nil"/>
            </w:tcBorders>
            <w:shd w:val="clear" w:color="auto" w:fill="auto"/>
            <w:vAlign w:val="center"/>
            <w:hideMark/>
          </w:tcPr>
          <w:p w14:paraId="0637CB01" w14:textId="77777777" w:rsidR="00412BA4" w:rsidRPr="0072740A" w:rsidRDefault="00412BA4" w:rsidP="00B3431A">
            <w:pPr>
              <w:jc w:val="center"/>
              <w:rPr>
                <w:rFonts w:ascii="Arial" w:hAnsi="Arial" w:cs="Arial"/>
                <w:color w:val="000000"/>
                <w:sz w:val="16"/>
                <w:szCs w:val="16"/>
                <w:lang w:eastAsia="fr-FR"/>
              </w:rPr>
            </w:pPr>
          </w:p>
        </w:tc>
        <w:tc>
          <w:tcPr>
            <w:tcW w:w="907" w:type="pct"/>
            <w:tcBorders>
              <w:top w:val="nil"/>
              <w:left w:val="nil"/>
              <w:bottom w:val="nil"/>
              <w:right w:val="single" w:sz="4" w:space="0" w:color="000000"/>
            </w:tcBorders>
            <w:shd w:val="clear" w:color="auto" w:fill="auto"/>
            <w:vAlign w:val="center"/>
            <w:hideMark/>
          </w:tcPr>
          <w:p w14:paraId="2573983E"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72740A" w14:paraId="0CEE39DB" w14:textId="77777777" w:rsidTr="00B3431A">
        <w:trPr>
          <w:trHeight w:val="222"/>
        </w:trPr>
        <w:tc>
          <w:tcPr>
            <w:tcW w:w="280" w:type="pct"/>
            <w:tcBorders>
              <w:top w:val="nil"/>
              <w:left w:val="single" w:sz="4" w:space="0" w:color="000000"/>
              <w:bottom w:val="single" w:sz="4" w:space="0" w:color="000000"/>
              <w:right w:val="single" w:sz="4" w:space="0" w:color="000000"/>
            </w:tcBorders>
            <w:shd w:val="clear" w:color="auto" w:fill="auto"/>
            <w:vAlign w:val="center"/>
            <w:hideMark/>
          </w:tcPr>
          <w:p w14:paraId="5EA3F98E" w14:textId="77777777" w:rsidR="00412BA4" w:rsidRPr="0072740A" w:rsidRDefault="00412BA4" w:rsidP="00B3431A">
            <w:pPr>
              <w:rPr>
                <w:color w:val="000000"/>
                <w:sz w:val="20"/>
                <w:lang w:eastAsia="fr-FR"/>
              </w:rPr>
            </w:pPr>
            <w:r w:rsidRPr="0072740A">
              <w:rPr>
                <w:color w:val="000000"/>
                <w:sz w:val="20"/>
                <w:lang w:eastAsia="fr-FR"/>
              </w:rPr>
              <w:t> </w:t>
            </w:r>
          </w:p>
        </w:tc>
        <w:tc>
          <w:tcPr>
            <w:tcW w:w="809" w:type="pct"/>
            <w:tcBorders>
              <w:top w:val="nil"/>
              <w:left w:val="nil"/>
              <w:bottom w:val="single" w:sz="4" w:space="0" w:color="000000"/>
              <w:right w:val="single" w:sz="4" w:space="0" w:color="000000"/>
            </w:tcBorders>
            <w:shd w:val="clear" w:color="auto" w:fill="auto"/>
            <w:vAlign w:val="center"/>
            <w:hideMark/>
          </w:tcPr>
          <w:p w14:paraId="53A9AE2D" w14:textId="77777777" w:rsidR="00412BA4" w:rsidRPr="0072740A" w:rsidRDefault="00412BA4" w:rsidP="00B3431A">
            <w:pPr>
              <w:rPr>
                <w:color w:val="000000"/>
                <w:sz w:val="20"/>
                <w:lang w:eastAsia="fr-FR"/>
              </w:rPr>
            </w:pPr>
            <w:r w:rsidRPr="0072740A">
              <w:rPr>
                <w:color w:val="000000"/>
                <w:sz w:val="20"/>
                <w:lang w:eastAsia="fr-FR"/>
              </w:rPr>
              <w:t> </w:t>
            </w:r>
          </w:p>
        </w:tc>
        <w:tc>
          <w:tcPr>
            <w:tcW w:w="765" w:type="pct"/>
            <w:tcBorders>
              <w:top w:val="nil"/>
              <w:left w:val="nil"/>
              <w:bottom w:val="single" w:sz="4" w:space="0" w:color="000000"/>
              <w:right w:val="nil"/>
            </w:tcBorders>
            <w:shd w:val="clear" w:color="auto" w:fill="auto"/>
            <w:hideMark/>
          </w:tcPr>
          <w:p w14:paraId="2F8BDC46" w14:textId="77777777" w:rsidR="00412BA4" w:rsidRPr="0072740A" w:rsidRDefault="00412BA4" w:rsidP="00B3431A">
            <w:pPr>
              <w:ind w:firstLineChars="200" w:firstLine="320"/>
              <w:rPr>
                <w:rFonts w:ascii="Arial" w:hAnsi="Arial" w:cs="Arial"/>
                <w:sz w:val="16"/>
                <w:szCs w:val="16"/>
                <w:lang w:eastAsia="fr-FR"/>
              </w:rPr>
            </w:pPr>
            <w:r w:rsidRPr="0072740A">
              <w:rPr>
                <w:rFonts w:ascii="Arial" w:hAnsi="Arial" w:cs="Arial"/>
                <w:sz w:val="16"/>
                <w:szCs w:val="16"/>
                <w:lang w:eastAsia="fr-FR"/>
              </w:rPr>
              <w:t>above 900</w:t>
            </w:r>
          </w:p>
        </w:tc>
        <w:tc>
          <w:tcPr>
            <w:tcW w:w="626" w:type="pct"/>
            <w:tcBorders>
              <w:top w:val="nil"/>
              <w:left w:val="nil"/>
              <w:bottom w:val="single" w:sz="4" w:space="0" w:color="000000"/>
              <w:right w:val="nil"/>
            </w:tcBorders>
            <w:shd w:val="clear" w:color="auto" w:fill="auto"/>
            <w:noWrap/>
            <w:hideMark/>
          </w:tcPr>
          <w:p w14:paraId="238E40CC"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90</w:t>
            </w:r>
          </w:p>
        </w:tc>
        <w:tc>
          <w:tcPr>
            <w:tcW w:w="717" w:type="pct"/>
            <w:tcBorders>
              <w:top w:val="nil"/>
              <w:left w:val="nil"/>
              <w:bottom w:val="single" w:sz="4" w:space="0" w:color="000000"/>
              <w:right w:val="nil"/>
            </w:tcBorders>
            <w:shd w:val="clear" w:color="auto" w:fill="auto"/>
            <w:noWrap/>
            <w:hideMark/>
          </w:tcPr>
          <w:p w14:paraId="2358A402"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10</w:t>
            </w:r>
          </w:p>
        </w:tc>
        <w:tc>
          <w:tcPr>
            <w:tcW w:w="896" w:type="pct"/>
            <w:tcBorders>
              <w:top w:val="nil"/>
              <w:left w:val="nil"/>
              <w:bottom w:val="single" w:sz="4" w:space="0" w:color="000000"/>
              <w:right w:val="nil"/>
            </w:tcBorders>
            <w:shd w:val="clear" w:color="auto" w:fill="auto"/>
            <w:vAlign w:val="center"/>
            <w:hideMark/>
          </w:tcPr>
          <w:p w14:paraId="1A98A8A9" w14:textId="77777777" w:rsidR="00412BA4" w:rsidRPr="0072740A" w:rsidRDefault="00412BA4" w:rsidP="00B3431A">
            <w:pPr>
              <w:rPr>
                <w:color w:val="000000"/>
                <w:sz w:val="20"/>
                <w:lang w:eastAsia="fr-FR"/>
              </w:rPr>
            </w:pPr>
            <w:r w:rsidRPr="0072740A">
              <w:rPr>
                <w:color w:val="000000"/>
                <w:sz w:val="20"/>
                <w:lang w:eastAsia="fr-FR"/>
              </w:rPr>
              <w:t> </w:t>
            </w:r>
          </w:p>
        </w:tc>
        <w:tc>
          <w:tcPr>
            <w:tcW w:w="907" w:type="pct"/>
            <w:tcBorders>
              <w:top w:val="nil"/>
              <w:left w:val="nil"/>
              <w:bottom w:val="single" w:sz="4" w:space="0" w:color="000000"/>
              <w:right w:val="single" w:sz="4" w:space="0" w:color="000000"/>
            </w:tcBorders>
            <w:shd w:val="clear" w:color="auto" w:fill="auto"/>
            <w:vAlign w:val="center"/>
            <w:hideMark/>
          </w:tcPr>
          <w:p w14:paraId="6D8B1D41" w14:textId="77777777" w:rsidR="00412BA4" w:rsidRPr="0072740A" w:rsidRDefault="00412BA4" w:rsidP="00B3431A">
            <w:pPr>
              <w:rPr>
                <w:color w:val="000000"/>
                <w:sz w:val="20"/>
                <w:lang w:eastAsia="fr-FR"/>
              </w:rPr>
            </w:pPr>
            <w:r w:rsidRPr="0072740A">
              <w:rPr>
                <w:color w:val="000000"/>
                <w:sz w:val="20"/>
                <w:lang w:eastAsia="fr-FR"/>
              </w:rPr>
              <w:t> </w:t>
            </w:r>
          </w:p>
        </w:tc>
      </w:tr>
      <w:tr w:rsidR="00412BA4" w:rsidRPr="006F20FD" w14:paraId="42FD6DD3" w14:textId="77777777" w:rsidTr="00B3431A">
        <w:trPr>
          <w:trHeight w:val="1478"/>
        </w:trPr>
        <w:tc>
          <w:tcPr>
            <w:tcW w:w="280" w:type="pct"/>
            <w:tcBorders>
              <w:top w:val="nil"/>
              <w:left w:val="single" w:sz="4" w:space="0" w:color="000000"/>
              <w:bottom w:val="single" w:sz="4" w:space="0" w:color="000000"/>
              <w:right w:val="single" w:sz="4" w:space="0" w:color="000000"/>
            </w:tcBorders>
            <w:shd w:val="clear" w:color="auto" w:fill="auto"/>
            <w:noWrap/>
            <w:hideMark/>
          </w:tcPr>
          <w:p w14:paraId="2A2E481F" w14:textId="77777777" w:rsidR="00412BA4" w:rsidRPr="0072740A" w:rsidRDefault="00412BA4" w:rsidP="00B3431A">
            <w:pPr>
              <w:jc w:val="center"/>
              <w:rPr>
                <w:rFonts w:ascii="Arial" w:hAnsi="Arial" w:cs="Arial"/>
                <w:color w:val="000000"/>
                <w:sz w:val="16"/>
                <w:szCs w:val="16"/>
                <w:lang w:eastAsia="fr-FR"/>
              </w:rPr>
            </w:pPr>
            <w:r w:rsidRPr="0072740A">
              <w:rPr>
                <w:rFonts w:ascii="Arial" w:hAnsi="Arial" w:cs="Arial"/>
                <w:color w:val="000000"/>
                <w:sz w:val="16"/>
                <w:szCs w:val="16"/>
                <w:lang w:eastAsia="fr-FR"/>
              </w:rPr>
              <w:t>11,</w:t>
            </w:r>
          </w:p>
        </w:tc>
        <w:tc>
          <w:tcPr>
            <w:tcW w:w="809" w:type="pct"/>
            <w:tcBorders>
              <w:top w:val="nil"/>
              <w:left w:val="nil"/>
              <w:bottom w:val="single" w:sz="4" w:space="0" w:color="000000"/>
              <w:right w:val="single" w:sz="4" w:space="0" w:color="000000"/>
            </w:tcBorders>
            <w:shd w:val="clear" w:color="auto" w:fill="auto"/>
            <w:hideMark/>
          </w:tcPr>
          <w:p w14:paraId="4C91A4A1" w14:textId="77777777" w:rsidR="00412BA4" w:rsidRPr="0072740A" w:rsidRDefault="00412BA4" w:rsidP="00B3431A">
            <w:pPr>
              <w:rPr>
                <w:rFonts w:ascii="Arial" w:hAnsi="Arial" w:cs="Arial"/>
                <w:sz w:val="16"/>
                <w:szCs w:val="16"/>
                <w:lang w:eastAsia="fr-FR"/>
              </w:rPr>
            </w:pPr>
            <w:r w:rsidRPr="0072740A">
              <w:rPr>
                <w:rFonts w:ascii="Arial" w:hAnsi="Arial" w:cs="Arial"/>
                <w:sz w:val="16"/>
                <w:szCs w:val="16"/>
                <w:lang w:eastAsia="fr-FR"/>
              </w:rPr>
              <w:t>Production Bonus</w:t>
            </w:r>
          </w:p>
        </w:tc>
        <w:tc>
          <w:tcPr>
            <w:tcW w:w="2108" w:type="pct"/>
            <w:gridSpan w:val="3"/>
            <w:tcBorders>
              <w:top w:val="single" w:sz="4" w:space="0" w:color="000000"/>
              <w:left w:val="nil"/>
              <w:bottom w:val="single" w:sz="4" w:space="0" w:color="000000"/>
              <w:right w:val="nil"/>
            </w:tcBorders>
            <w:shd w:val="clear" w:color="auto" w:fill="auto"/>
            <w:hideMark/>
          </w:tcPr>
          <w:p w14:paraId="0A658663" w14:textId="77777777" w:rsidR="00412BA4" w:rsidRPr="0072740A" w:rsidRDefault="00412BA4" w:rsidP="00B3431A">
            <w:pPr>
              <w:jc w:val="right"/>
              <w:rPr>
                <w:color w:val="000000"/>
                <w:sz w:val="20"/>
                <w:lang w:val="en-US" w:eastAsia="fr-FR"/>
              </w:rPr>
            </w:pPr>
            <w:r w:rsidRPr="0072740A">
              <w:rPr>
                <w:rFonts w:ascii="Arial" w:hAnsi="Arial" w:cs="Arial"/>
                <w:b/>
                <w:bCs/>
                <w:sz w:val="16"/>
                <w:szCs w:val="16"/>
                <w:u w:val="single"/>
                <w:lang w:val="en-US" w:eastAsia="fr-FR"/>
              </w:rPr>
              <w:t>Crude Oil </w:t>
            </w:r>
            <w:r w:rsidRPr="0072740A">
              <w:rPr>
                <w:rFonts w:ascii="Arial" w:hAnsi="Arial" w:cs="Arial"/>
                <w:b/>
                <w:bCs/>
                <w:sz w:val="16"/>
                <w:szCs w:val="16"/>
                <w:u w:val="single"/>
                <w:lang w:val="en-US" w:eastAsia="fr-FR"/>
              </w:rPr>
              <w:br/>
            </w:r>
            <w:r w:rsidRPr="0072740A">
              <w:rPr>
                <w:rFonts w:ascii="Arial" w:hAnsi="Arial" w:cs="Arial"/>
                <w:sz w:val="16"/>
                <w:szCs w:val="16"/>
                <w:lang w:val="en-US" w:eastAsia="fr-FR"/>
              </w:rPr>
              <w:t>Upon approval of Development Plan</w:t>
            </w:r>
            <w:r w:rsidRPr="0072740A">
              <w:rPr>
                <w:rFonts w:ascii="Arial" w:hAnsi="Arial" w:cs="Arial"/>
                <w:sz w:val="16"/>
                <w:szCs w:val="16"/>
                <w:lang w:val="en-US" w:eastAsia="fr-FR"/>
              </w:rPr>
              <w:br/>
              <w:t>10,000 BOPD (for 90 consecutive days production) 20,000 BOPD (for 90 consecutive days production) 50,000 BOPD (for 90 consecutive days production) 100,000 BOPD (for 90 consecutive days production) 150,000 BOPD (for 90 consecutive days production)</w:t>
            </w:r>
          </w:p>
        </w:tc>
        <w:tc>
          <w:tcPr>
            <w:tcW w:w="896" w:type="pct"/>
            <w:tcBorders>
              <w:top w:val="nil"/>
              <w:left w:val="nil"/>
              <w:bottom w:val="single" w:sz="4" w:space="0" w:color="000000"/>
              <w:right w:val="nil"/>
            </w:tcBorders>
            <w:shd w:val="clear" w:color="auto" w:fill="auto"/>
            <w:hideMark/>
          </w:tcPr>
          <w:p w14:paraId="73E14BE5" w14:textId="77777777" w:rsidR="00412BA4" w:rsidRPr="00A83A88" w:rsidRDefault="00412BA4" w:rsidP="00B3431A">
            <w:pPr>
              <w:ind w:firstLineChars="200" w:firstLine="320"/>
              <w:rPr>
                <w:color w:val="000000"/>
                <w:sz w:val="20"/>
                <w:lang w:val="fr-FR" w:eastAsia="fr-FR"/>
              </w:rPr>
            </w:pPr>
            <w:r w:rsidRPr="00A83A88">
              <w:rPr>
                <w:rFonts w:ascii="Arial" w:hAnsi="Arial" w:cs="Arial"/>
                <w:sz w:val="16"/>
                <w:szCs w:val="16"/>
                <w:lang w:val="fr-FR" w:eastAsia="fr-FR"/>
              </w:rPr>
              <w:t>=  0.50 MMUS$</w:t>
            </w:r>
            <w:r w:rsidRPr="00A83A88">
              <w:rPr>
                <w:rFonts w:ascii="Arial" w:hAnsi="Arial" w:cs="Arial"/>
                <w:sz w:val="16"/>
                <w:szCs w:val="16"/>
                <w:lang w:val="fr-FR" w:eastAsia="fr-FR"/>
              </w:rPr>
              <w:br/>
              <w:t>=  1.50 MMUS$</w:t>
            </w:r>
            <w:r w:rsidRPr="00A83A88">
              <w:rPr>
                <w:rFonts w:ascii="Arial" w:hAnsi="Arial" w:cs="Arial"/>
                <w:sz w:val="16"/>
                <w:szCs w:val="16"/>
                <w:lang w:val="fr-FR" w:eastAsia="fr-FR"/>
              </w:rPr>
              <w:br/>
              <w:t>=  2.00 MMUS$</w:t>
            </w:r>
            <w:r w:rsidRPr="00A83A88">
              <w:rPr>
                <w:rFonts w:ascii="Arial" w:hAnsi="Arial" w:cs="Arial"/>
                <w:sz w:val="16"/>
                <w:szCs w:val="16"/>
                <w:lang w:val="fr-FR" w:eastAsia="fr-FR"/>
              </w:rPr>
              <w:br/>
              <w:t>=  3.00 MMUS$</w:t>
            </w:r>
            <w:r w:rsidRPr="00A83A88">
              <w:rPr>
                <w:rFonts w:ascii="Arial" w:hAnsi="Arial" w:cs="Arial"/>
                <w:sz w:val="16"/>
                <w:szCs w:val="16"/>
                <w:lang w:val="fr-FR" w:eastAsia="fr-FR"/>
              </w:rPr>
              <w:br/>
              <w:t>=  4.00 MMUS$</w:t>
            </w:r>
            <w:r w:rsidRPr="00A83A88">
              <w:rPr>
                <w:rFonts w:ascii="Arial" w:hAnsi="Arial" w:cs="Arial"/>
                <w:sz w:val="16"/>
                <w:szCs w:val="16"/>
                <w:lang w:val="fr-FR" w:eastAsia="fr-FR"/>
              </w:rPr>
              <w:br/>
              <w:t>=  6.00 MMUS$</w:t>
            </w:r>
          </w:p>
        </w:tc>
        <w:tc>
          <w:tcPr>
            <w:tcW w:w="907" w:type="pct"/>
            <w:tcBorders>
              <w:top w:val="nil"/>
              <w:left w:val="nil"/>
              <w:bottom w:val="single" w:sz="4" w:space="0" w:color="000000"/>
              <w:right w:val="single" w:sz="4" w:space="0" w:color="000000"/>
            </w:tcBorders>
            <w:shd w:val="clear" w:color="auto" w:fill="auto"/>
            <w:hideMark/>
          </w:tcPr>
          <w:p w14:paraId="2529786B" w14:textId="77777777" w:rsidR="00412BA4" w:rsidRPr="00A83A88" w:rsidRDefault="00412BA4" w:rsidP="00B3431A">
            <w:pPr>
              <w:rPr>
                <w:color w:val="000000"/>
                <w:sz w:val="20"/>
                <w:lang w:val="fr-FR" w:eastAsia="fr-FR"/>
              </w:rPr>
            </w:pPr>
            <w:r w:rsidRPr="00A83A88">
              <w:rPr>
                <w:color w:val="000000"/>
                <w:sz w:val="20"/>
                <w:lang w:val="fr-FR" w:eastAsia="fr-FR"/>
              </w:rPr>
              <w:t> </w:t>
            </w:r>
          </w:p>
        </w:tc>
      </w:tr>
    </w:tbl>
    <w:p w14:paraId="0F6B0009" w14:textId="77777777" w:rsidR="00412BA4" w:rsidRPr="00A83A88" w:rsidRDefault="00412BA4" w:rsidP="00412BA4">
      <w:pPr>
        <w:rPr>
          <w:lang w:val="fr-FR"/>
        </w:rPr>
      </w:pPr>
    </w:p>
    <w:tbl>
      <w:tblPr>
        <w:tblW w:w="5000" w:type="pct"/>
        <w:tblCellMar>
          <w:left w:w="70" w:type="dxa"/>
          <w:right w:w="70" w:type="dxa"/>
        </w:tblCellMar>
        <w:tblLook w:val="04A0" w:firstRow="1" w:lastRow="0" w:firstColumn="1" w:lastColumn="0" w:noHBand="0" w:noVBand="1"/>
      </w:tblPr>
      <w:tblGrid>
        <w:gridCol w:w="524"/>
        <w:gridCol w:w="1518"/>
        <w:gridCol w:w="7308"/>
      </w:tblGrid>
      <w:tr w:rsidR="00412BA4" w:rsidRPr="00413F41" w14:paraId="01234398" w14:textId="77777777" w:rsidTr="00B3431A">
        <w:trPr>
          <w:trHeight w:val="462"/>
        </w:trPr>
        <w:tc>
          <w:tcPr>
            <w:tcW w:w="280" w:type="pct"/>
            <w:tcBorders>
              <w:top w:val="single" w:sz="4" w:space="0" w:color="000000"/>
              <w:left w:val="single" w:sz="4" w:space="0" w:color="000000"/>
              <w:bottom w:val="single" w:sz="4" w:space="0" w:color="000000"/>
              <w:right w:val="single" w:sz="4" w:space="0" w:color="000000"/>
            </w:tcBorders>
            <w:shd w:val="clear" w:color="auto" w:fill="auto"/>
            <w:hideMark/>
          </w:tcPr>
          <w:p w14:paraId="16ED1E95" w14:textId="77777777" w:rsidR="00412BA4" w:rsidRPr="001B7C53" w:rsidRDefault="00412BA4" w:rsidP="00B3431A">
            <w:pPr>
              <w:ind w:firstLineChars="100" w:firstLine="160"/>
              <w:rPr>
                <w:color w:val="000000"/>
                <w:sz w:val="20"/>
                <w:lang w:eastAsia="fr-FR"/>
              </w:rPr>
            </w:pPr>
            <w:r w:rsidRPr="001B7C53">
              <w:rPr>
                <w:rFonts w:ascii="Arial" w:hAnsi="Arial" w:cs="Arial"/>
                <w:b/>
                <w:bCs/>
                <w:sz w:val="16"/>
                <w:szCs w:val="16"/>
                <w:lang w:eastAsia="fr-FR"/>
              </w:rPr>
              <w:t>Sr.</w:t>
            </w:r>
            <w:r w:rsidRPr="001B7C53">
              <w:rPr>
                <w:rFonts w:ascii="Arial" w:hAnsi="Arial" w:cs="Arial"/>
                <w:b/>
                <w:bCs/>
                <w:sz w:val="16"/>
                <w:szCs w:val="16"/>
                <w:lang w:eastAsia="fr-FR"/>
              </w:rPr>
              <w:br/>
              <w:t>No.</w:t>
            </w:r>
          </w:p>
        </w:tc>
        <w:tc>
          <w:tcPr>
            <w:tcW w:w="812" w:type="pct"/>
            <w:tcBorders>
              <w:top w:val="single" w:sz="4" w:space="0" w:color="000000"/>
              <w:left w:val="nil"/>
              <w:bottom w:val="single" w:sz="4" w:space="0" w:color="000000"/>
              <w:right w:val="single" w:sz="4" w:space="0" w:color="000000"/>
            </w:tcBorders>
            <w:shd w:val="clear" w:color="auto" w:fill="auto"/>
            <w:hideMark/>
          </w:tcPr>
          <w:p w14:paraId="21BAEE48" w14:textId="77777777" w:rsidR="00412BA4" w:rsidRPr="001B7C53" w:rsidRDefault="00412BA4" w:rsidP="00B3431A">
            <w:pPr>
              <w:ind w:firstLineChars="200" w:firstLine="320"/>
              <w:rPr>
                <w:rFonts w:ascii="Arial" w:hAnsi="Arial" w:cs="Arial"/>
                <w:b/>
                <w:bCs/>
                <w:sz w:val="16"/>
                <w:szCs w:val="16"/>
                <w:lang w:eastAsia="fr-FR"/>
              </w:rPr>
            </w:pPr>
            <w:r w:rsidRPr="001B7C53">
              <w:rPr>
                <w:rFonts w:ascii="Arial" w:hAnsi="Arial" w:cs="Arial"/>
                <w:b/>
                <w:bCs/>
                <w:sz w:val="16"/>
                <w:szCs w:val="16"/>
                <w:lang w:eastAsia="fr-FR"/>
              </w:rPr>
              <w:t>Particulars</w:t>
            </w:r>
          </w:p>
        </w:tc>
        <w:tc>
          <w:tcPr>
            <w:tcW w:w="3907" w:type="pct"/>
            <w:tcBorders>
              <w:top w:val="single" w:sz="4" w:space="0" w:color="000000"/>
              <w:left w:val="nil"/>
              <w:bottom w:val="single" w:sz="4" w:space="0" w:color="000000"/>
              <w:right w:val="single" w:sz="4" w:space="0" w:color="000000"/>
            </w:tcBorders>
            <w:shd w:val="clear" w:color="auto" w:fill="auto"/>
            <w:hideMark/>
          </w:tcPr>
          <w:p w14:paraId="1B5403D2" w14:textId="77777777" w:rsidR="00412BA4" w:rsidRPr="001B7C53" w:rsidRDefault="00412BA4" w:rsidP="00B3431A">
            <w:pPr>
              <w:jc w:val="center"/>
              <w:rPr>
                <w:color w:val="000000"/>
                <w:sz w:val="20"/>
                <w:lang w:val="en-US" w:eastAsia="fr-FR"/>
              </w:rPr>
            </w:pPr>
            <w:r w:rsidRPr="001B7C53">
              <w:rPr>
                <w:rFonts w:ascii="Arial" w:hAnsi="Arial" w:cs="Arial"/>
                <w:b/>
                <w:bCs/>
                <w:sz w:val="16"/>
                <w:szCs w:val="16"/>
                <w:lang w:val="en-US" w:eastAsia="fr-FR"/>
              </w:rPr>
              <w:t>Standard Terms and Conditions of Production Sharing Contract</w:t>
            </w:r>
            <w:r w:rsidRPr="001B7C53">
              <w:rPr>
                <w:rFonts w:ascii="Arial" w:hAnsi="Arial" w:cs="Arial"/>
                <w:b/>
                <w:bCs/>
                <w:sz w:val="16"/>
                <w:szCs w:val="16"/>
                <w:lang w:val="en-US" w:eastAsia="fr-FR"/>
              </w:rPr>
              <w:br/>
              <w:t>for Onshore Blocks</w:t>
            </w:r>
          </w:p>
        </w:tc>
      </w:tr>
      <w:tr w:rsidR="00412BA4" w:rsidRPr="00413F41" w14:paraId="231BB9FD" w14:textId="77777777" w:rsidTr="00B3431A">
        <w:trPr>
          <w:trHeight w:val="582"/>
        </w:trPr>
        <w:tc>
          <w:tcPr>
            <w:tcW w:w="280" w:type="pct"/>
            <w:tcBorders>
              <w:top w:val="nil"/>
              <w:left w:val="single" w:sz="4" w:space="0" w:color="000000"/>
              <w:bottom w:val="single" w:sz="4" w:space="0" w:color="000000"/>
              <w:right w:val="single" w:sz="4" w:space="0" w:color="000000"/>
            </w:tcBorders>
            <w:shd w:val="clear" w:color="auto" w:fill="auto"/>
            <w:noWrap/>
            <w:hideMark/>
          </w:tcPr>
          <w:p w14:paraId="40E4C974" w14:textId="77777777" w:rsidR="00412BA4" w:rsidRPr="001B7C53" w:rsidRDefault="00412BA4" w:rsidP="00B3431A">
            <w:pPr>
              <w:jc w:val="center"/>
              <w:rPr>
                <w:rFonts w:ascii="Arial" w:hAnsi="Arial" w:cs="Arial"/>
                <w:color w:val="000000"/>
                <w:sz w:val="16"/>
                <w:szCs w:val="16"/>
                <w:lang w:eastAsia="fr-FR"/>
              </w:rPr>
            </w:pPr>
            <w:r w:rsidRPr="001B7C53">
              <w:rPr>
                <w:rFonts w:ascii="Arial" w:hAnsi="Arial" w:cs="Arial"/>
                <w:color w:val="000000"/>
                <w:sz w:val="16"/>
                <w:szCs w:val="16"/>
                <w:lang w:eastAsia="fr-FR"/>
              </w:rPr>
              <w:t>12,</w:t>
            </w:r>
          </w:p>
        </w:tc>
        <w:tc>
          <w:tcPr>
            <w:tcW w:w="812" w:type="pct"/>
            <w:tcBorders>
              <w:top w:val="nil"/>
              <w:left w:val="nil"/>
              <w:bottom w:val="single" w:sz="4" w:space="0" w:color="000000"/>
              <w:right w:val="single" w:sz="4" w:space="0" w:color="000000"/>
            </w:tcBorders>
            <w:shd w:val="clear" w:color="auto" w:fill="auto"/>
            <w:hideMark/>
          </w:tcPr>
          <w:p w14:paraId="24113991" w14:textId="77777777" w:rsidR="00412BA4" w:rsidRPr="001B7C53" w:rsidRDefault="00412BA4" w:rsidP="00B3431A">
            <w:pPr>
              <w:rPr>
                <w:color w:val="000000"/>
                <w:sz w:val="20"/>
                <w:lang w:eastAsia="fr-FR"/>
              </w:rPr>
            </w:pPr>
            <w:r w:rsidRPr="001B7C53">
              <w:rPr>
                <w:rFonts w:ascii="Arial" w:hAnsi="Arial" w:cs="Arial"/>
                <w:sz w:val="16"/>
                <w:szCs w:val="16"/>
                <w:lang w:eastAsia="fr-FR"/>
              </w:rPr>
              <w:t>Domestic</w:t>
            </w:r>
            <w:r w:rsidRPr="001B7C53">
              <w:rPr>
                <w:rFonts w:ascii="Arial" w:hAnsi="Arial" w:cs="Arial"/>
                <w:sz w:val="16"/>
                <w:szCs w:val="16"/>
                <w:lang w:eastAsia="fr-FR"/>
              </w:rPr>
              <w:br/>
              <w:t>Requirement</w:t>
            </w:r>
          </w:p>
        </w:tc>
        <w:tc>
          <w:tcPr>
            <w:tcW w:w="3907" w:type="pct"/>
            <w:tcBorders>
              <w:top w:val="nil"/>
              <w:left w:val="nil"/>
              <w:bottom w:val="single" w:sz="4" w:space="0" w:color="000000"/>
              <w:right w:val="single" w:sz="4" w:space="0" w:color="000000"/>
            </w:tcBorders>
            <w:shd w:val="clear" w:color="auto" w:fill="auto"/>
            <w:hideMark/>
          </w:tcPr>
          <w:p w14:paraId="43DA271F" w14:textId="77777777" w:rsidR="00412BA4" w:rsidRPr="001B7C53" w:rsidRDefault="00412BA4" w:rsidP="00B3431A">
            <w:pPr>
              <w:rPr>
                <w:color w:val="000000"/>
                <w:sz w:val="20"/>
                <w:lang w:val="en-US" w:eastAsia="fr-FR"/>
              </w:rPr>
            </w:pPr>
            <w:r w:rsidRPr="001B7C53">
              <w:rPr>
                <w:rFonts w:ascii="Arial" w:hAnsi="Arial" w:cs="Arial"/>
                <w:sz w:val="16"/>
                <w:szCs w:val="16"/>
                <w:lang w:val="en-US" w:eastAsia="fr-FR"/>
              </w:rPr>
              <w:t>20%  of Crude Oil  and  25% of Natural Gas of CONTRACTOR's share of profit petroleum</w:t>
            </w:r>
            <w:r w:rsidRPr="001B7C53">
              <w:rPr>
                <w:rFonts w:ascii="Arial" w:hAnsi="Arial" w:cs="Arial"/>
                <w:sz w:val="16"/>
                <w:szCs w:val="16"/>
                <w:lang w:val="en-US" w:eastAsia="fr-FR"/>
              </w:rPr>
              <w:br/>
              <w:t>at 90% of Fair Market Prices.</w:t>
            </w:r>
          </w:p>
        </w:tc>
      </w:tr>
      <w:tr w:rsidR="00412BA4" w:rsidRPr="001B7C53" w14:paraId="28CFDE06" w14:textId="77777777" w:rsidTr="00B3431A">
        <w:trPr>
          <w:trHeight w:val="522"/>
        </w:trPr>
        <w:tc>
          <w:tcPr>
            <w:tcW w:w="280" w:type="pct"/>
            <w:tcBorders>
              <w:top w:val="nil"/>
              <w:left w:val="single" w:sz="4" w:space="0" w:color="000000"/>
              <w:bottom w:val="single" w:sz="4" w:space="0" w:color="000000"/>
              <w:right w:val="single" w:sz="4" w:space="0" w:color="000000"/>
            </w:tcBorders>
            <w:shd w:val="clear" w:color="auto" w:fill="auto"/>
            <w:noWrap/>
            <w:hideMark/>
          </w:tcPr>
          <w:p w14:paraId="79BADDB2" w14:textId="77777777" w:rsidR="00412BA4" w:rsidRPr="001B7C53" w:rsidRDefault="00412BA4" w:rsidP="00B3431A">
            <w:pPr>
              <w:jc w:val="center"/>
              <w:rPr>
                <w:rFonts w:ascii="Arial" w:hAnsi="Arial" w:cs="Arial"/>
                <w:color w:val="000000"/>
                <w:sz w:val="16"/>
                <w:szCs w:val="16"/>
                <w:lang w:eastAsia="fr-FR"/>
              </w:rPr>
            </w:pPr>
            <w:r w:rsidRPr="001B7C53">
              <w:rPr>
                <w:rFonts w:ascii="Arial" w:hAnsi="Arial" w:cs="Arial"/>
                <w:color w:val="000000"/>
                <w:sz w:val="16"/>
                <w:szCs w:val="16"/>
                <w:lang w:eastAsia="fr-FR"/>
              </w:rPr>
              <w:t>13,</w:t>
            </w:r>
          </w:p>
        </w:tc>
        <w:tc>
          <w:tcPr>
            <w:tcW w:w="812" w:type="pct"/>
            <w:tcBorders>
              <w:top w:val="nil"/>
              <w:left w:val="nil"/>
              <w:bottom w:val="single" w:sz="4" w:space="0" w:color="000000"/>
              <w:right w:val="single" w:sz="4" w:space="0" w:color="000000"/>
            </w:tcBorders>
            <w:shd w:val="clear" w:color="auto" w:fill="auto"/>
            <w:hideMark/>
          </w:tcPr>
          <w:p w14:paraId="10D7FE1D" w14:textId="77777777" w:rsidR="00412BA4" w:rsidRPr="001B7C53" w:rsidRDefault="00412BA4" w:rsidP="00B3431A">
            <w:pPr>
              <w:rPr>
                <w:rFonts w:ascii="Arial" w:hAnsi="Arial" w:cs="Arial"/>
                <w:sz w:val="16"/>
                <w:szCs w:val="16"/>
                <w:lang w:eastAsia="fr-FR"/>
              </w:rPr>
            </w:pPr>
            <w:r w:rsidRPr="001B7C53">
              <w:rPr>
                <w:rFonts w:ascii="Arial" w:hAnsi="Arial" w:cs="Arial"/>
                <w:sz w:val="16"/>
                <w:szCs w:val="16"/>
                <w:lang w:eastAsia="fr-FR"/>
              </w:rPr>
              <w:t>Training Fund</w:t>
            </w:r>
          </w:p>
        </w:tc>
        <w:tc>
          <w:tcPr>
            <w:tcW w:w="3907" w:type="pct"/>
            <w:tcBorders>
              <w:top w:val="nil"/>
              <w:left w:val="nil"/>
              <w:bottom w:val="single" w:sz="4" w:space="0" w:color="000000"/>
              <w:right w:val="single" w:sz="4" w:space="0" w:color="000000"/>
            </w:tcBorders>
            <w:shd w:val="clear" w:color="auto" w:fill="auto"/>
            <w:hideMark/>
          </w:tcPr>
          <w:p w14:paraId="493C492B" w14:textId="77777777" w:rsidR="00412BA4" w:rsidRPr="001B7C53" w:rsidRDefault="00412BA4" w:rsidP="00B3431A">
            <w:pPr>
              <w:rPr>
                <w:color w:val="000000"/>
                <w:sz w:val="20"/>
                <w:lang w:val="en-US" w:eastAsia="fr-FR"/>
              </w:rPr>
            </w:pPr>
            <w:r w:rsidRPr="001B7C53">
              <w:rPr>
                <w:rFonts w:ascii="Arial" w:hAnsi="Arial" w:cs="Arial"/>
                <w:sz w:val="16"/>
                <w:szCs w:val="16"/>
                <w:lang w:val="en-US" w:eastAsia="fr-FR"/>
              </w:rPr>
              <w:t>Exploration Period                  =   25,000 US$ per Year.</w:t>
            </w:r>
            <w:r w:rsidRPr="001B7C53">
              <w:rPr>
                <w:rFonts w:ascii="Arial" w:hAnsi="Arial" w:cs="Arial"/>
                <w:sz w:val="16"/>
                <w:szCs w:val="16"/>
                <w:lang w:val="en-US" w:eastAsia="fr-FR"/>
              </w:rPr>
              <w:br/>
              <w:t>Production Period                  =   50,000 US$ per Year.</w:t>
            </w:r>
          </w:p>
        </w:tc>
      </w:tr>
      <w:tr w:rsidR="00412BA4" w:rsidRPr="00413F41" w14:paraId="18553ED3" w14:textId="77777777" w:rsidTr="00B3431A">
        <w:trPr>
          <w:trHeight w:val="480"/>
        </w:trPr>
        <w:tc>
          <w:tcPr>
            <w:tcW w:w="280" w:type="pct"/>
            <w:tcBorders>
              <w:top w:val="nil"/>
              <w:left w:val="single" w:sz="4" w:space="0" w:color="000000"/>
              <w:bottom w:val="single" w:sz="4" w:space="0" w:color="000000"/>
              <w:right w:val="single" w:sz="4" w:space="0" w:color="000000"/>
            </w:tcBorders>
            <w:shd w:val="clear" w:color="auto" w:fill="auto"/>
            <w:noWrap/>
            <w:hideMark/>
          </w:tcPr>
          <w:p w14:paraId="49855921" w14:textId="77777777" w:rsidR="00412BA4" w:rsidRPr="001B7C53" w:rsidRDefault="00412BA4" w:rsidP="00B3431A">
            <w:pPr>
              <w:jc w:val="center"/>
              <w:rPr>
                <w:rFonts w:ascii="Arial" w:hAnsi="Arial" w:cs="Arial"/>
                <w:color w:val="000000"/>
                <w:sz w:val="16"/>
                <w:szCs w:val="16"/>
                <w:lang w:eastAsia="fr-FR"/>
              </w:rPr>
            </w:pPr>
            <w:r w:rsidRPr="001B7C53">
              <w:rPr>
                <w:rFonts w:ascii="Arial" w:hAnsi="Arial" w:cs="Arial"/>
                <w:color w:val="000000"/>
                <w:sz w:val="16"/>
                <w:szCs w:val="16"/>
                <w:lang w:eastAsia="fr-FR"/>
              </w:rPr>
              <w:t>14,</w:t>
            </w:r>
          </w:p>
        </w:tc>
        <w:tc>
          <w:tcPr>
            <w:tcW w:w="812" w:type="pct"/>
            <w:tcBorders>
              <w:top w:val="nil"/>
              <w:left w:val="nil"/>
              <w:bottom w:val="single" w:sz="4" w:space="0" w:color="000000"/>
              <w:right w:val="single" w:sz="4" w:space="0" w:color="000000"/>
            </w:tcBorders>
            <w:shd w:val="clear" w:color="auto" w:fill="auto"/>
            <w:hideMark/>
          </w:tcPr>
          <w:p w14:paraId="1BB935BC" w14:textId="77777777" w:rsidR="00412BA4" w:rsidRPr="001B7C53" w:rsidRDefault="00412BA4" w:rsidP="00B3431A">
            <w:pPr>
              <w:rPr>
                <w:color w:val="000000"/>
                <w:sz w:val="20"/>
                <w:lang w:eastAsia="fr-FR"/>
              </w:rPr>
            </w:pPr>
            <w:r w:rsidRPr="001B7C53">
              <w:rPr>
                <w:rFonts w:ascii="Arial" w:hAnsi="Arial" w:cs="Arial"/>
                <w:sz w:val="16"/>
                <w:szCs w:val="16"/>
                <w:lang w:eastAsia="fr-FR"/>
              </w:rPr>
              <w:t>Research and</w:t>
            </w:r>
            <w:r w:rsidRPr="001B7C53">
              <w:rPr>
                <w:rFonts w:ascii="Arial" w:hAnsi="Arial" w:cs="Arial"/>
                <w:sz w:val="16"/>
                <w:szCs w:val="16"/>
                <w:lang w:eastAsia="fr-FR"/>
              </w:rPr>
              <w:br/>
              <w:t>Development Fund</w:t>
            </w:r>
          </w:p>
        </w:tc>
        <w:tc>
          <w:tcPr>
            <w:tcW w:w="3907" w:type="pct"/>
            <w:tcBorders>
              <w:top w:val="nil"/>
              <w:left w:val="nil"/>
              <w:bottom w:val="single" w:sz="4" w:space="0" w:color="000000"/>
              <w:right w:val="single" w:sz="4" w:space="0" w:color="000000"/>
            </w:tcBorders>
            <w:shd w:val="clear" w:color="auto" w:fill="auto"/>
            <w:hideMark/>
          </w:tcPr>
          <w:p w14:paraId="2B4F329B" w14:textId="77777777" w:rsidR="00412BA4" w:rsidRPr="001B7C53" w:rsidRDefault="00412BA4" w:rsidP="00B3431A">
            <w:pPr>
              <w:rPr>
                <w:rFonts w:ascii="Arial" w:hAnsi="Arial" w:cs="Arial"/>
                <w:sz w:val="16"/>
                <w:szCs w:val="16"/>
                <w:lang w:val="en-US" w:eastAsia="fr-FR"/>
              </w:rPr>
            </w:pPr>
            <w:r w:rsidRPr="001B7C53">
              <w:rPr>
                <w:rFonts w:ascii="Arial" w:hAnsi="Arial" w:cs="Arial"/>
                <w:sz w:val="16"/>
                <w:szCs w:val="16"/>
                <w:lang w:val="en-US" w:eastAsia="fr-FR"/>
              </w:rPr>
              <w:t>0.5% of CONTRACTOR's share of Profit Petroleum.</w:t>
            </w:r>
          </w:p>
        </w:tc>
      </w:tr>
      <w:tr w:rsidR="00412BA4" w:rsidRPr="00413F41" w14:paraId="6D54E80A" w14:textId="77777777" w:rsidTr="00B3431A">
        <w:trPr>
          <w:trHeight w:val="240"/>
        </w:trPr>
        <w:tc>
          <w:tcPr>
            <w:tcW w:w="280" w:type="pct"/>
            <w:tcBorders>
              <w:top w:val="nil"/>
              <w:left w:val="single" w:sz="4" w:space="0" w:color="000000"/>
              <w:bottom w:val="single" w:sz="4" w:space="0" w:color="000000"/>
              <w:right w:val="single" w:sz="4" w:space="0" w:color="000000"/>
            </w:tcBorders>
            <w:shd w:val="clear" w:color="auto" w:fill="auto"/>
            <w:noWrap/>
            <w:hideMark/>
          </w:tcPr>
          <w:p w14:paraId="1957E851" w14:textId="77777777" w:rsidR="00412BA4" w:rsidRPr="001B7C53" w:rsidRDefault="00412BA4" w:rsidP="00B3431A">
            <w:pPr>
              <w:jc w:val="center"/>
              <w:rPr>
                <w:rFonts w:ascii="Arial" w:hAnsi="Arial" w:cs="Arial"/>
                <w:color w:val="000000"/>
                <w:sz w:val="16"/>
                <w:szCs w:val="16"/>
                <w:lang w:eastAsia="fr-FR"/>
              </w:rPr>
            </w:pPr>
            <w:r w:rsidRPr="001B7C53">
              <w:rPr>
                <w:rFonts w:ascii="Arial" w:hAnsi="Arial" w:cs="Arial"/>
                <w:color w:val="000000"/>
                <w:sz w:val="16"/>
                <w:szCs w:val="16"/>
                <w:lang w:eastAsia="fr-FR"/>
              </w:rPr>
              <w:t>15,</w:t>
            </w:r>
          </w:p>
        </w:tc>
        <w:tc>
          <w:tcPr>
            <w:tcW w:w="812" w:type="pct"/>
            <w:tcBorders>
              <w:top w:val="nil"/>
              <w:left w:val="nil"/>
              <w:bottom w:val="single" w:sz="4" w:space="0" w:color="000000"/>
              <w:right w:val="single" w:sz="4" w:space="0" w:color="000000"/>
            </w:tcBorders>
            <w:shd w:val="clear" w:color="auto" w:fill="auto"/>
            <w:hideMark/>
          </w:tcPr>
          <w:p w14:paraId="5C781FB9" w14:textId="77777777" w:rsidR="00412BA4" w:rsidRPr="001B7C53" w:rsidRDefault="00412BA4" w:rsidP="00B3431A">
            <w:pPr>
              <w:rPr>
                <w:rFonts w:ascii="Arial" w:hAnsi="Arial" w:cs="Arial"/>
                <w:sz w:val="16"/>
                <w:szCs w:val="16"/>
                <w:lang w:eastAsia="fr-FR"/>
              </w:rPr>
            </w:pPr>
            <w:r w:rsidRPr="001B7C53">
              <w:rPr>
                <w:rFonts w:ascii="Arial" w:hAnsi="Arial" w:cs="Arial"/>
                <w:sz w:val="16"/>
                <w:szCs w:val="16"/>
                <w:lang w:eastAsia="fr-FR"/>
              </w:rPr>
              <w:t>State Participation.</w:t>
            </w:r>
          </w:p>
        </w:tc>
        <w:tc>
          <w:tcPr>
            <w:tcW w:w="3907" w:type="pct"/>
            <w:tcBorders>
              <w:top w:val="nil"/>
              <w:left w:val="nil"/>
              <w:bottom w:val="single" w:sz="4" w:space="0" w:color="000000"/>
              <w:right w:val="single" w:sz="4" w:space="0" w:color="000000"/>
            </w:tcBorders>
            <w:shd w:val="clear" w:color="auto" w:fill="auto"/>
            <w:hideMark/>
          </w:tcPr>
          <w:p w14:paraId="0765F42C" w14:textId="77777777" w:rsidR="00412BA4" w:rsidRPr="001B7C53" w:rsidRDefault="00412BA4" w:rsidP="00B3431A">
            <w:pPr>
              <w:rPr>
                <w:rFonts w:ascii="Arial" w:hAnsi="Arial" w:cs="Arial"/>
                <w:sz w:val="16"/>
                <w:szCs w:val="16"/>
                <w:lang w:val="en-US" w:eastAsia="fr-FR"/>
              </w:rPr>
            </w:pPr>
            <w:r w:rsidRPr="001B7C53">
              <w:rPr>
                <w:rFonts w:ascii="Arial" w:hAnsi="Arial" w:cs="Arial"/>
                <w:sz w:val="16"/>
                <w:szCs w:val="16"/>
                <w:lang w:val="en-US" w:eastAsia="fr-FR"/>
              </w:rPr>
              <w:t>15 % undivided interest and MOGE has the option to extend up to 25% at its own discretion.</w:t>
            </w:r>
          </w:p>
        </w:tc>
      </w:tr>
      <w:tr w:rsidR="00412BA4" w:rsidRPr="001B7C53" w14:paraId="26DA4844" w14:textId="77777777" w:rsidTr="00B3431A">
        <w:trPr>
          <w:trHeight w:val="462"/>
        </w:trPr>
        <w:tc>
          <w:tcPr>
            <w:tcW w:w="280" w:type="pct"/>
            <w:tcBorders>
              <w:top w:val="nil"/>
              <w:left w:val="single" w:sz="4" w:space="0" w:color="000000"/>
              <w:bottom w:val="single" w:sz="4" w:space="0" w:color="000000"/>
              <w:right w:val="single" w:sz="4" w:space="0" w:color="000000"/>
            </w:tcBorders>
            <w:shd w:val="clear" w:color="auto" w:fill="auto"/>
            <w:noWrap/>
            <w:hideMark/>
          </w:tcPr>
          <w:p w14:paraId="6D56C057" w14:textId="77777777" w:rsidR="00412BA4" w:rsidRPr="001B7C53" w:rsidRDefault="00412BA4" w:rsidP="00B3431A">
            <w:pPr>
              <w:jc w:val="center"/>
              <w:rPr>
                <w:rFonts w:ascii="Arial" w:hAnsi="Arial" w:cs="Arial"/>
                <w:color w:val="000000"/>
                <w:sz w:val="16"/>
                <w:szCs w:val="16"/>
                <w:lang w:eastAsia="fr-FR"/>
              </w:rPr>
            </w:pPr>
            <w:r w:rsidRPr="001B7C53">
              <w:rPr>
                <w:rFonts w:ascii="Arial" w:hAnsi="Arial" w:cs="Arial"/>
                <w:color w:val="000000"/>
                <w:sz w:val="16"/>
                <w:szCs w:val="16"/>
                <w:lang w:eastAsia="fr-FR"/>
              </w:rPr>
              <w:t>16,</w:t>
            </w:r>
          </w:p>
        </w:tc>
        <w:tc>
          <w:tcPr>
            <w:tcW w:w="812" w:type="pct"/>
            <w:tcBorders>
              <w:top w:val="nil"/>
              <w:left w:val="nil"/>
              <w:bottom w:val="single" w:sz="4" w:space="0" w:color="000000"/>
              <w:right w:val="single" w:sz="4" w:space="0" w:color="000000"/>
            </w:tcBorders>
            <w:shd w:val="clear" w:color="auto" w:fill="auto"/>
            <w:hideMark/>
          </w:tcPr>
          <w:p w14:paraId="341DBB6C" w14:textId="77777777" w:rsidR="00412BA4" w:rsidRPr="001B7C53" w:rsidRDefault="00412BA4" w:rsidP="00B3431A">
            <w:pPr>
              <w:rPr>
                <w:rFonts w:ascii="Arial" w:hAnsi="Arial" w:cs="Arial"/>
                <w:sz w:val="16"/>
                <w:szCs w:val="16"/>
                <w:lang w:eastAsia="fr-FR"/>
              </w:rPr>
            </w:pPr>
            <w:r w:rsidRPr="001B7C53">
              <w:rPr>
                <w:rFonts w:ascii="Arial" w:hAnsi="Arial" w:cs="Arial"/>
                <w:sz w:val="16"/>
                <w:szCs w:val="16"/>
                <w:lang w:eastAsia="fr-FR"/>
              </w:rPr>
              <w:t>Income Tax</w:t>
            </w:r>
          </w:p>
        </w:tc>
        <w:tc>
          <w:tcPr>
            <w:tcW w:w="3907" w:type="pct"/>
            <w:tcBorders>
              <w:top w:val="nil"/>
              <w:left w:val="nil"/>
              <w:bottom w:val="single" w:sz="4" w:space="0" w:color="000000"/>
              <w:right w:val="single" w:sz="4" w:space="0" w:color="000000"/>
            </w:tcBorders>
            <w:shd w:val="clear" w:color="auto" w:fill="auto"/>
            <w:hideMark/>
          </w:tcPr>
          <w:p w14:paraId="73ABF4C6" w14:textId="77777777" w:rsidR="00412BA4" w:rsidRPr="001B7C53" w:rsidRDefault="00412BA4" w:rsidP="00B3431A">
            <w:pPr>
              <w:rPr>
                <w:color w:val="000000"/>
                <w:sz w:val="20"/>
                <w:lang w:val="en-US" w:eastAsia="fr-FR"/>
              </w:rPr>
            </w:pPr>
            <w:r w:rsidRPr="001B7C53">
              <w:rPr>
                <w:rFonts w:ascii="Arial" w:hAnsi="Arial" w:cs="Arial"/>
                <w:sz w:val="16"/>
                <w:szCs w:val="16"/>
                <w:lang w:val="en-US" w:eastAsia="fr-FR"/>
              </w:rPr>
              <w:t>25% on CONTRACTOR's Net Profit.</w:t>
            </w:r>
            <w:r w:rsidRPr="001B7C53">
              <w:rPr>
                <w:rFonts w:ascii="Arial" w:hAnsi="Arial" w:cs="Arial"/>
                <w:sz w:val="16"/>
                <w:szCs w:val="16"/>
                <w:lang w:val="en-US" w:eastAsia="fr-FR"/>
              </w:rPr>
              <w:br/>
              <w:t>(5 years Tax Holiday starting from the Production.)</w:t>
            </w:r>
          </w:p>
        </w:tc>
      </w:tr>
      <w:tr w:rsidR="00412BA4" w:rsidRPr="00413F41" w14:paraId="42ADB31E" w14:textId="77777777" w:rsidTr="00B3431A">
        <w:trPr>
          <w:trHeight w:val="222"/>
        </w:trPr>
        <w:tc>
          <w:tcPr>
            <w:tcW w:w="280" w:type="pct"/>
            <w:tcBorders>
              <w:top w:val="nil"/>
              <w:left w:val="single" w:sz="4" w:space="0" w:color="000000"/>
              <w:bottom w:val="single" w:sz="4" w:space="0" w:color="000000"/>
              <w:right w:val="single" w:sz="4" w:space="0" w:color="000000"/>
            </w:tcBorders>
            <w:shd w:val="clear" w:color="auto" w:fill="auto"/>
            <w:noWrap/>
            <w:hideMark/>
          </w:tcPr>
          <w:p w14:paraId="1F1327C1" w14:textId="77777777" w:rsidR="00412BA4" w:rsidRPr="001B7C53" w:rsidRDefault="00412BA4" w:rsidP="00B3431A">
            <w:pPr>
              <w:jc w:val="center"/>
              <w:rPr>
                <w:rFonts w:ascii="Arial" w:hAnsi="Arial" w:cs="Arial"/>
                <w:color w:val="000000"/>
                <w:sz w:val="16"/>
                <w:szCs w:val="16"/>
                <w:lang w:eastAsia="fr-FR"/>
              </w:rPr>
            </w:pPr>
            <w:r w:rsidRPr="001B7C53">
              <w:rPr>
                <w:rFonts w:ascii="Arial" w:hAnsi="Arial" w:cs="Arial"/>
                <w:color w:val="000000"/>
                <w:sz w:val="16"/>
                <w:szCs w:val="16"/>
                <w:lang w:eastAsia="fr-FR"/>
              </w:rPr>
              <w:t>17,</w:t>
            </w:r>
          </w:p>
        </w:tc>
        <w:tc>
          <w:tcPr>
            <w:tcW w:w="812" w:type="pct"/>
            <w:tcBorders>
              <w:top w:val="nil"/>
              <w:left w:val="nil"/>
              <w:bottom w:val="single" w:sz="4" w:space="0" w:color="000000"/>
              <w:right w:val="single" w:sz="4" w:space="0" w:color="000000"/>
            </w:tcBorders>
            <w:shd w:val="clear" w:color="auto" w:fill="auto"/>
            <w:hideMark/>
          </w:tcPr>
          <w:p w14:paraId="3CE8E2CB" w14:textId="77777777" w:rsidR="00412BA4" w:rsidRPr="001B7C53" w:rsidRDefault="00412BA4" w:rsidP="00B3431A">
            <w:pPr>
              <w:rPr>
                <w:rFonts w:ascii="Arial" w:hAnsi="Arial" w:cs="Arial"/>
                <w:sz w:val="16"/>
                <w:szCs w:val="16"/>
                <w:lang w:eastAsia="fr-FR"/>
              </w:rPr>
            </w:pPr>
            <w:r w:rsidRPr="001B7C53">
              <w:rPr>
                <w:rFonts w:ascii="Arial" w:hAnsi="Arial" w:cs="Arial"/>
                <w:sz w:val="16"/>
                <w:szCs w:val="16"/>
                <w:lang w:eastAsia="fr-FR"/>
              </w:rPr>
              <w:t>Governing Law</w:t>
            </w:r>
          </w:p>
        </w:tc>
        <w:tc>
          <w:tcPr>
            <w:tcW w:w="3907" w:type="pct"/>
            <w:tcBorders>
              <w:top w:val="nil"/>
              <w:left w:val="nil"/>
              <w:bottom w:val="single" w:sz="4" w:space="0" w:color="000000"/>
              <w:right w:val="single" w:sz="4" w:space="0" w:color="000000"/>
            </w:tcBorders>
            <w:shd w:val="clear" w:color="auto" w:fill="auto"/>
            <w:hideMark/>
          </w:tcPr>
          <w:p w14:paraId="4D514AC1" w14:textId="77777777" w:rsidR="00412BA4" w:rsidRPr="001B7C53" w:rsidRDefault="00412BA4" w:rsidP="00B3431A">
            <w:pPr>
              <w:rPr>
                <w:rFonts w:ascii="Arial" w:hAnsi="Arial" w:cs="Arial"/>
                <w:sz w:val="16"/>
                <w:szCs w:val="16"/>
                <w:lang w:val="en-US" w:eastAsia="fr-FR"/>
              </w:rPr>
            </w:pPr>
            <w:r w:rsidRPr="001B7C53">
              <w:rPr>
                <w:rFonts w:ascii="Arial" w:hAnsi="Arial" w:cs="Arial"/>
                <w:sz w:val="16"/>
                <w:szCs w:val="16"/>
                <w:lang w:val="en-US" w:eastAsia="fr-FR"/>
              </w:rPr>
              <w:t>Laws of the Republic of the Union of Myanmar.</w:t>
            </w:r>
          </w:p>
        </w:tc>
      </w:tr>
      <w:tr w:rsidR="00412BA4" w:rsidRPr="001B7C53" w14:paraId="22CAF2E2" w14:textId="77777777" w:rsidTr="00B3431A">
        <w:trPr>
          <w:trHeight w:val="222"/>
        </w:trPr>
        <w:tc>
          <w:tcPr>
            <w:tcW w:w="280" w:type="pct"/>
            <w:tcBorders>
              <w:top w:val="nil"/>
              <w:left w:val="single" w:sz="4" w:space="0" w:color="000000"/>
              <w:bottom w:val="single" w:sz="4" w:space="0" w:color="000000"/>
              <w:right w:val="single" w:sz="4" w:space="0" w:color="000000"/>
            </w:tcBorders>
            <w:shd w:val="clear" w:color="auto" w:fill="auto"/>
            <w:noWrap/>
            <w:hideMark/>
          </w:tcPr>
          <w:p w14:paraId="1CBD5A0C" w14:textId="77777777" w:rsidR="00412BA4" w:rsidRPr="001B7C53" w:rsidRDefault="00412BA4" w:rsidP="00B3431A">
            <w:pPr>
              <w:jc w:val="center"/>
              <w:rPr>
                <w:rFonts w:ascii="Arial" w:hAnsi="Arial" w:cs="Arial"/>
                <w:color w:val="000000"/>
                <w:sz w:val="16"/>
                <w:szCs w:val="16"/>
                <w:lang w:eastAsia="fr-FR"/>
              </w:rPr>
            </w:pPr>
            <w:r w:rsidRPr="001B7C53">
              <w:rPr>
                <w:rFonts w:ascii="Arial" w:hAnsi="Arial" w:cs="Arial"/>
                <w:color w:val="000000"/>
                <w:sz w:val="16"/>
                <w:szCs w:val="16"/>
                <w:lang w:eastAsia="fr-FR"/>
              </w:rPr>
              <w:t>18,</w:t>
            </w:r>
          </w:p>
        </w:tc>
        <w:tc>
          <w:tcPr>
            <w:tcW w:w="812" w:type="pct"/>
            <w:tcBorders>
              <w:top w:val="nil"/>
              <w:left w:val="nil"/>
              <w:bottom w:val="single" w:sz="4" w:space="0" w:color="000000"/>
              <w:right w:val="single" w:sz="4" w:space="0" w:color="000000"/>
            </w:tcBorders>
            <w:shd w:val="clear" w:color="auto" w:fill="auto"/>
            <w:hideMark/>
          </w:tcPr>
          <w:p w14:paraId="2734312A" w14:textId="77777777" w:rsidR="00412BA4" w:rsidRPr="001B7C53" w:rsidRDefault="00412BA4" w:rsidP="00B3431A">
            <w:pPr>
              <w:rPr>
                <w:rFonts w:ascii="Arial" w:hAnsi="Arial" w:cs="Arial"/>
                <w:sz w:val="16"/>
                <w:szCs w:val="16"/>
                <w:lang w:eastAsia="fr-FR"/>
              </w:rPr>
            </w:pPr>
            <w:r w:rsidRPr="001B7C53">
              <w:rPr>
                <w:rFonts w:ascii="Arial" w:hAnsi="Arial" w:cs="Arial"/>
                <w:sz w:val="16"/>
                <w:szCs w:val="16"/>
                <w:lang w:eastAsia="fr-FR"/>
              </w:rPr>
              <w:t>Arbitration</w:t>
            </w:r>
          </w:p>
        </w:tc>
        <w:tc>
          <w:tcPr>
            <w:tcW w:w="3907" w:type="pct"/>
            <w:tcBorders>
              <w:top w:val="nil"/>
              <w:left w:val="nil"/>
              <w:bottom w:val="single" w:sz="4" w:space="0" w:color="000000"/>
              <w:right w:val="single" w:sz="4" w:space="0" w:color="000000"/>
            </w:tcBorders>
            <w:shd w:val="clear" w:color="auto" w:fill="auto"/>
            <w:hideMark/>
          </w:tcPr>
          <w:p w14:paraId="184ED195" w14:textId="77777777" w:rsidR="00412BA4" w:rsidRPr="001B7C53" w:rsidRDefault="00412BA4" w:rsidP="00B3431A">
            <w:pPr>
              <w:rPr>
                <w:rFonts w:ascii="Arial" w:hAnsi="Arial" w:cs="Arial"/>
                <w:sz w:val="16"/>
                <w:szCs w:val="16"/>
                <w:lang w:eastAsia="fr-FR"/>
              </w:rPr>
            </w:pPr>
            <w:r w:rsidRPr="001B7C53">
              <w:rPr>
                <w:rFonts w:ascii="Arial" w:hAnsi="Arial" w:cs="Arial"/>
                <w:sz w:val="16"/>
                <w:szCs w:val="16"/>
                <w:lang w:eastAsia="fr-FR"/>
              </w:rPr>
              <w:t>Myanmar Arbitration Act, 1944.</w:t>
            </w:r>
          </w:p>
        </w:tc>
      </w:tr>
      <w:tr w:rsidR="00412BA4" w:rsidRPr="00413F41" w14:paraId="00DD04C2" w14:textId="77777777" w:rsidTr="00B3431A">
        <w:trPr>
          <w:trHeight w:val="1699"/>
        </w:trPr>
        <w:tc>
          <w:tcPr>
            <w:tcW w:w="280" w:type="pct"/>
            <w:tcBorders>
              <w:top w:val="nil"/>
              <w:left w:val="single" w:sz="4" w:space="0" w:color="000000"/>
              <w:bottom w:val="single" w:sz="4" w:space="0" w:color="000000"/>
              <w:right w:val="single" w:sz="4" w:space="0" w:color="000000"/>
            </w:tcBorders>
            <w:shd w:val="clear" w:color="auto" w:fill="auto"/>
            <w:noWrap/>
            <w:hideMark/>
          </w:tcPr>
          <w:p w14:paraId="5ED492F4" w14:textId="77777777" w:rsidR="00412BA4" w:rsidRPr="001B7C53" w:rsidRDefault="00412BA4" w:rsidP="00B3431A">
            <w:pPr>
              <w:jc w:val="center"/>
              <w:rPr>
                <w:rFonts w:ascii="Arial" w:hAnsi="Arial" w:cs="Arial"/>
                <w:color w:val="000000"/>
                <w:sz w:val="16"/>
                <w:szCs w:val="16"/>
                <w:lang w:eastAsia="fr-FR"/>
              </w:rPr>
            </w:pPr>
            <w:r w:rsidRPr="001B7C53">
              <w:rPr>
                <w:rFonts w:ascii="Arial" w:hAnsi="Arial" w:cs="Arial"/>
                <w:color w:val="000000"/>
                <w:sz w:val="16"/>
                <w:szCs w:val="16"/>
                <w:lang w:eastAsia="fr-FR"/>
              </w:rPr>
              <w:t>19,</w:t>
            </w:r>
          </w:p>
        </w:tc>
        <w:tc>
          <w:tcPr>
            <w:tcW w:w="812" w:type="pct"/>
            <w:tcBorders>
              <w:top w:val="nil"/>
              <w:left w:val="nil"/>
              <w:bottom w:val="single" w:sz="4" w:space="0" w:color="000000"/>
              <w:right w:val="single" w:sz="4" w:space="0" w:color="000000"/>
            </w:tcBorders>
            <w:shd w:val="clear" w:color="auto" w:fill="auto"/>
            <w:hideMark/>
          </w:tcPr>
          <w:p w14:paraId="1C168617" w14:textId="77777777" w:rsidR="00412BA4" w:rsidRPr="001B7C53" w:rsidRDefault="00412BA4" w:rsidP="00B3431A">
            <w:pPr>
              <w:rPr>
                <w:rFonts w:ascii="Arial" w:hAnsi="Arial" w:cs="Arial"/>
                <w:sz w:val="16"/>
                <w:szCs w:val="16"/>
                <w:lang w:val="en-US" w:eastAsia="fr-FR"/>
              </w:rPr>
            </w:pPr>
            <w:r w:rsidRPr="001B7C53">
              <w:rPr>
                <w:rFonts w:ascii="Arial" w:hAnsi="Arial" w:cs="Arial"/>
                <w:sz w:val="16"/>
                <w:szCs w:val="16"/>
                <w:lang w:val="en-US" w:eastAsia="fr-FR"/>
              </w:rPr>
              <w:t>Sharing of Profits made from the sale or transfer of the shares in the Company formed under the contract</w:t>
            </w:r>
          </w:p>
        </w:tc>
        <w:tc>
          <w:tcPr>
            <w:tcW w:w="3907" w:type="pct"/>
            <w:tcBorders>
              <w:top w:val="nil"/>
              <w:left w:val="nil"/>
              <w:bottom w:val="single" w:sz="4" w:space="0" w:color="000000"/>
              <w:right w:val="single" w:sz="4" w:space="0" w:color="000000"/>
            </w:tcBorders>
            <w:shd w:val="clear" w:color="auto" w:fill="auto"/>
            <w:hideMark/>
          </w:tcPr>
          <w:p w14:paraId="2722E5F7" w14:textId="77777777" w:rsidR="00412BA4" w:rsidRPr="001B7C53" w:rsidRDefault="00412BA4" w:rsidP="00B3431A">
            <w:pPr>
              <w:rPr>
                <w:color w:val="000000"/>
                <w:sz w:val="20"/>
                <w:lang w:val="en-US" w:eastAsia="fr-FR"/>
              </w:rPr>
            </w:pPr>
            <w:r w:rsidRPr="001B7C53">
              <w:rPr>
                <w:rFonts w:ascii="Arial" w:hAnsi="Arial" w:cs="Arial"/>
                <w:sz w:val="16"/>
                <w:szCs w:val="16"/>
                <w:lang w:val="en-US" w:eastAsia="fr-FR"/>
              </w:rPr>
              <w:t>If the Company formed under the provisions of the Contract sell or transfer its shares of the Company and if a Profit is being made, CONTRACTOR is liable to pay to the Union Government of the Republic of the Union of Myanmar the following  tranches out  of the Net Profit made on the sale or transfer of the shares  of the Company, registered under the Contract:-</w:t>
            </w:r>
            <w:r w:rsidRPr="001B7C53">
              <w:rPr>
                <w:rFonts w:ascii="Arial" w:hAnsi="Arial" w:cs="Arial"/>
                <w:sz w:val="16"/>
                <w:szCs w:val="16"/>
                <w:lang w:val="en-US" w:eastAsia="fr-FR"/>
              </w:rPr>
              <w:br/>
              <w:t>-  If the amount of Net Profit is up to 100 MMUS$                                                                              40%</w:t>
            </w:r>
            <w:r w:rsidRPr="001B7C53">
              <w:rPr>
                <w:rFonts w:ascii="Arial" w:hAnsi="Arial" w:cs="Arial"/>
                <w:sz w:val="16"/>
                <w:szCs w:val="16"/>
                <w:lang w:val="en-US" w:eastAsia="fr-FR"/>
              </w:rPr>
              <w:br/>
              <w:t>-  If the amount of Net Profit is between 100 MMUS$ and 150 MMUS$                                           45%</w:t>
            </w:r>
            <w:r w:rsidRPr="001B7C53">
              <w:rPr>
                <w:rFonts w:ascii="Arial" w:hAnsi="Arial" w:cs="Arial"/>
                <w:sz w:val="16"/>
                <w:szCs w:val="16"/>
                <w:lang w:val="en-US" w:eastAsia="fr-FR"/>
              </w:rPr>
              <w:br/>
              <w:t>-  If the amount of Net Profit is over 150 MMUS$                                                                               50%</w:t>
            </w:r>
          </w:p>
        </w:tc>
      </w:tr>
      <w:tr w:rsidR="00412BA4" w:rsidRPr="00413F41" w14:paraId="2E5388C6" w14:textId="77777777" w:rsidTr="00B3431A">
        <w:trPr>
          <w:trHeight w:val="420"/>
        </w:trPr>
        <w:tc>
          <w:tcPr>
            <w:tcW w:w="280" w:type="pct"/>
            <w:tcBorders>
              <w:top w:val="nil"/>
              <w:left w:val="single" w:sz="4" w:space="0" w:color="000000"/>
              <w:bottom w:val="single" w:sz="4" w:space="0" w:color="000000"/>
              <w:right w:val="single" w:sz="4" w:space="0" w:color="000000"/>
            </w:tcBorders>
            <w:shd w:val="clear" w:color="auto" w:fill="auto"/>
            <w:noWrap/>
            <w:hideMark/>
          </w:tcPr>
          <w:p w14:paraId="3A0C39A7" w14:textId="77777777" w:rsidR="00412BA4" w:rsidRPr="001B7C53" w:rsidRDefault="00412BA4" w:rsidP="00B3431A">
            <w:pPr>
              <w:jc w:val="center"/>
              <w:rPr>
                <w:rFonts w:ascii="Arial" w:hAnsi="Arial" w:cs="Arial"/>
                <w:color w:val="000000"/>
                <w:sz w:val="16"/>
                <w:szCs w:val="16"/>
                <w:lang w:eastAsia="fr-FR"/>
              </w:rPr>
            </w:pPr>
            <w:r w:rsidRPr="001B7C53">
              <w:rPr>
                <w:rFonts w:ascii="Arial" w:hAnsi="Arial" w:cs="Arial"/>
                <w:color w:val="000000"/>
                <w:sz w:val="16"/>
                <w:szCs w:val="16"/>
                <w:lang w:eastAsia="fr-FR"/>
              </w:rPr>
              <w:t>20,</w:t>
            </w:r>
          </w:p>
        </w:tc>
        <w:tc>
          <w:tcPr>
            <w:tcW w:w="812" w:type="pct"/>
            <w:tcBorders>
              <w:top w:val="nil"/>
              <w:left w:val="nil"/>
              <w:bottom w:val="single" w:sz="4" w:space="0" w:color="000000"/>
              <w:right w:val="single" w:sz="4" w:space="0" w:color="000000"/>
            </w:tcBorders>
            <w:shd w:val="clear" w:color="auto" w:fill="auto"/>
            <w:hideMark/>
          </w:tcPr>
          <w:p w14:paraId="020C97D6" w14:textId="77777777" w:rsidR="00412BA4" w:rsidRPr="001B7C53" w:rsidRDefault="00412BA4" w:rsidP="00B3431A">
            <w:pPr>
              <w:rPr>
                <w:rFonts w:ascii="Arial" w:hAnsi="Arial" w:cs="Arial"/>
                <w:sz w:val="16"/>
                <w:szCs w:val="16"/>
                <w:lang w:eastAsia="fr-FR"/>
              </w:rPr>
            </w:pPr>
            <w:r w:rsidRPr="001B7C53">
              <w:rPr>
                <w:rFonts w:ascii="Arial" w:hAnsi="Arial" w:cs="Arial"/>
                <w:sz w:val="16"/>
                <w:szCs w:val="16"/>
                <w:lang w:eastAsia="fr-FR"/>
              </w:rPr>
              <w:t>EITI</w:t>
            </w:r>
          </w:p>
        </w:tc>
        <w:tc>
          <w:tcPr>
            <w:tcW w:w="3907" w:type="pct"/>
            <w:tcBorders>
              <w:top w:val="nil"/>
              <w:left w:val="nil"/>
              <w:bottom w:val="single" w:sz="4" w:space="0" w:color="000000"/>
              <w:right w:val="single" w:sz="4" w:space="0" w:color="000000"/>
            </w:tcBorders>
            <w:shd w:val="clear" w:color="auto" w:fill="auto"/>
            <w:hideMark/>
          </w:tcPr>
          <w:p w14:paraId="3829955B" w14:textId="77777777" w:rsidR="00412BA4" w:rsidRPr="001B7C53" w:rsidRDefault="00412BA4" w:rsidP="00B3431A">
            <w:pPr>
              <w:rPr>
                <w:color w:val="000000"/>
                <w:sz w:val="20"/>
                <w:lang w:val="en-US" w:eastAsia="fr-FR"/>
              </w:rPr>
            </w:pPr>
            <w:r w:rsidRPr="001B7C53">
              <w:rPr>
                <w:rFonts w:ascii="Arial" w:hAnsi="Arial" w:cs="Arial"/>
                <w:sz w:val="16"/>
                <w:szCs w:val="16"/>
                <w:lang w:val="en-US" w:eastAsia="fr-FR"/>
              </w:rPr>
              <w:t>MOGE and CONTRACTOR shall collaborate to implement the Extractive Industries</w:t>
            </w:r>
            <w:r w:rsidRPr="001B7C53">
              <w:rPr>
                <w:rFonts w:ascii="Arial" w:hAnsi="Arial" w:cs="Arial"/>
                <w:sz w:val="16"/>
                <w:szCs w:val="16"/>
                <w:lang w:val="en-US" w:eastAsia="fr-FR"/>
              </w:rPr>
              <w:br/>
              <w:t>Transparency Initiative.</w:t>
            </w:r>
          </w:p>
        </w:tc>
      </w:tr>
    </w:tbl>
    <w:p w14:paraId="55B2CDB3" w14:textId="77777777" w:rsidR="00412BA4" w:rsidRDefault="00412BA4" w:rsidP="00412BA4">
      <w:pPr>
        <w:rPr>
          <w:lang w:val="en-US"/>
        </w:rPr>
      </w:pPr>
    </w:p>
    <w:p w14:paraId="478A2797" w14:textId="77777777" w:rsidR="00412BA4" w:rsidRDefault="00412BA4" w:rsidP="00412BA4">
      <w:pPr>
        <w:rPr>
          <w:lang w:val="en-US"/>
        </w:rPr>
      </w:pPr>
      <w:r>
        <w:rPr>
          <w:lang w:val="en-US"/>
        </w:rPr>
        <w:br w:type="page"/>
      </w:r>
    </w:p>
    <w:p w14:paraId="1A1DA459" w14:textId="77777777" w:rsidR="00412BA4" w:rsidRPr="001E30D0" w:rsidRDefault="00412BA4" w:rsidP="00412BA4">
      <w:pPr>
        <w:spacing w:after="240"/>
        <w:rPr>
          <w:rFonts w:asciiTheme="minorBidi" w:hAnsiTheme="minorBidi"/>
          <w:b/>
          <w:bCs/>
          <w:sz w:val="18"/>
          <w:szCs w:val="18"/>
          <w:u w:val="single"/>
          <w:lang w:val="en-US"/>
        </w:rPr>
      </w:pPr>
      <w:r w:rsidRPr="0072740A">
        <w:rPr>
          <w:rFonts w:asciiTheme="minorBidi" w:hAnsiTheme="minorBidi"/>
          <w:b/>
          <w:bCs/>
          <w:sz w:val="18"/>
          <w:szCs w:val="18"/>
          <w:u w:val="single"/>
          <w:lang w:val="en-US"/>
        </w:rPr>
        <w:t>Perform</w:t>
      </w:r>
      <w:r>
        <w:rPr>
          <w:rFonts w:asciiTheme="minorBidi" w:hAnsiTheme="minorBidi"/>
          <w:b/>
          <w:bCs/>
          <w:sz w:val="18"/>
          <w:szCs w:val="18"/>
          <w:u w:val="single"/>
          <w:lang w:val="en-US"/>
        </w:rPr>
        <w:t>ance Compensation Contract – PSC</w:t>
      </w:r>
      <w:r w:rsidRPr="0072740A">
        <w:rPr>
          <w:rFonts w:asciiTheme="minorBidi" w:hAnsiTheme="minorBidi"/>
          <w:b/>
          <w:bCs/>
          <w:sz w:val="18"/>
          <w:szCs w:val="18"/>
          <w:u w:val="single"/>
          <w:lang w:val="en-US"/>
        </w:rPr>
        <w:t xml:space="preserve"> Onshore Block</w:t>
      </w:r>
      <w:r>
        <w:rPr>
          <w:rFonts w:asciiTheme="minorBidi" w:hAnsiTheme="minorBidi"/>
          <w:b/>
          <w:bCs/>
          <w:sz w:val="18"/>
          <w:szCs w:val="18"/>
          <w:u w:val="single"/>
          <w:lang w:val="en-US"/>
        </w:rPr>
        <w:t xml:space="preserve"> Deep</w:t>
      </w:r>
    </w:p>
    <w:tbl>
      <w:tblPr>
        <w:tblW w:w="5000" w:type="pct"/>
        <w:tblCellMar>
          <w:left w:w="70" w:type="dxa"/>
          <w:right w:w="70" w:type="dxa"/>
        </w:tblCellMar>
        <w:tblLook w:val="04A0" w:firstRow="1" w:lastRow="0" w:firstColumn="1" w:lastColumn="0" w:noHBand="0" w:noVBand="1"/>
      </w:tblPr>
      <w:tblGrid>
        <w:gridCol w:w="531"/>
        <w:gridCol w:w="1380"/>
        <w:gridCol w:w="1593"/>
        <w:gridCol w:w="1148"/>
        <w:gridCol w:w="1373"/>
        <w:gridCol w:w="1234"/>
        <w:gridCol w:w="2091"/>
      </w:tblGrid>
      <w:tr w:rsidR="00412BA4" w:rsidRPr="00413F41" w14:paraId="2826EE40" w14:textId="77777777" w:rsidTr="00B3431A">
        <w:trPr>
          <w:trHeight w:val="480"/>
        </w:trPr>
        <w:tc>
          <w:tcPr>
            <w:tcW w:w="284" w:type="pct"/>
            <w:tcBorders>
              <w:top w:val="single" w:sz="4" w:space="0" w:color="000000"/>
              <w:left w:val="single" w:sz="4" w:space="0" w:color="000000"/>
              <w:bottom w:val="single" w:sz="4" w:space="0" w:color="000000"/>
              <w:right w:val="single" w:sz="4" w:space="0" w:color="000000"/>
            </w:tcBorders>
            <w:shd w:val="clear" w:color="auto" w:fill="auto"/>
            <w:hideMark/>
          </w:tcPr>
          <w:p w14:paraId="7E36B1A9" w14:textId="77777777" w:rsidR="00412BA4" w:rsidRPr="00CE30F3" w:rsidRDefault="00412BA4" w:rsidP="00B3431A">
            <w:pPr>
              <w:ind w:firstLineChars="100" w:firstLine="160"/>
              <w:rPr>
                <w:color w:val="000000"/>
                <w:sz w:val="20"/>
                <w:lang w:eastAsia="fr-FR"/>
              </w:rPr>
            </w:pPr>
            <w:r w:rsidRPr="00CE30F3">
              <w:rPr>
                <w:rFonts w:ascii="Arial" w:hAnsi="Arial" w:cs="Arial"/>
                <w:b/>
                <w:bCs/>
                <w:sz w:val="16"/>
                <w:szCs w:val="16"/>
                <w:lang w:eastAsia="fr-FR"/>
              </w:rPr>
              <w:t>Sr.</w:t>
            </w:r>
            <w:r w:rsidRPr="00CE30F3">
              <w:rPr>
                <w:rFonts w:ascii="Arial" w:hAnsi="Arial" w:cs="Arial"/>
                <w:b/>
                <w:bCs/>
                <w:sz w:val="16"/>
                <w:szCs w:val="16"/>
                <w:lang w:eastAsia="fr-FR"/>
              </w:rPr>
              <w:br/>
              <w:t>No.</w:t>
            </w:r>
          </w:p>
        </w:tc>
        <w:tc>
          <w:tcPr>
            <w:tcW w:w="738" w:type="pct"/>
            <w:tcBorders>
              <w:top w:val="single" w:sz="4" w:space="0" w:color="000000"/>
              <w:left w:val="nil"/>
              <w:bottom w:val="single" w:sz="4" w:space="0" w:color="000000"/>
              <w:right w:val="single" w:sz="4" w:space="0" w:color="000000"/>
            </w:tcBorders>
            <w:shd w:val="clear" w:color="auto" w:fill="auto"/>
            <w:hideMark/>
          </w:tcPr>
          <w:p w14:paraId="134A9D9A" w14:textId="77777777" w:rsidR="00412BA4" w:rsidRPr="00CE30F3" w:rsidRDefault="00412BA4" w:rsidP="00B3431A">
            <w:pPr>
              <w:ind w:firstLineChars="200" w:firstLine="320"/>
              <w:rPr>
                <w:rFonts w:ascii="Arial" w:hAnsi="Arial" w:cs="Arial"/>
                <w:b/>
                <w:bCs/>
                <w:sz w:val="16"/>
                <w:szCs w:val="16"/>
                <w:lang w:eastAsia="fr-FR"/>
              </w:rPr>
            </w:pPr>
            <w:r w:rsidRPr="00CE30F3">
              <w:rPr>
                <w:rFonts w:ascii="Arial" w:hAnsi="Arial" w:cs="Arial"/>
                <w:b/>
                <w:bCs/>
                <w:sz w:val="16"/>
                <w:szCs w:val="16"/>
                <w:lang w:eastAsia="fr-FR"/>
              </w:rPr>
              <w:t>Particulars</w:t>
            </w:r>
          </w:p>
        </w:tc>
        <w:tc>
          <w:tcPr>
            <w:tcW w:w="3978" w:type="pct"/>
            <w:gridSpan w:val="5"/>
            <w:tcBorders>
              <w:top w:val="single" w:sz="4" w:space="0" w:color="000000"/>
              <w:left w:val="nil"/>
              <w:bottom w:val="single" w:sz="4" w:space="0" w:color="000000"/>
              <w:right w:val="single" w:sz="4" w:space="0" w:color="000000"/>
            </w:tcBorders>
            <w:shd w:val="clear" w:color="auto" w:fill="auto"/>
            <w:hideMark/>
          </w:tcPr>
          <w:p w14:paraId="308CE481" w14:textId="77777777" w:rsidR="00412BA4" w:rsidRPr="00CE30F3" w:rsidRDefault="00412BA4" w:rsidP="00B3431A">
            <w:pPr>
              <w:jc w:val="center"/>
              <w:rPr>
                <w:color w:val="000000"/>
                <w:sz w:val="20"/>
                <w:lang w:val="en-US" w:eastAsia="fr-FR"/>
              </w:rPr>
            </w:pPr>
            <w:r w:rsidRPr="00CE30F3">
              <w:rPr>
                <w:rFonts w:ascii="Arial" w:hAnsi="Arial" w:cs="Arial"/>
                <w:b/>
                <w:bCs/>
                <w:sz w:val="16"/>
                <w:szCs w:val="16"/>
                <w:lang w:val="en-US" w:eastAsia="fr-FR"/>
              </w:rPr>
              <w:t>Standard Terms and Conditions of Production Sharing Contract</w:t>
            </w:r>
            <w:r w:rsidRPr="00CE30F3">
              <w:rPr>
                <w:rFonts w:ascii="Arial" w:hAnsi="Arial" w:cs="Arial"/>
                <w:b/>
                <w:bCs/>
                <w:sz w:val="16"/>
                <w:szCs w:val="16"/>
                <w:lang w:val="en-US" w:eastAsia="fr-FR"/>
              </w:rPr>
              <w:br/>
              <w:t>for Deep Water Offshore Blocks</w:t>
            </w:r>
          </w:p>
        </w:tc>
      </w:tr>
      <w:tr w:rsidR="00412BA4" w:rsidRPr="00CE30F3" w14:paraId="193E43EB" w14:textId="77777777" w:rsidTr="00B3431A">
        <w:trPr>
          <w:trHeight w:val="240"/>
        </w:trPr>
        <w:tc>
          <w:tcPr>
            <w:tcW w:w="284" w:type="pct"/>
            <w:tcBorders>
              <w:top w:val="nil"/>
              <w:left w:val="single" w:sz="4" w:space="0" w:color="000000"/>
              <w:bottom w:val="single" w:sz="4" w:space="0" w:color="000000"/>
              <w:right w:val="single" w:sz="4" w:space="0" w:color="000000"/>
            </w:tcBorders>
            <w:shd w:val="clear" w:color="auto" w:fill="auto"/>
            <w:noWrap/>
            <w:hideMark/>
          </w:tcPr>
          <w:p w14:paraId="788EC85E"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1,</w:t>
            </w:r>
          </w:p>
        </w:tc>
        <w:tc>
          <w:tcPr>
            <w:tcW w:w="738" w:type="pct"/>
            <w:tcBorders>
              <w:top w:val="nil"/>
              <w:left w:val="nil"/>
              <w:bottom w:val="single" w:sz="4" w:space="0" w:color="000000"/>
              <w:right w:val="single" w:sz="4" w:space="0" w:color="000000"/>
            </w:tcBorders>
            <w:shd w:val="clear" w:color="auto" w:fill="auto"/>
            <w:hideMark/>
          </w:tcPr>
          <w:p w14:paraId="18A9A40E"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Contract Area</w:t>
            </w:r>
          </w:p>
        </w:tc>
        <w:tc>
          <w:tcPr>
            <w:tcW w:w="3978" w:type="pct"/>
            <w:gridSpan w:val="5"/>
            <w:tcBorders>
              <w:top w:val="single" w:sz="4" w:space="0" w:color="000000"/>
              <w:left w:val="nil"/>
              <w:bottom w:val="single" w:sz="4" w:space="0" w:color="000000"/>
              <w:right w:val="single" w:sz="4" w:space="0" w:color="000000"/>
            </w:tcBorders>
            <w:shd w:val="clear" w:color="auto" w:fill="auto"/>
            <w:vAlign w:val="center"/>
            <w:hideMark/>
          </w:tcPr>
          <w:p w14:paraId="3F0761C3" w14:textId="77777777" w:rsidR="00412BA4" w:rsidRPr="00CE30F3" w:rsidRDefault="00412BA4" w:rsidP="00B3431A">
            <w:pPr>
              <w:rPr>
                <w:color w:val="000000"/>
                <w:sz w:val="20"/>
                <w:lang w:eastAsia="fr-FR"/>
              </w:rPr>
            </w:pPr>
            <w:r w:rsidRPr="00CE30F3">
              <w:rPr>
                <w:color w:val="000000"/>
                <w:sz w:val="20"/>
                <w:lang w:eastAsia="fr-FR"/>
              </w:rPr>
              <w:t> </w:t>
            </w:r>
          </w:p>
        </w:tc>
      </w:tr>
      <w:tr w:rsidR="00412BA4" w:rsidRPr="00CE30F3" w14:paraId="5A5E48D2" w14:textId="77777777" w:rsidTr="00B3431A">
        <w:trPr>
          <w:trHeight w:val="240"/>
        </w:trPr>
        <w:tc>
          <w:tcPr>
            <w:tcW w:w="284" w:type="pct"/>
            <w:tcBorders>
              <w:top w:val="nil"/>
              <w:left w:val="single" w:sz="4" w:space="0" w:color="000000"/>
              <w:bottom w:val="single" w:sz="4" w:space="0" w:color="000000"/>
              <w:right w:val="single" w:sz="4" w:space="0" w:color="000000"/>
            </w:tcBorders>
            <w:shd w:val="clear" w:color="auto" w:fill="auto"/>
            <w:noWrap/>
            <w:hideMark/>
          </w:tcPr>
          <w:p w14:paraId="04C04C31"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2,</w:t>
            </w:r>
          </w:p>
        </w:tc>
        <w:tc>
          <w:tcPr>
            <w:tcW w:w="738" w:type="pct"/>
            <w:tcBorders>
              <w:top w:val="nil"/>
              <w:left w:val="nil"/>
              <w:bottom w:val="single" w:sz="4" w:space="0" w:color="000000"/>
              <w:right w:val="single" w:sz="4" w:space="0" w:color="000000"/>
            </w:tcBorders>
            <w:shd w:val="clear" w:color="auto" w:fill="auto"/>
            <w:hideMark/>
          </w:tcPr>
          <w:p w14:paraId="6037A1A8"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Area of Block</w:t>
            </w:r>
          </w:p>
        </w:tc>
        <w:tc>
          <w:tcPr>
            <w:tcW w:w="3978" w:type="pct"/>
            <w:gridSpan w:val="5"/>
            <w:tcBorders>
              <w:top w:val="single" w:sz="4" w:space="0" w:color="000000"/>
              <w:left w:val="nil"/>
              <w:bottom w:val="single" w:sz="4" w:space="0" w:color="000000"/>
              <w:right w:val="single" w:sz="4" w:space="0" w:color="000000"/>
            </w:tcBorders>
            <w:shd w:val="clear" w:color="auto" w:fill="auto"/>
            <w:vAlign w:val="center"/>
            <w:hideMark/>
          </w:tcPr>
          <w:p w14:paraId="51418A2A" w14:textId="77777777" w:rsidR="00412BA4" w:rsidRPr="00CE30F3" w:rsidRDefault="00412BA4" w:rsidP="00B3431A">
            <w:pPr>
              <w:rPr>
                <w:color w:val="000000"/>
                <w:sz w:val="20"/>
                <w:lang w:eastAsia="fr-FR"/>
              </w:rPr>
            </w:pPr>
            <w:r w:rsidRPr="00CE30F3">
              <w:rPr>
                <w:color w:val="000000"/>
                <w:sz w:val="20"/>
                <w:lang w:eastAsia="fr-FR"/>
              </w:rPr>
              <w:t> </w:t>
            </w:r>
          </w:p>
        </w:tc>
      </w:tr>
      <w:tr w:rsidR="00412BA4" w:rsidRPr="00CE30F3" w14:paraId="35FAC299" w14:textId="77777777" w:rsidTr="00B3431A">
        <w:trPr>
          <w:trHeight w:val="222"/>
        </w:trPr>
        <w:tc>
          <w:tcPr>
            <w:tcW w:w="284" w:type="pct"/>
            <w:tcBorders>
              <w:top w:val="nil"/>
              <w:left w:val="single" w:sz="4" w:space="0" w:color="000000"/>
              <w:bottom w:val="single" w:sz="4" w:space="0" w:color="000000"/>
              <w:right w:val="single" w:sz="4" w:space="0" w:color="000000"/>
            </w:tcBorders>
            <w:shd w:val="clear" w:color="auto" w:fill="auto"/>
            <w:noWrap/>
            <w:hideMark/>
          </w:tcPr>
          <w:p w14:paraId="6E1C78C7"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3,</w:t>
            </w:r>
          </w:p>
        </w:tc>
        <w:tc>
          <w:tcPr>
            <w:tcW w:w="738" w:type="pct"/>
            <w:tcBorders>
              <w:top w:val="nil"/>
              <w:left w:val="nil"/>
              <w:bottom w:val="single" w:sz="4" w:space="0" w:color="000000"/>
              <w:right w:val="single" w:sz="4" w:space="0" w:color="000000"/>
            </w:tcBorders>
            <w:shd w:val="clear" w:color="auto" w:fill="auto"/>
            <w:hideMark/>
          </w:tcPr>
          <w:p w14:paraId="555257FD"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Water Depth</w:t>
            </w:r>
          </w:p>
        </w:tc>
        <w:tc>
          <w:tcPr>
            <w:tcW w:w="3978" w:type="pct"/>
            <w:gridSpan w:val="5"/>
            <w:tcBorders>
              <w:top w:val="single" w:sz="4" w:space="0" w:color="000000"/>
              <w:left w:val="nil"/>
              <w:bottom w:val="single" w:sz="4" w:space="0" w:color="000000"/>
              <w:right w:val="single" w:sz="4" w:space="0" w:color="000000"/>
            </w:tcBorders>
            <w:shd w:val="clear" w:color="auto" w:fill="auto"/>
            <w:vAlign w:val="center"/>
            <w:hideMark/>
          </w:tcPr>
          <w:p w14:paraId="53065BC0" w14:textId="77777777" w:rsidR="00412BA4" w:rsidRPr="00CE30F3" w:rsidRDefault="00412BA4" w:rsidP="00B3431A">
            <w:pPr>
              <w:rPr>
                <w:color w:val="000000"/>
                <w:sz w:val="20"/>
                <w:lang w:eastAsia="fr-FR"/>
              </w:rPr>
            </w:pPr>
            <w:r w:rsidRPr="00CE30F3">
              <w:rPr>
                <w:color w:val="000000"/>
                <w:sz w:val="20"/>
                <w:lang w:eastAsia="fr-FR"/>
              </w:rPr>
              <w:t> </w:t>
            </w:r>
          </w:p>
        </w:tc>
      </w:tr>
      <w:tr w:rsidR="00412BA4" w:rsidRPr="00CE30F3" w14:paraId="3E5C387F" w14:textId="77777777" w:rsidTr="00B3431A">
        <w:trPr>
          <w:trHeight w:val="222"/>
        </w:trPr>
        <w:tc>
          <w:tcPr>
            <w:tcW w:w="284" w:type="pct"/>
            <w:tcBorders>
              <w:top w:val="nil"/>
              <w:left w:val="single" w:sz="4" w:space="0" w:color="000000"/>
              <w:bottom w:val="single" w:sz="4" w:space="0" w:color="000000"/>
              <w:right w:val="single" w:sz="4" w:space="0" w:color="000000"/>
            </w:tcBorders>
            <w:shd w:val="clear" w:color="auto" w:fill="auto"/>
            <w:noWrap/>
            <w:hideMark/>
          </w:tcPr>
          <w:p w14:paraId="700825FF"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4,</w:t>
            </w:r>
          </w:p>
        </w:tc>
        <w:tc>
          <w:tcPr>
            <w:tcW w:w="738" w:type="pct"/>
            <w:tcBorders>
              <w:top w:val="nil"/>
              <w:left w:val="nil"/>
              <w:bottom w:val="single" w:sz="4" w:space="0" w:color="000000"/>
              <w:right w:val="single" w:sz="4" w:space="0" w:color="000000"/>
            </w:tcBorders>
            <w:shd w:val="clear" w:color="auto" w:fill="auto"/>
            <w:hideMark/>
          </w:tcPr>
          <w:p w14:paraId="03A68D3E"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Type of Contract</w:t>
            </w:r>
          </w:p>
        </w:tc>
        <w:tc>
          <w:tcPr>
            <w:tcW w:w="3978" w:type="pct"/>
            <w:gridSpan w:val="5"/>
            <w:tcBorders>
              <w:top w:val="single" w:sz="4" w:space="0" w:color="000000"/>
              <w:left w:val="nil"/>
              <w:bottom w:val="single" w:sz="4" w:space="0" w:color="000000"/>
              <w:right w:val="single" w:sz="4" w:space="0" w:color="000000"/>
            </w:tcBorders>
            <w:shd w:val="clear" w:color="auto" w:fill="auto"/>
            <w:hideMark/>
          </w:tcPr>
          <w:p w14:paraId="278542B1" w14:textId="77777777" w:rsidR="00412BA4" w:rsidRPr="00CE30F3" w:rsidRDefault="00412BA4" w:rsidP="00B3431A">
            <w:pPr>
              <w:rPr>
                <w:rFonts w:ascii="Arial" w:hAnsi="Arial" w:cs="Arial"/>
                <w:b/>
                <w:bCs/>
                <w:sz w:val="16"/>
                <w:szCs w:val="16"/>
                <w:lang w:eastAsia="fr-FR"/>
              </w:rPr>
            </w:pPr>
            <w:r w:rsidRPr="00CE30F3">
              <w:rPr>
                <w:rFonts w:ascii="Arial" w:hAnsi="Arial" w:cs="Arial"/>
                <w:b/>
                <w:bCs/>
                <w:sz w:val="16"/>
                <w:szCs w:val="16"/>
                <w:lang w:eastAsia="fr-FR"/>
              </w:rPr>
              <w:t>Production Sharing Contract (PSC)</w:t>
            </w:r>
          </w:p>
        </w:tc>
      </w:tr>
      <w:tr w:rsidR="00412BA4" w:rsidRPr="00CE30F3" w14:paraId="4864A569" w14:textId="77777777" w:rsidTr="00B3431A">
        <w:trPr>
          <w:trHeight w:val="988"/>
        </w:trPr>
        <w:tc>
          <w:tcPr>
            <w:tcW w:w="284" w:type="pct"/>
            <w:vMerge w:val="restart"/>
            <w:tcBorders>
              <w:top w:val="nil"/>
              <w:left w:val="single" w:sz="4" w:space="0" w:color="000000"/>
              <w:bottom w:val="single" w:sz="4" w:space="0" w:color="000000"/>
              <w:right w:val="single" w:sz="4" w:space="0" w:color="000000"/>
            </w:tcBorders>
            <w:shd w:val="clear" w:color="auto" w:fill="auto"/>
            <w:noWrap/>
            <w:hideMark/>
          </w:tcPr>
          <w:p w14:paraId="72F042D1"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5,</w:t>
            </w:r>
          </w:p>
        </w:tc>
        <w:tc>
          <w:tcPr>
            <w:tcW w:w="738" w:type="pct"/>
            <w:vMerge w:val="restart"/>
            <w:tcBorders>
              <w:top w:val="nil"/>
              <w:left w:val="single" w:sz="4" w:space="0" w:color="000000"/>
              <w:bottom w:val="single" w:sz="4" w:space="0" w:color="000000"/>
              <w:right w:val="single" w:sz="4" w:space="0" w:color="000000"/>
            </w:tcBorders>
            <w:shd w:val="clear" w:color="auto" w:fill="auto"/>
            <w:hideMark/>
          </w:tcPr>
          <w:p w14:paraId="06402E3C" w14:textId="77777777" w:rsidR="00412BA4" w:rsidRPr="00CE30F3" w:rsidRDefault="00412BA4" w:rsidP="00B3431A">
            <w:pPr>
              <w:rPr>
                <w:rFonts w:ascii="Arial" w:hAnsi="Arial" w:cs="Arial"/>
                <w:sz w:val="16"/>
                <w:szCs w:val="16"/>
                <w:lang w:val="en-US" w:eastAsia="fr-FR"/>
              </w:rPr>
            </w:pPr>
            <w:r w:rsidRPr="00CE30F3">
              <w:rPr>
                <w:rFonts w:ascii="Arial" w:hAnsi="Arial" w:cs="Arial"/>
                <w:sz w:val="16"/>
                <w:szCs w:val="16"/>
                <w:lang w:val="en-US" w:eastAsia="fr-FR"/>
              </w:rPr>
              <w:t>Preparation Period (EIA/SIA/EMP)</w:t>
            </w:r>
          </w:p>
        </w:tc>
        <w:tc>
          <w:tcPr>
            <w:tcW w:w="3978" w:type="pct"/>
            <w:gridSpan w:val="5"/>
            <w:tcBorders>
              <w:top w:val="single" w:sz="4" w:space="0" w:color="000000"/>
              <w:left w:val="nil"/>
              <w:bottom w:val="single" w:sz="4" w:space="0" w:color="000000"/>
              <w:right w:val="single" w:sz="4" w:space="0" w:color="000000"/>
            </w:tcBorders>
            <w:shd w:val="clear" w:color="auto" w:fill="auto"/>
            <w:hideMark/>
          </w:tcPr>
          <w:p w14:paraId="673A7342" w14:textId="77777777" w:rsidR="00412BA4" w:rsidRPr="00CE30F3" w:rsidRDefault="00412BA4" w:rsidP="00B3431A">
            <w:pPr>
              <w:rPr>
                <w:color w:val="000000"/>
                <w:sz w:val="20"/>
                <w:lang w:eastAsia="fr-FR"/>
              </w:rPr>
            </w:pPr>
            <w:r w:rsidRPr="00CE30F3">
              <w:rPr>
                <w:rFonts w:ascii="Arial" w:hAnsi="Arial" w:cs="Arial"/>
                <w:b/>
                <w:bCs/>
                <w:sz w:val="16"/>
                <w:szCs w:val="16"/>
                <w:lang w:val="en-US" w:eastAsia="fr-FR"/>
              </w:rPr>
              <w:t xml:space="preserve">- 6 months </w:t>
            </w:r>
            <w:r w:rsidRPr="00CE30F3">
              <w:rPr>
                <w:rFonts w:ascii="Arial" w:hAnsi="Arial" w:cs="Arial"/>
                <w:sz w:val="16"/>
                <w:szCs w:val="16"/>
                <w:lang w:val="en-US" w:eastAsia="fr-FR"/>
              </w:rPr>
              <w:t>(after the signing of the Contract)</w:t>
            </w:r>
            <w:r w:rsidRPr="00CE30F3">
              <w:rPr>
                <w:rFonts w:ascii="Arial" w:hAnsi="Arial" w:cs="Arial"/>
                <w:sz w:val="16"/>
                <w:szCs w:val="16"/>
                <w:lang w:val="en-US" w:eastAsia="fr-FR"/>
              </w:rPr>
              <w:br/>
              <w:t>- Contractor shall conduct Environmental Impact Assessment (EIA) and Social Impact Assessment (SIA) and shall submit the final report including executive summary and mitigation plan to MOGE for MIC approval.</w:t>
            </w:r>
            <w:r w:rsidRPr="00CE30F3">
              <w:rPr>
                <w:rFonts w:ascii="Arial" w:hAnsi="Arial" w:cs="Arial"/>
                <w:sz w:val="16"/>
                <w:szCs w:val="16"/>
                <w:lang w:val="en-US" w:eastAsia="fr-FR"/>
              </w:rPr>
              <w:br/>
            </w:r>
            <w:r w:rsidRPr="00CE30F3">
              <w:rPr>
                <w:rFonts w:ascii="Arial" w:hAnsi="Arial" w:cs="Arial"/>
                <w:b/>
                <w:bCs/>
                <w:sz w:val="16"/>
                <w:szCs w:val="16"/>
                <w:lang w:eastAsia="fr-FR"/>
              </w:rPr>
              <w:t xml:space="preserve">Min. Expenditure     </w:t>
            </w:r>
            <w:r w:rsidRPr="00CE30F3">
              <w:rPr>
                <w:rFonts w:ascii="Arial" w:hAnsi="Arial" w:cs="Arial"/>
                <w:sz w:val="16"/>
                <w:szCs w:val="16"/>
                <w:lang w:eastAsia="fr-FR"/>
              </w:rPr>
              <w:t>= ………….US$</w:t>
            </w:r>
          </w:p>
        </w:tc>
      </w:tr>
      <w:tr w:rsidR="00412BA4" w:rsidRPr="00413F41" w14:paraId="09C2C9EB" w14:textId="77777777" w:rsidTr="00B3431A">
        <w:trPr>
          <w:trHeight w:val="240"/>
        </w:trPr>
        <w:tc>
          <w:tcPr>
            <w:tcW w:w="284" w:type="pct"/>
            <w:vMerge/>
            <w:tcBorders>
              <w:top w:val="nil"/>
              <w:left w:val="single" w:sz="4" w:space="0" w:color="000000"/>
              <w:bottom w:val="single" w:sz="4" w:space="0" w:color="000000"/>
              <w:right w:val="single" w:sz="4" w:space="0" w:color="000000"/>
            </w:tcBorders>
            <w:vAlign w:val="center"/>
            <w:hideMark/>
          </w:tcPr>
          <w:p w14:paraId="582A7F57" w14:textId="77777777" w:rsidR="00412BA4" w:rsidRPr="00CE30F3" w:rsidRDefault="00412BA4" w:rsidP="00B3431A">
            <w:pPr>
              <w:rPr>
                <w:rFonts w:ascii="Arial" w:hAnsi="Arial" w:cs="Arial"/>
                <w:color w:val="000000"/>
                <w:sz w:val="16"/>
                <w:szCs w:val="16"/>
                <w:lang w:eastAsia="fr-FR"/>
              </w:rPr>
            </w:pPr>
          </w:p>
        </w:tc>
        <w:tc>
          <w:tcPr>
            <w:tcW w:w="738" w:type="pct"/>
            <w:vMerge/>
            <w:tcBorders>
              <w:top w:val="nil"/>
              <w:left w:val="single" w:sz="4" w:space="0" w:color="000000"/>
              <w:bottom w:val="single" w:sz="4" w:space="0" w:color="000000"/>
              <w:right w:val="single" w:sz="4" w:space="0" w:color="000000"/>
            </w:tcBorders>
            <w:vAlign w:val="center"/>
            <w:hideMark/>
          </w:tcPr>
          <w:p w14:paraId="71641068" w14:textId="77777777" w:rsidR="00412BA4" w:rsidRPr="00CE30F3" w:rsidRDefault="00412BA4" w:rsidP="00B3431A">
            <w:pPr>
              <w:rPr>
                <w:rFonts w:ascii="Arial" w:hAnsi="Arial" w:cs="Arial"/>
                <w:sz w:val="16"/>
                <w:szCs w:val="16"/>
                <w:lang w:eastAsia="fr-FR"/>
              </w:rPr>
            </w:pPr>
          </w:p>
        </w:tc>
        <w:tc>
          <w:tcPr>
            <w:tcW w:w="3978" w:type="pct"/>
            <w:gridSpan w:val="5"/>
            <w:tcBorders>
              <w:top w:val="single" w:sz="4" w:space="0" w:color="000000"/>
              <w:left w:val="nil"/>
              <w:bottom w:val="single" w:sz="4" w:space="0" w:color="000000"/>
              <w:right w:val="single" w:sz="4" w:space="0" w:color="000000"/>
            </w:tcBorders>
            <w:shd w:val="clear" w:color="auto" w:fill="auto"/>
            <w:hideMark/>
          </w:tcPr>
          <w:p w14:paraId="26D663E3" w14:textId="77777777" w:rsidR="00412BA4" w:rsidRPr="00CE30F3" w:rsidRDefault="00412BA4" w:rsidP="00B3431A">
            <w:pPr>
              <w:ind w:firstLineChars="200" w:firstLine="320"/>
              <w:rPr>
                <w:rFonts w:ascii="Arial" w:hAnsi="Arial" w:cs="Arial"/>
                <w:b/>
                <w:bCs/>
                <w:sz w:val="16"/>
                <w:szCs w:val="16"/>
                <w:lang w:val="en-US" w:eastAsia="fr-FR"/>
              </w:rPr>
            </w:pPr>
            <w:r w:rsidRPr="00CE30F3">
              <w:rPr>
                <w:rFonts w:ascii="Arial" w:hAnsi="Arial" w:cs="Arial"/>
                <w:b/>
                <w:bCs/>
                <w:sz w:val="16"/>
                <w:szCs w:val="16"/>
                <w:lang w:val="en-US" w:eastAsia="fr-FR"/>
              </w:rPr>
              <w:t>{Contractor shall enter into the Study Period after approval of MIC on EIA / SIA reports}</w:t>
            </w:r>
          </w:p>
        </w:tc>
      </w:tr>
      <w:tr w:rsidR="00412BA4" w:rsidRPr="00413F41" w14:paraId="2D76F54B" w14:textId="77777777" w:rsidTr="00B3431A">
        <w:trPr>
          <w:trHeight w:val="297"/>
        </w:trPr>
        <w:tc>
          <w:tcPr>
            <w:tcW w:w="284" w:type="pct"/>
            <w:tcBorders>
              <w:top w:val="nil"/>
              <w:left w:val="single" w:sz="4" w:space="0" w:color="000000"/>
              <w:bottom w:val="single" w:sz="4" w:space="0" w:color="000000"/>
              <w:right w:val="single" w:sz="4" w:space="0" w:color="000000"/>
            </w:tcBorders>
            <w:shd w:val="clear" w:color="auto" w:fill="auto"/>
            <w:noWrap/>
            <w:hideMark/>
          </w:tcPr>
          <w:p w14:paraId="10C8F6AB"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6,</w:t>
            </w:r>
          </w:p>
        </w:tc>
        <w:tc>
          <w:tcPr>
            <w:tcW w:w="738" w:type="pct"/>
            <w:tcBorders>
              <w:top w:val="nil"/>
              <w:left w:val="nil"/>
              <w:bottom w:val="single" w:sz="4" w:space="0" w:color="000000"/>
              <w:right w:val="single" w:sz="4" w:space="0" w:color="000000"/>
            </w:tcBorders>
            <w:shd w:val="clear" w:color="auto" w:fill="auto"/>
            <w:hideMark/>
          </w:tcPr>
          <w:p w14:paraId="08ABBDBD"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Data Fee</w:t>
            </w:r>
          </w:p>
        </w:tc>
        <w:tc>
          <w:tcPr>
            <w:tcW w:w="3978" w:type="pct"/>
            <w:gridSpan w:val="5"/>
            <w:tcBorders>
              <w:top w:val="single" w:sz="4" w:space="0" w:color="000000"/>
              <w:left w:val="nil"/>
              <w:bottom w:val="single" w:sz="4" w:space="0" w:color="000000"/>
              <w:right w:val="single" w:sz="4" w:space="0" w:color="000000"/>
            </w:tcBorders>
            <w:shd w:val="clear" w:color="auto" w:fill="auto"/>
            <w:hideMark/>
          </w:tcPr>
          <w:p w14:paraId="3F9AB74E" w14:textId="77777777" w:rsidR="00412BA4" w:rsidRPr="00CE30F3" w:rsidRDefault="00412BA4" w:rsidP="00B3431A">
            <w:pPr>
              <w:rPr>
                <w:rFonts w:ascii="Arial" w:hAnsi="Arial" w:cs="Arial"/>
                <w:sz w:val="16"/>
                <w:szCs w:val="16"/>
                <w:lang w:val="en-US" w:eastAsia="fr-FR"/>
              </w:rPr>
            </w:pPr>
            <w:r w:rsidRPr="00CE30F3">
              <w:rPr>
                <w:rFonts w:ascii="Arial" w:hAnsi="Arial" w:cs="Arial"/>
                <w:sz w:val="16"/>
                <w:szCs w:val="16"/>
                <w:lang w:val="en-US" w:eastAsia="fr-FR"/>
              </w:rPr>
              <w:t>US$                               (if data is available) (Payment within 30 days after commencement of the Study Period)</w:t>
            </w:r>
          </w:p>
        </w:tc>
      </w:tr>
      <w:tr w:rsidR="00412BA4" w:rsidRPr="00CE30F3" w14:paraId="593F6380" w14:textId="77777777" w:rsidTr="00B3431A">
        <w:trPr>
          <w:trHeight w:val="540"/>
        </w:trPr>
        <w:tc>
          <w:tcPr>
            <w:tcW w:w="284" w:type="pct"/>
            <w:vMerge w:val="restart"/>
            <w:tcBorders>
              <w:top w:val="nil"/>
              <w:left w:val="single" w:sz="4" w:space="0" w:color="000000"/>
              <w:bottom w:val="single" w:sz="4" w:space="0" w:color="000000"/>
              <w:right w:val="single" w:sz="4" w:space="0" w:color="000000"/>
            </w:tcBorders>
            <w:shd w:val="clear" w:color="auto" w:fill="auto"/>
            <w:noWrap/>
            <w:hideMark/>
          </w:tcPr>
          <w:p w14:paraId="47ACFC70"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7,</w:t>
            </w:r>
          </w:p>
        </w:tc>
        <w:tc>
          <w:tcPr>
            <w:tcW w:w="738" w:type="pct"/>
            <w:vMerge w:val="restart"/>
            <w:tcBorders>
              <w:top w:val="nil"/>
              <w:left w:val="single" w:sz="4" w:space="0" w:color="000000"/>
              <w:bottom w:val="single" w:sz="4" w:space="0" w:color="000000"/>
              <w:right w:val="single" w:sz="4" w:space="0" w:color="000000"/>
            </w:tcBorders>
            <w:shd w:val="clear" w:color="auto" w:fill="auto"/>
            <w:hideMark/>
          </w:tcPr>
          <w:p w14:paraId="525D2562"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Study Period (TEA Period)</w:t>
            </w:r>
          </w:p>
        </w:tc>
        <w:tc>
          <w:tcPr>
            <w:tcW w:w="2200" w:type="pct"/>
            <w:gridSpan w:val="3"/>
            <w:tcBorders>
              <w:top w:val="single" w:sz="4" w:space="0" w:color="000000"/>
              <w:left w:val="nil"/>
              <w:bottom w:val="single" w:sz="4" w:space="0" w:color="000000"/>
              <w:right w:val="nil"/>
            </w:tcBorders>
            <w:shd w:val="clear" w:color="auto" w:fill="auto"/>
            <w:hideMark/>
          </w:tcPr>
          <w:p w14:paraId="5A70127E" w14:textId="77777777" w:rsidR="00412BA4" w:rsidRPr="00CE30F3" w:rsidRDefault="00412BA4" w:rsidP="00B3431A">
            <w:pPr>
              <w:rPr>
                <w:color w:val="000000"/>
                <w:sz w:val="20"/>
                <w:lang w:val="en-US" w:eastAsia="fr-FR"/>
              </w:rPr>
            </w:pPr>
            <w:r w:rsidRPr="00CE30F3">
              <w:rPr>
                <w:rFonts w:ascii="Arial" w:hAnsi="Arial" w:cs="Arial"/>
                <w:b/>
                <w:bCs/>
                <w:sz w:val="16"/>
                <w:szCs w:val="16"/>
                <w:lang w:val="en-US" w:eastAsia="fr-FR"/>
              </w:rPr>
              <w:t>- 2 years</w:t>
            </w:r>
            <w:r w:rsidRPr="00CE30F3">
              <w:rPr>
                <w:rFonts w:ascii="Arial" w:hAnsi="Arial" w:cs="Arial"/>
                <w:b/>
                <w:bCs/>
                <w:sz w:val="16"/>
                <w:szCs w:val="16"/>
                <w:lang w:val="en-US" w:eastAsia="fr-FR"/>
              </w:rPr>
              <w:br/>
            </w:r>
            <w:r w:rsidRPr="00CE30F3">
              <w:rPr>
                <w:rFonts w:ascii="Arial" w:hAnsi="Arial" w:cs="Arial"/>
                <w:sz w:val="16"/>
                <w:szCs w:val="16"/>
                <w:lang w:val="en-US" w:eastAsia="fr-FR"/>
              </w:rPr>
              <w:t>- G&amp;G Study and Seismic Acquisition, Processing, Interpretation</w:t>
            </w:r>
          </w:p>
        </w:tc>
        <w:tc>
          <w:tcPr>
            <w:tcW w:w="1778" w:type="pct"/>
            <w:gridSpan w:val="2"/>
            <w:tcBorders>
              <w:top w:val="single" w:sz="4" w:space="0" w:color="000000"/>
              <w:left w:val="nil"/>
              <w:bottom w:val="single" w:sz="4" w:space="0" w:color="000000"/>
              <w:right w:val="single" w:sz="4" w:space="0" w:color="000000"/>
            </w:tcBorders>
            <w:shd w:val="clear" w:color="auto" w:fill="auto"/>
            <w:hideMark/>
          </w:tcPr>
          <w:p w14:paraId="18824936" w14:textId="77777777" w:rsidR="00412BA4" w:rsidRPr="00CE30F3" w:rsidRDefault="00412BA4" w:rsidP="00B3431A">
            <w:pPr>
              <w:ind w:firstLineChars="800" w:firstLine="1280"/>
              <w:rPr>
                <w:color w:val="000000"/>
                <w:sz w:val="20"/>
                <w:lang w:eastAsia="fr-FR"/>
              </w:rPr>
            </w:pPr>
            <w:r w:rsidRPr="00CE30F3">
              <w:rPr>
                <w:rFonts w:ascii="Arial" w:hAnsi="Arial" w:cs="Arial"/>
                <w:b/>
                <w:bCs/>
                <w:sz w:val="16"/>
                <w:szCs w:val="16"/>
                <w:u w:val="single"/>
                <w:lang w:eastAsia="fr-FR"/>
              </w:rPr>
              <w:t>Min. Expenditure</w:t>
            </w:r>
            <w:r w:rsidRPr="00CE30F3">
              <w:rPr>
                <w:rFonts w:ascii="Arial" w:hAnsi="Arial" w:cs="Arial"/>
                <w:b/>
                <w:bCs/>
                <w:sz w:val="16"/>
                <w:szCs w:val="16"/>
                <w:u w:val="single"/>
                <w:lang w:eastAsia="fr-FR"/>
              </w:rPr>
              <w:br/>
            </w:r>
            <w:r>
              <w:rPr>
                <w:rFonts w:ascii="Arial" w:hAnsi="Arial" w:cs="Arial"/>
                <w:sz w:val="16"/>
                <w:szCs w:val="16"/>
                <w:lang w:eastAsia="fr-FR"/>
              </w:rPr>
              <w:t xml:space="preserve">                                         </w:t>
            </w:r>
            <w:r w:rsidRPr="00CE30F3">
              <w:rPr>
                <w:rFonts w:ascii="Arial" w:hAnsi="Arial" w:cs="Arial"/>
                <w:sz w:val="16"/>
                <w:szCs w:val="16"/>
                <w:lang w:eastAsia="fr-FR"/>
              </w:rPr>
              <w:t xml:space="preserve"> US$</w:t>
            </w:r>
          </w:p>
        </w:tc>
      </w:tr>
      <w:tr w:rsidR="00412BA4" w:rsidRPr="00413F41" w14:paraId="79F83EEF" w14:textId="77777777" w:rsidTr="00B3431A">
        <w:trPr>
          <w:trHeight w:val="240"/>
        </w:trPr>
        <w:tc>
          <w:tcPr>
            <w:tcW w:w="284" w:type="pct"/>
            <w:vMerge/>
            <w:tcBorders>
              <w:top w:val="nil"/>
              <w:left w:val="single" w:sz="4" w:space="0" w:color="000000"/>
              <w:bottom w:val="single" w:sz="4" w:space="0" w:color="000000"/>
              <w:right w:val="single" w:sz="4" w:space="0" w:color="000000"/>
            </w:tcBorders>
            <w:vAlign w:val="center"/>
            <w:hideMark/>
          </w:tcPr>
          <w:p w14:paraId="6FD8F8E5" w14:textId="77777777" w:rsidR="00412BA4" w:rsidRPr="00CE30F3" w:rsidRDefault="00412BA4" w:rsidP="00B3431A">
            <w:pPr>
              <w:rPr>
                <w:rFonts w:ascii="Arial" w:hAnsi="Arial" w:cs="Arial"/>
                <w:color w:val="000000"/>
                <w:sz w:val="16"/>
                <w:szCs w:val="16"/>
                <w:lang w:eastAsia="fr-FR"/>
              </w:rPr>
            </w:pPr>
          </w:p>
        </w:tc>
        <w:tc>
          <w:tcPr>
            <w:tcW w:w="738" w:type="pct"/>
            <w:vMerge/>
            <w:tcBorders>
              <w:top w:val="nil"/>
              <w:left w:val="single" w:sz="4" w:space="0" w:color="000000"/>
              <w:bottom w:val="single" w:sz="4" w:space="0" w:color="000000"/>
              <w:right w:val="single" w:sz="4" w:space="0" w:color="000000"/>
            </w:tcBorders>
            <w:vAlign w:val="center"/>
            <w:hideMark/>
          </w:tcPr>
          <w:p w14:paraId="71D14966" w14:textId="77777777" w:rsidR="00412BA4" w:rsidRPr="00CE30F3" w:rsidRDefault="00412BA4" w:rsidP="00B3431A">
            <w:pPr>
              <w:rPr>
                <w:rFonts w:ascii="Arial" w:hAnsi="Arial" w:cs="Arial"/>
                <w:sz w:val="16"/>
                <w:szCs w:val="16"/>
                <w:lang w:eastAsia="fr-FR"/>
              </w:rPr>
            </w:pPr>
          </w:p>
        </w:tc>
        <w:tc>
          <w:tcPr>
            <w:tcW w:w="3978" w:type="pct"/>
            <w:gridSpan w:val="5"/>
            <w:tcBorders>
              <w:top w:val="single" w:sz="4" w:space="0" w:color="000000"/>
              <w:left w:val="nil"/>
              <w:bottom w:val="single" w:sz="4" w:space="0" w:color="000000"/>
              <w:right w:val="single" w:sz="4" w:space="0" w:color="000000"/>
            </w:tcBorders>
            <w:shd w:val="clear" w:color="auto" w:fill="auto"/>
            <w:hideMark/>
          </w:tcPr>
          <w:p w14:paraId="04F9B097" w14:textId="77777777" w:rsidR="00412BA4" w:rsidRPr="00CE30F3" w:rsidRDefault="00412BA4" w:rsidP="00B3431A">
            <w:pPr>
              <w:ind w:firstLineChars="700" w:firstLine="1120"/>
              <w:rPr>
                <w:rFonts w:ascii="Arial" w:hAnsi="Arial" w:cs="Arial"/>
                <w:b/>
                <w:bCs/>
                <w:sz w:val="16"/>
                <w:szCs w:val="16"/>
                <w:lang w:val="en-US" w:eastAsia="fr-FR"/>
              </w:rPr>
            </w:pPr>
            <w:r w:rsidRPr="00CE30F3">
              <w:rPr>
                <w:rFonts w:ascii="Arial" w:hAnsi="Arial" w:cs="Arial"/>
                <w:b/>
                <w:bCs/>
                <w:sz w:val="16"/>
                <w:szCs w:val="16"/>
                <w:lang w:val="en-US" w:eastAsia="fr-FR"/>
              </w:rPr>
              <w:t>{Contractor will have the option to back-off after 2 years Study Period}</w:t>
            </w:r>
          </w:p>
        </w:tc>
      </w:tr>
      <w:tr w:rsidR="00412BA4" w:rsidRPr="00413F41" w14:paraId="43F28C4E" w14:textId="77777777" w:rsidTr="00B3431A">
        <w:trPr>
          <w:trHeight w:val="386"/>
        </w:trPr>
        <w:tc>
          <w:tcPr>
            <w:tcW w:w="284" w:type="pct"/>
            <w:tcBorders>
              <w:top w:val="nil"/>
              <w:left w:val="single" w:sz="4" w:space="0" w:color="000000"/>
              <w:bottom w:val="single" w:sz="4" w:space="0" w:color="000000"/>
              <w:right w:val="single" w:sz="4" w:space="0" w:color="000000"/>
            </w:tcBorders>
            <w:shd w:val="clear" w:color="auto" w:fill="auto"/>
            <w:noWrap/>
            <w:hideMark/>
          </w:tcPr>
          <w:p w14:paraId="43934BDD"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8,</w:t>
            </w:r>
          </w:p>
        </w:tc>
        <w:tc>
          <w:tcPr>
            <w:tcW w:w="738" w:type="pct"/>
            <w:tcBorders>
              <w:top w:val="nil"/>
              <w:left w:val="nil"/>
              <w:bottom w:val="single" w:sz="4" w:space="0" w:color="000000"/>
              <w:right w:val="single" w:sz="4" w:space="0" w:color="000000"/>
            </w:tcBorders>
            <w:shd w:val="clear" w:color="auto" w:fill="auto"/>
            <w:hideMark/>
          </w:tcPr>
          <w:p w14:paraId="04D22CA3"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Signature Bonus</w:t>
            </w:r>
          </w:p>
        </w:tc>
        <w:tc>
          <w:tcPr>
            <w:tcW w:w="3978" w:type="pct"/>
            <w:gridSpan w:val="5"/>
            <w:tcBorders>
              <w:top w:val="single" w:sz="4" w:space="0" w:color="000000"/>
              <w:left w:val="nil"/>
              <w:bottom w:val="single" w:sz="4" w:space="0" w:color="000000"/>
              <w:right w:val="single" w:sz="4" w:space="0" w:color="000000"/>
            </w:tcBorders>
            <w:shd w:val="clear" w:color="auto" w:fill="auto"/>
            <w:hideMark/>
          </w:tcPr>
          <w:p w14:paraId="0E072A68" w14:textId="77777777" w:rsidR="00412BA4" w:rsidRPr="00CE30F3" w:rsidRDefault="00412BA4" w:rsidP="00B3431A">
            <w:pPr>
              <w:rPr>
                <w:color w:val="000000"/>
                <w:sz w:val="20"/>
                <w:lang w:val="en-US" w:eastAsia="fr-FR"/>
              </w:rPr>
            </w:pPr>
            <w:r w:rsidRPr="00CE30F3">
              <w:rPr>
                <w:rFonts w:ascii="Arial" w:hAnsi="Arial" w:cs="Arial"/>
                <w:sz w:val="16"/>
                <w:szCs w:val="16"/>
                <w:lang w:val="en-US" w:eastAsia="fr-FR"/>
              </w:rPr>
              <w:t>………………….. US$</w:t>
            </w:r>
            <w:r w:rsidRPr="00CE30F3">
              <w:rPr>
                <w:rFonts w:ascii="Arial" w:hAnsi="Arial" w:cs="Arial"/>
                <w:sz w:val="16"/>
                <w:szCs w:val="16"/>
                <w:lang w:val="en-US" w:eastAsia="fr-FR"/>
              </w:rPr>
              <w:br/>
              <w:t>(Payment within 30 days after entering into the Exploration Period.)</w:t>
            </w:r>
          </w:p>
        </w:tc>
      </w:tr>
      <w:tr w:rsidR="00412BA4" w:rsidRPr="00CE30F3" w14:paraId="68A197A2" w14:textId="77777777" w:rsidTr="00B3431A">
        <w:trPr>
          <w:trHeight w:val="986"/>
        </w:trPr>
        <w:tc>
          <w:tcPr>
            <w:tcW w:w="284" w:type="pct"/>
            <w:vMerge w:val="restart"/>
            <w:tcBorders>
              <w:top w:val="nil"/>
              <w:left w:val="single" w:sz="4" w:space="0" w:color="000000"/>
              <w:bottom w:val="single" w:sz="4" w:space="0" w:color="000000"/>
              <w:right w:val="single" w:sz="4" w:space="0" w:color="000000"/>
            </w:tcBorders>
            <w:shd w:val="clear" w:color="auto" w:fill="auto"/>
            <w:noWrap/>
            <w:hideMark/>
          </w:tcPr>
          <w:p w14:paraId="4AFD72D6"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9,</w:t>
            </w:r>
          </w:p>
        </w:tc>
        <w:tc>
          <w:tcPr>
            <w:tcW w:w="738" w:type="pct"/>
            <w:vMerge w:val="restart"/>
            <w:tcBorders>
              <w:top w:val="nil"/>
              <w:left w:val="single" w:sz="4" w:space="0" w:color="000000"/>
              <w:bottom w:val="single" w:sz="4" w:space="0" w:color="000000"/>
              <w:right w:val="single" w:sz="4" w:space="0" w:color="000000"/>
            </w:tcBorders>
            <w:shd w:val="clear" w:color="auto" w:fill="auto"/>
            <w:hideMark/>
          </w:tcPr>
          <w:p w14:paraId="782B6829" w14:textId="77777777" w:rsidR="00412BA4" w:rsidRPr="00CE30F3" w:rsidRDefault="00412BA4" w:rsidP="00B3431A">
            <w:pPr>
              <w:rPr>
                <w:color w:val="000000"/>
                <w:sz w:val="20"/>
                <w:lang w:val="en-US" w:eastAsia="fr-FR"/>
              </w:rPr>
            </w:pPr>
            <w:r w:rsidRPr="00CE30F3">
              <w:rPr>
                <w:rFonts w:ascii="Arial" w:hAnsi="Arial" w:cs="Arial"/>
                <w:sz w:val="16"/>
                <w:szCs w:val="16"/>
                <w:lang w:val="en-US" w:eastAsia="fr-FR"/>
              </w:rPr>
              <w:t xml:space="preserve">Exploration Period (Minimum Work Commitment and </w:t>
            </w:r>
            <w:r w:rsidRPr="00CE30F3">
              <w:rPr>
                <w:rFonts w:ascii="Arial" w:hAnsi="Arial" w:cs="Arial"/>
                <w:sz w:val="18"/>
                <w:szCs w:val="18"/>
                <w:lang w:val="en-US" w:eastAsia="fr-FR"/>
              </w:rPr>
              <w:t>Expenditure)</w:t>
            </w:r>
          </w:p>
        </w:tc>
        <w:tc>
          <w:tcPr>
            <w:tcW w:w="2200" w:type="pct"/>
            <w:gridSpan w:val="3"/>
            <w:vMerge w:val="restart"/>
            <w:tcBorders>
              <w:top w:val="single" w:sz="4" w:space="0" w:color="000000"/>
              <w:left w:val="single" w:sz="4" w:space="0" w:color="000000"/>
              <w:bottom w:val="single" w:sz="4" w:space="0" w:color="000000"/>
              <w:right w:val="nil"/>
            </w:tcBorders>
            <w:shd w:val="clear" w:color="auto" w:fill="auto"/>
            <w:hideMark/>
          </w:tcPr>
          <w:p w14:paraId="3447E6BB" w14:textId="77777777" w:rsidR="00412BA4" w:rsidRPr="00CE30F3" w:rsidRDefault="00412BA4" w:rsidP="00B3431A">
            <w:pPr>
              <w:rPr>
                <w:color w:val="000000"/>
                <w:sz w:val="20"/>
                <w:lang w:val="en-US" w:eastAsia="fr-FR"/>
              </w:rPr>
            </w:pPr>
            <w:r w:rsidRPr="00CE30F3">
              <w:rPr>
                <w:rFonts w:ascii="Arial" w:hAnsi="Arial" w:cs="Arial"/>
                <w:b/>
                <w:bCs/>
                <w:sz w:val="16"/>
                <w:szCs w:val="16"/>
                <w:lang w:val="en-US" w:eastAsia="fr-FR"/>
              </w:rPr>
              <w:t>- 3 years</w:t>
            </w:r>
            <w:r w:rsidRPr="00CE30F3">
              <w:rPr>
                <w:rFonts w:ascii="Arial" w:hAnsi="Arial" w:cs="Arial"/>
                <w:b/>
                <w:bCs/>
                <w:sz w:val="16"/>
                <w:szCs w:val="16"/>
                <w:lang w:val="en-US" w:eastAsia="fr-FR"/>
              </w:rPr>
              <w:br/>
            </w:r>
            <w:r w:rsidRPr="00CE30F3">
              <w:rPr>
                <w:rFonts w:ascii="Arial" w:hAnsi="Arial" w:cs="Arial"/>
                <w:sz w:val="16"/>
                <w:szCs w:val="16"/>
                <w:lang w:val="en-US" w:eastAsia="fr-FR"/>
              </w:rPr>
              <w:t>Year 1  -  Seismic Acquisition, Processing, Interpretation Year 2  -  drill minimum 1 (one) well</w:t>
            </w:r>
            <w:r w:rsidRPr="00CE30F3">
              <w:rPr>
                <w:rFonts w:ascii="Arial" w:hAnsi="Arial" w:cs="Arial"/>
                <w:sz w:val="16"/>
                <w:szCs w:val="16"/>
                <w:lang w:val="en-US" w:eastAsia="fr-FR"/>
              </w:rPr>
              <w:br/>
              <w:t>Year 3  -   post- well evaluation &amp; to drill 1 (one) well</w:t>
            </w:r>
            <w:r w:rsidRPr="00CE30F3">
              <w:rPr>
                <w:rFonts w:ascii="Arial" w:hAnsi="Arial" w:cs="Arial"/>
                <w:sz w:val="16"/>
                <w:szCs w:val="16"/>
                <w:lang w:val="en-US" w:eastAsia="fr-FR"/>
              </w:rPr>
              <w:br/>
            </w:r>
            <w:r w:rsidRPr="00CE30F3">
              <w:rPr>
                <w:rFonts w:ascii="Arial" w:hAnsi="Arial" w:cs="Arial"/>
                <w:i/>
                <w:iCs/>
                <w:sz w:val="16"/>
                <w:szCs w:val="16"/>
                <w:lang w:val="en-US" w:eastAsia="fr-FR"/>
              </w:rPr>
              <w:t>(or) to drill 2 (two) wells during Year 1 to 3</w:t>
            </w:r>
          </w:p>
        </w:tc>
        <w:tc>
          <w:tcPr>
            <w:tcW w:w="660" w:type="pct"/>
            <w:vMerge w:val="restart"/>
            <w:tcBorders>
              <w:top w:val="nil"/>
              <w:left w:val="nil"/>
              <w:bottom w:val="single" w:sz="4" w:space="0" w:color="000000"/>
              <w:right w:val="nil"/>
            </w:tcBorders>
            <w:shd w:val="clear" w:color="auto" w:fill="auto"/>
            <w:vAlign w:val="bottom"/>
            <w:hideMark/>
          </w:tcPr>
          <w:p w14:paraId="456B54E5" w14:textId="77777777" w:rsidR="00412BA4" w:rsidRPr="00CE30F3" w:rsidRDefault="00412BA4" w:rsidP="00B3431A">
            <w:pPr>
              <w:ind w:firstLineChars="200" w:firstLine="320"/>
              <w:rPr>
                <w:rFonts w:ascii="Arial" w:hAnsi="Arial" w:cs="Arial"/>
                <w:sz w:val="16"/>
                <w:szCs w:val="16"/>
                <w:lang w:eastAsia="fr-FR"/>
              </w:rPr>
            </w:pPr>
            <w:r w:rsidRPr="00CE30F3">
              <w:rPr>
                <w:rFonts w:ascii="Arial" w:hAnsi="Arial" w:cs="Arial"/>
                <w:sz w:val="16"/>
                <w:szCs w:val="16"/>
                <w:lang w:eastAsia="fr-FR"/>
              </w:rPr>
              <w:t>Total</w:t>
            </w:r>
          </w:p>
        </w:tc>
        <w:tc>
          <w:tcPr>
            <w:tcW w:w="1118" w:type="pct"/>
            <w:tcBorders>
              <w:top w:val="nil"/>
              <w:left w:val="nil"/>
              <w:bottom w:val="single" w:sz="4" w:space="0" w:color="000000"/>
              <w:right w:val="single" w:sz="4" w:space="0" w:color="000000"/>
            </w:tcBorders>
            <w:shd w:val="clear" w:color="auto" w:fill="auto"/>
            <w:hideMark/>
          </w:tcPr>
          <w:p w14:paraId="41A4C18A" w14:textId="77777777" w:rsidR="00412BA4" w:rsidRPr="00CE30F3" w:rsidRDefault="00412BA4" w:rsidP="00B3431A">
            <w:pPr>
              <w:rPr>
                <w:color w:val="000000"/>
                <w:sz w:val="20"/>
                <w:lang w:val="en-US" w:eastAsia="fr-FR"/>
              </w:rPr>
            </w:pPr>
            <w:r w:rsidRPr="00CE30F3">
              <w:rPr>
                <w:rFonts w:ascii="Arial" w:hAnsi="Arial" w:cs="Arial"/>
                <w:b/>
                <w:bCs/>
                <w:sz w:val="16"/>
                <w:szCs w:val="16"/>
                <w:u w:val="single"/>
                <w:lang w:val="en-US" w:eastAsia="fr-FR"/>
              </w:rPr>
              <w:t>Min. Expenditure</w:t>
            </w:r>
            <w:r w:rsidRPr="00CE30F3">
              <w:rPr>
                <w:rFonts w:ascii="Arial" w:hAnsi="Arial" w:cs="Arial"/>
                <w:b/>
                <w:bCs/>
                <w:sz w:val="16"/>
                <w:szCs w:val="16"/>
                <w:u w:val="single"/>
                <w:lang w:val="en-US" w:eastAsia="fr-FR"/>
              </w:rPr>
              <w:br/>
            </w:r>
            <w:r w:rsidRPr="00CE30F3">
              <w:rPr>
                <w:rFonts w:ascii="Arial" w:hAnsi="Arial" w:cs="Arial"/>
                <w:sz w:val="16"/>
                <w:szCs w:val="16"/>
                <w:lang w:val="en-US" w:eastAsia="fr-FR"/>
              </w:rPr>
              <w:t>……………… US$</w:t>
            </w:r>
            <w:r w:rsidRPr="00CE30F3">
              <w:rPr>
                <w:rFonts w:ascii="Arial" w:hAnsi="Arial" w:cs="Arial"/>
                <w:sz w:val="16"/>
                <w:szCs w:val="16"/>
                <w:lang w:val="en-US" w:eastAsia="fr-FR"/>
              </w:rPr>
              <w:br/>
              <w:t>……………… US$</w:t>
            </w:r>
            <w:r w:rsidRPr="00CE30F3">
              <w:rPr>
                <w:rFonts w:ascii="Arial" w:hAnsi="Arial" w:cs="Arial"/>
                <w:sz w:val="16"/>
                <w:szCs w:val="16"/>
                <w:lang w:val="en-US" w:eastAsia="fr-FR"/>
              </w:rPr>
              <w:br/>
              <w:t>……………… US$</w:t>
            </w:r>
          </w:p>
        </w:tc>
      </w:tr>
      <w:tr w:rsidR="00412BA4" w:rsidRPr="00CE30F3" w14:paraId="4695D912" w14:textId="77777777" w:rsidTr="00B3431A">
        <w:trPr>
          <w:trHeight w:val="240"/>
        </w:trPr>
        <w:tc>
          <w:tcPr>
            <w:tcW w:w="284" w:type="pct"/>
            <w:vMerge/>
            <w:tcBorders>
              <w:top w:val="nil"/>
              <w:left w:val="single" w:sz="4" w:space="0" w:color="000000"/>
              <w:bottom w:val="single" w:sz="4" w:space="0" w:color="000000"/>
              <w:right w:val="single" w:sz="4" w:space="0" w:color="000000"/>
            </w:tcBorders>
            <w:vAlign w:val="center"/>
            <w:hideMark/>
          </w:tcPr>
          <w:p w14:paraId="1A430D27" w14:textId="77777777" w:rsidR="00412BA4" w:rsidRPr="00CE30F3" w:rsidRDefault="00412BA4" w:rsidP="00B3431A">
            <w:pPr>
              <w:rPr>
                <w:rFonts w:ascii="Arial" w:hAnsi="Arial" w:cs="Arial"/>
                <w:color w:val="000000"/>
                <w:sz w:val="16"/>
                <w:szCs w:val="16"/>
                <w:lang w:val="en-US" w:eastAsia="fr-FR"/>
              </w:rPr>
            </w:pPr>
          </w:p>
        </w:tc>
        <w:tc>
          <w:tcPr>
            <w:tcW w:w="738" w:type="pct"/>
            <w:vMerge/>
            <w:tcBorders>
              <w:top w:val="nil"/>
              <w:left w:val="single" w:sz="4" w:space="0" w:color="000000"/>
              <w:bottom w:val="single" w:sz="4" w:space="0" w:color="000000"/>
              <w:right w:val="single" w:sz="4" w:space="0" w:color="000000"/>
            </w:tcBorders>
            <w:vAlign w:val="center"/>
            <w:hideMark/>
          </w:tcPr>
          <w:p w14:paraId="195C48D8" w14:textId="77777777" w:rsidR="00412BA4" w:rsidRPr="00CE30F3" w:rsidRDefault="00412BA4" w:rsidP="00B3431A">
            <w:pPr>
              <w:rPr>
                <w:color w:val="000000"/>
                <w:sz w:val="20"/>
                <w:lang w:val="en-US" w:eastAsia="fr-FR"/>
              </w:rPr>
            </w:pPr>
          </w:p>
        </w:tc>
        <w:tc>
          <w:tcPr>
            <w:tcW w:w="2200" w:type="pct"/>
            <w:gridSpan w:val="3"/>
            <w:vMerge/>
            <w:tcBorders>
              <w:top w:val="single" w:sz="4" w:space="0" w:color="000000"/>
              <w:left w:val="single" w:sz="4" w:space="0" w:color="000000"/>
              <w:bottom w:val="single" w:sz="4" w:space="0" w:color="000000"/>
              <w:right w:val="nil"/>
            </w:tcBorders>
            <w:vAlign w:val="center"/>
            <w:hideMark/>
          </w:tcPr>
          <w:p w14:paraId="04633860" w14:textId="77777777" w:rsidR="00412BA4" w:rsidRPr="00CE30F3" w:rsidRDefault="00412BA4" w:rsidP="00B3431A">
            <w:pPr>
              <w:rPr>
                <w:color w:val="000000"/>
                <w:sz w:val="20"/>
                <w:lang w:val="en-US" w:eastAsia="fr-FR"/>
              </w:rPr>
            </w:pPr>
          </w:p>
        </w:tc>
        <w:tc>
          <w:tcPr>
            <w:tcW w:w="660" w:type="pct"/>
            <w:vMerge/>
            <w:tcBorders>
              <w:top w:val="nil"/>
              <w:left w:val="nil"/>
              <w:bottom w:val="single" w:sz="4" w:space="0" w:color="000000"/>
              <w:right w:val="nil"/>
            </w:tcBorders>
            <w:vAlign w:val="center"/>
            <w:hideMark/>
          </w:tcPr>
          <w:p w14:paraId="6D766D4D" w14:textId="77777777" w:rsidR="00412BA4" w:rsidRPr="00CE30F3" w:rsidRDefault="00412BA4" w:rsidP="00B3431A">
            <w:pPr>
              <w:rPr>
                <w:rFonts w:ascii="Arial" w:hAnsi="Arial" w:cs="Arial"/>
                <w:sz w:val="16"/>
                <w:szCs w:val="16"/>
                <w:lang w:val="en-US" w:eastAsia="fr-FR"/>
              </w:rPr>
            </w:pPr>
          </w:p>
        </w:tc>
        <w:tc>
          <w:tcPr>
            <w:tcW w:w="1118" w:type="pct"/>
            <w:tcBorders>
              <w:top w:val="nil"/>
              <w:left w:val="nil"/>
              <w:bottom w:val="single" w:sz="4" w:space="0" w:color="000000"/>
              <w:right w:val="single" w:sz="4" w:space="0" w:color="000000"/>
            </w:tcBorders>
            <w:shd w:val="clear" w:color="auto" w:fill="auto"/>
            <w:hideMark/>
          </w:tcPr>
          <w:p w14:paraId="734C062D"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 US$</w:t>
            </w:r>
          </w:p>
        </w:tc>
      </w:tr>
      <w:tr w:rsidR="00412BA4" w:rsidRPr="00413F41" w14:paraId="6AFE7CD0" w14:textId="77777777" w:rsidTr="00B3431A">
        <w:trPr>
          <w:trHeight w:val="240"/>
        </w:trPr>
        <w:tc>
          <w:tcPr>
            <w:tcW w:w="284" w:type="pct"/>
            <w:vMerge/>
            <w:tcBorders>
              <w:top w:val="nil"/>
              <w:left w:val="single" w:sz="4" w:space="0" w:color="000000"/>
              <w:bottom w:val="single" w:sz="4" w:space="0" w:color="000000"/>
              <w:right w:val="single" w:sz="4" w:space="0" w:color="000000"/>
            </w:tcBorders>
            <w:vAlign w:val="center"/>
            <w:hideMark/>
          </w:tcPr>
          <w:p w14:paraId="7DB55097" w14:textId="77777777" w:rsidR="00412BA4" w:rsidRPr="00CE30F3" w:rsidRDefault="00412BA4" w:rsidP="00B3431A">
            <w:pPr>
              <w:rPr>
                <w:rFonts w:ascii="Arial" w:hAnsi="Arial" w:cs="Arial"/>
                <w:color w:val="000000"/>
                <w:sz w:val="16"/>
                <w:szCs w:val="16"/>
                <w:lang w:eastAsia="fr-FR"/>
              </w:rPr>
            </w:pPr>
          </w:p>
        </w:tc>
        <w:tc>
          <w:tcPr>
            <w:tcW w:w="738" w:type="pct"/>
            <w:vMerge/>
            <w:tcBorders>
              <w:top w:val="nil"/>
              <w:left w:val="single" w:sz="4" w:space="0" w:color="000000"/>
              <w:bottom w:val="single" w:sz="4" w:space="0" w:color="000000"/>
              <w:right w:val="single" w:sz="4" w:space="0" w:color="000000"/>
            </w:tcBorders>
            <w:vAlign w:val="center"/>
            <w:hideMark/>
          </w:tcPr>
          <w:p w14:paraId="2FE1B4E1" w14:textId="77777777" w:rsidR="00412BA4" w:rsidRPr="00CE30F3" w:rsidRDefault="00412BA4" w:rsidP="00B3431A">
            <w:pPr>
              <w:rPr>
                <w:color w:val="000000"/>
                <w:sz w:val="20"/>
                <w:lang w:eastAsia="fr-FR"/>
              </w:rPr>
            </w:pPr>
          </w:p>
        </w:tc>
        <w:tc>
          <w:tcPr>
            <w:tcW w:w="3978" w:type="pct"/>
            <w:gridSpan w:val="5"/>
            <w:tcBorders>
              <w:top w:val="single" w:sz="4" w:space="0" w:color="000000"/>
              <w:left w:val="nil"/>
              <w:bottom w:val="single" w:sz="4" w:space="0" w:color="000000"/>
              <w:right w:val="single" w:sz="4" w:space="0" w:color="000000"/>
            </w:tcBorders>
            <w:shd w:val="clear" w:color="auto" w:fill="auto"/>
            <w:hideMark/>
          </w:tcPr>
          <w:p w14:paraId="00E4F7AE" w14:textId="77777777" w:rsidR="00412BA4" w:rsidRPr="00CE30F3" w:rsidRDefault="00412BA4" w:rsidP="00B3431A">
            <w:pPr>
              <w:ind w:firstLineChars="500" w:firstLine="800"/>
              <w:rPr>
                <w:rFonts w:ascii="Arial" w:hAnsi="Arial" w:cs="Arial"/>
                <w:b/>
                <w:bCs/>
                <w:sz w:val="16"/>
                <w:szCs w:val="16"/>
                <w:lang w:val="en-US" w:eastAsia="fr-FR"/>
              </w:rPr>
            </w:pPr>
            <w:r w:rsidRPr="00CE30F3">
              <w:rPr>
                <w:rFonts w:ascii="Arial" w:hAnsi="Arial" w:cs="Arial"/>
                <w:b/>
                <w:bCs/>
                <w:sz w:val="16"/>
                <w:szCs w:val="16"/>
                <w:lang w:val="en-US" w:eastAsia="fr-FR"/>
              </w:rPr>
              <w:t>{Contractor will have the option to back-off after 3 years Exploration Period}</w:t>
            </w:r>
          </w:p>
        </w:tc>
      </w:tr>
      <w:tr w:rsidR="00412BA4" w:rsidRPr="00CE30F3" w14:paraId="2827225F" w14:textId="77777777" w:rsidTr="00B3431A">
        <w:trPr>
          <w:trHeight w:val="484"/>
        </w:trPr>
        <w:tc>
          <w:tcPr>
            <w:tcW w:w="284" w:type="pct"/>
            <w:vMerge/>
            <w:tcBorders>
              <w:top w:val="nil"/>
              <w:left w:val="single" w:sz="4" w:space="0" w:color="000000"/>
              <w:bottom w:val="single" w:sz="4" w:space="0" w:color="000000"/>
              <w:right w:val="single" w:sz="4" w:space="0" w:color="000000"/>
            </w:tcBorders>
            <w:vAlign w:val="center"/>
            <w:hideMark/>
          </w:tcPr>
          <w:p w14:paraId="40073704" w14:textId="77777777" w:rsidR="00412BA4" w:rsidRPr="00CE30F3" w:rsidRDefault="00412BA4" w:rsidP="00B3431A">
            <w:pPr>
              <w:rPr>
                <w:rFonts w:ascii="Arial" w:hAnsi="Arial" w:cs="Arial"/>
                <w:color w:val="000000"/>
                <w:sz w:val="16"/>
                <w:szCs w:val="16"/>
                <w:lang w:val="en-US" w:eastAsia="fr-FR"/>
              </w:rPr>
            </w:pPr>
          </w:p>
        </w:tc>
        <w:tc>
          <w:tcPr>
            <w:tcW w:w="738" w:type="pct"/>
            <w:vMerge/>
            <w:tcBorders>
              <w:top w:val="nil"/>
              <w:left w:val="single" w:sz="4" w:space="0" w:color="000000"/>
              <w:bottom w:val="single" w:sz="4" w:space="0" w:color="000000"/>
              <w:right w:val="single" w:sz="4" w:space="0" w:color="000000"/>
            </w:tcBorders>
            <w:vAlign w:val="center"/>
            <w:hideMark/>
          </w:tcPr>
          <w:p w14:paraId="6FD678C8" w14:textId="77777777" w:rsidR="00412BA4" w:rsidRPr="00CE30F3" w:rsidRDefault="00412BA4" w:rsidP="00B3431A">
            <w:pPr>
              <w:rPr>
                <w:color w:val="000000"/>
                <w:sz w:val="20"/>
                <w:lang w:val="en-US" w:eastAsia="fr-FR"/>
              </w:rPr>
            </w:pPr>
          </w:p>
        </w:tc>
        <w:tc>
          <w:tcPr>
            <w:tcW w:w="2200" w:type="pct"/>
            <w:gridSpan w:val="3"/>
            <w:vMerge w:val="restart"/>
            <w:tcBorders>
              <w:top w:val="single" w:sz="4" w:space="0" w:color="000000"/>
              <w:left w:val="single" w:sz="4" w:space="0" w:color="000000"/>
              <w:bottom w:val="single" w:sz="4" w:space="0" w:color="000000"/>
              <w:right w:val="nil"/>
            </w:tcBorders>
            <w:shd w:val="clear" w:color="auto" w:fill="auto"/>
            <w:hideMark/>
          </w:tcPr>
          <w:p w14:paraId="11E472D1" w14:textId="77777777" w:rsidR="00412BA4" w:rsidRPr="00CE30F3" w:rsidRDefault="00412BA4" w:rsidP="00B3431A">
            <w:pPr>
              <w:rPr>
                <w:color w:val="000000"/>
                <w:sz w:val="20"/>
                <w:lang w:val="en-US" w:eastAsia="fr-FR"/>
              </w:rPr>
            </w:pPr>
            <w:r w:rsidRPr="00CE30F3">
              <w:rPr>
                <w:rFonts w:ascii="Arial" w:hAnsi="Arial" w:cs="Arial"/>
                <w:sz w:val="16"/>
                <w:szCs w:val="16"/>
                <w:u w:val="single"/>
                <w:lang w:val="en-US" w:eastAsia="fr-FR"/>
              </w:rPr>
              <w:t>1st Extension Period (2 years)</w:t>
            </w:r>
            <w:r w:rsidRPr="00CE30F3">
              <w:rPr>
                <w:rFonts w:ascii="Arial" w:hAnsi="Arial" w:cs="Arial"/>
                <w:sz w:val="16"/>
                <w:szCs w:val="16"/>
                <w:lang w:val="en-US" w:eastAsia="fr-FR"/>
              </w:rPr>
              <w:t xml:space="preserve"> Year 4  -  prospect evaluation Year 5  -  To drill 1 (one) well</w:t>
            </w:r>
          </w:p>
        </w:tc>
        <w:tc>
          <w:tcPr>
            <w:tcW w:w="660" w:type="pct"/>
            <w:vMerge w:val="restart"/>
            <w:tcBorders>
              <w:top w:val="nil"/>
              <w:left w:val="nil"/>
              <w:bottom w:val="single" w:sz="4" w:space="0" w:color="000000"/>
              <w:right w:val="nil"/>
            </w:tcBorders>
            <w:shd w:val="clear" w:color="auto" w:fill="auto"/>
            <w:vAlign w:val="bottom"/>
            <w:hideMark/>
          </w:tcPr>
          <w:p w14:paraId="04156D9B" w14:textId="77777777" w:rsidR="00412BA4" w:rsidRPr="00CE30F3" w:rsidRDefault="00412BA4" w:rsidP="00B3431A">
            <w:pPr>
              <w:ind w:firstLineChars="200" w:firstLine="320"/>
              <w:rPr>
                <w:rFonts w:ascii="Arial" w:hAnsi="Arial" w:cs="Arial"/>
                <w:sz w:val="16"/>
                <w:szCs w:val="16"/>
                <w:lang w:eastAsia="fr-FR"/>
              </w:rPr>
            </w:pPr>
            <w:r w:rsidRPr="00CE30F3">
              <w:rPr>
                <w:rFonts w:ascii="Arial" w:hAnsi="Arial" w:cs="Arial"/>
                <w:sz w:val="16"/>
                <w:szCs w:val="16"/>
                <w:lang w:eastAsia="fr-FR"/>
              </w:rPr>
              <w:t>Total</w:t>
            </w:r>
          </w:p>
        </w:tc>
        <w:tc>
          <w:tcPr>
            <w:tcW w:w="1118" w:type="pct"/>
            <w:tcBorders>
              <w:top w:val="nil"/>
              <w:left w:val="nil"/>
              <w:bottom w:val="single" w:sz="4" w:space="0" w:color="000000"/>
              <w:right w:val="single" w:sz="4" w:space="0" w:color="000000"/>
            </w:tcBorders>
            <w:shd w:val="clear" w:color="auto" w:fill="auto"/>
            <w:hideMark/>
          </w:tcPr>
          <w:p w14:paraId="451A9732" w14:textId="77777777" w:rsidR="00412BA4" w:rsidRPr="00CE30F3" w:rsidRDefault="00412BA4" w:rsidP="00B3431A">
            <w:pPr>
              <w:rPr>
                <w:color w:val="000000"/>
                <w:sz w:val="20"/>
                <w:lang w:eastAsia="fr-FR"/>
              </w:rPr>
            </w:pPr>
            <w:r w:rsidRPr="00CE30F3">
              <w:rPr>
                <w:rFonts w:ascii="Arial" w:hAnsi="Arial" w:cs="Arial"/>
                <w:b/>
                <w:bCs/>
                <w:sz w:val="16"/>
                <w:szCs w:val="16"/>
                <w:u w:val="single"/>
                <w:lang w:eastAsia="fr-FR"/>
              </w:rPr>
              <w:t>Min. Expenditure</w:t>
            </w:r>
            <w:r w:rsidRPr="00CE30F3">
              <w:rPr>
                <w:rFonts w:ascii="Arial" w:hAnsi="Arial" w:cs="Arial"/>
                <w:b/>
                <w:bCs/>
                <w:sz w:val="16"/>
                <w:szCs w:val="16"/>
                <w:u w:val="single"/>
                <w:lang w:eastAsia="fr-FR"/>
              </w:rPr>
              <w:br/>
            </w:r>
            <w:r w:rsidRPr="00CE30F3">
              <w:rPr>
                <w:rFonts w:ascii="Arial" w:hAnsi="Arial" w:cs="Arial"/>
                <w:sz w:val="16"/>
                <w:szCs w:val="16"/>
                <w:lang w:eastAsia="fr-FR"/>
              </w:rPr>
              <w:t>……………… US$</w:t>
            </w:r>
            <w:r w:rsidRPr="00CE30F3">
              <w:rPr>
                <w:rFonts w:ascii="Arial" w:hAnsi="Arial" w:cs="Arial"/>
                <w:sz w:val="16"/>
                <w:szCs w:val="16"/>
                <w:lang w:eastAsia="fr-FR"/>
              </w:rPr>
              <w:br/>
              <w:t>……………… US$</w:t>
            </w:r>
          </w:p>
        </w:tc>
      </w:tr>
      <w:tr w:rsidR="00412BA4" w:rsidRPr="00CE30F3" w14:paraId="35707BEF" w14:textId="77777777" w:rsidTr="00B3431A">
        <w:trPr>
          <w:trHeight w:val="240"/>
        </w:trPr>
        <w:tc>
          <w:tcPr>
            <w:tcW w:w="284" w:type="pct"/>
            <w:vMerge/>
            <w:tcBorders>
              <w:top w:val="nil"/>
              <w:left w:val="single" w:sz="4" w:space="0" w:color="000000"/>
              <w:bottom w:val="single" w:sz="4" w:space="0" w:color="000000"/>
              <w:right w:val="single" w:sz="4" w:space="0" w:color="000000"/>
            </w:tcBorders>
            <w:vAlign w:val="center"/>
            <w:hideMark/>
          </w:tcPr>
          <w:p w14:paraId="005E5BC0" w14:textId="77777777" w:rsidR="00412BA4" w:rsidRPr="00CE30F3" w:rsidRDefault="00412BA4" w:rsidP="00B3431A">
            <w:pPr>
              <w:rPr>
                <w:rFonts w:ascii="Arial" w:hAnsi="Arial" w:cs="Arial"/>
                <w:color w:val="000000"/>
                <w:sz w:val="16"/>
                <w:szCs w:val="16"/>
                <w:lang w:eastAsia="fr-FR"/>
              </w:rPr>
            </w:pPr>
          </w:p>
        </w:tc>
        <w:tc>
          <w:tcPr>
            <w:tcW w:w="738" w:type="pct"/>
            <w:vMerge/>
            <w:tcBorders>
              <w:top w:val="nil"/>
              <w:left w:val="single" w:sz="4" w:space="0" w:color="000000"/>
              <w:bottom w:val="single" w:sz="4" w:space="0" w:color="000000"/>
              <w:right w:val="single" w:sz="4" w:space="0" w:color="000000"/>
            </w:tcBorders>
            <w:vAlign w:val="center"/>
            <w:hideMark/>
          </w:tcPr>
          <w:p w14:paraId="3EF281EF" w14:textId="77777777" w:rsidR="00412BA4" w:rsidRPr="00CE30F3" w:rsidRDefault="00412BA4" w:rsidP="00B3431A">
            <w:pPr>
              <w:rPr>
                <w:color w:val="000000"/>
                <w:sz w:val="20"/>
                <w:lang w:eastAsia="fr-FR"/>
              </w:rPr>
            </w:pPr>
          </w:p>
        </w:tc>
        <w:tc>
          <w:tcPr>
            <w:tcW w:w="2200" w:type="pct"/>
            <w:gridSpan w:val="3"/>
            <w:vMerge/>
            <w:tcBorders>
              <w:top w:val="single" w:sz="4" w:space="0" w:color="000000"/>
              <w:left w:val="single" w:sz="4" w:space="0" w:color="000000"/>
              <w:bottom w:val="single" w:sz="4" w:space="0" w:color="000000"/>
              <w:right w:val="nil"/>
            </w:tcBorders>
            <w:vAlign w:val="center"/>
            <w:hideMark/>
          </w:tcPr>
          <w:p w14:paraId="786F759B" w14:textId="77777777" w:rsidR="00412BA4" w:rsidRPr="00CE30F3" w:rsidRDefault="00412BA4" w:rsidP="00B3431A">
            <w:pPr>
              <w:rPr>
                <w:color w:val="000000"/>
                <w:sz w:val="20"/>
                <w:lang w:eastAsia="fr-FR"/>
              </w:rPr>
            </w:pPr>
          </w:p>
        </w:tc>
        <w:tc>
          <w:tcPr>
            <w:tcW w:w="660" w:type="pct"/>
            <w:vMerge/>
            <w:tcBorders>
              <w:top w:val="nil"/>
              <w:left w:val="nil"/>
              <w:bottom w:val="single" w:sz="4" w:space="0" w:color="000000"/>
              <w:right w:val="nil"/>
            </w:tcBorders>
            <w:vAlign w:val="center"/>
            <w:hideMark/>
          </w:tcPr>
          <w:p w14:paraId="66FFA3FB" w14:textId="77777777" w:rsidR="00412BA4" w:rsidRPr="00CE30F3" w:rsidRDefault="00412BA4" w:rsidP="00B3431A">
            <w:pPr>
              <w:rPr>
                <w:rFonts w:ascii="Arial" w:hAnsi="Arial" w:cs="Arial"/>
                <w:sz w:val="16"/>
                <w:szCs w:val="16"/>
                <w:lang w:eastAsia="fr-FR"/>
              </w:rPr>
            </w:pPr>
          </w:p>
        </w:tc>
        <w:tc>
          <w:tcPr>
            <w:tcW w:w="1118" w:type="pct"/>
            <w:tcBorders>
              <w:top w:val="nil"/>
              <w:left w:val="nil"/>
              <w:bottom w:val="single" w:sz="4" w:space="0" w:color="000000"/>
              <w:right w:val="single" w:sz="4" w:space="0" w:color="000000"/>
            </w:tcBorders>
            <w:shd w:val="clear" w:color="auto" w:fill="auto"/>
            <w:hideMark/>
          </w:tcPr>
          <w:p w14:paraId="7842CAF1"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 US$</w:t>
            </w:r>
          </w:p>
        </w:tc>
      </w:tr>
      <w:tr w:rsidR="00412BA4" w:rsidRPr="00413F41" w14:paraId="23285A86" w14:textId="77777777" w:rsidTr="00B3431A">
        <w:trPr>
          <w:trHeight w:val="240"/>
        </w:trPr>
        <w:tc>
          <w:tcPr>
            <w:tcW w:w="284" w:type="pct"/>
            <w:vMerge/>
            <w:tcBorders>
              <w:top w:val="nil"/>
              <w:left w:val="single" w:sz="4" w:space="0" w:color="000000"/>
              <w:bottom w:val="single" w:sz="4" w:space="0" w:color="000000"/>
              <w:right w:val="single" w:sz="4" w:space="0" w:color="000000"/>
            </w:tcBorders>
            <w:vAlign w:val="center"/>
            <w:hideMark/>
          </w:tcPr>
          <w:p w14:paraId="374F4762" w14:textId="77777777" w:rsidR="00412BA4" w:rsidRPr="00CE30F3" w:rsidRDefault="00412BA4" w:rsidP="00B3431A">
            <w:pPr>
              <w:rPr>
                <w:rFonts w:ascii="Arial" w:hAnsi="Arial" w:cs="Arial"/>
                <w:color w:val="000000"/>
                <w:sz w:val="16"/>
                <w:szCs w:val="16"/>
                <w:lang w:eastAsia="fr-FR"/>
              </w:rPr>
            </w:pPr>
          </w:p>
        </w:tc>
        <w:tc>
          <w:tcPr>
            <w:tcW w:w="738" w:type="pct"/>
            <w:vMerge/>
            <w:tcBorders>
              <w:top w:val="nil"/>
              <w:left w:val="single" w:sz="4" w:space="0" w:color="000000"/>
              <w:bottom w:val="single" w:sz="4" w:space="0" w:color="000000"/>
              <w:right w:val="single" w:sz="4" w:space="0" w:color="000000"/>
            </w:tcBorders>
            <w:vAlign w:val="center"/>
            <w:hideMark/>
          </w:tcPr>
          <w:p w14:paraId="77723FFB" w14:textId="77777777" w:rsidR="00412BA4" w:rsidRPr="00CE30F3" w:rsidRDefault="00412BA4" w:rsidP="00B3431A">
            <w:pPr>
              <w:rPr>
                <w:color w:val="000000"/>
                <w:sz w:val="20"/>
                <w:lang w:eastAsia="fr-FR"/>
              </w:rPr>
            </w:pPr>
          </w:p>
        </w:tc>
        <w:tc>
          <w:tcPr>
            <w:tcW w:w="3978" w:type="pct"/>
            <w:gridSpan w:val="5"/>
            <w:tcBorders>
              <w:top w:val="single" w:sz="4" w:space="0" w:color="000000"/>
              <w:left w:val="nil"/>
              <w:bottom w:val="single" w:sz="4" w:space="0" w:color="000000"/>
              <w:right w:val="single" w:sz="4" w:space="0" w:color="000000"/>
            </w:tcBorders>
            <w:shd w:val="clear" w:color="auto" w:fill="auto"/>
            <w:hideMark/>
          </w:tcPr>
          <w:p w14:paraId="750D8807" w14:textId="77777777" w:rsidR="00412BA4" w:rsidRPr="00CE30F3" w:rsidRDefault="00412BA4" w:rsidP="00B3431A">
            <w:pPr>
              <w:ind w:firstLineChars="500" w:firstLine="800"/>
              <w:rPr>
                <w:rFonts w:ascii="Arial" w:hAnsi="Arial" w:cs="Arial"/>
                <w:b/>
                <w:bCs/>
                <w:sz w:val="16"/>
                <w:szCs w:val="16"/>
                <w:lang w:val="en-US" w:eastAsia="fr-FR"/>
              </w:rPr>
            </w:pPr>
            <w:r w:rsidRPr="00CE30F3">
              <w:rPr>
                <w:rFonts w:ascii="Arial" w:hAnsi="Arial" w:cs="Arial"/>
                <w:b/>
                <w:bCs/>
                <w:sz w:val="16"/>
                <w:szCs w:val="16"/>
                <w:lang w:val="en-US" w:eastAsia="fr-FR"/>
              </w:rPr>
              <w:t>{Contractor will have the option to back-off after 2 years 1st Extension Period}</w:t>
            </w:r>
          </w:p>
        </w:tc>
      </w:tr>
      <w:tr w:rsidR="00412BA4" w:rsidRPr="00CE30F3" w14:paraId="032FABF3" w14:textId="77777777" w:rsidTr="00B3431A">
        <w:trPr>
          <w:trHeight w:val="388"/>
        </w:trPr>
        <w:tc>
          <w:tcPr>
            <w:tcW w:w="284" w:type="pct"/>
            <w:vMerge/>
            <w:tcBorders>
              <w:top w:val="nil"/>
              <w:left w:val="single" w:sz="4" w:space="0" w:color="000000"/>
              <w:bottom w:val="single" w:sz="4" w:space="0" w:color="000000"/>
              <w:right w:val="single" w:sz="4" w:space="0" w:color="000000"/>
            </w:tcBorders>
            <w:vAlign w:val="center"/>
            <w:hideMark/>
          </w:tcPr>
          <w:p w14:paraId="5E258265" w14:textId="77777777" w:rsidR="00412BA4" w:rsidRPr="00CE30F3" w:rsidRDefault="00412BA4" w:rsidP="00B3431A">
            <w:pPr>
              <w:rPr>
                <w:rFonts w:ascii="Arial" w:hAnsi="Arial" w:cs="Arial"/>
                <w:color w:val="000000"/>
                <w:sz w:val="16"/>
                <w:szCs w:val="16"/>
                <w:lang w:val="en-US" w:eastAsia="fr-FR"/>
              </w:rPr>
            </w:pPr>
          </w:p>
        </w:tc>
        <w:tc>
          <w:tcPr>
            <w:tcW w:w="738" w:type="pct"/>
            <w:vMerge/>
            <w:tcBorders>
              <w:top w:val="nil"/>
              <w:left w:val="single" w:sz="4" w:space="0" w:color="000000"/>
              <w:bottom w:val="single" w:sz="4" w:space="0" w:color="000000"/>
              <w:right w:val="single" w:sz="4" w:space="0" w:color="000000"/>
            </w:tcBorders>
            <w:vAlign w:val="center"/>
            <w:hideMark/>
          </w:tcPr>
          <w:p w14:paraId="600853FA" w14:textId="77777777" w:rsidR="00412BA4" w:rsidRPr="00CE30F3" w:rsidRDefault="00412BA4" w:rsidP="00B3431A">
            <w:pPr>
              <w:rPr>
                <w:color w:val="000000"/>
                <w:sz w:val="20"/>
                <w:lang w:val="en-US" w:eastAsia="fr-FR"/>
              </w:rPr>
            </w:pPr>
          </w:p>
        </w:tc>
        <w:tc>
          <w:tcPr>
            <w:tcW w:w="2200" w:type="pct"/>
            <w:gridSpan w:val="3"/>
            <w:tcBorders>
              <w:top w:val="single" w:sz="4" w:space="0" w:color="000000"/>
              <w:left w:val="nil"/>
              <w:bottom w:val="single" w:sz="4" w:space="0" w:color="000000"/>
              <w:right w:val="nil"/>
            </w:tcBorders>
            <w:shd w:val="clear" w:color="auto" w:fill="auto"/>
            <w:hideMark/>
          </w:tcPr>
          <w:p w14:paraId="3A8A7E41" w14:textId="77777777" w:rsidR="00412BA4" w:rsidRPr="00CE30F3" w:rsidRDefault="00412BA4" w:rsidP="00B3431A">
            <w:pPr>
              <w:rPr>
                <w:color w:val="000000"/>
                <w:sz w:val="20"/>
                <w:lang w:val="en-US" w:eastAsia="fr-FR"/>
              </w:rPr>
            </w:pPr>
            <w:r w:rsidRPr="00CE30F3">
              <w:rPr>
                <w:rFonts w:ascii="Arial" w:hAnsi="Arial" w:cs="Arial"/>
                <w:sz w:val="16"/>
                <w:szCs w:val="16"/>
                <w:u w:val="single"/>
                <w:lang w:val="en-US" w:eastAsia="fr-FR"/>
              </w:rPr>
              <w:t>2nd Extension Period (1 year)</w:t>
            </w:r>
            <w:r w:rsidRPr="00CE30F3">
              <w:rPr>
                <w:rFonts w:ascii="Arial" w:hAnsi="Arial" w:cs="Arial"/>
                <w:sz w:val="16"/>
                <w:szCs w:val="16"/>
                <w:u w:val="single"/>
                <w:lang w:val="en-US" w:eastAsia="fr-FR"/>
              </w:rPr>
              <w:br/>
            </w:r>
            <w:r w:rsidRPr="00CE30F3">
              <w:rPr>
                <w:rFonts w:ascii="Arial" w:hAnsi="Arial" w:cs="Arial"/>
                <w:sz w:val="16"/>
                <w:szCs w:val="16"/>
                <w:lang w:val="en-US" w:eastAsia="fr-FR"/>
              </w:rPr>
              <w:t>Year 6  -  To drill 1 (one) well</w:t>
            </w:r>
          </w:p>
        </w:tc>
        <w:tc>
          <w:tcPr>
            <w:tcW w:w="1778" w:type="pct"/>
            <w:gridSpan w:val="2"/>
            <w:tcBorders>
              <w:top w:val="single" w:sz="4" w:space="0" w:color="000000"/>
              <w:left w:val="nil"/>
              <w:bottom w:val="single" w:sz="4" w:space="0" w:color="000000"/>
              <w:right w:val="single" w:sz="4" w:space="0" w:color="000000"/>
            </w:tcBorders>
            <w:shd w:val="clear" w:color="auto" w:fill="auto"/>
            <w:hideMark/>
          </w:tcPr>
          <w:p w14:paraId="6E1A54AF" w14:textId="77777777" w:rsidR="00412BA4" w:rsidRPr="00CE30F3" w:rsidRDefault="00412BA4" w:rsidP="00B3431A">
            <w:pPr>
              <w:ind w:firstLineChars="800" w:firstLine="1280"/>
              <w:rPr>
                <w:color w:val="000000"/>
                <w:sz w:val="20"/>
                <w:lang w:eastAsia="fr-FR"/>
              </w:rPr>
            </w:pPr>
            <w:r w:rsidRPr="00CE30F3">
              <w:rPr>
                <w:rFonts w:ascii="Arial" w:hAnsi="Arial" w:cs="Arial"/>
                <w:b/>
                <w:bCs/>
                <w:sz w:val="16"/>
                <w:szCs w:val="16"/>
                <w:u w:val="single"/>
                <w:lang w:eastAsia="fr-FR"/>
              </w:rPr>
              <w:t>Min. Expenditure</w:t>
            </w:r>
            <w:r w:rsidRPr="00CE30F3">
              <w:rPr>
                <w:rFonts w:ascii="Arial" w:hAnsi="Arial" w:cs="Arial"/>
                <w:b/>
                <w:bCs/>
                <w:sz w:val="16"/>
                <w:szCs w:val="16"/>
                <w:u w:val="single"/>
                <w:lang w:eastAsia="fr-FR"/>
              </w:rPr>
              <w:br/>
            </w:r>
            <w:r w:rsidRPr="00CE30F3">
              <w:rPr>
                <w:rFonts w:ascii="Arial" w:hAnsi="Arial" w:cs="Arial"/>
                <w:sz w:val="16"/>
                <w:szCs w:val="16"/>
                <w:lang w:eastAsia="fr-FR"/>
              </w:rPr>
              <w:t>………………. US$</w:t>
            </w:r>
          </w:p>
        </w:tc>
      </w:tr>
      <w:tr w:rsidR="00412BA4" w:rsidRPr="00413F41" w14:paraId="113FDDD8" w14:textId="77777777" w:rsidTr="00B3431A">
        <w:trPr>
          <w:trHeight w:val="240"/>
        </w:trPr>
        <w:tc>
          <w:tcPr>
            <w:tcW w:w="284" w:type="pct"/>
            <w:vMerge/>
            <w:tcBorders>
              <w:top w:val="nil"/>
              <w:left w:val="single" w:sz="4" w:space="0" w:color="000000"/>
              <w:bottom w:val="single" w:sz="4" w:space="0" w:color="000000"/>
              <w:right w:val="single" w:sz="4" w:space="0" w:color="000000"/>
            </w:tcBorders>
            <w:vAlign w:val="center"/>
            <w:hideMark/>
          </w:tcPr>
          <w:p w14:paraId="56E42BD1" w14:textId="77777777" w:rsidR="00412BA4" w:rsidRPr="00CE30F3" w:rsidRDefault="00412BA4" w:rsidP="00B3431A">
            <w:pPr>
              <w:rPr>
                <w:rFonts w:ascii="Arial" w:hAnsi="Arial" w:cs="Arial"/>
                <w:color w:val="000000"/>
                <w:sz w:val="16"/>
                <w:szCs w:val="16"/>
                <w:lang w:eastAsia="fr-FR"/>
              </w:rPr>
            </w:pPr>
          </w:p>
        </w:tc>
        <w:tc>
          <w:tcPr>
            <w:tcW w:w="738" w:type="pct"/>
            <w:vMerge/>
            <w:tcBorders>
              <w:top w:val="nil"/>
              <w:left w:val="single" w:sz="4" w:space="0" w:color="000000"/>
              <w:bottom w:val="single" w:sz="4" w:space="0" w:color="000000"/>
              <w:right w:val="single" w:sz="4" w:space="0" w:color="000000"/>
            </w:tcBorders>
            <w:vAlign w:val="center"/>
            <w:hideMark/>
          </w:tcPr>
          <w:p w14:paraId="0A71E705" w14:textId="77777777" w:rsidR="00412BA4" w:rsidRPr="00CE30F3" w:rsidRDefault="00412BA4" w:rsidP="00B3431A">
            <w:pPr>
              <w:rPr>
                <w:color w:val="000000"/>
                <w:sz w:val="20"/>
                <w:lang w:eastAsia="fr-FR"/>
              </w:rPr>
            </w:pPr>
          </w:p>
        </w:tc>
        <w:tc>
          <w:tcPr>
            <w:tcW w:w="3978" w:type="pct"/>
            <w:gridSpan w:val="5"/>
            <w:tcBorders>
              <w:top w:val="single" w:sz="4" w:space="0" w:color="000000"/>
              <w:left w:val="nil"/>
              <w:bottom w:val="single" w:sz="4" w:space="0" w:color="000000"/>
              <w:right w:val="single" w:sz="4" w:space="0" w:color="000000"/>
            </w:tcBorders>
            <w:shd w:val="clear" w:color="auto" w:fill="auto"/>
            <w:hideMark/>
          </w:tcPr>
          <w:p w14:paraId="4EB8591F" w14:textId="77777777" w:rsidR="00412BA4" w:rsidRPr="00CE30F3" w:rsidRDefault="00412BA4" w:rsidP="00B3431A">
            <w:pPr>
              <w:ind w:firstLineChars="600" w:firstLine="960"/>
              <w:rPr>
                <w:rFonts w:ascii="Arial" w:hAnsi="Arial" w:cs="Arial"/>
                <w:b/>
                <w:bCs/>
                <w:sz w:val="16"/>
                <w:szCs w:val="16"/>
                <w:lang w:val="en-US" w:eastAsia="fr-FR"/>
              </w:rPr>
            </w:pPr>
            <w:r w:rsidRPr="00CE30F3">
              <w:rPr>
                <w:rFonts w:ascii="Arial" w:hAnsi="Arial" w:cs="Arial"/>
                <w:b/>
                <w:bCs/>
                <w:sz w:val="16"/>
                <w:szCs w:val="16"/>
                <w:lang w:val="en-US" w:eastAsia="fr-FR"/>
              </w:rPr>
              <w:t>{Contractor may enter into Production Period upon commercial discovery}</w:t>
            </w:r>
          </w:p>
        </w:tc>
      </w:tr>
      <w:tr w:rsidR="00412BA4" w:rsidRPr="00413F41" w14:paraId="41B44BE5" w14:textId="77777777" w:rsidTr="00B3431A">
        <w:trPr>
          <w:trHeight w:val="79"/>
        </w:trPr>
        <w:tc>
          <w:tcPr>
            <w:tcW w:w="284" w:type="pct"/>
            <w:vMerge/>
            <w:tcBorders>
              <w:top w:val="nil"/>
              <w:left w:val="single" w:sz="4" w:space="0" w:color="000000"/>
              <w:bottom w:val="single" w:sz="4" w:space="0" w:color="000000"/>
              <w:right w:val="single" w:sz="4" w:space="0" w:color="000000"/>
            </w:tcBorders>
            <w:vAlign w:val="center"/>
            <w:hideMark/>
          </w:tcPr>
          <w:p w14:paraId="5A2E6A4E" w14:textId="77777777" w:rsidR="00412BA4" w:rsidRPr="00CE30F3" w:rsidRDefault="00412BA4" w:rsidP="00B3431A">
            <w:pPr>
              <w:rPr>
                <w:rFonts w:ascii="Arial" w:hAnsi="Arial" w:cs="Arial"/>
                <w:color w:val="000000"/>
                <w:sz w:val="16"/>
                <w:szCs w:val="16"/>
                <w:lang w:val="en-US" w:eastAsia="fr-FR"/>
              </w:rPr>
            </w:pPr>
          </w:p>
        </w:tc>
        <w:tc>
          <w:tcPr>
            <w:tcW w:w="738" w:type="pct"/>
            <w:vMerge/>
            <w:tcBorders>
              <w:top w:val="nil"/>
              <w:left w:val="single" w:sz="4" w:space="0" w:color="000000"/>
              <w:bottom w:val="single" w:sz="4" w:space="0" w:color="000000"/>
              <w:right w:val="single" w:sz="4" w:space="0" w:color="000000"/>
            </w:tcBorders>
            <w:vAlign w:val="center"/>
            <w:hideMark/>
          </w:tcPr>
          <w:p w14:paraId="41B10D13" w14:textId="77777777" w:rsidR="00412BA4" w:rsidRPr="00CE30F3" w:rsidRDefault="00412BA4" w:rsidP="00B3431A">
            <w:pPr>
              <w:rPr>
                <w:color w:val="000000"/>
                <w:sz w:val="20"/>
                <w:lang w:val="en-US" w:eastAsia="fr-FR"/>
              </w:rPr>
            </w:pPr>
          </w:p>
        </w:tc>
        <w:tc>
          <w:tcPr>
            <w:tcW w:w="3978" w:type="pct"/>
            <w:gridSpan w:val="5"/>
            <w:tcBorders>
              <w:top w:val="single" w:sz="4" w:space="0" w:color="000000"/>
              <w:left w:val="nil"/>
              <w:bottom w:val="single" w:sz="4" w:space="0" w:color="000000"/>
              <w:right w:val="single" w:sz="4" w:space="0" w:color="000000"/>
            </w:tcBorders>
            <w:shd w:val="clear" w:color="auto" w:fill="auto"/>
            <w:hideMark/>
          </w:tcPr>
          <w:p w14:paraId="404F6A78" w14:textId="77777777" w:rsidR="00412BA4" w:rsidRPr="00CE30F3" w:rsidRDefault="00412BA4" w:rsidP="00B3431A">
            <w:pPr>
              <w:rPr>
                <w:color w:val="000000"/>
                <w:sz w:val="20"/>
                <w:lang w:val="en-US" w:eastAsia="fr-FR"/>
              </w:rPr>
            </w:pPr>
            <w:r w:rsidRPr="00CE30F3">
              <w:rPr>
                <w:color w:val="000000"/>
                <w:sz w:val="20"/>
                <w:lang w:val="en-US" w:eastAsia="fr-FR"/>
              </w:rPr>
              <w:t> </w:t>
            </w:r>
          </w:p>
        </w:tc>
      </w:tr>
      <w:tr w:rsidR="00412BA4" w:rsidRPr="00413F41" w14:paraId="645BCA7E" w14:textId="77777777" w:rsidTr="00B3431A">
        <w:trPr>
          <w:trHeight w:val="402"/>
        </w:trPr>
        <w:tc>
          <w:tcPr>
            <w:tcW w:w="284" w:type="pct"/>
            <w:tcBorders>
              <w:top w:val="nil"/>
              <w:left w:val="single" w:sz="4" w:space="0" w:color="000000"/>
              <w:bottom w:val="single" w:sz="4" w:space="0" w:color="000000"/>
              <w:right w:val="single" w:sz="4" w:space="0" w:color="000000"/>
            </w:tcBorders>
            <w:shd w:val="clear" w:color="auto" w:fill="auto"/>
            <w:noWrap/>
            <w:hideMark/>
          </w:tcPr>
          <w:p w14:paraId="3CD062EA"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10,</w:t>
            </w:r>
          </w:p>
        </w:tc>
        <w:tc>
          <w:tcPr>
            <w:tcW w:w="738" w:type="pct"/>
            <w:tcBorders>
              <w:top w:val="nil"/>
              <w:left w:val="nil"/>
              <w:bottom w:val="single" w:sz="4" w:space="0" w:color="000000"/>
              <w:right w:val="single" w:sz="4" w:space="0" w:color="000000"/>
            </w:tcBorders>
            <w:shd w:val="clear" w:color="auto" w:fill="auto"/>
            <w:hideMark/>
          </w:tcPr>
          <w:p w14:paraId="216F72DE"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Production Period</w:t>
            </w:r>
          </w:p>
        </w:tc>
        <w:tc>
          <w:tcPr>
            <w:tcW w:w="3978" w:type="pct"/>
            <w:gridSpan w:val="5"/>
            <w:tcBorders>
              <w:top w:val="single" w:sz="4" w:space="0" w:color="000000"/>
              <w:left w:val="nil"/>
              <w:bottom w:val="single" w:sz="4" w:space="0" w:color="000000"/>
              <w:right w:val="single" w:sz="4" w:space="0" w:color="000000"/>
            </w:tcBorders>
            <w:shd w:val="clear" w:color="auto" w:fill="auto"/>
            <w:hideMark/>
          </w:tcPr>
          <w:p w14:paraId="4B96698B" w14:textId="77777777" w:rsidR="00412BA4" w:rsidRPr="00CE30F3" w:rsidRDefault="00412BA4" w:rsidP="00B3431A">
            <w:pPr>
              <w:rPr>
                <w:rFonts w:ascii="Arial" w:hAnsi="Arial" w:cs="Arial"/>
                <w:sz w:val="16"/>
                <w:szCs w:val="16"/>
                <w:lang w:val="en-US" w:eastAsia="fr-FR"/>
              </w:rPr>
            </w:pPr>
            <w:r w:rsidRPr="00CE30F3">
              <w:rPr>
                <w:rFonts w:ascii="Arial" w:hAnsi="Arial" w:cs="Arial"/>
                <w:sz w:val="16"/>
                <w:szCs w:val="16"/>
                <w:lang w:val="en-US" w:eastAsia="fr-FR"/>
              </w:rPr>
              <w:t>20 years from the date of completion of development in accordance with Development Plan (or) according to Petroleum (Crude Oil / Natural Gas) Sales Agreement, whichever is longer.</w:t>
            </w:r>
          </w:p>
        </w:tc>
      </w:tr>
      <w:tr w:rsidR="00412BA4" w:rsidRPr="00CE30F3" w14:paraId="18F02C85" w14:textId="77777777" w:rsidTr="00B3431A">
        <w:trPr>
          <w:trHeight w:val="319"/>
        </w:trPr>
        <w:tc>
          <w:tcPr>
            <w:tcW w:w="284" w:type="pct"/>
            <w:tcBorders>
              <w:top w:val="nil"/>
              <w:left w:val="single" w:sz="4" w:space="0" w:color="000000"/>
              <w:bottom w:val="single" w:sz="4" w:space="0" w:color="000000"/>
              <w:right w:val="single" w:sz="4" w:space="0" w:color="000000"/>
            </w:tcBorders>
            <w:shd w:val="clear" w:color="auto" w:fill="auto"/>
            <w:noWrap/>
            <w:hideMark/>
          </w:tcPr>
          <w:p w14:paraId="30742B2D"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11,</w:t>
            </w:r>
          </w:p>
        </w:tc>
        <w:tc>
          <w:tcPr>
            <w:tcW w:w="738" w:type="pct"/>
            <w:tcBorders>
              <w:top w:val="nil"/>
              <w:left w:val="nil"/>
              <w:bottom w:val="single" w:sz="4" w:space="0" w:color="000000"/>
              <w:right w:val="single" w:sz="4" w:space="0" w:color="000000"/>
            </w:tcBorders>
            <w:shd w:val="clear" w:color="auto" w:fill="auto"/>
            <w:hideMark/>
          </w:tcPr>
          <w:p w14:paraId="73A92A4C"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Royalty</w:t>
            </w:r>
          </w:p>
        </w:tc>
        <w:tc>
          <w:tcPr>
            <w:tcW w:w="3978" w:type="pct"/>
            <w:gridSpan w:val="5"/>
            <w:tcBorders>
              <w:top w:val="single" w:sz="4" w:space="0" w:color="000000"/>
              <w:left w:val="nil"/>
              <w:bottom w:val="single" w:sz="4" w:space="0" w:color="000000"/>
              <w:right w:val="single" w:sz="4" w:space="0" w:color="000000"/>
            </w:tcBorders>
            <w:shd w:val="clear" w:color="auto" w:fill="auto"/>
            <w:hideMark/>
          </w:tcPr>
          <w:p w14:paraId="3BC8945B"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12.5% of Available Petroleum.</w:t>
            </w:r>
          </w:p>
        </w:tc>
      </w:tr>
      <w:tr w:rsidR="00412BA4" w:rsidRPr="00CE30F3" w14:paraId="097614B3" w14:textId="77777777" w:rsidTr="00B3431A">
        <w:trPr>
          <w:trHeight w:val="371"/>
        </w:trPr>
        <w:tc>
          <w:tcPr>
            <w:tcW w:w="284" w:type="pct"/>
            <w:tcBorders>
              <w:top w:val="nil"/>
              <w:left w:val="single" w:sz="4" w:space="0" w:color="000000"/>
              <w:bottom w:val="single" w:sz="4" w:space="0" w:color="000000"/>
              <w:right w:val="single" w:sz="4" w:space="0" w:color="000000"/>
            </w:tcBorders>
            <w:shd w:val="clear" w:color="auto" w:fill="auto"/>
            <w:noWrap/>
            <w:hideMark/>
          </w:tcPr>
          <w:p w14:paraId="50E8AC67"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12,</w:t>
            </w:r>
          </w:p>
        </w:tc>
        <w:tc>
          <w:tcPr>
            <w:tcW w:w="738" w:type="pct"/>
            <w:tcBorders>
              <w:top w:val="nil"/>
              <w:left w:val="nil"/>
              <w:bottom w:val="single" w:sz="4" w:space="0" w:color="000000"/>
              <w:right w:val="single" w:sz="4" w:space="0" w:color="000000"/>
            </w:tcBorders>
            <w:shd w:val="clear" w:color="auto" w:fill="auto"/>
            <w:hideMark/>
          </w:tcPr>
          <w:p w14:paraId="092ACD34"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Cost Recovery</w:t>
            </w:r>
          </w:p>
        </w:tc>
        <w:tc>
          <w:tcPr>
            <w:tcW w:w="852" w:type="pct"/>
            <w:tcBorders>
              <w:top w:val="nil"/>
              <w:left w:val="nil"/>
              <w:bottom w:val="single" w:sz="4" w:space="0" w:color="000000"/>
              <w:right w:val="nil"/>
            </w:tcBorders>
            <w:shd w:val="clear" w:color="auto" w:fill="auto"/>
            <w:hideMark/>
          </w:tcPr>
          <w:p w14:paraId="4A0EF8F1" w14:textId="77777777" w:rsidR="00412BA4" w:rsidRPr="00CE30F3" w:rsidRDefault="00412BA4" w:rsidP="00B3431A">
            <w:pPr>
              <w:ind w:firstLineChars="100" w:firstLine="160"/>
              <w:rPr>
                <w:rFonts w:ascii="Arial" w:hAnsi="Arial" w:cs="Arial"/>
                <w:b/>
                <w:bCs/>
                <w:sz w:val="16"/>
                <w:szCs w:val="16"/>
                <w:lang w:eastAsia="fr-FR"/>
              </w:rPr>
            </w:pPr>
            <w:r w:rsidRPr="00CE30F3">
              <w:rPr>
                <w:rFonts w:ascii="Arial" w:hAnsi="Arial" w:cs="Arial"/>
                <w:b/>
                <w:bCs/>
                <w:sz w:val="16"/>
                <w:szCs w:val="16"/>
                <w:lang w:eastAsia="fr-FR"/>
              </w:rPr>
              <w:t>Water Depth,</w:t>
            </w:r>
          </w:p>
        </w:tc>
        <w:tc>
          <w:tcPr>
            <w:tcW w:w="1347" w:type="pct"/>
            <w:gridSpan w:val="2"/>
            <w:tcBorders>
              <w:top w:val="single" w:sz="4" w:space="0" w:color="000000"/>
              <w:left w:val="nil"/>
              <w:bottom w:val="single" w:sz="4" w:space="0" w:color="000000"/>
              <w:right w:val="nil"/>
            </w:tcBorders>
            <w:shd w:val="clear" w:color="auto" w:fill="auto"/>
            <w:hideMark/>
          </w:tcPr>
          <w:p w14:paraId="3B71001B" w14:textId="77777777" w:rsidR="00412BA4" w:rsidRPr="00CE30F3" w:rsidRDefault="00412BA4" w:rsidP="00B3431A">
            <w:pPr>
              <w:rPr>
                <w:rFonts w:ascii="Arial" w:hAnsi="Arial" w:cs="Arial"/>
                <w:sz w:val="16"/>
                <w:szCs w:val="16"/>
                <w:lang w:val="en-US" w:eastAsia="fr-FR"/>
              </w:rPr>
            </w:pPr>
            <w:r w:rsidRPr="00CE30F3">
              <w:rPr>
                <w:rFonts w:ascii="Arial" w:hAnsi="Arial" w:cs="Arial"/>
                <w:sz w:val="16"/>
                <w:szCs w:val="16"/>
                <w:lang w:val="en-US" w:eastAsia="fr-FR"/>
              </w:rPr>
              <w:t>less than or equal to 2000 feet more than 2,000 feet</w:t>
            </w:r>
          </w:p>
        </w:tc>
        <w:tc>
          <w:tcPr>
            <w:tcW w:w="1778" w:type="pct"/>
            <w:gridSpan w:val="2"/>
            <w:tcBorders>
              <w:top w:val="single" w:sz="4" w:space="0" w:color="000000"/>
              <w:left w:val="nil"/>
              <w:bottom w:val="single" w:sz="4" w:space="0" w:color="000000"/>
              <w:right w:val="single" w:sz="4" w:space="0" w:color="000000"/>
            </w:tcBorders>
            <w:shd w:val="clear" w:color="auto" w:fill="auto"/>
            <w:hideMark/>
          </w:tcPr>
          <w:p w14:paraId="791DDB61" w14:textId="77777777" w:rsidR="00412BA4" w:rsidRPr="00CE30F3" w:rsidRDefault="00412BA4" w:rsidP="00B3431A">
            <w:pPr>
              <w:ind w:firstLineChars="500" w:firstLine="800"/>
              <w:rPr>
                <w:color w:val="000000"/>
                <w:sz w:val="20"/>
                <w:lang w:eastAsia="fr-FR"/>
              </w:rPr>
            </w:pPr>
            <w:r w:rsidRPr="00CE30F3">
              <w:rPr>
                <w:rFonts w:ascii="Arial" w:hAnsi="Arial" w:cs="Arial"/>
                <w:sz w:val="16"/>
                <w:szCs w:val="16"/>
                <w:lang w:eastAsia="fr-FR"/>
              </w:rPr>
              <w:t>60%</w:t>
            </w:r>
            <w:r w:rsidRPr="00CE30F3">
              <w:rPr>
                <w:rFonts w:ascii="Arial" w:hAnsi="Arial" w:cs="Arial"/>
                <w:sz w:val="16"/>
                <w:szCs w:val="16"/>
                <w:lang w:eastAsia="fr-FR"/>
              </w:rPr>
              <w:br/>
              <w:t>70%</w:t>
            </w:r>
          </w:p>
        </w:tc>
      </w:tr>
      <w:tr w:rsidR="00412BA4" w:rsidRPr="00CE30F3" w14:paraId="0A1957AC" w14:textId="77777777" w:rsidTr="00B3431A">
        <w:trPr>
          <w:trHeight w:val="199"/>
        </w:trPr>
        <w:tc>
          <w:tcPr>
            <w:tcW w:w="284" w:type="pct"/>
            <w:tcBorders>
              <w:top w:val="nil"/>
              <w:left w:val="single" w:sz="4" w:space="0" w:color="000000"/>
              <w:bottom w:val="nil"/>
              <w:right w:val="single" w:sz="4" w:space="0" w:color="000000"/>
            </w:tcBorders>
            <w:shd w:val="clear" w:color="auto" w:fill="auto"/>
            <w:noWrap/>
            <w:hideMark/>
          </w:tcPr>
          <w:p w14:paraId="1204BF44"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13,</w:t>
            </w:r>
          </w:p>
        </w:tc>
        <w:tc>
          <w:tcPr>
            <w:tcW w:w="738" w:type="pct"/>
            <w:vMerge w:val="restart"/>
            <w:tcBorders>
              <w:top w:val="nil"/>
              <w:left w:val="single" w:sz="4" w:space="0" w:color="000000"/>
              <w:bottom w:val="single" w:sz="4" w:space="0" w:color="000000"/>
              <w:right w:val="single" w:sz="4" w:space="0" w:color="000000"/>
            </w:tcBorders>
            <w:shd w:val="clear" w:color="auto" w:fill="auto"/>
            <w:hideMark/>
          </w:tcPr>
          <w:p w14:paraId="5B2A5BEF" w14:textId="77777777" w:rsidR="00412BA4" w:rsidRPr="00CE30F3" w:rsidRDefault="00412BA4" w:rsidP="00B3431A">
            <w:pPr>
              <w:rPr>
                <w:color w:val="000000"/>
                <w:sz w:val="20"/>
                <w:lang w:eastAsia="fr-FR"/>
              </w:rPr>
            </w:pPr>
            <w:r w:rsidRPr="00CE30F3">
              <w:rPr>
                <w:rFonts w:ascii="Arial" w:hAnsi="Arial" w:cs="Arial"/>
                <w:sz w:val="16"/>
                <w:szCs w:val="16"/>
                <w:lang w:eastAsia="fr-FR"/>
              </w:rPr>
              <w:t>Profit Split</w:t>
            </w:r>
            <w:r w:rsidRPr="00CE30F3">
              <w:rPr>
                <w:rFonts w:ascii="Arial" w:hAnsi="Arial" w:cs="Arial"/>
                <w:sz w:val="16"/>
                <w:szCs w:val="16"/>
                <w:lang w:eastAsia="fr-FR"/>
              </w:rPr>
              <w:br/>
            </w:r>
            <w:r w:rsidRPr="00CE30F3">
              <w:rPr>
                <w:rFonts w:ascii="Arial" w:hAnsi="Arial" w:cs="Arial"/>
                <w:i/>
                <w:iCs/>
                <w:sz w:val="16"/>
                <w:szCs w:val="16"/>
                <w:lang w:eastAsia="fr-FR"/>
              </w:rPr>
              <w:t>(Profit Petroleum Allocation)</w:t>
            </w:r>
          </w:p>
        </w:tc>
        <w:tc>
          <w:tcPr>
            <w:tcW w:w="2200" w:type="pct"/>
            <w:gridSpan w:val="3"/>
            <w:tcBorders>
              <w:top w:val="single" w:sz="4" w:space="0" w:color="000000"/>
              <w:left w:val="nil"/>
              <w:bottom w:val="nil"/>
              <w:right w:val="nil"/>
            </w:tcBorders>
            <w:shd w:val="clear" w:color="auto" w:fill="auto"/>
            <w:hideMark/>
          </w:tcPr>
          <w:p w14:paraId="0315BD90" w14:textId="77777777" w:rsidR="00412BA4" w:rsidRPr="00CE30F3" w:rsidRDefault="00412BA4" w:rsidP="00B3431A">
            <w:pPr>
              <w:rPr>
                <w:rFonts w:ascii="Arial" w:hAnsi="Arial" w:cs="Arial"/>
                <w:b/>
                <w:bCs/>
                <w:i/>
                <w:iCs/>
                <w:sz w:val="16"/>
                <w:szCs w:val="16"/>
                <w:lang w:eastAsia="fr-FR"/>
              </w:rPr>
            </w:pPr>
            <w:r w:rsidRPr="00CE30F3">
              <w:rPr>
                <w:rFonts w:ascii="Arial" w:hAnsi="Arial" w:cs="Arial"/>
                <w:b/>
                <w:bCs/>
                <w:i/>
                <w:iCs/>
                <w:sz w:val="16"/>
                <w:szCs w:val="16"/>
                <w:u w:val="single"/>
                <w:lang w:eastAsia="fr-FR"/>
              </w:rPr>
              <w:t>Crude Oil</w:t>
            </w:r>
          </w:p>
        </w:tc>
        <w:tc>
          <w:tcPr>
            <w:tcW w:w="1778" w:type="pct"/>
            <w:gridSpan w:val="2"/>
            <w:tcBorders>
              <w:top w:val="single" w:sz="4" w:space="0" w:color="000000"/>
              <w:left w:val="nil"/>
              <w:bottom w:val="nil"/>
              <w:right w:val="single" w:sz="4" w:space="0" w:color="000000"/>
            </w:tcBorders>
            <w:shd w:val="clear" w:color="auto" w:fill="auto"/>
            <w:vAlign w:val="center"/>
            <w:hideMark/>
          </w:tcPr>
          <w:p w14:paraId="7415F9B4" w14:textId="77777777" w:rsidR="00412BA4" w:rsidRPr="00CE30F3" w:rsidRDefault="00412BA4" w:rsidP="00B3431A">
            <w:pPr>
              <w:rPr>
                <w:color w:val="000000"/>
                <w:sz w:val="20"/>
                <w:lang w:eastAsia="fr-FR"/>
              </w:rPr>
            </w:pPr>
            <w:r w:rsidRPr="00CE30F3">
              <w:rPr>
                <w:color w:val="000000"/>
                <w:sz w:val="20"/>
                <w:lang w:eastAsia="fr-FR"/>
              </w:rPr>
              <w:t> </w:t>
            </w:r>
          </w:p>
        </w:tc>
      </w:tr>
      <w:tr w:rsidR="00412BA4" w:rsidRPr="00CE30F3" w14:paraId="1AF6E21C" w14:textId="77777777" w:rsidTr="00B3431A">
        <w:trPr>
          <w:trHeight w:val="222"/>
        </w:trPr>
        <w:tc>
          <w:tcPr>
            <w:tcW w:w="284" w:type="pct"/>
            <w:tcBorders>
              <w:top w:val="nil"/>
              <w:left w:val="single" w:sz="4" w:space="0" w:color="000000"/>
              <w:bottom w:val="nil"/>
              <w:right w:val="single" w:sz="4" w:space="0" w:color="000000"/>
            </w:tcBorders>
            <w:shd w:val="clear" w:color="auto" w:fill="auto"/>
            <w:vAlign w:val="bottom"/>
            <w:hideMark/>
          </w:tcPr>
          <w:p w14:paraId="09450D79" w14:textId="77777777" w:rsidR="00412BA4" w:rsidRPr="00CE30F3" w:rsidRDefault="00412BA4" w:rsidP="00B3431A">
            <w:pPr>
              <w:rPr>
                <w:color w:val="000000"/>
                <w:sz w:val="20"/>
                <w:lang w:eastAsia="fr-FR"/>
              </w:rPr>
            </w:pPr>
            <w:r w:rsidRPr="00CE30F3">
              <w:rPr>
                <w:color w:val="000000"/>
                <w:sz w:val="20"/>
                <w:lang w:eastAsia="fr-FR"/>
              </w:rPr>
              <w:t> </w:t>
            </w:r>
          </w:p>
        </w:tc>
        <w:tc>
          <w:tcPr>
            <w:tcW w:w="738" w:type="pct"/>
            <w:vMerge/>
            <w:tcBorders>
              <w:top w:val="nil"/>
              <w:left w:val="single" w:sz="4" w:space="0" w:color="000000"/>
              <w:bottom w:val="single" w:sz="4" w:space="0" w:color="000000"/>
              <w:right w:val="single" w:sz="4" w:space="0" w:color="000000"/>
            </w:tcBorders>
            <w:vAlign w:val="center"/>
            <w:hideMark/>
          </w:tcPr>
          <w:p w14:paraId="39227FF9" w14:textId="77777777" w:rsidR="00412BA4" w:rsidRPr="00CE30F3" w:rsidRDefault="00412BA4" w:rsidP="00B3431A">
            <w:pPr>
              <w:rPr>
                <w:color w:val="000000"/>
                <w:sz w:val="20"/>
                <w:lang w:eastAsia="fr-FR"/>
              </w:rPr>
            </w:pPr>
          </w:p>
        </w:tc>
        <w:tc>
          <w:tcPr>
            <w:tcW w:w="852" w:type="pct"/>
            <w:tcBorders>
              <w:top w:val="nil"/>
              <w:left w:val="nil"/>
              <w:bottom w:val="nil"/>
              <w:right w:val="nil"/>
            </w:tcBorders>
            <w:shd w:val="clear" w:color="auto" w:fill="auto"/>
            <w:hideMark/>
          </w:tcPr>
          <w:p w14:paraId="7B9442F4" w14:textId="77777777" w:rsidR="00412BA4" w:rsidRPr="00CE30F3" w:rsidRDefault="00412BA4" w:rsidP="00B3431A">
            <w:pPr>
              <w:ind w:firstLineChars="200" w:firstLine="320"/>
              <w:rPr>
                <w:rFonts w:ascii="Arial" w:hAnsi="Arial" w:cs="Arial"/>
                <w:b/>
                <w:bCs/>
                <w:sz w:val="16"/>
                <w:szCs w:val="16"/>
                <w:lang w:eastAsia="fr-FR"/>
              </w:rPr>
            </w:pPr>
            <w:r w:rsidRPr="00CE30F3">
              <w:rPr>
                <w:rFonts w:ascii="Arial" w:hAnsi="Arial" w:cs="Arial"/>
                <w:b/>
                <w:bCs/>
                <w:sz w:val="16"/>
                <w:szCs w:val="16"/>
                <w:lang w:eastAsia="fr-FR"/>
              </w:rPr>
              <w:t>Water Depth</w:t>
            </w:r>
          </w:p>
        </w:tc>
        <w:tc>
          <w:tcPr>
            <w:tcW w:w="1347" w:type="pct"/>
            <w:gridSpan w:val="2"/>
            <w:tcBorders>
              <w:top w:val="nil"/>
              <w:left w:val="nil"/>
              <w:bottom w:val="nil"/>
              <w:right w:val="nil"/>
            </w:tcBorders>
            <w:shd w:val="clear" w:color="auto" w:fill="auto"/>
            <w:hideMark/>
          </w:tcPr>
          <w:p w14:paraId="01D98022" w14:textId="77777777" w:rsidR="00412BA4" w:rsidRPr="00CE30F3" w:rsidRDefault="00412BA4" w:rsidP="00B3431A">
            <w:pPr>
              <w:ind w:firstLineChars="500" w:firstLine="900"/>
              <w:rPr>
                <w:rFonts w:ascii="Arial" w:hAnsi="Arial" w:cs="Arial"/>
                <w:i/>
                <w:iCs/>
                <w:sz w:val="18"/>
                <w:szCs w:val="18"/>
                <w:lang w:eastAsia="fr-FR"/>
              </w:rPr>
            </w:pPr>
            <w:r w:rsidRPr="00CE30F3">
              <w:rPr>
                <w:rFonts w:ascii="Arial" w:hAnsi="Arial" w:cs="Arial"/>
                <w:i/>
                <w:iCs/>
                <w:sz w:val="18"/>
                <w:szCs w:val="18"/>
                <w:u w:val="single"/>
                <w:lang w:eastAsia="fr-FR"/>
              </w:rPr>
              <w:t>2000 feet or less</w:t>
            </w:r>
          </w:p>
        </w:tc>
        <w:tc>
          <w:tcPr>
            <w:tcW w:w="1778" w:type="pct"/>
            <w:gridSpan w:val="2"/>
            <w:tcBorders>
              <w:top w:val="nil"/>
              <w:left w:val="nil"/>
              <w:bottom w:val="nil"/>
              <w:right w:val="single" w:sz="4" w:space="0" w:color="000000"/>
            </w:tcBorders>
            <w:shd w:val="clear" w:color="auto" w:fill="auto"/>
            <w:hideMark/>
          </w:tcPr>
          <w:p w14:paraId="101544A3" w14:textId="77777777" w:rsidR="00412BA4" w:rsidRPr="00CE30F3" w:rsidRDefault="00412BA4" w:rsidP="00B3431A">
            <w:pPr>
              <w:ind w:firstLineChars="300" w:firstLine="540"/>
              <w:rPr>
                <w:rFonts w:ascii="Arial" w:hAnsi="Arial" w:cs="Arial"/>
                <w:i/>
                <w:iCs/>
                <w:sz w:val="18"/>
                <w:szCs w:val="18"/>
                <w:lang w:eastAsia="fr-FR"/>
              </w:rPr>
            </w:pPr>
            <w:r w:rsidRPr="00CE30F3">
              <w:rPr>
                <w:rFonts w:ascii="Arial" w:hAnsi="Arial" w:cs="Arial"/>
                <w:i/>
                <w:iCs/>
                <w:sz w:val="18"/>
                <w:szCs w:val="18"/>
                <w:u w:val="single"/>
                <w:lang w:eastAsia="fr-FR"/>
              </w:rPr>
              <w:t>more than 2,000 feet</w:t>
            </w:r>
          </w:p>
        </w:tc>
      </w:tr>
      <w:tr w:rsidR="00412BA4" w:rsidRPr="00CE30F3" w14:paraId="0D4213E1" w14:textId="77777777" w:rsidTr="00B3431A">
        <w:trPr>
          <w:trHeight w:val="199"/>
        </w:trPr>
        <w:tc>
          <w:tcPr>
            <w:tcW w:w="284" w:type="pct"/>
            <w:tcBorders>
              <w:top w:val="nil"/>
              <w:left w:val="single" w:sz="4" w:space="0" w:color="000000"/>
              <w:bottom w:val="nil"/>
              <w:right w:val="single" w:sz="4" w:space="0" w:color="000000"/>
            </w:tcBorders>
            <w:shd w:val="clear" w:color="auto" w:fill="auto"/>
            <w:vAlign w:val="center"/>
            <w:hideMark/>
          </w:tcPr>
          <w:p w14:paraId="0C4CFBD4" w14:textId="77777777" w:rsidR="00412BA4" w:rsidRPr="00CE30F3" w:rsidRDefault="00412BA4" w:rsidP="00B3431A">
            <w:pPr>
              <w:rPr>
                <w:color w:val="000000"/>
                <w:sz w:val="20"/>
                <w:lang w:eastAsia="fr-FR"/>
              </w:rPr>
            </w:pPr>
            <w:r w:rsidRPr="00CE30F3">
              <w:rPr>
                <w:color w:val="000000"/>
                <w:sz w:val="20"/>
                <w:lang w:eastAsia="fr-FR"/>
              </w:rPr>
              <w:t> </w:t>
            </w:r>
          </w:p>
        </w:tc>
        <w:tc>
          <w:tcPr>
            <w:tcW w:w="738" w:type="pct"/>
            <w:vMerge/>
            <w:tcBorders>
              <w:top w:val="nil"/>
              <w:left w:val="single" w:sz="4" w:space="0" w:color="000000"/>
              <w:bottom w:val="single" w:sz="4" w:space="0" w:color="000000"/>
              <w:right w:val="single" w:sz="4" w:space="0" w:color="000000"/>
            </w:tcBorders>
            <w:vAlign w:val="center"/>
            <w:hideMark/>
          </w:tcPr>
          <w:p w14:paraId="0065BB94" w14:textId="77777777" w:rsidR="00412BA4" w:rsidRPr="00CE30F3" w:rsidRDefault="00412BA4" w:rsidP="00B3431A">
            <w:pPr>
              <w:rPr>
                <w:color w:val="000000"/>
                <w:sz w:val="20"/>
                <w:lang w:eastAsia="fr-FR"/>
              </w:rPr>
            </w:pPr>
          </w:p>
        </w:tc>
        <w:tc>
          <w:tcPr>
            <w:tcW w:w="852" w:type="pct"/>
            <w:tcBorders>
              <w:top w:val="nil"/>
              <w:left w:val="nil"/>
              <w:bottom w:val="nil"/>
              <w:right w:val="nil"/>
            </w:tcBorders>
            <w:shd w:val="clear" w:color="auto" w:fill="auto"/>
            <w:hideMark/>
          </w:tcPr>
          <w:p w14:paraId="59D9BBC9" w14:textId="77777777" w:rsidR="00412BA4" w:rsidRPr="00CE30F3" w:rsidRDefault="00412BA4" w:rsidP="00B3431A">
            <w:pPr>
              <w:jc w:val="center"/>
              <w:rPr>
                <w:rFonts w:ascii="Arial" w:hAnsi="Arial" w:cs="Arial"/>
                <w:b/>
                <w:bCs/>
                <w:sz w:val="16"/>
                <w:szCs w:val="16"/>
                <w:lang w:eastAsia="fr-FR"/>
              </w:rPr>
            </w:pPr>
            <w:r w:rsidRPr="00CE30F3">
              <w:rPr>
                <w:rFonts w:ascii="Arial" w:hAnsi="Arial" w:cs="Arial"/>
                <w:b/>
                <w:bCs/>
                <w:sz w:val="16"/>
                <w:szCs w:val="16"/>
                <w:u w:val="single"/>
                <w:lang w:eastAsia="fr-FR"/>
              </w:rPr>
              <w:t>BOPD</w:t>
            </w:r>
          </w:p>
        </w:tc>
        <w:tc>
          <w:tcPr>
            <w:tcW w:w="614" w:type="pct"/>
            <w:tcBorders>
              <w:top w:val="nil"/>
              <w:left w:val="nil"/>
              <w:bottom w:val="nil"/>
              <w:right w:val="nil"/>
            </w:tcBorders>
            <w:shd w:val="clear" w:color="auto" w:fill="auto"/>
            <w:hideMark/>
          </w:tcPr>
          <w:p w14:paraId="1105EF82" w14:textId="77777777" w:rsidR="00412BA4" w:rsidRPr="00CE30F3" w:rsidRDefault="00412BA4" w:rsidP="00B3431A">
            <w:pPr>
              <w:jc w:val="center"/>
              <w:rPr>
                <w:rFonts w:ascii="Arial" w:hAnsi="Arial" w:cs="Arial"/>
                <w:b/>
                <w:bCs/>
                <w:sz w:val="16"/>
                <w:szCs w:val="16"/>
                <w:lang w:eastAsia="fr-FR"/>
              </w:rPr>
            </w:pPr>
            <w:proofErr w:type="gramStart"/>
            <w:r w:rsidRPr="00CE30F3">
              <w:rPr>
                <w:rFonts w:ascii="Arial" w:hAnsi="Arial" w:cs="Arial"/>
                <w:b/>
                <w:bCs/>
                <w:sz w:val="16"/>
                <w:szCs w:val="16"/>
                <w:u w:val="single"/>
                <w:lang w:eastAsia="fr-FR"/>
              </w:rPr>
              <w:t>MOGE(</w:t>
            </w:r>
            <w:proofErr w:type="gramEnd"/>
            <w:r w:rsidRPr="00CE30F3">
              <w:rPr>
                <w:rFonts w:ascii="Arial" w:hAnsi="Arial" w:cs="Arial"/>
                <w:b/>
                <w:bCs/>
                <w:sz w:val="16"/>
                <w:szCs w:val="16"/>
                <w:u w:val="single"/>
                <w:lang w:eastAsia="fr-FR"/>
              </w:rPr>
              <w:t>%)</w:t>
            </w:r>
          </w:p>
        </w:tc>
        <w:tc>
          <w:tcPr>
            <w:tcW w:w="734" w:type="pct"/>
            <w:tcBorders>
              <w:top w:val="nil"/>
              <w:left w:val="nil"/>
              <w:bottom w:val="nil"/>
              <w:right w:val="nil"/>
            </w:tcBorders>
            <w:shd w:val="clear" w:color="auto" w:fill="auto"/>
            <w:hideMark/>
          </w:tcPr>
          <w:p w14:paraId="2BC1F5CA" w14:textId="77777777" w:rsidR="00412BA4" w:rsidRPr="00CE30F3" w:rsidRDefault="00412BA4" w:rsidP="00B3431A">
            <w:pPr>
              <w:jc w:val="center"/>
              <w:rPr>
                <w:rFonts w:ascii="Arial" w:hAnsi="Arial" w:cs="Arial"/>
                <w:b/>
                <w:bCs/>
                <w:sz w:val="16"/>
                <w:szCs w:val="16"/>
                <w:lang w:eastAsia="fr-FR"/>
              </w:rPr>
            </w:pPr>
            <w:r w:rsidRPr="00CE30F3">
              <w:rPr>
                <w:rFonts w:ascii="Arial" w:hAnsi="Arial" w:cs="Arial"/>
                <w:b/>
                <w:bCs/>
                <w:sz w:val="16"/>
                <w:szCs w:val="16"/>
                <w:u w:val="single"/>
                <w:lang w:eastAsia="fr-FR"/>
              </w:rPr>
              <w:t>CONT. (%)</w:t>
            </w:r>
          </w:p>
        </w:tc>
        <w:tc>
          <w:tcPr>
            <w:tcW w:w="660" w:type="pct"/>
            <w:tcBorders>
              <w:top w:val="nil"/>
              <w:left w:val="nil"/>
              <w:bottom w:val="nil"/>
              <w:right w:val="nil"/>
            </w:tcBorders>
            <w:shd w:val="clear" w:color="auto" w:fill="auto"/>
            <w:hideMark/>
          </w:tcPr>
          <w:p w14:paraId="4AFF1CA0" w14:textId="77777777" w:rsidR="00412BA4" w:rsidRPr="00CE30F3" w:rsidRDefault="00412BA4" w:rsidP="00B3431A">
            <w:pPr>
              <w:jc w:val="center"/>
              <w:rPr>
                <w:rFonts w:ascii="Arial" w:hAnsi="Arial" w:cs="Arial"/>
                <w:b/>
                <w:bCs/>
                <w:sz w:val="16"/>
                <w:szCs w:val="16"/>
                <w:lang w:eastAsia="fr-FR"/>
              </w:rPr>
            </w:pPr>
            <w:proofErr w:type="gramStart"/>
            <w:r w:rsidRPr="00CE30F3">
              <w:rPr>
                <w:rFonts w:ascii="Arial" w:hAnsi="Arial" w:cs="Arial"/>
                <w:b/>
                <w:bCs/>
                <w:sz w:val="16"/>
                <w:szCs w:val="16"/>
                <w:u w:val="single"/>
                <w:lang w:eastAsia="fr-FR"/>
              </w:rPr>
              <w:t>MOGE(</w:t>
            </w:r>
            <w:proofErr w:type="gramEnd"/>
            <w:r w:rsidRPr="00CE30F3">
              <w:rPr>
                <w:rFonts w:ascii="Arial" w:hAnsi="Arial" w:cs="Arial"/>
                <w:b/>
                <w:bCs/>
                <w:sz w:val="16"/>
                <w:szCs w:val="16"/>
                <w:u w:val="single"/>
                <w:lang w:eastAsia="fr-FR"/>
              </w:rPr>
              <w:t>%)</w:t>
            </w:r>
          </w:p>
        </w:tc>
        <w:tc>
          <w:tcPr>
            <w:tcW w:w="1118" w:type="pct"/>
            <w:tcBorders>
              <w:top w:val="nil"/>
              <w:left w:val="nil"/>
              <w:bottom w:val="nil"/>
              <w:right w:val="single" w:sz="4" w:space="0" w:color="000000"/>
            </w:tcBorders>
            <w:shd w:val="clear" w:color="auto" w:fill="auto"/>
            <w:hideMark/>
          </w:tcPr>
          <w:p w14:paraId="37FA0296" w14:textId="77777777" w:rsidR="00412BA4" w:rsidRPr="00CE30F3" w:rsidRDefault="00412BA4" w:rsidP="00B3431A">
            <w:pPr>
              <w:ind w:firstLineChars="300" w:firstLine="480"/>
              <w:rPr>
                <w:rFonts w:ascii="Arial" w:hAnsi="Arial" w:cs="Arial"/>
                <w:b/>
                <w:bCs/>
                <w:sz w:val="16"/>
                <w:szCs w:val="16"/>
                <w:lang w:eastAsia="fr-FR"/>
              </w:rPr>
            </w:pPr>
            <w:r w:rsidRPr="00CE30F3">
              <w:rPr>
                <w:rFonts w:ascii="Arial" w:hAnsi="Arial" w:cs="Arial"/>
                <w:b/>
                <w:bCs/>
                <w:sz w:val="16"/>
                <w:szCs w:val="16"/>
                <w:u w:val="single"/>
                <w:lang w:eastAsia="fr-FR"/>
              </w:rPr>
              <w:t>CONT. (%)</w:t>
            </w:r>
          </w:p>
        </w:tc>
      </w:tr>
      <w:tr w:rsidR="00412BA4" w:rsidRPr="00CE30F3" w14:paraId="55613D1F" w14:textId="77777777" w:rsidTr="00B3431A">
        <w:trPr>
          <w:trHeight w:val="199"/>
        </w:trPr>
        <w:tc>
          <w:tcPr>
            <w:tcW w:w="284" w:type="pct"/>
            <w:tcBorders>
              <w:top w:val="nil"/>
              <w:left w:val="single" w:sz="4" w:space="0" w:color="000000"/>
              <w:bottom w:val="nil"/>
              <w:right w:val="single" w:sz="4" w:space="0" w:color="000000"/>
            </w:tcBorders>
            <w:shd w:val="clear" w:color="auto" w:fill="auto"/>
            <w:vAlign w:val="bottom"/>
            <w:hideMark/>
          </w:tcPr>
          <w:p w14:paraId="3B015AFB" w14:textId="77777777" w:rsidR="00412BA4" w:rsidRPr="00CE30F3" w:rsidRDefault="00412BA4" w:rsidP="00B3431A">
            <w:pPr>
              <w:rPr>
                <w:color w:val="000000"/>
                <w:sz w:val="20"/>
                <w:lang w:eastAsia="fr-FR"/>
              </w:rPr>
            </w:pPr>
            <w:r w:rsidRPr="00CE30F3">
              <w:rPr>
                <w:color w:val="000000"/>
                <w:sz w:val="20"/>
                <w:lang w:eastAsia="fr-FR"/>
              </w:rPr>
              <w:t> </w:t>
            </w:r>
          </w:p>
        </w:tc>
        <w:tc>
          <w:tcPr>
            <w:tcW w:w="738" w:type="pct"/>
            <w:vMerge/>
            <w:tcBorders>
              <w:top w:val="nil"/>
              <w:left w:val="single" w:sz="4" w:space="0" w:color="000000"/>
              <w:bottom w:val="single" w:sz="4" w:space="0" w:color="000000"/>
              <w:right w:val="single" w:sz="4" w:space="0" w:color="000000"/>
            </w:tcBorders>
            <w:vAlign w:val="center"/>
            <w:hideMark/>
          </w:tcPr>
          <w:p w14:paraId="3E0C2A86" w14:textId="77777777" w:rsidR="00412BA4" w:rsidRPr="00CE30F3" w:rsidRDefault="00412BA4" w:rsidP="00B3431A">
            <w:pPr>
              <w:rPr>
                <w:color w:val="000000"/>
                <w:sz w:val="20"/>
                <w:lang w:eastAsia="fr-FR"/>
              </w:rPr>
            </w:pPr>
          </w:p>
        </w:tc>
        <w:tc>
          <w:tcPr>
            <w:tcW w:w="852" w:type="pct"/>
            <w:tcBorders>
              <w:top w:val="nil"/>
              <w:left w:val="nil"/>
              <w:bottom w:val="nil"/>
              <w:right w:val="nil"/>
            </w:tcBorders>
            <w:shd w:val="clear" w:color="auto" w:fill="auto"/>
            <w:hideMark/>
          </w:tcPr>
          <w:p w14:paraId="73C81A43" w14:textId="77777777" w:rsidR="00412BA4" w:rsidRPr="00CE30F3" w:rsidRDefault="00412BA4" w:rsidP="00B3431A">
            <w:pPr>
              <w:ind w:firstLineChars="200" w:firstLine="320"/>
              <w:rPr>
                <w:rFonts w:ascii="Arial" w:hAnsi="Arial" w:cs="Arial"/>
                <w:sz w:val="16"/>
                <w:szCs w:val="16"/>
                <w:lang w:eastAsia="fr-FR"/>
              </w:rPr>
            </w:pPr>
            <w:r w:rsidRPr="00CE30F3">
              <w:rPr>
                <w:rFonts w:ascii="Arial" w:hAnsi="Arial" w:cs="Arial"/>
                <w:sz w:val="16"/>
                <w:szCs w:val="16"/>
                <w:lang w:eastAsia="fr-FR"/>
              </w:rPr>
              <w:t>0 -  25,000</w:t>
            </w:r>
          </w:p>
        </w:tc>
        <w:tc>
          <w:tcPr>
            <w:tcW w:w="614" w:type="pct"/>
            <w:tcBorders>
              <w:top w:val="nil"/>
              <w:left w:val="nil"/>
              <w:bottom w:val="nil"/>
              <w:right w:val="nil"/>
            </w:tcBorders>
            <w:shd w:val="clear" w:color="auto" w:fill="auto"/>
            <w:noWrap/>
            <w:hideMark/>
          </w:tcPr>
          <w:p w14:paraId="5EA47666"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60</w:t>
            </w:r>
          </w:p>
        </w:tc>
        <w:tc>
          <w:tcPr>
            <w:tcW w:w="734" w:type="pct"/>
            <w:tcBorders>
              <w:top w:val="nil"/>
              <w:left w:val="nil"/>
              <w:bottom w:val="nil"/>
              <w:right w:val="nil"/>
            </w:tcBorders>
            <w:shd w:val="clear" w:color="auto" w:fill="auto"/>
            <w:noWrap/>
            <w:hideMark/>
          </w:tcPr>
          <w:p w14:paraId="665EFCD8"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40</w:t>
            </w:r>
          </w:p>
        </w:tc>
        <w:tc>
          <w:tcPr>
            <w:tcW w:w="660" w:type="pct"/>
            <w:tcBorders>
              <w:top w:val="nil"/>
              <w:left w:val="nil"/>
              <w:bottom w:val="nil"/>
              <w:right w:val="nil"/>
            </w:tcBorders>
            <w:shd w:val="clear" w:color="auto" w:fill="auto"/>
            <w:noWrap/>
            <w:hideMark/>
          </w:tcPr>
          <w:p w14:paraId="6516E9D8"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55</w:t>
            </w:r>
          </w:p>
        </w:tc>
        <w:tc>
          <w:tcPr>
            <w:tcW w:w="1118" w:type="pct"/>
            <w:tcBorders>
              <w:top w:val="nil"/>
              <w:left w:val="nil"/>
              <w:bottom w:val="nil"/>
              <w:right w:val="single" w:sz="4" w:space="0" w:color="000000"/>
            </w:tcBorders>
            <w:shd w:val="clear" w:color="auto" w:fill="auto"/>
            <w:noWrap/>
            <w:hideMark/>
          </w:tcPr>
          <w:p w14:paraId="3B15FB94"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45</w:t>
            </w:r>
          </w:p>
        </w:tc>
      </w:tr>
      <w:tr w:rsidR="00412BA4" w:rsidRPr="00CE30F3" w14:paraId="2EB5FC51" w14:textId="77777777" w:rsidTr="00B3431A">
        <w:trPr>
          <w:trHeight w:val="199"/>
        </w:trPr>
        <w:tc>
          <w:tcPr>
            <w:tcW w:w="284" w:type="pct"/>
            <w:tcBorders>
              <w:top w:val="nil"/>
              <w:left w:val="single" w:sz="4" w:space="0" w:color="000000"/>
              <w:bottom w:val="nil"/>
              <w:right w:val="single" w:sz="4" w:space="0" w:color="000000"/>
            </w:tcBorders>
            <w:shd w:val="clear" w:color="auto" w:fill="auto"/>
            <w:vAlign w:val="bottom"/>
            <w:hideMark/>
          </w:tcPr>
          <w:p w14:paraId="0E72BEBC" w14:textId="77777777" w:rsidR="00412BA4" w:rsidRPr="00CE30F3" w:rsidRDefault="00412BA4" w:rsidP="00B3431A">
            <w:pPr>
              <w:rPr>
                <w:color w:val="000000"/>
                <w:sz w:val="20"/>
                <w:lang w:eastAsia="fr-FR"/>
              </w:rPr>
            </w:pPr>
            <w:r w:rsidRPr="00CE30F3">
              <w:rPr>
                <w:color w:val="000000"/>
                <w:sz w:val="20"/>
                <w:lang w:eastAsia="fr-FR"/>
              </w:rPr>
              <w:t> </w:t>
            </w:r>
          </w:p>
        </w:tc>
        <w:tc>
          <w:tcPr>
            <w:tcW w:w="738" w:type="pct"/>
            <w:vMerge/>
            <w:tcBorders>
              <w:top w:val="nil"/>
              <w:left w:val="single" w:sz="4" w:space="0" w:color="000000"/>
              <w:bottom w:val="single" w:sz="4" w:space="0" w:color="000000"/>
              <w:right w:val="single" w:sz="4" w:space="0" w:color="000000"/>
            </w:tcBorders>
            <w:vAlign w:val="center"/>
            <w:hideMark/>
          </w:tcPr>
          <w:p w14:paraId="630BD80F" w14:textId="77777777" w:rsidR="00412BA4" w:rsidRPr="00CE30F3" w:rsidRDefault="00412BA4" w:rsidP="00B3431A">
            <w:pPr>
              <w:rPr>
                <w:color w:val="000000"/>
                <w:sz w:val="20"/>
                <w:lang w:eastAsia="fr-FR"/>
              </w:rPr>
            </w:pPr>
          </w:p>
        </w:tc>
        <w:tc>
          <w:tcPr>
            <w:tcW w:w="852" w:type="pct"/>
            <w:tcBorders>
              <w:top w:val="nil"/>
              <w:left w:val="nil"/>
              <w:bottom w:val="nil"/>
              <w:right w:val="nil"/>
            </w:tcBorders>
            <w:shd w:val="clear" w:color="auto" w:fill="auto"/>
            <w:hideMark/>
          </w:tcPr>
          <w:p w14:paraId="586CA644"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25,001 -  50,000</w:t>
            </w:r>
          </w:p>
        </w:tc>
        <w:tc>
          <w:tcPr>
            <w:tcW w:w="614" w:type="pct"/>
            <w:tcBorders>
              <w:top w:val="nil"/>
              <w:left w:val="nil"/>
              <w:bottom w:val="nil"/>
              <w:right w:val="nil"/>
            </w:tcBorders>
            <w:shd w:val="clear" w:color="auto" w:fill="auto"/>
            <w:noWrap/>
            <w:hideMark/>
          </w:tcPr>
          <w:p w14:paraId="5B337158"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65</w:t>
            </w:r>
          </w:p>
        </w:tc>
        <w:tc>
          <w:tcPr>
            <w:tcW w:w="734" w:type="pct"/>
            <w:tcBorders>
              <w:top w:val="nil"/>
              <w:left w:val="nil"/>
              <w:bottom w:val="nil"/>
              <w:right w:val="nil"/>
            </w:tcBorders>
            <w:shd w:val="clear" w:color="auto" w:fill="auto"/>
            <w:noWrap/>
            <w:hideMark/>
          </w:tcPr>
          <w:p w14:paraId="5F90135C"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35</w:t>
            </w:r>
          </w:p>
        </w:tc>
        <w:tc>
          <w:tcPr>
            <w:tcW w:w="660" w:type="pct"/>
            <w:tcBorders>
              <w:top w:val="nil"/>
              <w:left w:val="nil"/>
              <w:bottom w:val="nil"/>
              <w:right w:val="nil"/>
            </w:tcBorders>
            <w:shd w:val="clear" w:color="auto" w:fill="auto"/>
            <w:noWrap/>
            <w:hideMark/>
          </w:tcPr>
          <w:p w14:paraId="35439AD2"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60</w:t>
            </w:r>
          </w:p>
        </w:tc>
        <w:tc>
          <w:tcPr>
            <w:tcW w:w="1118" w:type="pct"/>
            <w:tcBorders>
              <w:top w:val="nil"/>
              <w:left w:val="nil"/>
              <w:bottom w:val="nil"/>
              <w:right w:val="single" w:sz="4" w:space="0" w:color="000000"/>
            </w:tcBorders>
            <w:shd w:val="clear" w:color="auto" w:fill="auto"/>
            <w:noWrap/>
            <w:hideMark/>
          </w:tcPr>
          <w:p w14:paraId="7D97416D"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40</w:t>
            </w:r>
          </w:p>
        </w:tc>
      </w:tr>
      <w:tr w:rsidR="00412BA4" w:rsidRPr="00CE30F3" w14:paraId="3BCFC985" w14:textId="77777777" w:rsidTr="00B3431A">
        <w:trPr>
          <w:trHeight w:val="199"/>
        </w:trPr>
        <w:tc>
          <w:tcPr>
            <w:tcW w:w="284" w:type="pct"/>
            <w:tcBorders>
              <w:top w:val="nil"/>
              <w:left w:val="single" w:sz="4" w:space="0" w:color="000000"/>
              <w:bottom w:val="nil"/>
              <w:right w:val="single" w:sz="4" w:space="0" w:color="000000"/>
            </w:tcBorders>
            <w:shd w:val="clear" w:color="auto" w:fill="auto"/>
            <w:vAlign w:val="bottom"/>
            <w:hideMark/>
          </w:tcPr>
          <w:p w14:paraId="169D83DF" w14:textId="77777777" w:rsidR="00412BA4" w:rsidRPr="00CE30F3" w:rsidRDefault="00412BA4" w:rsidP="00B3431A">
            <w:pPr>
              <w:rPr>
                <w:color w:val="000000"/>
                <w:sz w:val="20"/>
                <w:lang w:eastAsia="fr-FR"/>
              </w:rPr>
            </w:pPr>
            <w:r w:rsidRPr="00CE30F3">
              <w:rPr>
                <w:color w:val="000000"/>
                <w:sz w:val="20"/>
                <w:lang w:eastAsia="fr-FR"/>
              </w:rPr>
              <w:t> </w:t>
            </w:r>
          </w:p>
        </w:tc>
        <w:tc>
          <w:tcPr>
            <w:tcW w:w="738" w:type="pct"/>
            <w:vMerge/>
            <w:tcBorders>
              <w:top w:val="nil"/>
              <w:left w:val="single" w:sz="4" w:space="0" w:color="000000"/>
              <w:bottom w:val="single" w:sz="4" w:space="0" w:color="000000"/>
              <w:right w:val="single" w:sz="4" w:space="0" w:color="000000"/>
            </w:tcBorders>
            <w:vAlign w:val="center"/>
            <w:hideMark/>
          </w:tcPr>
          <w:p w14:paraId="33D8D0B0" w14:textId="77777777" w:rsidR="00412BA4" w:rsidRPr="00CE30F3" w:rsidRDefault="00412BA4" w:rsidP="00B3431A">
            <w:pPr>
              <w:rPr>
                <w:color w:val="000000"/>
                <w:sz w:val="20"/>
                <w:lang w:eastAsia="fr-FR"/>
              </w:rPr>
            </w:pPr>
          </w:p>
        </w:tc>
        <w:tc>
          <w:tcPr>
            <w:tcW w:w="852" w:type="pct"/>
            <w:tcBorders>
              <w:top w:val="nil"/>
              <w:left w:val="nil"/>
              <w:bottom w:val="nil"/>
              <w:right w:val="nil"/>
            </w:tcBorders>
            <w:shd w:val="clear" w:color="auto" w:fill="auto"/>
            <w:hideMark/>
          </w:tcPr>
          <w:p w14:paraId="1FCABF24" w14:textId="77777777" w:rsidR="00412BA4" w:rsidRPr="00CE30F3" w:rsidRDefault="00412BA4" w:rsidP="00B3431A">
            <w:pPr>
              <w:rPr>
                <w:rFonts w:ascii="Arial" w:hAnsi="Arial" w:cs="Arial"/>
                <w:sz w:val="16"/>
                <w:szCs w:val="16"/>
                <w:lang w:eastAsia="fr-FR"/>
              </w:rPr>
            </w:pPr>
            <w:r>
              <w:rPr>
                <w:rFonts w:ascii="Arial" w:hAnsi="Arial" w:cs="Arial"/>
                <w:sz w:val="16"/>
                <w:szCs w:val="16"/>
                <w:lang w:eastAsia="fr-FR"/>
              </w:rPr>
              <w:t>50,001 -</w:t>
            </w:r>
            <w:r w:rsidRPr="00CE30F3">
              <w:rPr>
                <w:rFonts w:ascii="Arial" w:hAnsi="Arial" w:cs="Arial"/>
                <w:sz w:val="16"/>
                <w:szCs w:val="16"/>
                <w:lang w:eastAsia="fr-FR"/>
              </w:rPr>
              <w:t>100,000</w:t>
            </w:r>
          </w:p>
        </w:tc>
        <w:tc>
          <w:tcPr>
            <w:tcW w:w="614" w:type="pct"/>
            <w:tcBorders>
              <w:top w:val="nil"/>
              <w:left w:val="nil"/>
              <w:bottom w:val="nil"/>
              <w:right w:val="nil"/>
            </w:tcBorders>
            <w:shd w:val="clear" w:color="auto" w:fill="auto"/>
            <w:noWrap/>
            <w:hideMark/>
          </w:tcPr>
          <w:p w14:paraId="40137B54"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75</w:t>
            </w:r>
          </w:p>
        </w:tc>
        <w:tc>
          <w:tcPr>
            <w:tcW w:w="734" w:type="pct"/>
            <w:tcBorders>
              <w:top w:val="nil"/>
              <w:left w:val="nil"/>
              <w:bottom w:val="nil"/>
              <w:right w:val="nil"/>
            </w:tcBorders>
            <w:shd w:val="clear" w:color="auto" w:fill="auto"/>
            <w:noWrap/>
            <w:hideMark/>
          </w:tcPr>
          <w:p w14:paraId="466F28A5"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25</w:t>
            </w:r>
          </w:p>
        </w:tc>
        <w:tc>
          <w:tcPr>
            <w:tcW w:w="660" w:type="pct"/>
            <w:tcBorders>
              <w:top w:val="nil"/>
              <w:left w:val="nil"/>
              <w:bottom w:val="nil"/>
              <w:right w:val="nil"/>
            </w:tcBorders>
            <w:shd w:val="clear" w:color="auto" w:fill="auto"/>
            <w:noWrap/>
            <w:hideMark/>
          </w:tcPr>
          <w:p w14:paraId="317727B2"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65</w:t>
            </w:r>
          </w:p>
        </w:tc>
        <w:tc>
          <w:tcPr>
            <w:tcW w:w="1118" w:type="pct"/>
            <w:tcBorders>
              <w:top w:val="nil"/>
              <w:left w:val="nil"/>
              <w:bottom w:val="nil"/>
              <w:right w:val="single" w:sz="4" w:space="0" w:color="000000"/>
            </w:tcBorders>
            <w:shd w:val="clear" w:color="auto" w:fill="auto"/>
            <w:noWrap/>
            <w:hideMark/>
          </w:tcPr>
          <w:p w14:paraId="433AA4C4"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35</w:t>
            </w:r>
          </w:p>
        </w:tc>
      </w:tr>
      <w:tr w:rsidR="00412BA4" w:rsidRPr="00CE30F3" w14:paraId="0580CFD9" w14:textId="77777777" w:rsidTr="00B3431A">
        <w:trPr>
          <w:trHeight w:val="180"/>
        </w:trPr>
        <w:tc>
          <w:tcPr>
            <w:tcW w:w="284" w:type="pct"/>
            <w:tcBorders>
              <w:top w:val="nil"/>
              <w:left w:val="single" w:sz="4" w:space="0" w:color="000000"/>
              <w:bottom w:val="nil"/>
              <w:right w:val="single" w:sz="4" w:space="0" w:color="000000"/>
            </w:tcBorders>
            <w:shd w:val="clear" w:color="auto" w:fill="auto"/>
            <w:vAlign w:val="center"/>
            <w:hideMark/>
          </w:tcPr>
          <w:p w14:paraId="2D72D6BF" w14:textId="77777777" w:rsidR="00412BA4" w:rsidRPr="00CE30F3" w:rsidRDefault="00412BA4" w:rsidP="00B3431A">
            <w:pPr>
              <w:rPr>
                <w:color w:val="000000"/>
                <w:sz w:val="20"/>
                <w:lang w:eastAsia="fr-FR"/>
              </w:rPr>
            </w:pPr>
            <w:r w:rsidRPr="00CE30F3">
              <w:rPr>
                <w:color w:val="000000"/>
                <w:sz w:val="20"/>
                <w:lang w:eastAsia="fr-FR"/>
              </w:rPr>
              <w:t> </w:t>
            </w:r>
          </w:p>
        </w:tc>
        <w:tc>
          <w:tcPr>
            <w:tcW w:w="738" w:type="pct"/>
            <w:vMerge/>
            <w:tcBorders>
              <w:top w:val="nil"/>
              <w:left w:val="single" w:sz="4" w:space="0" w:color="000000"/>
              <w:bottom w:val="single" w:sz="4" w:space="0" w:color="000000"/>
              <w:right w:val="single" w:sz="4" w:space="0" w:color="000000"/>
            </w:tcBorders>
            <w:vAlign w:val="center"/>
            <w:hideMark/>
          </w:tcPr>
          <w:p w14:paraId="29A538A7" w14:textId="77777777" w:rsidR="00412BA4" w:rsidRPr="00CE30F3" w:rsidRDefault="00412BA4" w:rsidP="00B3431A">
            <w:pPr>
              <w:rPr>
                <w:color w:val="000000"/>
                <w:sz w:val="20"/>
                <w:lang w:eastAsia="fr-FR"/>
              </w:rPr>
            </w:pPr>
          </w:p>
        </w:tc>
        <w:tc>
          <w:tcPr>
            <w:tcW w:w="852" w:type="pct"/>
            <w:tcBorders>
              <w:top w:val="nil"/>
              <w:left w:val="nil"/>
              <w:bottom w:val="nil"/>
              <w:right w:val="nil"/>
            </w:tcBorders>
            <w:shd w:val="clear" w:color="auto" w:fill="auto"/>
            <w:hideMark/>
          </w:tcPr>
          <w:p w14:paraId="427B1B49"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100,001 -  150,000</w:t>
            </w:r>
          </w:p>
        </w:tc>
        <w:tc>
          <w:tcPr>
            <w:tcW w:w="614" w:type="pct"/>
            <w:tcBorders>
              <w:top w:val="nil"/>
              <w:left w:val="nil"/>
              <w:bottom w:val="nil"/>
              <w:right w:val="nil"/>
            </w:tcBorders>
            <w:shd w:val="clear" w:color="auto" w:fill="auto"/>
            <w:noWrap/>
            <w:hideMark/>
          </w:tcPr>
          <w:p w14:paraId="07D29757"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80</w:t>
            </w:r>
          </w:p>
        </w:tc>
        <w:tc>
          <w:tcPr>
            <w:tcW w:w="734" w:type="pct"/>
            <w:tcBorders>
              <w:top w:val="nil"/>
              <w:left w:val="nil"/>
              <w:bottom w:val="nil"/>
              <w:right w:val="nil"/>
            </w:tcBorders>
            <w:shd w:val="clear" w:color="auto" w:fill="auto"/>
            <w:noWrap/>
            <w:hideMark/>
          </w:tcPr>
          <w:p w14:paraId="35049396"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20</w:t>
            </w:r>
          </w:p>
        </w:tc>
        <w:tc>
          <w:tcPr>
            <w:tcW w:w="660" w:type="pct"/>
            <w:tcBorders>
              <w:top w:val="nil"/>
              <w:left w:val="nil"/>
              <w:bottom w:val="nil"/>
              <w:right w:val="nil"/>
            </w:tcBorders>
            <w:shd w:val="clear" w:color="auto" w:fill="auto"/>
            <w:noWrap/>
            <w:hideMark/>
          </w:tcPr>
          <w:p w14:paraId="0B9EB710"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75</w:t>
            </w:r>
          </w:p>
        </w:tc>
        <w:tc>
          <w:tcPr>
            <w:tcW w:w="1118" w:type="pct"/>
            <w:tcBorders>
              <w:top w:val="nil"/>
              <w:left w:val="nil"/>
              <w:bottom w:val="nil"/>
              <w:right w:val="single" w:sz="4" w:space="0" w:color="000000"/>
            </w:tcBorders>
            <w:shd w:val="clear" w:color="auto" w:fill="auto"/>
            <w:noWrap/>
            <w:hideMark/>
          </w:tcPr>
          <w:p w14:paraId="62E1A4EC"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25</w:t>
            </w:r>
          </w:p>
        </w:tc>
      </w:tr>
      <w:tr w:rsidR="00412BA4" w:rsidRPr="00CE30F3" w14:paraId="7DDF683D" w14:textId="77777777" w:rsidTr="00B3431A">
        <w:trPr>
          <w:trHeight w:val="240"/>
        </w:trPr>
        <w:tc>
          <w:tcPr>
            <w:tcW w:w="284" w:type="pct"/>
            <w:tcBorders>
              <w:top w:val="nil"/>
              <w:left w:val="single" w:sz="4" w:space="0" w:color="000000"/>
              <w:bottom w:val="nil"/>
              <w:right w:val="single" w:sz="4" w:space="0" w:color="000000"/>
            </w:tcBorders>
            <w:shd w:val="clear" w:color="auto" w:fill="auto"/>
            <w:vAlign w:val="center"/>
            <w:hideMark/>
          </w:tcPr>
          <w:p w14:paraId="39B270B4" w14:textId="77777777" w:rsidR="00412BA4" w:rsidRPr="00CE30F3" w:rsidRDefault="00412BA4" w:rsidP="00B3431A">
            <w:pPr>
              <w:rPr>
                <w:color w:val="000000"/>
                <w:sz w:val="20"/>
                <w:lang w:eastAsia="fr-FR"/>
              </w:rPr>
            </w:pPr>
            <w:r w:rsidRPr="00CE30F3">
              <w:rPr>
                <w:color w:val="000000"/>
                <w:sz w:val="20"/>
                <w:lang w:eastAsia="fr-FR"/>
              </w:rPr>
              <w:t> </w:t>
            </w:r>
          </w:p>
        </w:tc>
        <w:tc>
          <w:tcPr>
            <w:tcW w:w="738" w:type="pct"/>
            <w:vMerge/>
            <w:tcBorders>
              <w:top w:val="nil"/>
              <w:left w:val="single" w:sz="4" w:space="0" w:color="000000"/>
              <w:bottom w:val="single" w:sz="4" w:space="0" w:color="000000"/>
              <w:right w:val="single" w:sz="4" w:space="0" w:color="000000"/>
            </w:tcBorders>
            <w:vAlign w:val="center"/>
            <w:hideMark/>
          </w:tcPr>
          <w:p w14:paraId="0D9A7E10" w14:textId="77777777" w:rsidR="00412BA4" w:rsidRPr="00CE30F3" w:rsidRDefault="00412BA4" w:rsidP="00B3431A">
            <w:pPr>
              <w:rPr>
                <w:color w:val="000000"/>
                <w:sz w:val="20"/>
                <w:lang w:eastAsia="fr-FR"/>
              </w:rPr>
            </w:pPr>
          </w:p>
        </w:tc>
        <w:tc>
          <w:tcPr>
            <w:tcW w:w="852" w:type="pct"/>
            <w:tcBorders>
              <w:top w:val="nil"/>
              <w:left w:val="nil"/>
              <w:bottom w:val="nil"/>
              <w:right w:val="nil"/>
            </w:tcBorders>
            <w:shd w:val="clear" w:color="auto" w:fill="auto"/>
            <w:hideMark/>
          </w:tcPr>
          <w:p w14:paraId="7AE2E907"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above 150,000</w:t>
            </w:r>
          </w:p>
        </w:tc>
        <w:tc>
          <w:tcPr>
            <w:tcW w:w="614" w:type="pct"/>
            <w:tcBorders>
              <w:top w:val="nil"/>
              <w:left w:val="nil"/>
              <w:bottom w:val="nil"/>
              <w:right w:val="nil"/>
            </w:tcBorders>
            <w:shd w:val="clear" w:color="auto" w:fill="auto"/>
            <w:noWrap/>
            <w:hideMark/>
          </w:tcPr>
          <w:p w14:paraId="6E129ABD"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85</w:t>
            </w:r>
          </w:p>
        </w:tc>
        <w:tc>
          <w:tcPr>
            <w:tcW w:w="734" w:type="pct"/>
            <w:tcBorders>
              <w:top w:val="nil"/>
              <w:left w:val="nil"/>
              <w:bottom w:val="nil"/>
              <w:right w:val="nil"/>
            </w:tcBorders>
            <w:shd w:val="clear" w:color="auto" w:fill="auto"/>
            <w:noWrap/>
            <w:hideMark/>
          </w:tcPr>
          <w:p w14:paraId="5AC745C3"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15</w:t>
            </w:r>
          </w:p>
        </w:tc>
        <w:tc>
          <w:tcPr>
            <w:tcW w:w="660" w:type="pct"/>
            <w:tcBorders>
              <w:top w:val="nil"/>
              <w:left w:val="nil"/>
              <w:bottom w:val="nil"/>
              <w:right w:val="nil"/>
            </w:tcBorders>
            <w:shd w:val="clear" w:color="auto" w:fill="auto"/>
            <w:noWrap/>
            <w:hideMark/>
          </w:tcPr>
          <w:p w14:paraId="29CC227B" w14:textId="77777777" w:rsidR="00412BA4" w:rsidRPr="00CE30F3" w:rsidRDefault="00412BA4" w:rsidP="00B3431A">
            <w:pPr>
              <w:jc w:val="center"/>
              <w:rPr>
                <w:rFonts w:ascii="Arial" w:hAnsi="Arial" w:cs="Arial"/>
                <w:color w:val="000000"/>
                <w:sz w:val="18"/>
                <w:szCs w:val="18"/>
                <w:lang w:eastAsia="fr-FR"/>
              </w:rPr>
            </w:pPr>
            <w:r w:rsidRPr="00CE30F3">
              <w:rPr>
                <w:rFonts w:ascii="Arial" w:hAnsi="Arial" w:cs="Arial"/>
                <w:color w:val="000000"/>
                <w:sz w:val="18"/>
                <w:szCs w:val="18"/>
                <w:lang w:eastAsia="fr-FR"/>
              </w:rPr>
              <w:t>80</w:t>
            </w:r>
          </w:p>
        </w:tc>
        <w:tc>
          <w:tcPr>
            <w:tcW w:w="1118" w:type="pct"/>
            <w:tcBorders>
              <w:top w:val="nil"/>
              <w:left w:val="nil"/>
              <w:bottom w:val="nil"/>
              <w:right w:val="single" w:sz="4" w:space="0" w:color="000000"/>
            </w:tcBorders>
            <w:shd w:val="clear" w:color="auto" w:fill="auto"/>
            <w:noWrap/>
            <w:hideMark/>
          </w:tcPr>
          <w:p w14:paraId="17539DF4" w14:textId="77777777" w:rsidR="00412BA4" w:rsidRPr="00CE30F3" w:rsidRDefault="00412BA4" w:rsidP="00B3431A">
            <w:pPr>
              <w:jc w:val="center"/>
              <w:rPr>
                <w:rFonts w:ascii="Arial" w:hAnsi="Arial" w:cs="Arial"/>
                <w:color w:val="000000"/>
                <w:sz w:val="18"/>
                <w:szCs w:val="18"/>
                <w:lang w:eastAsia="fr-FR"/>
              </w:rPr>
            </w:pPr>
            <w:r w:rsidRPr="00CE30F3">
              <w:rPr>
                <w:rFonts w:ascii="Arial" w:hAnsi="Arial" w:cs="Arial"/>
                <w:color w:val="000000"/>
                <w:sz w:val="18"/>
                <w:szCs w:val="18"/>
                <w:lang w:eastAsia="fr-FR"/>
              </w:rPr>
              <w:t>20</w:t>
            </w:r>
          </w:p>
        </w:tc>
      </w:tr>
      <w:tr w:rsidR="00412BA4" w:rsidRPr="00CE30F3" w14:paraId="38FD67CD" w14:textId="77777777" w:rsidTr="00B3431A">
        <w:trPr>
          <w:trHeight w:val="222"/>
        </w:trPr>
        <w:tc>
          <w:tcPr>
            <w:tcW w:w="284" w:type="pct"/>
            <w:tcBorders>
              <w:top w:val="nil"/>
              <w:left w:val="single" w:sz="4" w:space="0" w:color="000000"/>
              <w:bottom w:val="nil"/>
              <w:right w:val="single" w:sz="4" w:space="0" w:color="000000"/>
            </w:tcBorders>
            <w:shd w:val="clear" w:color="auto" w:fill="auto"/>
            <w:vAlign w:val="bottom"/>
            <w:hideMark/>
          </w:tcPr>
          <w:p w14:paraId="7EAEDAC0" w14:textId="77777777" w:rsidR="00412BA4" w:rsidRPr="00CE30F3" w:rsidRDefault="00412BA4" w:rsidP="00B3431A">
            <w:pPr>
              <w:rPr>
                <w:color w:val="000000"/>
                <w:sz w:val="20"/>
                <w:lang w:eastAsia="fr-FR"/>
              </w:rPr>
            </w:pPr>
            <w:r w:rsidRPr="00CE30F3">
              <w:rPr>
                <w:color w:val="000000"/>
                <w:sz w:val="20"/>
                <w:lang w:eastAsia="fr-FR"/>
              </w:rPr>
              <w:t> </w:t>
            </w:r>
          </w:p>
        </w:tc>
        <w:tc>
          <w:tcPr>
            <w:tcW w:w="738" w:type="pct"/>
            <w:vMerge/>
            <w:tcBorders>
              <w:top w:val="nil"/>
              <w:left w:val="single" w:sz="4" w:space="0" w:color="000000"/>
              <w:bottom w:val="single" w:sz="4" w:space="0" w:color="000000"/>
              <w:right w:val="single" w:sz="4" w:space="0" w:color="000000"/>
            </w:tcBorders>
            <w:vAlign w:val="center"/>
            <w:hideMark/>
          </w:tcPr>
          <w:p w14:paraId="150AFBDA" w14:textId="77777777" w:rsidR="00412BA4" w:rsidRPr="00CE30F3" w:rsidRDefault="00412BA4" w:rsidP="00B3431A">
            <w:pPr>
              <w:rPr>
                <w:color w:val="000000"/>
                <w:sz w:val="20"/>
                <w:lang w:eastAsia="fr-FR"/>
              </w:rPr>
            </w:pPr>
          </w:p>
        </w:tc>
        <w:tc>
          <w:tcPr>
            <w:tcW w:w="2200" w:type="pct"/>
            <w:gridSpan w:val="3"/>
            <w:tcBorders>
              <w:top w:val="nil"/>
              <w:left w:val="nil"/>
              <w:bottom w:val="nil"/>
              <w:right w:val="nil"/>
            </w:tcBorders>
            <w:shd w:val="clear" w:color="auto" w:fill="auto"/>
            <w:hideMark/>
          </w:tcPr>
          <w:p w14:paraId="616C96A9" w14:textId="77777777" w:rsidR="00412BA4" w:rsidRPr="00CE30F3" w:rsidRDefault="00412BA4" w:rsidP="00B3431A">
            <w:pPr>
              <w:rPr>
                <w:rFonts w:ascii="Arial" w:hAnsi="Arial" w:cs="Arial"/>
                <w:b/>
                <w:bCs/>
                <w:i/>
                <w:iCs/>
                <w:sz w:val="16"/>
                <w:szCs w:val="16"/>
                <w:lang w:eastAsia="fr-FR"/>
              </w:rPr>
            </w:pPr>
            <w:r w:rsidRPr="00CE30F3">
              <w:rPr>
                <w:rFonts w:ascii="Arial" w:hAnsi="Arial" w:cs="Arial"/>
                <w:b/>
                <w:bCs/>
                <w:i/>
                <w:iCs/>
                <w:sz w:val="16"/>
                <w:szCs w:val="16"/>
                <w:u w:val="single"/>
                <w:lang w:eastAsia="fr-FR"/>
              </w:rPr>
              <w:t>Natural Gas</w:t>
            </w:r>
          </w:p>
        </w:tc>
        <w:tc>
          <w:tcPr>
            <w:tcW w:w="1778" w:type="pct"/>
            <w:gridSpan w:val="2"/>
            <w:tcBorders>
              <w:top w:val="nil"/>
              <w:left w:val="nil"/>
              <w:bottom w:val="nil"/>
              <w:right w:val="single" w:sz="4" w:space="0" w:color="000000"/>
            </w:tcBorders>
            <w:shd w:val="clear" w:color="auto" w:fill="auto"/>
            <w:vAlign w:val="bottom"/>
            <w:hideMark/>
          </w:tcPr>
          <w:p w14:paraId="1DDCC1A4" w14:textId="77777777" w:rsidR="00412BA4" w:rsidRPr="00CE30F3" w:rsidRDefault="00412BA4" w:rsidP="00B3431A">
            <w:pPr>
              <w:rPr>
                <w:rFonts w:ascii="Arial" w:hAnsi="Arial" w:cs="Arial"/>
                <w:b/>
                <w:bCs/>
                <w:i/>
                <w:iCs/>
                <w:sz w:val="16"/>
                <w:szCs w:val="16"/>
                <w:lang w:eastAsia="fr-FR"/>
              </w:rPr>
            </w:pPr>
          </w:p>
        </w:tc>
      </w:tr>
      <w:tr w:rsidR="00412BA4" w:rsidRPr="00CE30F3" w14:paraId="4E7D058A" w14:textId="77777777" w:rsidTr="00B3431A">
        <w:trPr>
          <w:trHeight w:val="222"/>
        </w:trPr>
        <w:tc>
          <w:tcPr>
            <w:tcW w:w="284" w:type="pct"/>
            <w:tcBorders>
              <w:top w:val="nil"/>
              <w:left w:val="single" w:sz="4" w:space="0" w:color="000000"/>
              <w:bottom w:val="nil"/>
              <w:right w:val="single" w:sz="4" w:space="0" w:color="000000"/>
            </w:tcBorders>
            <w:shd w:val="clear" w:color="auto" w:fill="auto"/>
            <w:vAlign w:val="center"/>
            <w:hideMark/>
          </w:tcPr>
          <w:p w14:paraId="6C83F84A" w14:textId="77777777" w:rsidR="00412BA4" w:rsidRPr="00CE30F3" w:rsidRDefault="00412BA4" w:rsidP="00B3431A">
            <w:pPr>
              <w:rPr>
                <w:color w:val="000000"/>
                <w:sz w:val="20"/>
                <w:lang w:eastAsia="fr-FR"/>
              </w:rPr>
            </w:pPr>
            <w:r w:rsidRPr="00CE30F3">
              <w:rPr>
                <w:color w:val="000000"/>
                <w:sz w:val="20"/>
                <w:lang w:eastAsia="fr-FR"/>
              </w:rPr>
              <w:t> </w:t>
            </w:r>
          </w:p>
        </w:tc>
        <w:tc>
          <w:tcPr>
            <w:tcW w:w="738" w:type="pct"/>
            <w:vMerge/>
            <w:tcBorders>
              <w:top w:val="nil"/>
              <w:left w:val="single" w:sz="4" w:space="0" w:color="000000"/>
              <w:bottom w:val="single" w:sz="4" w:space="0" w:color="000000"/>
              <w:right w:val="single" w:sz="4" w:space="0" w:color="000000"/>
            </w:tcBorders>
            <w:vAlign w:val="center"/>
            <w:hideMark/>
          </w:tcPr>
          <w:p w14:paraId="1DD92067" w14:textId="77777777" w:rsidR="00412BA4" w:rsidRPr="00CE30F3" w:rsidRDefault="00412BA4" w:rsidP="00B3431A">
            <w:pPr>
              <w:rPr>
                <w:color w:val="000000"/>
                <w:sz w:val="20"/>
                <w:lang w:eastAsia="fr-FR"/>
              </w:rPr>
            </w:pPr>
          </w:p>
        </w:tc>
        <w:tc>
          <w:tcPr>
            <w:tcW w:w="852" w:type="pct"/>
            <w:tcBorders>
              <w:top w:val="nil"/>
              <w:left w:val="nil"/>
              <w:bottom w:val="nil"/>
              <w:right w:val="nil"/>
            </w:tcBorders>
            <w:shd w:val="clear" w:color="auto" w:fill="auto"/>
            <w:hideMark/>
          </w:tcPr>
          <w:p w14:paraId="2DBCCA17" w14:textId="77777777" w:rsidR="00412BA4" w:rsidRPr="00CE30F3" w:rsidRDefault="00412BA4" w:rsidP="00B3431A">
            <w:pPr>
              <w:ind w:firstLineChars="200" w:firstLine="320"/>
              <w:rPr>
                <w:rFonts w:ascii="Arial" w:hAnsi="Arial" w:cs="Arial"/>
                <w:b/>
                <w:bCs/>
                <w:i/>
                <w:iCs/>
                <w:sz w:val="16"/>
                <w:szCs w:val="16"/>
                <w:lang w:eastAsia="fr-FR"/>
              </w:rPr>
            </w:pPr>
            <w:r w:rsidRPr="00CE30F3">
              <w:rPr>
                <w:rFonts w:ascii="Arial" w:hAnsi="Arial" w:cs="Arial"/>
                <w:b/>
                <w:bCs/>
                <w:i/>
                <w:iCs/>
                <w:sz w:val="16"/>
                <w:szCs w:val="16"/>
                <w:lang w:eastAsia="fr-FR"/>
              </w:rPr>
              <w:t>Water Depth</w:t>
            </w:r>
          </w:p>
        </w:tc>
        <w:tc>
          <w:tcPr>
            <w:tcW w:w="1347" w:type="pct"/>
            <w:gridSpan w:val="2"/>
            <w:tcBorders>
              <w:top w:val="nil"/>
              <w:left w:val="nil"/>
              <w:bottom w:val="nil"/>
              <w:right w:val="nil"/>
            </w:tcBorders>
            <w:shd w:val="clear" w:color="auto" w:fill="auto"/>
            <w:hideMark/>
          </w:tcPr>
          <w:p w14:paraId="3EA19073" w14:textId="77777777" w:rsidR="00412BA4" w:rsidRPr="00CE30F3" w:rsidRDefault="00412BA4" w:rsidP="00B3431A">
            <w:pPr>
              <w:ind w:firstLineChars="500" w:firstLine="900"/>
              <w:rPr>
                <w:rFonts w:ascii="Arial" w:hAnsi="Arial" w:cs="Arial"/>
                <w:i/>
                <w:iCs/>
                <w:sz w:val="18"/>
                <w:szCs w:val="18"/>
                <w:lang w:eastAsia="fr-FR"/>
              </w:rPr>
            </w:pPr>
            <w:r w:rsidRPr="00CE30F3">
              <w:rPr>
                <w:rFonts w:ascii="Arial" w:hAnsi="Arial" w:cs="Arial"/>
                <w:i/>
                <w:iCs/>
                <w:sz w:val="18"/>
                <w:szCs w:val="18"/>
                <w:u w:val="single"/>
                <w:lang w:eastAsia="fr-FR"/>
              </w:rPr>
              <w:t>2000 feet or less</w:t>
            </w:r>
          </w:p>
        </w:tc>
        <w:tc>
          <w:tcPr>
            <w:tcW w:w="1778" w:type="pct"/>
            <w:gridSpan w:val="2"/>
            <w:tcBorders>
              <w:top w:val="nil"/>
              <w:left w:val="nil"/>
              <w:bottom w:val="nil"/>
              <w:right w:val="single" w:sz="4" w:space="0" w:color="000000"/>
            </w:tcBorders>
            <w:shd w:val="clear" w:color="auto" w:fill="auto"/>
            <w:hideMark/>
          </w:tcPr>
          <w:p w14:paraId="572F592D" w14:textId="77777777" w:rsidR="00412BA4" w:rsidRPr="00CE30F3" w:rsidRDefault="00412BA4" w:rsidP="00B3431A">
            <w:pPr>
              <w:ind w:firstLineChars="300" w:firstLine="540"/>
              <w:rPr>
                <w:rFonts w:ascii="Arial" w:hAnsi="Arial" w:cs="Arial"/>
                <w:i/>
                <w:iCs/>
                <w:sz w:val="18"/>
                <w:szCs w:val="18"/>
                <w:lang w:eastAsia="fr-FR"/>
              </w:rPr>
            </w:pPr>
            <w:r w:rsidRPr="00CE30F3">
              <w:rPr>
                <w:rFonts w:ascii="Arial" w:hAnsi="Arial" w:cs="Arial"/>
                <w:i/>
                <w:iCs/>
                <w:sz w:val="18"/>
                <w:szCs w:val="18"/>
                <w:u w:val="single"/>
                <w:lang w:eastAsia="fr-FR"/>
              </w:rPr>
              <w:t>more than 2,000 feet</w:t>
            </w:r>
          </w:p>
        </w:tc>
      </w:tr>
      <w:tr w:rsidR="00412BA4" w:rsidRPr="00CE30F3" w14:paraId="665C2BE7" w14:textId="77777777" w:rsidTr="00B3431A">
        <w:trPr>
          <w:trHeight w:val="199"/>
        </w:trPr>
        <w:tc>
          <w:tcPr>
            <w:tcW w:w="284" w:type="pct"/>
            <w:tcBorders>
              <w:top w:val="nil"/>
              <w:left w:val="single" w:sz="4" w:space="0" w:color="000000"/>
              <w:bottom w:val="nil"/>
              <w:right w:val="single" w:sz="4" w:space="0" w:color="000000"/>
            </w:tcBorders>
            <w:shd w:val="clear" w:color="auto" w:fill="auto"/>
            <w:vAlign w:val="bottom"/>
            <w:hideMark/>
          </w:tcPr>
          <w:p w14:paraId="2D4A5214" w14:textId="77777777" w:rsidR="00412BA4" w:rsidRPr="00CE30F3" w:rsidRDefault="00412BA4" w:rsidP="00B3431A">
            <w:pPr>
              <w:rPr>
                <w:color w:val="000000"/>
                <w:sz w:val="20"/>
                <w:lang w:eastAsia="fr-FR"/>
              </w:rPr>
            </w:pPr>
            <w:r w:rsidRPr="00CE30F3">
              <w:rPr>
                <w:color w:val="000000"/>
                <w:sz w:val="20"/>
                <w:lang w:eastAsia="fr-FR"/>
              </w:rPr>
              <w:t> </w:t>
            </w:r>
          </w:p>
        </w:tc>
        <w:tc>
          <w:tcPr>
            <w:tcW w:w="738" w:type="pct"/>
            <w:vMerge/>
            <w:tcBorders>
              <w:top w:val="nil"/>
              <w:left w:val="single" w:sz="4" w:space="0" w:color="000000"/>
              <w:bottom w:val="single" w:sz="4" w:space="0" w:color="000000"/>
              <w:right w:val="single" w:sz="4" w:space="0" w:color="000000"/>
            </w:tcBorders>
            <w:vAlign w:val="center"/>
            <w:hideMark/>
          </w:tcPr>
          <w:p w14:paraId="173BA608" w14:textId="77777777" w:rsidR="00412BA4" w:rsidRPr="00CE30F3" w:rsidRDefault="00412BA4" w:rsidP="00B3431A">
            <w:pPr>
              <w:rPr>
                <w:color w:val="000000"/>
                <w:sz w:val="20"/>
                <w:lang w:eastAsia="fr-FR"/>
              </w:rPr>
            </w:pPr>
          </w:p>
        </w:tc>
        <w:tc>
          <w:tcPr>
            <w:tcW w:w="852" w:type="pct"/>
            <w:tcBorders>
              <w:top w:val="nil"/>
              <w:left w:val="nil"/>
              <w:bottom w:val="nil"/>
              <w:right w:val="nil"/>
            </w:tcBorders>
            <w:shd w:val="clear" w:color="auto" w:fill="auto"/>
            <w:hideMark/>
          </w:tcPr>
          <w:p w14:paraId="665D2F6F" w14:textId="77777777" w:rsidR="00412BA4" w:rsidRPr="00CE30F3" w:rsidRDefault="00412BA4" w:rsidP="00B3431A">
            <w:pPr>
              <w:ind w:firstLineChars="300" w:firstLine="480"/>
              <w:rPr>
                <w:rFonts w:ascii="Arial" w:hAnsi="Arial" w:cs="Arial"/>
                <w:b/>
                <w:bCs/>
                <w:sz w:val="16"/>
                <w:szCs w:val="16"/>
                <w:lang w:eastAsia="fr-FR"/>
              </w:rPr>
            </w:pPr>
            <w:r w:rsidRPr="00CE30F3">
              <w:rPr>
                <w:rFonts w:ascii="Arial" w:hAnsi="Arial" w:cs="Arial"/>
                <w:b/>
                <w:bCs/>
                <w:sz w:val="16"/>
                <w:szCs w:val="16"/>
                <w:u w:val="single"/>
                <w:lang w:eastAsia="fr-FR"/>
              </w:rPr>
              <w:t>MMCFD</w:t>
            </w:r>
          </w:p>
        </w:tc>
        <w:tc>
          <w:tcPr>
            <w:tcW w:w="614" w:type="pct"/>
            <w:tcBorders>
              <w:top w:val="nil"/>
              <w:left w:val="nil"/>
              <w:bottom w:val="nil"/>
              <w:right w:val="nil"/>
            </w:tcBorders>
            <w:shd w:val="clear" w:color="auto" w:fill="auto"/>
            <w:hideMark/>
          </w:tcPr>
          <w:p w14:paraId="1FF1ADD0" w14:textId="77777777" w:rsidR="00412BA4" w:rsidRPr="00CE30F3" w:rsidRDefault="00412BA4" w:rsidP="00B3431A">
            <w:pPr>
              <w:jc w:val="center"/>
              <w:rPr>
                <w:rFonts w:ascii="Arial" w:hAnsi="Arial" w:cs="Arial"/>
                <w:b/>
                <w:bCs/>
                <w:sz w:val="16"/>
                <w:szCs w:val="16"/>
                <w:lang w:eastAsia="fr-FR"/>
              </w:rPr>
            </w:pPr>
            <w:proofErr w:type="gramStart"/>
            <w:r w:rsidRPr="00CE30F3">
              <w:rPr>
                <w:rFonts w:ascii="Arial" w:hAnsi="Arial" w:cs="Arial"/>
                <w:b/>
                <w:bCs/>
                <w:sz w:val="16"/>
                <w:szCs w:val="16"/>
                <w:u w:val="single"/>
                <w:lang w:eastAsia="fr-FR"/>
              </w:rPr>
              <w:t>MOGE(</w:t>
            </w:r>
            <w:proofErr w:type="gramEnd"/>
            <w:r w:rsidRPr="00CE30F3">
              <w:rPr>
                <w:rFonts w:ascii="Arial" w:hAnsi="Arial" w:cs="Arial"/>
                <w:b/>
                <w:bCs/>
                <w:sz w:val="16"/>
                <w:szCs w:val="16"/>
                <w:u w:val="single"/>
                <w:lang w:eastAsia="fr-FR"/>
              </w:rPr>
              <w:t>%)</w:t>
            </w:r>
          </w:p>
        </w:tc>
        <w:tc>
          <w:tcPr>
            <w:tcW w:w="734" w:type="pct"/>
            <w:tcBorders>
              <w:top w:val="nil"/>
              <w:left w:val="nil"/>
              <w:bottom w:val="nil"/>
              <w:right w:val="nil"/>
            </w:tcBorders>
            <w:shd w:val="clear" w:color="auto" w:fill="auto"/>
            <w:hideMark/>
          </w:tcPr>
          <w:p w14:paraId="15A5BB0A" w14:textId="77777777" w:rsidR="00412BA4" w:rsidRPr="00CE30F3" w:rsidRDefault="00412BA4" w:rsidP="00B3431A">
            <w:pPr>
              <w:jc w:val="center"/>
              <w:rPr>
                <w:rFonts w:ascii="Arial" w:hAnsi="Arial" w:cs="Arial"/>
                <w:b/>
                <w:bCs/>
                <w:sz w:val="16"/>
                <w:szCs w:val="16"/>
                <w:lang w:eastAsia="fr-FR"/>
              </w:rPr>
            </w:pPr>
            <w:r w:rsidRPr="00CE30F3">
              <w:rPr>
                <w:rFonts w:ascii="Arial" w:hAnsi="Arial" w:cs="Arial"/>
                <w:b/>
                <w:bCs/>
                <w:sz w:val="16"/>
                <w:szCs w:val="16"/>
                <w:u w:val="single"/>
                <w:lang w:eastAsia="fr-FR"/>
              </w:rPr>
              <w:t>CONT. (%)</w:t>
            </w:r>
          </w:p>
        </w:tc>
        <w:tc>
          <w:tcPr>
            <w:tcW w:w="660" w:type="pct"/>
            <w:tcBorders>
              <w:top w:val="nil"/>
              <w:left w:val="nil"/>
              <w:bottom w:val="nil"/>
              <w:right w:val="nil"/>
            </w:tcBorders>
            <w:shd w:val="clear" w:color="auto" w:fill="auto"/>
            <w:hideMark/>
          </w:tcPr>
          <w:p w14:paraId="12052422" w14:textId="77777777" w:rsidR="00412BA4" w:rsidRPr="00CE30F3" w:rsidRDefault="00412BA4" w:rsidP="00B3431A">
            <w:pPr>
              <w:jc w:val="center"/>
              <w:rPr>
                <w:rFonts w:ascii="Arial" w:hAnsi="Arial" w:cs="Arial"/>
                <w:b/>
                <w:bCs/>
                <w:sz w:val="16"/>
                <w:szCs w:val="16"/>
                <w:lang w:eastAsia="fr-FR"/>
              </w:rPr>
            </w:pPr>
            <w:proofErr w:type="gramStart"/>
            <w:r w:rsidRPr="00CE30F3">
              <w:rPr>
                <w:rFonts w:ascii="Arial" w:hAnsi="Arial" w:cs="Arial"/>
                <w:b/>
                <w:bCs/>
                <w:sz w:val="16"/>
                <w:szCs w:val="16"/>
                <w:u w:val="single"/>
                <w:lang w:eastAsia="fr-FR"/>
              </w:rPr>
              <w:t>MOGE(</w:t>
            </w:r>
            <w:proofErr w:type="gramEnd"/>
            <w:r w:rsidRPr="00CE30F3">
              <w:rPr>
                <w:rFonts w:ascii="Arial" w:hAnsi="Arial" w:cs="Arial"/>
                <w:b/>
                <w:bCs/>
                <w:sz w:val="16"/>
                <w:szCs w:val="16"/>
                <w:u w:val="single"/>
                <w:lang w:eastAsia="fr-FR"/>
              </w:rPr>
              <w:t>%)</w:t>
            </w:r>
          </w:p>
        </w:tc>
        <w:tc>
          <w:tcPr>
            <w:tcW w:w="1118" w:type="pct"/>
            <w:tcBorders>
              <w:top w:val="nil"/>
              <w:left w:val="nil"/>
              <w:bottom w:val="nil"/>
              <w:right w:val="single" w:sz="4" w:space="0" w:color="000000"/>
            </w:tcBorders>
            <w:shd w:val="clear" w:color="auto" w:fill="auto"/>
            <w:hideMark/>
          </w:tcPr>
          <w:p w14:paraId="6A47FA5A" w14:textId="77777777" w:rsidR="00412BA4" w:rsidRPr="00CE30F3" w:rsidRDefault="00412BA4" w:rsidP="00B3431A">
            <w:pPr>
              <w:ind w:firstLineChars="300" w:firstLine="480"/>
              <w:rPr>
                <w:rFonts w:ascii="Arial" w:hAnsi="Arial" w:cs="Arial"/>
                <w:b/>
                <w:bCs/>
                <w:sz w:val="16"/>
                <w:szCs w:val="16"/>
                <w:lang w:eastAsia="fr-FR"/>
              </w:rPr>
            </w:pPr>
            <w:r w:rsidRPr="00CE30F3">
              <w:rPr>
                <w:rFonts w:ascii="Arial" w:hAnsi="Arial" w:cs="Arial"/>
                <w:b/>
                <w:bCs/>
                <w:sz w:val="16"/>
                <w:szCs w:val="16"/>
                <w:u w:val="single"/>
                <w:lang w:eastAsia="fr-FR"/>
              </w:rPr>
              <w:t>CONT. (%)</w:t>
            </w:r>
          </w:p>
        </w:tc>
      </w:tr>
      <w:tr w:rsidR="00412BA4" w:rsidRPr="00CE30F3" w14:paraId="17F5C561" w14:textId="77777777" w:rsidTr="00B3431A">
        <w:trPr>
          <w:trHeight w:val="199"/>
        </w:trPr>
        <w:tc>
          <w:tcPr>
            <w:tcW w:w="284" w:type="pct"/>
            <w:tcBorders>
              <w:top w:val="nil"/>
              <w:left w:val="single" w:sz="4" w:space="0" w:color="000000"/>
              <w:bottom w:val="nil"/>
              <w:right w:val="single" w:sz="4" w:space="0" w:color="000000"/>
            </w:tcBorders>
            <w:shd w:val="clear" w:color="auto" w:fill="auto"/>
            <w:vAlign w:val="bottom"/>
            <w:hideMark/>
          </w:tcPr>
          <w:p w14:paraId="790D3B9E" w14:textId="77777777" w:rsidR="00412BA4" w:rsidRPr="00CE30F3" w:rsidRDefault="00412BA4" w:rsidP="00B3431A">
            <w:pPr>
              <w:rPr>
                <w:color w:val="000000"/>
                <w:sz w:val="20"/>
                <w:lang w:eastAsia="fr-FR"/>
              </w:rPr>
            </w:pPr>
            <w:r w:rsidRPr="00CE30F3">
              <w:rPr>
                <w:color w:val="000000"/>
                <w:sz w:val="20"/>
                <w:lang w:eastAsia="fr-FR"/>
              </w:rPr>
              <w:t> </w:t>
            </w:r>
          </w:p>
        </w:tc>
        <w:tc>
          <w:tcPr>
            <w:tcW w:w="738" w:type="pct"/>
            <w:vMerge/>
            <w:tcBorders>
              <w:top w:val="nil"/>
              <w:left w:val="single" w:sz="4" w:space="0" w:color="000000"/>
              <w:bottom w:val="single" w:sz="4" w:space="0" w:color="000000"/>
              <w:right w:val="single" w:sz="4" w:space="0" w:color="000000"/>
            </w:tcBorders>
            <w:vAlign w:val="center"/>
            <w:hideMark/>
          </w:tcPr>
          <w:p w14:paraId="0BB52286" w14:textId="77777777" w:rsidR="00412BA4" w:rsidRPr="00CE30F3" w:rsidRDefault="00412BA4" w:rsidP="00B3431A">
            <w:pPr>
              <w:rPr>
                <w:color w:val="000000"/>
                <w:sz w:val="20"/>
                <w:lang w:eastAsia="fr-FR"/>
              </w:rPr>
            </w:pPr>
          </w:p>
        </w:tc>
        <w:tc>
          <w:tcPr>
            <w:tcW w:w="852" w:type="pct"/>
            <w:tcBorders>
              <w:top w:val="nil"/>
              <w:left w:val="nil"/>
              <w:bottom w:val="nil"/>
              <w:right w:val="nil"/>
            </w:tcBorders>
            <w:shd w:val="clear" w:color="auto" w:fill="auto"/>
            <w:hideMark/>
          </w:tcPr>
          <w:p w14:paraId="3EFA278D"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0 - 300</w:t>
            </w:r>
          </w:p>
        </w:tc>
        <w:tc>
          <w:tcPr>
            <w:tcW w:w="614" w:type="pct"/>
            <w:tcBorders>
              <w:top w:val="nil"/>
              <w:left w:val="nil"/>
              <w:bottom w:val="nil"/>
              <w:right w:val="nil"/>
            </w:tcBorders>
            <w:shd w:val="clear" w:color="auto" w:fill="auto"/>
            <w:noWrap/>
            <w:hideMark/>
          </w:tcPr>
          <w:p w14:paraId="1DCC20E5"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60</w:t>
            </w:r>
          </w:p>
        </w:tc>
        <w:tc>
          <w:tcPr>
            <w:tcW w:w="734" w:type="pct"/>
            <w:tcBorders>
              <w:top w:val="nil"/>
              <w:left w:val="nil"/>
              <w:bottom w:val="nil"/>
              <w:right w:val="nil"/>
            </w:tcBorders>
            <w:shd w:val="clear" w:color="auto" w:fill="auto"/>
            <w:noWrap/>
            <w:hideMark/>
          </w:tcPr>
          <w:p w14:paraId="3B16AE69"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40</w:t>
            </w:r>
          </w:p>
        </w:tc>
        <w:tc>
          <w:tcPr>
            <w:tcW w:w="660" w:type="pct"/>
            <w:tcBorders>
              <w:top w:val="nil"/>
              <w:left w:val="nil"/>
              <w:bottom w:val="nil"/>
              <w:right w:val="nil"/>
            </w:tcBorders>
            <w:shd w:val="clear" w:color="auto" w:fill="auto"/>
            <w:noWrap/>
            <w:hideMark/>
          </w:tcPr>
          <w:p w14:paraId="702DB4FA"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55</w:t>
            </w:r>
          </w:p>
        </w:tc>
        <w:tc>
          <w:tcPr>
            <w:tcW w:w="1118" w:type="pct"/>
            <w:tcBorders>
              <w:top w:val="nil"/>
              <w:left w:val="nil"/>
              <w:bottom w:val="nil"/>
              <w:right w:val="single" w:sz="4" w:space="0" w:color="000000"/>
            </w:tcBorders>
            <w:shd w:val="clear" w:color="auto" w:fill="auto"/>
            <w:noWrap/>
            <w:hideMark/>
          </w:tcPr>
          <w:p w14:paraId="2484DBEC"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45</w:t>
            </w:r>
          </w:p>
        </w:tc>
      </w:tr>
      <w:tr w:rsidR="00412BA4" w:rsidRPr="00CE30F3" w14:paraId="2F75521C" w14:textId="77777777" w:rsidTr="00B3431A">
        <w:trPr>
          <w:trHeight w:val="199"/>
        </w:trPr>
        <w:tc>
          <w:tcPr>
            <w:tcW w:w="284" w:type="pct"/>
            <w:tcBorders>
              <w:top w:val="nil"/>
              <w:left w:val="single" w:sz="4" w:space="0" w:color="000000"/>
              <w:bottom w:val="nil"/>
              <w:right w:val="single" w:sz="4" w:space="0" w:color="000000"/>
            </w:tcBorders>
            <w:shd w:val="clear" w:color="auto" w:fill="auto"/>
            <w:vAlign w:val="bottom"/>
            <w:hideMark/>
          </w:tcPr>
          <w:p w14:paraId="4AA1C925" w14:textId="77777777" w:rsidR="00412BA4" w:rsidRPr="00CE30F3" w:rsidRDefault="00412BA4" w:rsidP="00B3431A">
            <w:pPr>
              <w:rPr>
                <w:color w:val="000000"/>
                <w:sz w:val="20"/>
                <w:lang w:eastAsia="fr-FR"/>
              </w:rPr>
            </w:pPr>
            <w:r w:rsidRPr="00CE30F3">
              <w:rPr>
                <w:color w:val="000000"/>
                <w:sz w:val="20"/>
                <w:lang w:eastAsia="fr-FR"/>
              </w:rPr>
              <w:t> </w:t>
            </w:r>
          </w:p>
        </w:tc>
        <w:tc>
          <w:tcPr>
            <w:tcW w:w="738" w:type="pct"/>
            <w:vMerge/>
            <w:tcBorders>
              <w:top w:val="nil"/>
              <w:left w:val="single" w:sz="4" w:space="0" w:color="000000"/>
              <w:bottom w:val="single" w:sz="4" w:space="0" w:color="000000"/>
              <w:right w:val="single" w:sz="4" w:space="0" w:color="000000"/>
            </w:tcBorders>
            <w:vAlign w:val="center"/>
            <w:hideMark/>
          </w:tcPr>
          <w:p w14:paraId="3BAE5F0B" w14:textId="77777777" w:rsidR="00412BA4" w:rsidRPr="00CE30F3" w:rsidRDefault="00412BA4" w:rsidP="00B3431A">
            <w:pPr>
              <w:rPr>
                <w:color w:val="000000"/>
                <w:sz w:val="20"/>
                <w:lang w:eastAsia="fr-FR"/>
              </w:rPr>
            </w:pPr>
          </w:p>
        </w:tc>
        <w:tc>
          <w:tcPr>
            <w:tcW w:w="852" w:type="pct"/>
            <w:tcBorders>
              <w:top w:val="nil"/>
              <w:left w:val="nil"/>
              <w:bottom w:val="nil"/>
              <w:right w:val="nil"/>
            </w:tcBorders>
            <w:shd w:val="clear" w:color="auto" w:fill="auto"/>
            <w:hideMark/>
          </w:tcPr>
          <w:p w14:paraId="2B80F13B"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301 - 600</w:t>
            </w:r>
          </w:p>
        </w:tc>
        <w:tc>
          <w:tcPr>
            <w:tcW w:w="614" w:type="pct"/>
            <w:tcBorders>
              <w:top w:val="nil"/>
              <w:left w:val="nil"/>
              <w:bottom w:val="nil"/>
              <w:right w:val="nil"/>
            </w:tcBorders>
            <w:shd w:val="clear" w:color="auto" w:fill="auto"/>
            <w:noWrap/>
            <w:hideMark/>
          </w:tcPr>
          <w:p w14:paraId="0CB31BCF"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70</w:t>
            </w:r>
          </w:p>
        </w:tc>
        <w:tc>
          <w:tcPr>
            <w:tcW w:w="734" w:type="pct"/>
            <w:tcBorders>
              <w:top w:val="nil"/>
              <w:left w:val="nil"/>
              <w:bottom w:val="nil"/>
              <w:right w:val="nil"/>
            </w:tcBorders>
            <w:shd w:val="clear" w:color="auto" w:fill="auto"/>
            <w:noWrap/>
            <w:hideMark/>
          </w:tcPr>
          <w:p w14:paraId="4E3E9097"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30</w:t>
            </w:r>
          </w:p>
        </w:tc>
        <w:tc>
          <w:tcPr>
            <w:tcW w:w="660" w:type="pct"/>
            <w:tcBorders>
              <w:top w:val="nil"/>
              <w:left w:val="nil"/>
              <w:bottom w:val="nil"/>
              <w:right w:val="nil"/>
            </w:tcBorders>
            <w:shd w:val="clear" w:color="auto" w:fill="auto"/>
            <w:noWrap/>
            <w:hideMark/>
          </w:tcPr>
          <w:p w14:paraId="513DDA21"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65</w:t>
            </w:r>
          </w:p>
        </w:tc>
        <w:tc>
          <w:tcPr>
            <w:tcW w:w="1118" w:type="pct"/>
            <w:tcBorders>
              <w:top w:val="nil"/>
              <w:left w:val="nil"/>
              <w:bottom w:val="nil"/>
              <w:right w:val="single" w:sz="4" w:space="0" w:color="000000"/>
            </w:tcBorders>
            <w:shd w:val="clear" w:color="auto" w:fill="auto"/>
            <w:noWrap/>
            <w:hideMark/>
          </w:tcPr>
          <w:p w14:paraId="4CE605B2"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35</w:t>
            </w:r>
          </w:p>
        </w:tc>
      </w:tr>
      <w:tr w:rsidR="00412BA4" w:rsidRPr="00CE30F3" w14:paraId="7B1BCF52" w14:textId="77777777" w:rsidTr="00B3431A">
        <w:trPr>
          <w:trHeight w:val="199"/>
        </w:trPr>
        <w:tc>
          <w:tcPr>
            <w:tcW w:w="284" w:type="pct"/>
            <w:tcBorders>
              <w:top w:val="nil"/>
              <w:left w:val="single" w:sz="4" w:space="0" w:color="000000"/>
              <w:bottom w:val="nil"/>
              <w:right w:val="single" w:sz="4" w:space="0" w:color="000000"/>
            </w:tcBorders>
            <w:shd w:val="clear" w:color="auto" w:fill="auto"/>
            <w:vAlign w:val="center"/>
            <w:hideMark/>
          </w:tcPr>
          <w:p w14:paraId="42DBCAD9" w14:textId="77777777" w:rsidR="00412BA4" w:rsidRPr="00CE30F3" w:rsidRDefault="00412BA4" w:rsidP="00B3431A">
            <w:pPr>
              <w:rPr>
                <w:color w:val="000000"/>
                <w:sz w:val="20"/>
                <w:lang w:eastAsia="fr-FR"/>
              </w:rPr>
            </w:pPr>
            <w:r w:rsidRPr="00CE30F3">
              <w:rPr>
                <w:color w:val="000000"/>
                <w:sz w:val="20"/>
                <w:lang w:eastAsia="fr-FR"/>
              </w:rPr>
              <w:t> </w:t>
            </w:r>
          </w:p>
        </w:tc>
        <w:tc>
          <w:tcPr>
            <w:tcW w:w="738" w:type="pct"/>
            <w:vMerge/>
            <w:tcBorders>
              <w:top w:val="nil"/>
              <w:left w:val="single" w:sz="4" w:space="0" w:color="000000"/>
              <w:bottom w:val="single" w:sz="4" w:space="0" w:color="000000"/>
              <w:right w:val="single" w:sz="4" w:space="0" w:color="000000"/>
            </w:tcBorders>
            <w:vAlign w:val="center"/>
            <w:hideMark/>
          </w:tcPr>
          <w:p w14:paraId="0501B609" w14:textId="77777777" w:rsidR="00412BA4" w:rsidRPr="00CE30F3" w:rsidRDefault="00412BA4" w:rsidP="00B3431A">
            <w:pPr>
              <w:rPr>
                <w:color w:val="000000"/>
                <w:sz w:val="20"/>
                <w:lang w:eastAsia="fr-FR"/>
              </w:rPr>
            </w:pPr>
          </w:p>
        </w:tc>
        <w:tc>
          <w:tcPr>
            <w:tcW w:w="852" w:type="pct"/>
            <w:tcBorders>
              <w:top w:val="nil"/>
              <w:left w:val="nil"/>
              <w:bottom w:val="nil"/>
              <w:right w:val="nil"/>
            </w:tcBorders>
            <w:shd w:val="clear" w:color="auto" w:fill="auto"/>
            <w:hideMark/>
          </w:tcPr>
          <w:p w14:paraId="2DB12A86"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601 - 900</w:t>
            </w:r>
          </w:p>
        </w:tc>
        <w:tc>
          <w:tcPr>
            <w:tcW w:w="614" w:type="pct"/>
            <w:tcBorders>
              <w:top w:val="nil"/>
              <w:left w:val="nil"/>
              <w:bottom w:val="nil"/>
              <w:right w:val="nil"/>
            </w:tcBorders>
            <w:shd w:val="clear" w:color="auto" w:fill="auto"/>
            <w:noWrap/>
            <w:hideMark/>
          </w:tcPr>
          <w:p w14:paraId="00B91373"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80</w:t>
            </w:r>
          </w:p>
        </w:tc>
        <w:tc>
          <w:tcPr>
            <w:tcW w:w="734" w:type="pct"/>
            <w:tcBorders>
              <w:top w:val="nil"/>
              <w:left w:val="nil"/>
              <w:bottom w:val="nil"/>
              <w:right w:val="nil"/>
            </w:tcBorders>
            <w:shd w:val="clear" w:color="auto" w:fill="auto"/>
            <w:noWrap/>
            <w:hideMark/>
          </w:tcPr>
          <w:p w14:paraId="572BE22A"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20</w:t>
            </w:r>
          </w:p>
        </w:tc>
        <w:tc>
          <w:tcPr>
            <w:tcW w:w="660" w:type="pct"/>
            <w:tcBorders>
              <w:top w:val="nil"/>
              <w:left w:val="nil"/>
              <w:bottom w:val="nil"/>
              <w:right w:val="nil"/>
            </w:tcBorders>
            <w:shd w:val="clear" w:color="auto" w:fill="auto"/>
            <w:noWrap/>
            <w:hideMark/>
          </w:tcPr>
          <w:p w14:paraId="499058B9"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75</w:t>
            </w:r>
          </w:p>
        </w:tc>
        <w:tc>
          <w:tcPr>
            <w:tcW w:w="1118" w:type="pct"/>
            <w:tcBorders>
              <w:top w:val="nil"/>
              <w:left w:val="nil"/>
              <w:bottom w:val="nil"/>
              <w:right w:val="single" w:sz="4" w:space="0" w:color="000000"/>
            </w:tcBorders>
            <w:shd w:val="clear" w:color="auto" w:fill="auto"/>
            <w:noWrap/>
            <w:hideMark/>
          </w:tcPr>
          <w:p w14:paraId="41A892FD"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25</w:t>
            </w:r>
          </w:p>
        </w:tc>
      </w:tr>
      <w:tr w:rsidR="00412BA4" w:rsidRPr="00CE30F3" w14:paraId="5AFB06FD" w14:textId="77777777" w:rsidTr="00B3431A">
        <w:trPr>
          <w:trHeight w:val="300"/>
        </w:trPr>
        <w:tc>
          <w:tcPr>
            <w:tcW w:w="284" w:type="pct"/>
            <w:tcBorders>
              <w:top w:val="nil"/>
              <w:left w:val="single" w:sz="4" w:space="0" w:color="000000"/>
              <w:bottom w:val="single" w:sz="4" w:space="0" w:color="000000"/>
              <w:right w:val="single" w:sz="4" w:space="0" w:color="000000"/>
            </w:tcBorders>
            <w:shd w:val="clear" w:color="auto" w:fill="auto"/>
            <w:vAlign w:val="center"/>
            <w:hideMark/>
          </w:tcPr>
          <w:p w14:paraId="74ED6DB4" w14:textId="77777777" w:rsidR="00412BA4" w:rsidRPr="00CE30F3" w:rsidRDefault="00412BA4" w:rsidP="00B3431A">
            <w:pPr>
              <w:rPr>
                <w:color w:val="000000"/>
                <w:sz w:val="20"/>
                <w:lang w:eastAsia="fr-FR"/>
              </w:rPr>
            </w:pPr>
            <w:r w:rsidRPr="00CE30F3">
              <w:rPr>
                <w:color w:val="000000"/>
                <w:sz w:val="20"/>
                <w:lang w:eastAsia="fr-FR"/>
              </w:rPr>
              <w:t> </w:t>
            </w:r>
          </w:p>
        </w:tc>
        <w:tc>
          <w:tcPr>
            <w:tcW w:w="738" w:type="pct"/>
            <w:vMerge/>
            <w:tcBorders>
              <w:top w:val="nil"/>
              <w:left w:val="single" w:sz="4" w:space="0" w:color="000000"/>
              <w:bottom w:val="single" w:sz="4" w:space="0" w:color="000000"/>
              <w:right w:val="single" w:sz="4" w:space="0" w:color="000000"/>
            </w:tcBorders>
            <w:vAlign w:val="center"/>
            <w:hideMark/>
          </w:tcPr>
          <w:p w14:paraId="53968867" w14:textId="77777777" w:rsidR="00412BA4" w:rsidRPr="00CE30F3" w:rsidRDefault="00412BA4" w:rsidP="00B3431A">
            <w:pPr>
              <w:rPr>
                <w:color w:val="000000"/>
                <w:sz w:val="20"/>
                <w:lang w:eastAsia="fr-FR"/>
              </w:rPr>
            </w:pPr>
          </w:p>
        </w:tc>
        <w:tc>
          <w:tcPr>
            <w:tcW w:w="852" w:type="pct"/>
            <w:tcBorders>
              <w:top w:val="nil"/>
              <w:left w:val="nil"/>
              <w:bottom w:val="single" w:sz="4" w:space="0" w:color="000000"/>
              <w:right w:val="nil"/>
            </w:tcBorders>
            <w:shd w:val="clear" w:color="auto" w:fill="auto"/>
            <w:hideMark/>
          </w:tcPr>
          <w:p w14:paraId="50FBB48E"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above 900</w:t>
            </w:r>
          </w:p>
        </w:tc>
        <w:tc>
          <w:tcPr>
            <w:tcW w:w="614" w:type="pct"/>
            <w:tcBorders>
              <w:top w:val="nil"/>
              <w:left w:val="nil"/>
              <w:bottom w:val="single" w:sz="4" w:space="0" w:color="000000"/>
              <w:right w:val="nil"/>
            </w:tcBorders>
            <w:shd w:val="clear" w:color="auto" w:fill="auto"/>
            <w:noWrap/>
            <w:hideMark/>
          </w:tcPr>
          <w:p w14:paraId="634A7CF5"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90</w:t>
            </w:r>
          </w:p>
        </w:tc>
        <w:tc>
          <w:tcPr>
            <w:tcW w:w="734" w:type="pct"/>
            <w:tcBorders>
              <w:top w:val="nil"/>
              <w:left w:val="nil"/>
              <w:bottom w:val="single" w:sz="4" w:space="0" w:color="000000"/>
              <w:right w:val="nil"/>
            </w:tcBorders>
            <w:shd w:val="clear" w:color="auto" w:fill="auto"/>
            <w:noWrap/>
            <w:hideMark/>
          </w:tcPr>
          <w:p w14:paraId="3BA8A6E2"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10</w:t>
            </w:r>
          </w:p>
        </w:tc>
        <w:tc>
          <w:tcPr>
            <w:tcW w:w="660" w:type="pct"/>
            <w:tcBorders>
              <w:top w:val="nil"/>
              <w:left w:val="nil"/>
              <w:bottom w:val="single" w:sz="4" w:space="0" w:color="000000"/>
              <w:right w:val="nil"/>
            </w:tcBorders>
            <w:shd w:val="clear" w:color="auto" w:fill="auto"/>
            <w:noWrap/>
            <w:hideMark/>
          </w:tcPr>
          <w:p w14:paraId="50170ACF" w14:textId="77777777" w:rsidR="00412BA4" w:rsidRPr="00CE30F3" w:rsidRDefault="00412BA4" w:rsidP="00B3431A">
            <w:pPr>
              <w:jc w:val="center"/>
              <w:rPr>
                <w:rFonts w:ascii="Arial" w:hAnsi="Arial" w:cs="Arial"/>
                <w:color w:val="000000"/>
                <w:sz w:val="18"/>
                <w:szCs w:val="18"/>
                <w:lang w:eastAsia="fr-FR"/>
              </w:rPr>
            </w:pPr>
            <w:r w:rsidRPr="00CE30F3">
              <w:rPr>
                <w:rFonts w:ascii="Arial" w:hAnsi="Arial" w:cs="Arial"/>
                <w:color w:val="000000"/>
                <w:sz w:val="18"/>
                <w:szCs w:val="18"/>
                <w:lang w:eastAsia="fr-FR"/>
              </w:rPr>
              <w:t>80</w:t>
            </w:r>
          </w:p>
        </w:tc>
        <w:tc>
          <w:tcPr>
            <w:tcW w:w="1118" w:type="pct"/>
            <w:tcBorders>
              <w:top w:val="nil"/>
              <w:left w:val="nil"/>
              <w:bottom w:val="single" w:sz="4" w:space="0" w:color="000000"/>
              <w:right w:val="single" w:sz="4" w:space="0" w:color="000000"/>
            </w:tcBorders>
            <w:shd w:val="clear" w:color="auto" w:fill="auto"/>
            <w:noWrap/>
            <w:hideMark/>
          </w:tcPr>
          <w:p w14:paraId="1F0697D2" w14:textId="77777777" w:rsidR="00412BA4" w:rsidRPr="00CE30F3" w:rsidRDefault="00412BA4" w:rsidP="00B3431A">
            <w:pPr>
              <w:jc w:val="center"/>
              <w:rPr>
                <w:rFonts w:ascii="Arial" w:hAnsi="Arial" w:cs="Arial"/>
                <w:color w:val="000000"/>
                <w:sz w:val="18"/>
                <w:szCs w:val="18"/>
                <w:lang w:eastAsia="fr-FR"/>
              </w:rPr>
            </w:pPr>
            <w:r w:rsidRPr="00CE30F3">
              <w:rPr>
                <w:rFonts w:ascii="Arial" w:hAnsi="Arial" w:cs="Arial"/>
                <w:color w:val="000000"/>
                <w:sz w:val="18"/>
                <w:szCs w:val="18"/>
                <w:lang w:eastAsia="fr-FR"/>
              </w:rPr>
              <w:t>20</w:t>
            </w:r>
          </w:p>
        </w:tc>
      </w:tr>
    </w:tbl>
    <w:p w14:paraId="6B47FE7C" w14:textId="77777777" w:rsidR="00412BA4" w:rsidRDefault="00412BA4" w:rsidP="00412BA4">
      <w:pPr>
        <w:rPr>
          <w:lang w:val="en-US"/>
        </w:rPr>
      </w:pPr>
    </w:p>
    <w:p w14:paraId="43FACE70" w14:textId="77777777" w:rsidR="00412BA4" w:rsidRDefault="00412BA4" w:rsidP="00412BA4">
      <w:pPr>
        <w:rPr>
          <w:lang w:val="en-US"/>
        </w:rPr>
      </w:pPr>
    </w:p>
    <w:tbl>
      <w:tblPr>
        <w:tblW w:w="5000" w:type="pct"/>
        <w:tblCellMar>
          <w:left w:w="70" w:type="dxa"/>
          <w:right w:w="70" w:type="dxa"/>
        </w:tblCellMar>
        <w:tblLook w:val="04A0" w:firstRow="1" w:lastRow="0" w:firstColumn="1" w:lastColumn="0" w:noHBand="0" w:noVBand="1"/>
      </w:tblPr>
      <w:tblGrid>
        <w:gridCol w:w="537"/>
        <w:gridCol w:w="1593"/>
        <w:gridCol w:w="7220"/>
      </w:tblGrid>
      <w:tr w:rsidR="00412BA4" w:rsidRPr="00413F41" w14:paraId="28E831DA" w14:textId="77777777" w:rsidTr="00B3431A">
        <w:trPr>
          <w:trHeight w:val="480"/>
        </w:trPr>
        <w:tc>
          <w:tcPr>
            <w:tcW w:w="287" w:type="pct"/>
            <w:tcBorders>
              <w:top w:val="single" w:sz="4" w:space="0" w:color="000000"/>
              <w:left w:val="single" w:sz="4" w:space="0" w:color="000000"/>
              <w:bottom w:val="single" w:sz="4" w:space="0" w:color="000000"/>
              <w:right w:val="single" w:sz="4" w:space="0" w:color="000000"/>
            </w:tcBorders>
            <w:shd w:val="clear" w:color="auto" w:fill="auto"/>
            <w:hideMark/>
          </w:tcPr>
          <w:p w14:paraId="07CE6E0A" w14:textId="77777777" w:rsidR="00412BA4" w:rsidRPr="00CE30F3" w:rsidRDefault="00412BA4" w:rsidP="00B3431A">
            <w:pPr>
              <w:ind w:firstLineChars="100" w:firstLine="160"/>
              <w:rPr>
                <w:color w:val="000000"/>
                <w:sz w:val="20"/>
                <w:lang w:eastAsia="fr-FR"/>
              </w:rPr>
            </w:pPr>
            <w:r w:rsidRPr="00CE30F3">
              <w:rPr>
                <w:rFonts w:ascii="Arial" w:hAnsi="Arial" w:cs="Arial"/>
                <w:b/>
                <w:bCs/>
                <w:sz w:val="16"/>
                <w:szCs w:val="16"/>
                <w:lang w:eastAsia="fr-FR"/>
              </w:rPr>
              <w:t>Sr.</w:t>
            </w:r>
            <w:r w:rsidRPr="00CE30F3">
              <w:rPr>
                <w:rFonts w:ascii="Arial" w:hAnsi="Arial" w:cs="Arial"/>
                <w:b/>
                <w:bCs/>
                <w:sz w:val="16"/>
                <w:szCs w:val="16"/>
                <w:lang w:eastAsia="fr-FR"/>
              </w:rPr>
              <w:br/>
              <w:t>No.</w:t>
            </w:r>
          </w:p>
        </w:tc>
        <w:tc>
          <w:tcPr>
            <w:tcW w:w="852" w:type="pct"/>
            <w:tcBorders>
              <w:top w:val="single" w:sz="4" w:space="0" w:color="000000"/>
              <w:left w:val="nil"/>
              <w:bottom w:val="single" w:sz="4" w:space="0" w:color="000000"/>
              <w:right w:val="single" w:sz="4" w:space="0" w:color="000000"/>
            </w:tcBorders>
            <w:shd w:val="clear" w:color="auto" w:fill="auto"/>
            <w:hideMark/>
          </w:tcPr>
          <w:p w14:paraId="156036D3" w14:textId="77777777" w:rsidR="00412BA4" w:rsidRPr="00CE30F3" w:rsidRDefault="00412BA4" w:rsidP="00B3431A">
            <w:pPr>
              <w:ind w:firstLineChars="200" w:firstLine="320"/>
              <w:rPr>
                <w:rFonts w:ascii="Arial" w:hAnsi="Arial" w:cs="Arial"/>
                <w:b/>
                <w:bCs/>
                <w:sz w:val="16"/>
                <w:szCs w:val="16"/>
                <w:lang w:eastAsia="fr-FR"/>
              </w:rPr>
            </w:pPr>
            <w:r w:rsidRPr="00CE30F3">
              <w:rPr>
                <w:rFonts w:ascii="Arial" w:hAnsi="Arial" w:cs="Arial"/>
                <w:b/>
                <w:bCs/>
                <w:sz w:val="16"/>
                <w:szCs w:val="16"/>
                <w:lang w:eastAsia="fr-FR"/>
              </w:rPr>
              <w:t>Particulars</w:t>
            </w:r>
          </w:p>
        </w:tc>
        <w:tc>
          <w:tcPr>
            <w:tcW w:w="3860" w:type="pct"/>
            <w:tcBorders>
              <w:top w:val="single" w:sz="4" w:space="0" w:color="000000"/>
              <w:left w:val="nil"/>
              <w:bottom w:val="single" w:sz="4" w:space="0" w:color="000000"/>
              <w:right w:val="single" w:sz="4" w:space="0" w:color="000000"/>
            </w:tcBorders>
            <w:shd w:val="clear" w:color="auto" w:fill="auto"/>
            <w:hideMark/>
          </w:tcPr>
          <w:p w14:paraId="2723F12E" w14:textId="77777777" w:rsidR="00412BA4" w:rsidRPr="00CE30F3" w:rsidRDefault="00412BA4" w:rsidP="00B3431A">
            <w:pPr>
              <w:jc w:val="center"/>
              <w:rPr>
                <w:color w:val="000000"/>
                <w:sz w:val="20"/>
                <w:lang w:val="en-US" w:eastAsia="fr-FR"/>
              </w:rPr>
            </w:pPr>
            <w:r w:rsidRPr="00CE30F3">
              <w:rPr>
                <w:rFonts w:ascii="Arial" w:hAnsi="Arial" w:cs="Arial"/>
                <w:b/>
                <w:bCs/>
                <w:sz w:val="16"/>
                <w:szCs w:val="16"/>
                <w:lang w:val="en-US" w:eastAsia="fr-FR"/>
              </w:rPr>
              <w:t>Standard Terms and Conditions of Production Sharing Contract</w:t>
            </w:r>
            <w:r w:rsidRPr="00CE30F3">
              <w:rPr>
                <w:rFonts w:ascii="Arial" w:hAnsi="Arial" w:cs="Arial"/>
                <w:b/>
                <w:bCs/>
                <w:sz w:val="16"/>
                <w:szCs w:val="16"/>
                <w:lang w:val="en-US" w:eastAsia="fr-FR"/>
              </w:rPr>
              <w:br/>
              <w:t>for Deep Water Offshore Blocks</w:t>
            </w:r>
          </w:p>
        </w:tc>
      </w:tr>
      <w:tr w:rsidR="00412BA4" w:rsidRPr="00413F41" w14:paraId="0B04E7FE" w14:textId="77777777" w:rsidTr="00B3431A">
        <w:trPr>
          <w:trHeight w:val="2332"/>
        </w:trPr>
        <w:tc>
          <w:tcPr>
            <w:tcW w:w="287" w:type="pct"/>
            <w:tcBorders>
              <w:top w:val="nil"/>
              <w:left w:val="single" w:sz="4" w:space="0" w:color="000000"/>
              <w:bottom w:val="single" w:sz="4" w:space="0" w:color="000000"/>
              <w:right w:val="single" w:sz="4" w:space="0" w:color="000000"/>
            </w:tcBorders>
            <w:shd w:val="clear" w:color="auto" w:fill="auto"/>
            <w:noWrap/>
            <w:hideMark/>
          </w:tcPr>
          <w:p w14:paraId="6ECD3E40"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14,</w:t>
            </w:r>
          </w:p>
        </w:tc>
        <w:tc>
          <w:tcPr>
            <w:tcW w:w="852" w:type="pct"/>
            <w:tcBorders>
              <w:top w:val="nil"/>
              <w:left w:val="nil"/>
              <w:bottom w:val="single" w:sz="4" w:space="0" w:color="000000"/>
              <w:right w:val="single" w:sz="4" w:space="0" w:color="000000"/>
            </w:tcBorders>
            <w:shd w:val="clear" w:color="auto" w:fill="auto"/>
            <w:hideMark/>
          </w:tcPr>
          <w:p w14:paraId="52DA1715"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Production Bonus</w:t>
            </w:r>
          </w:p>
        </w:tc>
        <w:tc>
          <w:tcPr>
            <w:tcW w:w="3860" w:type="pct"/>
            <w:tcBorders>
              <w:top w:val="nil"/>
              <w:left w:val="nil"/>
              <w:bottom w:val="single" w:sz="4" w:space="0" w:color="000000"/>
              <w:right w:val="single" w:sz="4" w:space="0" w:color="000000"/>
            </w:tcBorders>
            <w:shd w:val="clear" w:color="auto" w:fill="auto"/>
            <w:hideMark/>
          </w:tcPr>
          <w:p w14:paraId="13B467F5" w14:textId="77777777" w:rsidR="00412BA4" w:rsidRPr="00CE30F3" w:rsidRDefault="00412BA4" w:rsidP="00B3431A">
            <w:pPr>
              <w:rPr>
                <w:rFonts w:ascii="Arial" w:hAnsi="Arial" w:cs="Arial"/>
                <w:sz w:val="16"/>
                <w:szCs w:val="16"/>
                <w:lang w:val="en-US" w:eastAsia="fr-FR"/>
              </w:rPr>
            </w:pPr>
            <w:r w:rsidRPr="00CE30F3">
              <w:rPr>
                <w:rFonts w:ascii="Arial" w:hAnsi="Arial" w:cs="Arial"/>
                <w:b/>
                <w:bCs/>
                <w:sz w:val="16"/>
                <w:szCs w:val="16"/>
                <w:u w:val="single"/>
                <w:lang w:val="en-US" w:eastAsia="fr-FR"/>
              </w:rPr>
              <w:t>Crude Oil </w:t>
            </w:r>
            <w:r w:rsidRPr="00CE30F3">
              <w:rPr>
                <w:rFonts w:ascii="Arial" w:hAnsi="Arial" w:cs="Arial"/>
                <w:b/>
                <w:bCs/>
                <w:sz w:val="16"/>
                <w:szCs w:val="16"/>
                <w:u w:val="single"/>
                <w:lang w:val="en-US" w:eastAsia="fr-FR"/>
              </w:rPr>
              <w:br/>
            </w:r>
            <w:r w:rsidRPr="00CE30F3">
              <w:rPr>
                <w:rFonts w:ascii="Arial" w:hAnsi="Arial" w:cs="Arial"/>
                <w:sz w:val="16"/>
                <w:szCs w:val="16"/>
                <w:lang w:val="en-US" w:eastAsia="fr-FR"/>
              </w:rPr>
              <w:t>Upon approval of Development Plan                                      =  1.00 MMUS$ 25,000 BOPD (for 90 consecutive days production)        =  2.00 MMUS$ 50,000 BOPD (for 90 consecutive days production)        =  3.00 MMUS$ 100,000 BOPD (for 90 consecutive days production)        =  4.00 MMUS$ 150,000 BOPD (for 90 consecutive days production)        =  5.00 MMUS$ 200,000 BOPD (for 90 consecutive days production)       = 10.00 MMUS$</w:t>
            </w:r>
            <w:r w:rsidRPr="00CE30F3">
              <w:rPr>
                <w:rFonts w:ascii="Arial" w:hAnsi="Arial" w:cs="Arial"/>
                <w:sz w:val="16"/>
                <w:szCs w:val="16"/>
                <w:lang w:val="en-US" w:eastAsia="fr-FR"/>
              </w:rPr>
              <w:br/>
            </w:r>
            <w:r w:rsidRPr="00CE30F3">
              <w:rPr>
                <w:rFonts w:ascii="Arial" w:hAnsi="Arial" w:cs="Arial"/>
                <w:b/>
                <w:bCs/>
                <w:sz w:val="16"/>
                <w:szCs w:val="16"/>
                <w:u w:val="single"/>
                <w:lang w:val="en-US" w:eastAsia="fr-FR"/>
              </w:rPr>
              <w:t>Natural Gas</w:t>
            </w:r>
            <w:r w:rsidRPr="00CE30F3">
              <w:rPr>
                <w:rFonts w:ascii="Arial" w:hAnsi="Arial" w:cs="Arial"/>
                <w:b/>
                <w:bCs/>
                <w:sz w:val="16"/>
                <w:szCs w:val="16"/>
                <w:u w:val="single"/>
                <w:lang w:val="en-US" w:eastAsia="fr-FR"/>
              </w:rPr>
              <w:br/>
            </w:r>
            <w:r w:rsidRPr="00CE30F3">
              <w:rPr>
                <w:rFonts w:ascii="Arial" w:hAnsi="Arial" w:cs="Arial"/>
                <w:sz w:val="16"/>
                <w:szCs w:val="16"/>
                <w:lang w:val="en-US" w:eastAsia="fr-FR"/>
              </w:rPr>
              <w:t>Upon approval of Development Plan                                     =  1.00 MMUS$ 150 MMCFD (for 90 consecutive days production)        =  2.00 MMUS$ 300 MMCFD (for 90 consecutive days production)        =  3.00 MMUS$ 600 MMCFD (for 90 consecutive days production)        =  4.00 MMUS$ 750 MMCFD (for 90 consecutive days production)       =  5.00 MMUS$ 900 MMCFD (for 90 consecutive days production)       = 10.00 MMUS$</w:t>
            </w:r>
          </w:p>
        </w:tc>
      </w:tr>
      <w:tr w:rsidR="00412BA4" w:rsidRPr="00413F41" w14:paraId="6B3AE141" w14:textId="77777777" w:rsidTr="00B3431A">
        <w:trPr>
          <w:trHeight w:val="422"/>
        </w:trPr>
        <w:tc>
          <w:tcPr>
            <w:tcW w:w="287" w:type="pct"/>
            <w:tcBorders>
              <w:top w:val="nil"/>
              <w:left w:val="single" w:sz="4" w:space="0" w:color="000000"/>
              <w:bottom w:val="single" w:sz="4" w:space="0" w:color="000000"/>
              <w:right w:val="single" w:sz="4" w:space="0" w:color="000000"/>
            </w:tcBorders>
            <w:shd w:val="clear" w:color="auto" w:fill="auto"/>
            <w:noWrap/>
            <w:hideMark/>
          </w:tcPr>
          <w:p w14:paraId="5644A169"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15,</w:t>
            </w:r>
          </w:p>
        </w:tc>
        <w:tc>
          <w:tcPr>
            <w:tcW w:w="852" w:type="pct"/>
            <w:tcBorders>
              <w:top w:val="nil"/>
              <w:left w:val="nil"/>
              <w:bottom w:val="single" w:sz="4" w:space="0" w:color="000000"/>
              <w:right w:val="single" w:sz="4" w:space="0" w:color="000000"/>
            </w:tcBorders>
            <w:shd w:val="clear" w:color="auto" w:fill="auto"/>
            <w:hideMark/>
          </w:tcPr>
          <w:p w14:paraId="21F12472" w14:textId="77777777" w:rsidR="00412BA4" w:rsidRPr="00CE30F3" w:rsidRDefault="00412BA4" w:rsidP="00B3431A">
            <w:pPr>
              <w:rPr>
                <w:color w:val="000000"/>
                <w:sz w:val="20"/>
                <w:lang w:eastAsia="fr-FR"/>
              </w:rPr>
            </w:pPr>
            <w:r w:rsidRPr="00CE30F3">
              <w:rPr>
                <w:rFonts w:ascii="Arial" w:hAnsi="Arial" w:cs="Arial"/>
                <w:sz w:val="16"/>
                <w:szCs w:val="16"/>
                <w:lang w:eastAsia="fr-FR"/>
              </w:rPr>
              <w:t>Domestic</w:t>
            </w:r>
            <w:r w:rsidRPr="00CE30F3">
              <w:rPr>
                <w:rFonts w:ascii="Arial" w:hAnsi="Arial" w:cs="Arial"/>
                <w:sz w:val="16"/>
                <w:szCs w:val="16"/>
                <w:lang w:eastAsia="fr-FR"/>
              </w:rPr>
              <w:br/>
              <w:t>Requirement</w:t>
            </w:r>
          </w:p>
        </w:tc>
        <w:tc>
          <w:tcPr>
            <w:tcW w:w="3860" w:type="pct"/>
            <w:tcBorders>
              <w:top w:val="nil"/>
              <w:left w:val="nil"/>
              <w:bottom w:val="single" w:sz="4" w:space="0" w:color="000000"/>
              <w:right w:val="single" w:sz="4" w:space="0" w:color="000000"/>
            </w:tcBorders>
            <w:shd w:val="clear" w:color="auto" w:fill="auto"/>
            <w:hideMark/>
          </w:tcPr>
          <w:p w14:paraId="3B0FE116" w14:textId="77777777" w:rsidR="00412BA4" w:rsidRPr="00CE30F3" w:rsidRDefault="00412BA4" w:rsidP="00B3431A">
            <w:pPr>
              <w:rPr>
                <w:color w:val="000000"/>
                <w:sz w:val="20"/>
                <w:lang w:val="en-US" w:eastAsia="fr-FR"/>
              </w:rPr>
            </w:pPr>
            <w:r w:rsidRPr="00CE30F3">
              <w:rPr>
                <w:rFonts w:ascii="Arial" w:hAnsi="Arial" w:cs="Arial"/>
                <w:sz w:val="16"/>
                <w:szCs w:val="16"/>
                <w:lang w:val="en-US" w:eastAsia="fr-FR"/>
              </w:rPr>
              <w:t>20</w:t>
            </w:r>
            <w:proofErr w:type="gramStart"/>
            <w:r w:rsidRPr="00CE30F3">
              <w:rPr>
                <w:rFonts w:ascii="Arial" w:hAnsi="Arial" w:cs="Arial"/>
                <w:sz w:val="16"/>
                <w:szCs w:val="16"/>
                <w:lang w:val="en-US" w:eastAsia="fr-FR"/>
              </w:rPr>
              <w:t>%  of</w:t>
            </w:r>
            <w:proofErr w:type="gramEnd"/>
            <w:r w:rsidRPr="00CE30F3">
              <w:rPr>
                <w:rFonts w:ascii="Arial" w:hAnsi="Arial" w:cs="Arial"/>
                <w:sz w:val="16"/>
                <w:szCs w:val="16"/>
                <w:lang w:val="en-US" w:eastAsia="fr-FR"/>
              </w:rPr>
              <w:t xml:space="preserve"> Crude Oil  and  25% of Natural Gas of CONTRACTOR's share  at 90% of</w:t>
            </w:r>
            <w:r w:rsidRPr="00CE30F3">
              <w:rPr>
                <w:rFonts w:ascii="Arial" w:hAnsi="Arial" w:cs="Arial"/>
                <w:sz w:val="16"/>
                <w:szCs w:val="16"/>
                <w:lang w:val="en-US" w:eastAsia="fr-FR"/>
              </w:rPr>
              <w:br/>
              <w:t>Fair Market Values.</w:t>
            </w:r>
          </w:p>
        </w:tc>
      </w:tr>
      <w:tr w:rsidR="00412BA4" w:rsidRPr="00CE30F3" w14:paraId="7CDFF0BB" w14:textId="77777777" w:rsidTr="00B3431A">
        <w:trPr>
          <w:trHeight w:val="499"/>
        </w:trPr>
        <w:tc>
          <w:tcPr>
            <w:tcW w:w="287" w:type="pct"/>
            <w:tcBorders>
              <w:top w:val="nil"/>
              <w:left w:val="single" w:sz="4" w:space="0" w:color="000000"/>
              <w:bottom w:val="single" w:sz="4" w:space="0" w:color="000000"/>
              <w:right w:val="single" w:sz="4" w:space="0" w:color="000000"/>
            </w:tcBorders>
            <w:shd w:val="clear" w:color="auto" w:fill="auto"/>
            <w:noWrap/>
            <w:hideMark/>
          </w:tcPr>
          <w:p w14:paraId="4CE079C4"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16,</w:t>
            </w:r>
          </w:p>
        </w:tc>
        <w:tc>
          <w:tcPr>
            <w:tcW w:w="852" w:type="pct"/>
            <w:tcBorders>
              <w:top w:val="nil"/>
              <w:left w:val="nil"/>
              <w:bottom w:val="single" w:sz="4" w:space="0" w:color="000000"/>
              <w:right w:val="single" w:sz="4" w:space="0" w:color="000000"/>
            </w:tcBorders>
            <w:shd w:val="clear" w:color="auto" w:fill="auto"/>
            <w:hideMark/>
          </w:tcPr>
          <w:p w14:paraId="5AAC377B"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Training Fund</w:t>
            </w:r>
          </w:p>
        </w:tc>
        <w:tc>
          <w:tcPr>
            <w:tcW w:w="3860" w:type="pct"/>
            <w:tcBorders>
              <w:top w:val="nil"/>
              <w:left w:val="nil"/>
              <w:bottom w:val="single" w:sz="4" w:space="0" w:color="000000"/>
              <w:right w:val="single" w:sz="4" w:space="0" w:color="000000"/>
            </w:tcBorders>
            <w:shd w:val="clear" w:color="auto" w:fill="auto"/>
            <w:hideMark/>
          </w:tcPr>
          <w:p w14:paraId="1BD95D60" w14:textId="77777777" w:rsidR="00412BA4" w:rsidRPr="00CE30F3" w:rsidRDefault="00412BA4" w:rsidP="00B3431A">
            <w:pPr>
              <w:rPr>
                <w:color w:val="000000"/>
                <w:sz w:val="20"/>
                <w:lang w:val="en-US" w:eastAsia="fr-FR"/>
              </w:rPr>
            </w:pPr>
            <w:r w:rsidRPr="00CE30F3">
              <w:rPr>
                <w:rFonts w:ascii="Arial" w:hAnsi="Arial" w:cs="Arial"/>
                <w:sz w:val="16"/>
                <w:szCs w:val="16"/>
                <w:lang w:val="en-US" w:eastAsia="fr-FR"/>
              </w:rPr>
              <w:t>Exploration Period                   =   50,000 US$ per Year.</w:t>
            </w:r>
            <w:r w:rsidRPr="00CE30F3">
              <w:rPr>
                <w:rFonts w:ascii="Arial" w:hAnsi="Arial" w:cs="Arial"/>
                <w:sz w:val="16"/>
                <w:szCs w:val="16"/>
                <w:lang w:val="en-US" w:eastAsia="fr-FR"/>
              </w:rPr>
              <w:br/>
              <w:t>Production Period                    = 100,000 US$ per Year.</w:t>
            </w:r>
          </w:p>
        </w:tc>
      </w:tr>
      <w:tr w:rsidR="00412BA4" w:rsidRPr="00413F41" w14:paraId="0C86DEB7" w14:textId="77777777" w:rsidTr="00B3431A">
        <w:trPr>
          <w:trHeight w:val="464"/>
        </w:trPr>
        <w:tc>
          <w:tcPr>
            <w:tcW w:w="287" w:type="pct"/>
            <w:tcBorders>
              <w:top w:val="nil"/>
              <w:left w:val="single" w:sz="4" w:space="0" w:color="000000"/>
              <w:bottom w:val="single" w:sz="4" w:space="0" w:color="000000"/>
              <w:right w:val="single" w:sz="4" w:space="0" w:color="000000"/>
            </w:tcBorders>
            <w:shd w:val="clear" w:color="auto" w:fill="auto"/>
            <w:noWrap/>
            <w:hideMark/>
          </w:tcPr>
          <w:p w14:paraId="3623335D"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17,</w:t>
            </w:r>
          </w:p>
        </w:tc>
        <w:tc>
          <w:tcPr>
            <w:tcW w:w="852" w:type="pct"/>
            <w:tcBorders>
              <w:top w:val="nil"/>
              <w:left w:val="nil"/>
              <w:bottom w:val="single" w:sz="4" w:space="0" w:color="000000"/>
              <w:right w:val="single" w:sz="4" w:space="0" w:color="000000"/>
            </w:tcBorders>
            <w:shd w:val="clear" w:color="auto" w:fill="auto"/>
            <w:hideMark/>
          </w:tcPr>
          <w:p w14:paraId="7F765351"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Research and Development Fund</w:t>
            </w:r>
          </w:p>
        </w:tc>
        <w:tc>
          <w:tcPr>
            <w:tcW w:w="3860" w:type="pct"/>
            <w:tcBorders>
              <w:top w:val="nil"/>
              <w:left w:val="nil"/>
              <w:bottom w:val="single" w:sz="4" w:space="0" w:color="000000"/>
              <w:right w:val="single" w:sz="4" w:space="0" w:color="000000"/>
            </w:tcBorders>
            <w:shd w:val="clear" w:color="auto" w:fill="auto"/>
            <w:hideMark/>
          </w:tcPr>
          <w:p w14:paraId="79675723" w14:textId="77777777" w:rsidR="00412BA4" w:rsidRPr="00CE30F3" w:rsidRDefault="00412BA4" w:rsidP="00B3431A">
            <w:pPr>
              <w:rPr>
                <w:rFonts w:ascii="Arial" w:hAnsi="Arial" w:cs="Arial"/>
                <w:sz w:val="16"/>
                <w:szCs w:val="16"/>
                <w:lang w:val="en-US" w:eastAsia="fr-FR"/>
              </w:rPr>
            </w:pPr>
            <w:r w:rsidRPr="00CE30F3">
              <w:rPr>
                <w:rFonts w:ascii="Arial" w:hAnsi="Arial" w:cs="Arial"/>
                <w:sz w:val="16"/>
                <w:szCs w:val="16"/>
                <w:lang w:val="en-US" w:eastAsia="fr-FR"/>
              </w:rPr>
              <w:t>0.5% of CONTRACTOR's share of Profit Petroleum.</w:t>
            </w:r>
          </w:p>
        </w:tc>
      </w:tr>
      <w:tr w:rsidR="00412BA4" w:rsidRPr="00413F41" w14:paraId="027BEC73" w14:textId="77777777" w:rsidTr="00B3431A">
        <w:trPr>
          <w:trHeight w:val="522"/>
        </w:trPr>
        <w:tc>
          <w:tcPr>
            <w:tcW w:w="287" w:type="pct"/>
            <w:tcBorders>
              <w:top w:val="nil"/>
              <w:left w:val="single" w:sz="4" w:space="0" w:color="000000"/>
              <w:bottom w:val="single" w:sz="4" w:space="0" w:color="000000"/>
              <w:right w:val="single" w:sz="4" w:space="0" w:color="000000"/>
            </w:tcBorders>
            <w:shd w:val="clear" w:color="auto" w:fill="auto"/>
            <w:noWrap/>
            <w:hideMark/>
          </w:tcPr>
          <w:p w14:paraId="2D1AD5D8"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18,</w:t>
            </w:r>
          </w:p>
        </w:tc>
        <w:tc>
          <w:tcPr>
            <w:tcW w:w="852" w:type="pct"/>
            <w:tcBorders>
              <w:top w:val="nil"/>
              <w:left w:val="nil"/>
              <w:bottom w:val="single" w:sz="4" w:space="0" w:color="000000"/>
              <w:right w:val="single" w:sz="4" w:space="0" w:color="000000"/>
            </w:tcBorders>
            <w:shd w:val="clear" w:color="auto" w:fill="auto"/>
            <w:hideMark/>
          </w:tcPr>
          <w:p w14:paraId="798A7E41"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State Participation</w:t>
            </w:r>
          </w:p>
        </w:tc>
        <w:tc>
          <w:tcPr>
            <w:tcW w:w="3860" w:type="pct"/>
            <w:tcBorders>
              <w:top w:val="nil"/>
              <w:left w:val="nil"/>
              <w:bottom w:val="single" w:sz="4" w:space="0" w:color="000000"/>
              <w:right w:val="single" w:sz="4" w:space="0" w:color="000000"/>
            </w:tcBorders>
            <w:shd w:val="clear" w:color="auto" w:fill="auto"/>
            <w:hideMark/>
          </w:tcPr>
          <w:p w14:paraId="511A8C0F" w14:textId="77777777" w:rsidR="00412BA4" w:rsidRPr="00CE30F3" w:rsidRDefault="00412BA4" w:rsidP="00B3431A">
            <w:pPr>
              <w:rPr>
                <w:rFonts w:ascii="Arial" w:hAnsi="Arial" w:cs="Arial"/>
                <w:sz w:val="16"/>
                <w:szCs w:val="16"/>
                <w:lang w:val="en-US" w:eastAsia="fr-FR"/>
              </w:rPr>
            </w:pPr>
            <w:proofErr w:type="gramStart"/>
            <w:r w:rsidRPr="00CE30F3">
              <w:rPr>
                <w:rFonts w:ascii="Arial" w:hAnsi="Arial" w:cs="Arial"/>
                <w:sz w:val="16"/>
                <w:szCs w:val="16"/>
                <w:lang w:val="en-US" w:eastAsia="fr-FR"/>
              </w:rPr>
              <w:t>Undivided  Interest</w:t>
            </w:r>
            <w:proofErr w:type="gramEnd"/>
            <w:r w:rsidRPr="00CE30F3">
              <w:rPr>
                <w:rFonts w:ascii="Arial" w:hAnsi="Arial" w:cs="Arial"/>
                <w:sz w:val="16"/>
                <w:szCs w:val="16"/>
                <w:lang w:val="en-US" w:eastAsia="fr-FR"/>
              </w:rPr>
              <w:t xml:space="preserve"> up to 20% after Commercial Discovery and up to 25%  if the reserves is greater than 5 TCF Barrel Oil Equivalent.</w:t>
            </w:r>
          </w:p>
        </w:tc>
      </w:tr>
      <w:tr w:rsidR="00412BA4" w:rsidRPr="00CE30F3" w14:paraId="3AC788F1" w14:textId="77777777" w:rsidTr="00B3431A">
        <w:trPr>
          <w:trHeight w:val="321"/>
        </w:trPr>
        <w:tc>
          <w:tcPr>
            <w:tcW w:w="287" w:type="pct"/>
            <w:tcBorders>
              <w:top w:val="nil"/>
              <w:left w:val="single" w:sz="4" w:space="0" w:color="000000"/>
              <w:bottom w:val="single" w:sz="4" w:space="0" w:color="000000"/>
              <w:right w:val="single" w:sz="4" w:space="0" w:color="000000"/>
            </w:tcBorders>
            <w:shd w:val="clear" w:color="auto" w:fill="auto"/>
            <w:noWrap/>
            <w:hideMark/>
          </w:tcPr>
          <w:p w14:paraId="672AB8D0"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19,</w:t>
            </w:r>
          </w:p>
        </w:tc>
        <w:tc>
          <w:tcPr>
            <w:tcW w:w="852" w:type="pct"/>
            <w:tcBorders>
              <w:top w:val="nil"/>
              <w:left w:val="nil"/>
              <w:bottom w:val="single" w:sz="4" w:space="0" w:color="000000"/>
              <w:right w:val="single" w:sz="4" w:space="0" w:color="000000"/>
            </w:tcBorders>
            <w:shd w:val="clear" w:color="auto" w:fill="auto"/>
            <w:hideMark/>
          </w:tcPr>
          <w:p w14:paraId="6D00F6E1"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Income Tax</w:t>
            </w:r>
          </w:p>
        </w:tc>
        <w:tc>
          <w:tcPr>
            <w:tcW w:w="3860" w:type="pct"/>
            <w:tcBorders>
              <w:top w:val="nil"/>
              <w:left w:val="nil"/>
              <w:bottom w:val="single" w:sz="4" w:space="0" w:color="000000"/>
              <w:right w:val="single" w:sz="4" w:space="0" w:color="000000"/>
            </w:tcBorders>
            <w:shd w:val="clear" w:color="auto" w:fill="auto"/>
            <w:hideMark/>
          </w:tcPr>
          <w:p w14:paraId="590BF51F" w14:textId="77777777" w:rsidR="00412BA4" w:rsidRPr="00CE30F3" w:rsidRDefault="00412BA4" w:rsidP="00B3431A">
            <w:pPr>
              <w:rPr>
                <w:color w:val="000000"/>
                <w:sz w:val="20"/>
                <w:lang w:val="en-US" w:eastAsia="fr-FR"/>
              </w:rPr>
            </w:pPr>
            <w:r w:rsidRPr="00CE30F3">
              <w:rPr>
                <w:rFonts w:ascii="Arial" w:hAnsi="Arial" w:cs="Arial"/>
                <w:sz w:val="16"/>
                <w:szCs w:val="16"/>
                <w:lang w:val="en-US" w:eastAsia="fr-FR"/>
              </w:rPr>
              <w:t>25% on CONTRACTOR's Net Profit.</w:t>
            </w:r>
            <w:r w:rsidRPr="00CE30F3">
              <w:rPr>
                <w:rFonts w:ascii="Arial" w:hAnsi="Arial" w:cs="Arial"/>
                <w:sz w:val="16"/>
                <w:szCs w:val="16"/>
                <w:lang w:val="en-US" w:eastAsia="fr-FR"/>
              </w:rPr>
              <w:br/>
              <w:t>(5 years Tax Holiday starting from the Production.)</w:t>
            </w:r>
          </w:p>
        </w:tc>
      </w:tr>
      <w:tr w:rsidR="00412BA4" w:rsidRPr="00413F41" w14:paraId="70219F77" w14:textId="77777777" w:rsidTr="00B3431A">
        <w:trPr>
          <w:trHeight w:val="319"/>
        </w:trPr>
        <w:tc>
          <w:tcPr>
            <w:tcW w:w="287" w:type="pct"/>
            <w:tcBorders>
              <w:top w:val="nil"/>
              <w:left w:val="single" w:sz="4" w:space="0" w:color="000000"/>
              <w:bottom w:val="single" w:sz="4" w:space="0" w:color="000000"/>
              <w:right w:val="single" w:sz="4" w:space="0" w:color="000000"/>
            </w:tcBorders>
            <w:shd w:val="clear" w:color="auto" w:fill="auto"/>
            <w:noWrap/>
            <w:hideMark/>
          </w:tcPr>
          <w:p w14:paraId="13DD67DC"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20,</w:t>
            </w:r>
          </w:p>
        </w:tc>
        <w:tc>
          <w:tcPr>
            <w:tcW w:w="852" w:type="pct"/>
            <w:tcBorders>
              <w:top w:val="nil"/>
              <w:left w:val="nil"/>
              <w:bottom w:val="single" w:sz="4" w:space="0" w:color="000000"/>
              <w:right w:val="single" w:sz="4" w:space="0" w:color="000000"/>
            </w:tcBorders>
            <w:shd w:val="clear" w:color="auto" w:fill="auto"/>
            <w:hideMark/>
          </w:tcPr>
          <w:p w14:paraId="2FE62263"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Governing Law</w:t>
            </w:r>
          </w:p>
        </w:tc>
        <w:tc>
          <w:tcPr>
            <w:tcW w:w="3860" w:type="pct"/>
            <w:tcBorders>
              <w:top w:val="nil"/>
              <w:left w:val="nil"/>
              <w:bottom w:val="single" w:sz="4" w:space="0" w:color="000000"/>
              <w:right w:val="single" w:sz="4" w:space="0" w:color="000000"/>
            </w:tcBorders>
            <w:shd w:val="clear" w:color="auto" w:fill="auto"/>
            <w:hideMark/>
          </w:tcPr>
          <w:p w14:paraId="2AC20409" w14:textId="77777777" w:rsidR="00412BA4" w:rsidRPr="00CE30F3" w:rsidRDefault="00412BA4" w:rsidP="00B3431A">
            <w:pPr>
              <w:rPr>
                <w:rFonts w:ascii="Arial" w:hAnsi="Arial" w:cs="Arial"/>
                <w:sz w:val="16"/>
                <w:szCs w:val="16"/>
                <w:lang w:val="en-US" w:eastAsia="fr-FR"/>
              </w:rPr>
            </w:pPr>
            <w:r w:rsidRPr="00CE30F3">
              <w:rPr>
                <w:rFonts w:ascii="Arial" w:hAnsi="Arial" w:cs="Arial"/>
                <w:sz w:val="16"/>
                <w:szCs w:val="16"/>
                <w:lang w:val="en-US" w:eastAsia="fr-FR"/>
              </w:rPr>
              <w:t>Laws of the Republic of the Union of Myanmar.</w:t>
            </w:r>
          </w:p>
        </w:tc>
      </w:tr>
      <w:tr w:rsidR="00412BA4" w:rsidRPr="00CE30F3" w14:paraId="237430ED" w14:textId="77777777" w:rsidTr="00B3431A">
        <w:trPr>
          <w:trHeight w:val="300"/>
        </w:trPr>
        <w:tc>
          <w:tcPr>
            <w:tcW w:w="287" w:type="pct"/>
            <w:tcBorders>
              <w:top w:val="nil"/>
              <w:left w:val="single" w:sz="4" w:space="0" w:color="000000"/>
              <w:bottom w:val="single" w:sz="4" w:space="0" w:color="000000"/>
              <w:right w:val="single" w:sz="4" w:space="0" w:color="000000"/>
            </w:tcBorders>
            <w:shd w:val="clear" w:color="auto" w:fill="auto"/>
            <w:noWrap/>
            <w:hideMark/>
          </w:tcPr>
          <w:p w14:paraId="54EF7C09"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21,</w:t>
            </w:r>
          </w:p>
        </w:tc>
        <w:tc>
          <w:tcPr>
            <w:tcW w:w="852" w:type="pct"/>
            <w:tcBorders>
              <w:top w:val="nil"/>
              <w:left w:val="nil"/>
              <w:bottom w:val="single" w:sz="4" w:space="0" w:color="000000"/>
              <w:right w:val="single" w:sz="4" w:space="0" w:color="000000"/>
            </w:tcBorders>
            <w:shd w:val="clear" w:color="auto" w:fill="auto"/>
            <w:hideMark/>
          </w:tcPr>
          <w:p w14:paraId="02763D04"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Arbitration</w:t>
            </w:r>
          </w:p>
        </w:tc>
        <w:tc>
          <w:tcPr>
            <w:tcW w:w="3860" w:type="pct"/>
            <w:tcBorders>
              <w:top w:val="nil"/>
              <w:left w:val="nil"/>
              <w:bottom w:val="single" w:sz="4" w:space="0" w:color="000000"/>
              <w:right w:val="single" w:sz="4" w:space="0" w:color="000000"/>
            </w:tcBorders>
            <w:shd w:val="clear" w:color="auto" w:fill="auto"/>
            <w:hideMark/>
          </w:tcPr>
          <w:p w14:paraId="0D0F6A78"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UNCITRAL Arbitration Rules.</w:t>
            </w:r>
          </w:p>
        </w:tc>
      </w:tr>
      <w:tr w:rsidR="00412BA4" w:rsidRPr="00413F41" w14:paraId="51D1CF0D" w14:textId="77777777" w:rsidTr="00B3431A">
        <w:trPr>
          <w:trHeight w:val="1300"/>
        </w:trPr>
        <w:tc>
          <w:tcPr>
            <w:tcW w:w="287" w:type="pct"/>
            <w:tcBorders>
              <w:top w:val="nil"/>
              <w:left w:val="single" w:sz="4" w:space="0" w:color="000000"/>
              <w:bottom w:val="single" w:sz="4" w:space="0" w:color="000000"/>
              <w:right w:val="single" w:sz="4" w:space="0" w:color="000000"/>
            </w:tcBorders>
            <w:shd w:val="clear" w:color="auto" w:fill="auto"/>
            <w:noWrap/>
            <w:hideMark/>
          </w:tcPr>
          <w:p w14:paraId="3B85A877"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22,</w:t>
            </w:r>
          </w:p>
        </w:tc>
        <w:tc>
          <w:tcPr>
            <w:tcW w:w="852" w:type="pct"/>
            <w:tcBorders>
              <w:top w:val="nil"/>
              <w:left w:val="nil"/>
              <w:bottom w:val="single" w:sz="4" w:space="0" w:color="000000"/>
              <w:right w:val="single" w:sz="4" w:space="0" w:color="000000"/>
            </w:tcBorders>
            <w:shd w:val="clear" w:color="auto" w:fill="auto"/>
            <w:hideMark/>
          </w:tcPr>
          <w:p w14:paraId="119CA68D" w14:textId="77777777" w:rsidR="00412BA4" w:rsidRPr="00CE30F3" w:rsidRDefault="00412BA4" w:rsidP="00B3431A">
            <w:pPr>
              <w:rPr>
                <w:rFonts w:ascii="Arial" w:hAnsi="Arial" w:cs="Arial"/>
                <w:sz w:val="16"/>
                <w:szCs w:val="16"/>
                <w:lang w:val="en-US" w:eastAsia="fr-FR"/>
              </w:rPr>
            </w:pPr>
            <w:r w:rsidRPr="00CE30F3">
              <w:rPr>
                <w:rFonts w:ascii="Arial" w:hAnsi="Arial" w:cs="Arial"/>
                <w:sz w:val="16"/>
                <w:szCs w:val="16"/>
                <w:lang w:val="en-US" w:eastAsia="fr-FR"/>
              </w:rPr>
              <w:t>Sharing of Profits made from the sale or transfer of the shares in the Company formed under the contract</w:t>
            </w:r>
          </w:p>
        </w:tc>
        <w:tc>
          <w:tcPr>
            <w:tcW w:w="3860" w:type="pct"/>
            <w:tcBorders>
              <w:top w:val="nil"/>
              <w:left w:val="nil"/>
              <w:bottom w:val="single" w:sz="4" w:space="0" w:color="000000"/>
              <w:right w:val="single" w:sz="4" w:space="0" w:color="000000"/>
            </w:tcBorders>
            <w:shd w:val="clear" w:color="auto" w:fill="auto"/>
            <w:hideMark/>
          </w:tcPr>
          <w:p w14:paraId="41AE2BC4" w14:textId="77777777" w:rsidR="00412BA4" w:rsidRPr="00CE30F3" w:rsidRDefault="00412BA4" w:rsidP="00B3431A">
            <w:pPr>
              <w:rPr>
                <w:color w:val="000000"/>
                <w:sz w:val="20"/>
                <w:lang w:val="en-US" w:eastAsia="fr-FR"/>
              </w:rPr>
            </w:pPr>
            <w:r w:rsidRPr="00CE30F3">
              <w:rPr>
                <w:rFonts w:ascii="Arial" w:hAnsi="Arial" w:cs="Arial"/>
                <w:sz w:val="16"/>
                <w:szCs w:val="16"/>
                <w:lang w:val="en-US" w:eastAsia="fr-FR"/>
              </w:rPr>
              <w:t>If the Company formed under the provisions of the Contract sell or transfer its Shares of the Company and if a Profit is being made, CONTRACTOR is liable to pay to the Government of the Republic of the Union of Myanmar the following  tranches out  of the Net Profit made on the sale or transfer of the shares  of the Company, registered under the Contract:-</w:t>
            </w:r>
            <w:r w:rsidRPr="00CE30F3">
              <w:rPr>
                <w:rFonts w:ascii="Arial" w:hAnsi="Arial" w:cs="Arial"/>
                <w:sz w:val="16"/>
                <w:szCs w:val="16"/>
                <w:lang w:val="en-US" w:eastAsia="fr-FR"/>
              </w:rPr>
              <w:br/>
              <w:t>-  If the amount of Net Profit is up to 100 MMUS$                                                                    40%</w:t>
            </w:r>
            <w:r w:rsidRPr="00CE30F3">
              <w:rPr>
                <w:rFonts w:ascii="Arial" w:hAnsi="Arial" w:cs="Arial"/>
                <w:sz w:val="16"/>
                <w:szCs w:val="16"/>
                <w:lang w:val="en-US" w:eastAsia="fr-FR"/>
              </w:rPr>
              <w:br/>
              <w:t>-  If the amount of Net Profit is between 100 MMUS$ and 150 MMUS$                                  45%</w:t>
            </w:r>
            <w:r w:rsidRPr="00CE30F3">
              <w:rPr>
                <w:rFonts w:ascii="Arial" w:hAnsi="Arial" w:cs="Arial"/>
                <w:sz w:val="16"/>
                <w:szCs w:val="16"/>
                <w:lang w:val="en-US" w:eastAsia="fr-FR"/>
              </w:rPr>
              <w:br/>
              <w:t>-  If the amount of Net Profit is over 150 MMUS$                                                                     50%</w:t>
            </w:r>
          </w:p>
        </w:tc>
      </w:tr>
      <w:tr w:rsidR="00412BA4" w:rsidRPr="00413F41" w14:paraId="4E100845" w14:textId="77777777" w:rsidTr="00B3431A">
        <w:trPr>
          <w:trHeight w:val="559"/>
        </w:trPr>
        <w:tc>
          <w:tcPr>
            <w:tcW w:w="287" w:type="pct"/>
            <w:tcBorders>
              <w:top w:val="nil"/>
              <w:left w:val="single" w:sz="4" w:space="0" w:color="000000"/>
              <w:bottom w:val="single" w:sz="4" w:space="0" w:color="000000"/>
              <w:right w:val="single" w:sz="4" w:space="0" w:color="000000"/>
            </w:tcBorders>
            <w:shd w:val="clear" w:color="auto" w:fill="auto"/>
            <w:noWrap/>
            <w:hideMark/>
          </w:tcPr>
          <w:p w14:paraId="7900FF2F"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23,</w:t>
            </w:r>
          </w:p>
        </w:tc>
        <w:tc>
          <w:tcPr>
            <w:tcW w:w="852" w:type="pct"/>
            <w:tcBorders>
              <w:top w:val="nil"/>
              <w:left w:val="nil"/>
              <w:bottom w:val="single" w:sz="4" w:space="0" w:color="000000"/>
              <w:right w:val="single" w:sz="4" w:space="0" w:color="000000"/>
            </w:tcBorders>
            <w:shd w:val="clear" w:color="auto" w:fill="auto"/>
            <w:hideMark/>
          </w:tcPr>
          <w:p w14:paraId="364AA9A2"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EITI</w:t>
            </w:r>
          </w:p>
        </w:tc>
        <w:tc>
          <w:tcPr>
            <w:tcW w:w="3860" w:type="pct"/>
            <w:tcBorders>
              <w:top w:val="nil"/>
              <w:left w:val="nil"/>
              <w:bottom w:val="single" w:sz="4" w:space="0" w:color="000000"/>
              <w:right w:val="single" w:sz="4" w:space="0" w:color="000000"/>
            </w:tcBorders>
            <w:shd w:val="clear" w:color="auto" w:fill="auto"/>
            <w:hideMark/>
          </w:tcPr>
          <w:p w14:paraId="695A738E" w14:textId="77777777" w:rsidR="00412BA4" w:rsidRPr="00CE30F3" w:rsidRDefault="00412BA4" w:rsidP="00B3431A">
            <w:pPr>
              <w:rPr>
                <w:rFonts w:ascii="Arial" w:hAnsi="Arial" w:cs="Arial"/>
                <w:sz w:val="16"/>
                <w:szCs w:val="16"/>
                <w:lang w:val="en-US" w:eastAsia="fr-FR"/>
              </w:rPr>
            </w:pPr>
            <w:r w:rsidRPr="00CE30F3">
              <w:rPr>
                <w:rFonts w:ascii="Arial" w:hAnsi="Arial" w:cs="Arial"/>
                <w:sz w:val="16"/>
                <w:szCs w:val="16"/>
                <w:lang w:val="en-US" w:eastAsia="fr-FR"/>
              </w:rPr>
              <w:t>MOGE and CONTRACTOR shall collaborate to implement the Extractive Industries Transparency Initiative.</w:t>
            </w:r>
          </w:p>
        </w:tc>
      </w:tr>
      <w:tr w:rsidR="00412BA4" w:rsidRPr="00413F41" w14:paraId="3EFA7696" w14:textId="77777777" w:rsidTr="00B3431A">
        <w:trPr>
          <w:trHeight w:val="720"/>
        </w:trPr>
        <w:tc>
          <w:tcPr>
            <w:tcW w:w="287" w:type="pct"/>
            <w:tcBorders>
              <w:top w:val="nil"/>
              <w:left w:val="single" w:sz="4" w:space="0" w:color="000000"/>
              <w:bottom w:val="single" w:sz="4" w:space="0" w:color="000000"/>
              <w:right w:val="single" w:sz="4" w:space="0" w:color="000000"/>
            </w:tcBorders>
            <w:shd w:val="clear" w:color="auto" w:fill="auto"/>
            <w:noWrap/>
            <w:hideMark/>
          </w:tcPr>
          <w:p w14:paraId="581A184E" w14:textId="77777777" w:rsidR="00412BA4" w:rsidRPr="00CE30F3" w:rsidRDefault="00412BA4" w:rsidP="00B3431A">
            <w:pPr>
              <w:jc w:val="center"/>
              <w:rPr>
                <w:rFonts w:ascii="Arial" w:hAnsi="Arial" w:cs="Arial"/>
                <w:color w:val="000000"/>
                <w:sz w:val="16"/>
                <w:szCs w:val="16"/>
                <w:lang w:eastAsia="fr-FR"/>
              </w:rPr>
            </w:pPr>
            <w:r w:rsidRPr="00CE30F3">
              <w:rPr>
                <w:rFonts w:ascii="Arial" w:hAnsi="Arial" w:cs="Arial"/>
                <w:color w:val="000000"/>
                <w:sz w:val="16"/>
                <w:szCs w:val="16"/>
                <w:lang w:eastAsia="fr-FR"/>
              </w:rPr>
              <w:t>24,</w:t>
            </w:r>
          </w:p>
        </w:tc>
        <w:tc>
          <w:tcPr>
            <w:tcW w:w="852" w:type="pct"/>
            <w:tcBorders>
              <w:top w:val="nil"/>
              <w:left w:val="nil"/>
              <w:bottom w:val="single" w:sz="4" w:space="0" w:color="000000"/>
              <w:right w:val="single" w:sz="4" w:space="0" w:color="000000"/>
            </w:tcBorders>
            <w:shd w:val="clear" w:color="auto" w:fill="auto"/>
            <w:hideMark/>
          </w:tcPr>
          <w:p w14:paraId="7C234EFC" w14:textId="77777777" w:rsidR="00412BA4" w:rsidRPr="00CE30F3" w:rsidRDefault="00412BA4" w:rsidP="00B3431A">
            <w:pPr>
              <w:rPr>
                <w:rFonts w:ascii="Arial" w:hAnsi="Arial" w:cs="Arial"/>
                <w:sz w:val="16"/>
                <w:szCs w:val="16"/>
                <w:lang w:eastAsia="fr-FR"/>
              </w:rPr>
            </w:pPr>
            <w:r w:rsidRPr="00CE30F3">
              <w:rPr>
                <w:rFonts w:ascii="Arial" w:hAnsi="Arial" w:cs="Arial"/>
                <w:sz w:val="16"/>
                <w:szCs w:val="16"/>
                <w:lang w:eastAsia="fr-FR"/>
              </w:rPr>
              <w:t>CSR</w:t>
            </w:r>
          </w:p>
        </w:tc>
        <w:tc>
          <w:tcPr>
            <w:tcW w:w="3860" w:type="pct"/>
            <w:tcBorders>
              <w:top w:val="nil"/>
              <w:left w:val="nil"/>
              <w:bottom w:val="single" w:sz="4" w:space="0" w:color="000000"/>
              <w:right w:val="single" w:sz="4" w:space="0" w:color="000000"/>
            </w:tcBorders>
            <w:shd w:val="clear" w:color="auto" w:fill="auto"/>
            <w:hideMark/>
          </w:tcPr>
          <w:p w14:paraId="719A13E7" w14:textId="77777777" w:rsidR="00412BA4" w:rsidRPr="00CE30F3" w:rsidRDefault="00412BA4" w:rsidP="00B3431A">
            <w:pPr>
              <w:rPr>
                <w:color w:val="000000"/>
                <w:sz w:val="20"/>
                <w:lang w:val="en-US" w:eastAsia="fr-FR"/>
              </w:rPr>
            </w:pPr>
            <w:r w:rsidRPr="00CE30F3">
              <w:rPr>
                <w:rFonts w:ascii="Arial" w:hAnsi="Arial" w:cs="Arial"/>
                <w:sz w:val="16"/>
                <w:szCs w:val="16"/>
                <w:lang w:val="en-US" w:eastAsia="fr-FR"/>
              </w:rPr>
              <w:t>Contractor shall expedite the Corporate Social Responsibility (CSR) in the Contract Area</w:t>
            </w:r>
            <w:r w:rsidRPr="00CE30F3">
              <w:rPr>
                <w:rFonts w:ascii="Arial" w:hAnsi="Arial" w:cs="Arial"/>
                <w:sz w:val="16"/>
                <w:szCs w:val="16"/>
                <w:lang w:val="en-US" w:eastAsia="fr-FR"/>
              </w:rPr>
              <w:br/>
              <w:t>as well as for the people of Myanmar in consultation with MOGE according to the Contractor's code of conduct.</w:t>
            </w:r>
          </w:p>
        </w:tc>
      </w:tr>
    </w:tbl>
    <w:p w14:paraId="29A42119" w14:textId="77777777" w:rsidR="00412BA4" w:rsidRDefault="00412BA4" w:rsidP="00412BA4">
      <w:pPr>
        <w:rPr>
          <w:lang w:val="en-US"/>
        </w:rPr>
      </w:pPr>
    </w:p>
    <w:p w14:paraId="1896964C" w14:textId="77777777" w:rsidR="00412BA4" w:rsidRDefault="00412BA4" w:rsidP="00412BA4">
      <w:pPr>
        <w:rPr>
          <w:lang w:val="en-US"/>
        </w:rPr>
      </w:pPr>
      <w:r>
        <w:rPr>
          <w:lang w:val="en-US"/>
        </w:rPr>
        <w:br w:type="page"/>
      </w:r>
    </w:p>
    <w:p w14:paraId="6410AFC2" w14:textId="77777777" w:rsidR="00412BA4" w:rsidRPr="001E30D0" w:rsidRDefault="00412BA4" w:rsidP="00412BA4">
      <w:pPr>
        <w:spacing w:after="240"/>
        <w:rPr>
          <w:rFonts w:asciiTheme="minorBidi" w:hAnsiTheme="minorBidi"/>
          <w:b/>
          <w:bCs/>
          <w:sz w:val="18"/>
          <w:szCs w:val="18"/>
          <w:u w:val="single"/>
          <w:lang w:val="en-US"/>
        </w:rPr>
      </w:pPr>
      <w:r w:rsidRPr="0072740A">
        <w:rPr>
          <w:rFonts w:asciiTheme="minorBidi" w:hAnsiTheme="minorBidi"/>
          <w:b/>
          <w:bCs/>
          <w:sz w:val="18"/>
          <w:szCs w:val="18"/>
          <w:u w:val="single"/>
          <w:lang w:val="en-US"/>
        </w:rPr>
        <w:t>Perform</w:t>
      </w:r>
      <w:r>
        <w:rPr>
          <w:rFonts w:asciiTheme="minorBidi" w:hAnsiTheme="minorBidi"/>
          <w:b/>
          <w:bCs/>
          <w:sz w:val="18"/>
          <w:szCs w:val="18"/>
          <w:u w:val="single"/>
          <w:lang w:val="en-US"/>
        </w:rPr>
        <w:t>ance Compensation Contract – PSC</w:t>
      </w:r>
      <w:r w:rsidRPr="0072740A">
        <w:rPr>
          <w:rFonts w:asciiTheme="minorBidi" w:hAnsiTheme="minorBidi"/>
          <w:b/>
          <w:bCs/>
          <w:sz w:val="18"/>
          <w:szCs w:val="18"/>
          <w:u w:val="single"/>
          <w:lang w:val="en-US"/>
        </w:rPr>
        <w:t xml:space="preserve"> Onshore Block</w:t>
      </w:r>
      <w:r>
        <w:rPr>
          <w:rFonts w:asciiTheme="minorBidi" w:hAnsiTheme="minorBidi"/>
          <w:b/>
          <w:bCs/>
          <w:sz w:val="18"/>
          <w:szCs w:val="18"/>
          <w:u w:val="single"/>
          <w:lang w:val="en-US"/>
        </w:rPr>
        <w:t xml:space="preserve"> </w:t>
      </w:r>
      <w:r w:rsidRPr="00027C3F">
        <w:rPr>
          <w:rFonts w:asciiTheme="minorBidi" w:hAnsiTheme="minorBidi"/>
          <w:b/>
          <w:bCs/>
          <w:sz w:val="18"/>
          <w:szCs w:val="18"/>
          <w:u w:val="single"/>
          <w:lang w:val="en-US"/>
        </w:rPr>
        <w:t>shallow</w:t>
      </w:r>
    </w:p>
    <w:tbl>
      <w:tblPr>
        <w:tblW w:w="5000" w:type="pct"/>
        <w:tblCellMar>
          <w:left w:w="70" w:type="dxa"/>
          <w:right w:w="70" w:type="dxa"/>
        </w:tblCellMar>
        <w:tblLook w:val="04A0" w:firstRow="1" w:lastRow="0" w:firstColumn="1" w:lastColumn="0" w:noHBand="0" w:noVBand="1"/>
      </w:tblPr>
      <w:tblGrid>
        <w:gridCol w:w="540"/>
        <w:gridCol w:w="13"/>
        <w:gridCol w:w="1556"/>
        <w:gridCol w:w="28"/>
        <w:gridCol w:w="1603"/>
        <w:gridCol w:w="1674"/>
        <w:gridCol w:w="1133"/>
        <w:gridCol w:w="2803"/>
      </w:tblGrid>
      <w:tr w:rsidR="00412BA4" w:rsidRPr="00413F41" w14:paraId="73483EE4" w14:textId="77777777" w:rsidTr="00B3431A">
        <w:trPr>
          <w:trHeight w:val="317"/>
          <w:tblHeader/>
        </w:trPr>
        <w:tc>
          <w:tcPr>
            <w:tcW w:w="296" w:type="pct"/>
            <w:gridSpan w:val="2"/>
            <w:tcBorders>
              <w:top w:val="single" w:sz="4" w:space="0" w:color="000000"/>
              <w:left w:val="single" w:sz="4" w:space="0" w:color="000000"/>
              <w:bottom w:val="single" w:sz="4" w:space="0" w:color="000000"/>
              <w:right w:val="single" w:sz="4" w:space="0" w:color="000000"/>
            </w:tcBorders>
            <w:shd w:val="clear" w:color="auto" w:fill="auto"/>
            <w:hideMark/>
          </w:tcPr>
          <w:p w14:paraId="6F33909F" w14:textId="77777777" w:rsidR="00412BA4" w:rsidRPr="00027C3F" w:rsidRDefault="00412BA4" w:rsidP="00B3431A">
            <w:pPr>
              <w:ind w:firstLineChars="100" w:firstLine="160"/>
              <w:rPr>
                <w:color w:val="000000"/>
                <w:sz w:val="20"/>
                <w:lang w:eastAsia="fr-FR"/>
              </w:rPr>
            </w:pPr>
            <w:r w:rsidRPr="00027C3F">
              <w:rPr>
                <w:rFonts w:ascii="Arial" w:hAnsi="Arial" w:cs="Arial"/>
                <w:b/>
                <w:bCs/>
                <w:sz w:val="16"/>
                <w:szCs w:val="16"/>
                <w:lang w:eastAsia="fr-FR"/>
              </w:rPr>
              <w:t>Sr.</w:t>
            </w:r>
            <w:r w:rsidRPr="00027C3F">
              <w:rPr>
                <w:rFonts w:ascii="Arial" w:hAnsi="Arial" w:cs="Arial"/>
                <w:b/>
                <w:bCs/>
                <w:sz w:val="16"/>
                <w:szCs w:val="16"/>
                <w:lang w:eastAsia="fr-FR"/>
              </w:rPr>
              <w:br/>
              <w:t>No.</w:t>
            </w:r>
          </w:p>
        </w:tc>
        <w:tc>
          <w:tcPr>
            <w:tcW w:w="847" w:type="pct"/>
            <w:gridSpan w:val="2"/>
            <w:tcBorders>
              <w:top w:val="single" w:sz="4" w:space="0" w:color="000000"/>
              <w:left w:val="nil"/>
              <w:bottom w:val="single" w:sz="4" w:space="0" w:color="000000"/>
              <w:right w:val="single" w:sz="4" w:space="0" w:color="000000"/>
            </w:tcBorders>
            <w:shd w:val="clear" w:color="auto" w:fill="auto"/>
            <w:hideMark/>
          </w:tcPr>
          <w:p w14:paraId="28401A3A" w14:textId="77777777" w:rsidR="00412BA4" w:rsidRPr="00027C3F" w:rsidRDefault="00412BA4" w:rsidP="00B3431A">
            <w:pPr>
              <w:ind w:firstLineChars="200" w:firstLine="320"/>
              <w:rPr>
                <w:rFonts w:ascii="Arial" w:hAnsi="Arial" w:cs="Arial"/>
                <w:b/>
                <w:bCs/>
                <w:sz w:val="16"/>
                <w:szCs w:val="16"/>
                <w:lang w:eastAsia="fr-FR"/>
              </w:rPr>
            </w:pPr>
            <w:r w:rsidRPr="00027C3F">
              <w:rPr>
                <w:rFonts w:ascii="Arial" w:hAnsi="Arial" w:cs="Arial"/>
                <w:b/>
                <w:bCs/>
                <w:sz w:val="16"/>
                <w:szCs w:val="16"/>
                <w:lang w:eastAsia="fr-FR"/>
              </w:rPr>
              <w:t>Particulars</w:t>
            </w:r>
          </w:p>
        </w:tc>
        <w:tc>
          <w:tcPr>
            <w:tcW w:w="3857" w:type="pct"/>
            <w:gridSpan w:val="4"/>
            <w:tcBorders>
              <w:top w:val="single" w:sz="4" w:space="0" w:color="000000"/>
              <w:left w:val="nil"/>
              <w:bottom w:val="single" w:sz="4" w:space="0" w:color="000000"/>
              <w:right w:val="single" w:sz="4" w:space="0" w:color="000000"/>
            </w:tcBorders>
            <w:shd w:val="clear" w:color="auto" w:fill="auto"/>
            <w:hideMark/>
          </w:tcPr>
          <w:p w14:paraId="3E3ADD4A" w14:textId="77777777" w:rsidR="00412BA4" w:rsidRPr="00027C3F" w:rsidRDefault="00412BA4" w:rsidP="00B3431A">
            <w:pPr>
              <w:jc w:val="center"/>
              <w:rPr>
                <w:color w:val="000000"/>
                <w:sz w:val="20"/>
                <w:lang w:val="en-US" w:eastAsia="fr-FR"/>
              </w:rPr>
            </w:pPr>
            <w:r w:rsidRPr="00027C3F">
              <w:rPr>
                <w:rFonts w:ascii="Arial" w:hAnsi="Arial" w:cs="Arial"/>
                <w:b/>
                <w:bCs/>
                <w:sz w:val="16"/>
                <w:szCs w:val="16"/>
                <w:lang w:val="en-US" w:eastAsia="fr-FR"/>
              </w:rPr>
              <w:t>Standard Terms and Conditions of Production Sharing Contract</w:t>
            </w:r>
            <w:r w:rsidRPr="00027C3F">
              <w:rPr>
                <w:rFonts w:ascii="Arial" w:hAnsi="Arial" w:cs="Arial"/>
                <w:b/>
                <w:bCs/>
                <w:sz w:val="16"/>
                <w:szCs w:val="16"/>
                <w:lang w:val="en-US" w:eastAsia="fr-FR"/>
              </w:rPr>
              <w:br/>
              <w:t>for Shallow Water Offshore Blocks</w:t>
            </w:r>
          </w:p>
        </w:tc>
      </w:tr>
      <w:tr w:rsidR="00412BA4" w:rsidRPr="00027C3F" w14:paraId="70C55415" w14:textId="77777777" w:rsidTr="00B3431A">
        <w:trPr>
          <w:trHeight w:val="240"/>
        </w:trPr>
        <w:tc>
          <w:tcPr>
            <w:tcW w:w="296" w:type="pct"/>
            <w:gridSpan w:val="2"/>
            <w:tcBorders>
              <w:top w:val="nil"/>
              <w:left w:val="single" w:sz="4" w:space="0" w:color="000000"/>
              <w:bottom w:val="single" w:sz="4" w:space="0" w:color="000000"/>
              <w:right w:val="single" w:sz="4" w:space="0" w:color="000000"/>
            </w:tcBorders>
            <w:shd w:val="clear" w:color="auto" w:fill="auto"/>
            <w:noWrap/>
            <w:hideMark/>
          </w:tcPr>
          <w:p w14:paraId="35A196F5"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1,</w:t>
            </w:r>
          </w:p>
        </w:tc>
        <w:tc>
          <w:tcPr>
            <w:tcW w:w="847" w:type="pct"/>
            <w:gridSpan w:val="2"/>
            <w:tcBorders>
              <w:top w:val="nil"/>
              <w:left w:val="nil"/>
              <w:bottom w:val="single" w:sz="4" w:space="0" w:color="000000"/>
              <w:right w:val="single" w:sz="4" w:space="0" w:color="000000"/>
            </w:tcBorders>
            <w:shd w:val="clear" w:color="auto" w:fill="auto"/>
            <w:hideMark/>
          </w:tcPr>
          <w:p w14:paraId="1328FEA9"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Contract Area</w:t>
            </w:r>
          </w:p>
        </w:tc>
        <w:tc>
          <w:tcPr>
            <w:tcW w:w="3857" w:type="pct"/>
            <w:gridSpan w:val="4"/>
            <w:tcBorders>
              <w:top w:val="single" w:sz="4" w:space="0" w:color="000000"/>
              <w:left w:val="nil"/>
              <w:bottom w:val="single" w:sz="4" w:space="0" w:color="000000"/>
              <w:right w:val="single" w:sz="4" w:space="0" w:color="000000"/>
            </w:tcBorders>
            <w:shd w:val="clear" w:color="auto" w:fill="auto"/>
            <w:vAlign w:val="center"/>
            <w:hideMark/>
          </w:tcPr>
          <w:p w14:paraId="26BE6214" w14:textId="77777777" w:rsidR="00412BA4" w:rsidRPr="00027C3F" w:rsidRDefault="00412BA4" w:rsidP="00B3431A">
            <w:pPr>
              <w:rPr>
                <w:color w:val="000000"/>
                <w:sz w:val="20"/>
                <w:lang w:eastAsia="fr-FR"/>
              </w:rPr>
            </w:pPr>
            <w:r w:rsidRPr="00027C3F">
              <w:rPr>
                <w:color w:val="000000"/>
                <w:sz w:val="20"/>
                <w:lang w:eastAsia="fr-FR"/>
              </w:rPr>
              <w:t> </w:t>
            </w:r>
          </w:p>
        </w:tc>
      </w:tr>
      <w:tr w:rsidR="00412BA4" w:rsidRPr="00027C3F" w14:paraId="639AD9FA" w14:textId="77777777" w:rsidTr="00B3431A">
        <w:trPr>
          <w:trHeight w:val="240"/>
        </w:trPr>
        <w:tc>
          <w:tcPr>
            <w:tcW w:w="296" w:type="pct"/>
            <w:gridSpan w:val="2"/>
            <w:tcBorders>
              <w:top w:val="nil"/>
              <w:left w:val="single" w:sz="4" w:space="0" w:color="000000"/>
              <w:bottom w:val="single" w:sz="4" w:space="0" w:color="000000"/>
              <w:right w:val="single" w:sz="4" w:space="0" w:color="000000"/>
            </w:tcBorders>
            <w:shd w:val="clear" w:color="auto" w:fill="auto"/>
            <w:noWrap/>
            <w:hideMark/>
          </w:tcPr>
          <w:p w14:paraId="5D379A05"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2,</w:t>
            </w:r>
          </w:p>
        </w:tc>
        <w:tc>
          <w:tcPr>
            <w:tcW w:w="847" w:type="pct"/>
            <w:gridSpan w:val="2"/>
            <w:tcBorders>
              <w:top w:val="nil"/>
              <w:left w:val="nil"/>
              <w:bottom w:val="single" w:sz="4" w:space="0" w:color="000000"/>
              <w:right w:val="single" w:sz="4" w:space="0" w:color="000000"/>
            </w:tcBorders>
            <w:shd w:val="clear" w:color="auto" w:fill="auto"/>
            <w:hideMark/>
          </w:tcPr>
          <w:p w14:paraId="391C9D57"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Area of Block</w:t>
            </w:r>
          </w:p>
        </w:tc>
        <w:tc>
          <w:tcPr>
            <w:tcW w:w="3857" w:type="pct"/>
            <w:gridSpan w:val="4"/>
            <w:tcBorders>
              <w:top w:val="single" w:sz="4" w:space="0" w:color="000000"/>
              <w:left w:val="nil"/>
              <w:bottom w:val="single" w:sz="4" w:space="0" w:color="000000"/>
              <w:right w:val="single" w:sz="4" w:space="0" w:color="000000"/>
            </w:tcBorders>
            <w:shd w:val="clear" w:color="auto" w:fill="auto"/>
            <w:vAlign w:val="center"/>
            <w:hideMark/>
          </w:tcPr>
          <w:p w14:paraId="19CCDF2F" w14:textId="77777777" w:rsidR="00412BA4" w:rsidRPr="00027C3F" w:rsidRDefault="00412BA4" w:rsidP="00B3431A">
            <w:pPr>
              <w:rPr>
                <w:color w:val="000000"/>
                <w:sz w:val="20"/>
                <w:lang w:eastAsia="fr-FR"/>
              </w:rPr>
            </w:pPr>
            <w:r w:rsidRPr="00027C3F">
              <w:rPr>
                <w:color w:val="000000"/>
                <w:sz w:val="20"/>
                <w:lang w:eastAsia="fr-FR"/>
              </w:rPr>
              <w:t> </w:t>
            </w:r>
          </w:p>
        </w:tc>
      </w:tr>
      <w:tr w:rsidR="00412BA4" w:rsidRPr="00027C3F" w14:paraId="567E501A" w14:textId="77777777" w:rsidTr="00B3431A">
        <w:trPr>
          <w:trHeight w:val="222"/>
        </w:trPr>
        <w:tc>
          <w:tcPr>
            <w:tcW w:w="296" w:type="pct"/>
            <w:gridSpan w:val="2"/>
            <w:tcBorders>
              <w:top w:val="nil"/>
              <w:left w:val="single" w:sz="4" w:space="0" w:color="000000"/>
              <w:bottom w:val="single" w:sz="4" w:space="0" w:color="000000"/>
              <w:right w:val="single" w:sz="4" w:space="0" w:color="000000"/>
            </w:tcBorders>
            <w:shd w:val="clear" w:color="auto" w:fill="auto"/>
            <w:noWrap/>
            <w:hideMark/>
          </w:tcPr>
          <w:p w14:paraId="46A925BC"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3,</w:t>
            </w:r>
          </w:p>
        </w:tc>
        <w:tc>
          <w:tcPr>
            <w:tcW w:w="847" w:type="pct"/>
            <w:gridSpan w:val="2"/>
            <w:tcBorders>
              <w:top w:val="nil"/>
              <w:left w:val="nil"/>
              <w:bottom w:val="single" w:sz="4" w:space="0" w:color="000000"/>
              <w:right w:val="single" w:sz="4" w:space="0" w:color="000000"/>
            </w:tcBorders>
            <w:shd w:val="clear" w:color="auto" w:fill="auto"/>
            <w:hideMark/>
          </w:tcPr>
          <w:p w14:paraId="621975EF"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Water Depth</w:t>
            </w:r>
          </w:p>
        </w:tc>
        <w:tc>
          <w:tcPr>
            <w:tcW w:w="3857" w:type="pct"/>
            <w:gridSpan w:val="4"/>
            <w:tcBorders>
              <w:top w:val="single" w:sz="4" w:space="0" w:color="000000"/>
              <w:left w:val="nil"/>
              <w:bottom w:val="single" w:sz="4" w:space="0" w:color="000000"/>
              <w:right w:val="single" w:sz="4" w:space="0" w:color="000000"/>
            </w:tcBorders>
            <w:shd w:val="clear" w:color="auto" w:fill="auto"/>
            <w:vAlign w:val="center"/>
            <w:hideMark/>
          </w:tcPr>
          <w:p w14:paraId="05CE4D76" w14:textId="77777777" w:rsidR="00412BA4" w:rsidRPr="00027C3F" w:rsidRDefault="00412BA4" w:rsidP="00B3431A">
            <w:pPr>
              <w:rPr>
                <w:color w:val="000000"/>
                <w:sz w:val="20"/>
                <w:lang w:eastAsia="fr-FR"/>
              </w:rPr>
            </w:pPr>
            <w:r w:rsidRPr="00027C3F">
              <w:rPr>
                <w:color w:val="000000"/>
                <w:sz w:val="20"/>
                <w:lang w:eastAsia="fr-FR"/>
              </w:rPr>
              <w:t> </w:t>
            </w:r>
          </w:p>
        </w:tc>
      </w:tr>
      <w:tr w:rsidR="00412BA4" w:rsidRPr="00027C3F" w14:paraId="08FF1832" w14:textId="77777777" w:rsidTr="00B3431A">
        <w:trPr>
          <w:trHeight w:val="222"/>
        </w:trPr>
        <w:tc>
          <w:tcPr>
            <w:tcW w:w="296" w:type="pct"/>
            <w:gridSpan w:val="2"/>
            <w:tcBorders>
              <w:top w:val="nil"/>
              <w:left w:val="single" w:sz="4" w:space="0" w:color="000000"/>
              <w:bottom w:val="single" w:sz="4" w:space="0" w:color="000000"/>
              <w:right w:val="single" w:sz="4" w:space="0" w:color="000000"/>
            </w:tcBorders>
            <w:shd w:val="clear" w:color="auto" w:fill="auto"/>
            <w:noWrap/>
            <w:hideMark/>
          </w:tcPr>
          <w:p w14:paraId="46D3E40A"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4,</w:t>
            </w:r>
          </w:p>
        </w:tc>
        <w:tc>
          <w:tcPr>
            <w:tcW w:w="847" w:type="pct"/>
            <w:gridSpan w:val="2"/>
            <w:tcBorders>
              <w:top w:val="nil"/>
              <w:left w:val="nil"/>
              <w:bottom w:val="single" w:sz="4" w:space="0" w:color="000000"/>
              <w:right w:val="single" w:sz="4" w:space="0" w:color="000000"/>
            </w:tcBorders>
            <w:shd w:val="clear" w:color="auto" w:fill="auto"/>
            <w:hideMark/>
          </w:tcPr>
          <w:p w14:paraId="49E0315E"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Type of Contract</w:t>
            </w:r>
          </w:p>
        </w:tc>
        <w:tc>
          <w:tcPr>
            <w:tcW w:w="3857" w:type="pct"/>
            <w:gridSpan w:val="4"/>
            <w:tcBorders>
              <w:top w:val="single" w:sz="4" w:space="0" w:color="000000"/>
              <w:left w:val="nil"/>
              <w:bottom w:val="single" w:sz="4" w:space="0" w:color="000000"/>
              <w:right w:val="single" w:sz="4" w:space="0" w:color="000000"/>
            </w:tcBorders>
            <w:shd w:val="clear" w:color="auto" w:fill="auto"/>
            <w:hideMark/>
          </w:tcPr>
          <w:p w14:paraId="38D2C5E8" w14:textId="77777777" w:rsidR="00412BA4" w:rsidRPr="00027C3F" w:rsidRDefault="00412BA4" w:rsidP="00B3431A">
            <w:pPr>
              <w:rPr>
                <w:rFonts w:ascii="Arial" w:hAnsi="Arial" w:cs="Arial"/>
                <w:b/>
                <w:bCs/>
                <w:sz w:val="16"/>
                <w:szCs w:val="16"/>
                <w:lang w:eastAsia="fr-FR"/>
              </w:rPr>
            </w:pPr>
            <w:r w:rsidRPr="00027C3F">
              <w:rPr>
                <w:rFonts w:ascii="Arial" w:hAnsi="Arial" w:cs="Arial"/>
                <w:b/>
                <w:bCs/>
                <w:sz w:val="16"/>
                <w:szCs w:val="16"/>
                <w:lang w:eastAsia="fr-FR"/>
              </w:rPr>
              <w:t>Production Sharing Contract (PSC)</w:t>
            </w:r>
          </w:p>
        </w:tc>
      </w:tr>
      <w:tr w:rsidR="00412BA4" w:rsidRPr="00027C3F" w14:paraId="13BDD119" w14:textId="77777777" w:rsidTr="00B3431A">
        <w:trPr>
          <w:trHeight w:val="847"/>
        </w:trPr>
        <w:tc>
          <w:tcPr>
            <w:tcW w:w="296" w:type="pct"/>
            <w:gridSpan w:val="2"/>
            <w:vMerge w:val="restart"/>
            <w:tcBorders>
              <w:top w:val="nil"/>
              <w:left w:val="single" w:sz="4" w:space="0" w:color="000000"/>
              <w:bottom w:val="single" w:sz="4" w:space="0" w:color="000000"/>
              <w:right w:val="single" w:sz="4" w:space="0" w:color="000000"/>
            </w:tcBorders>
            <w:shd w:val="clear" w:color="auto" w:fill="auto"/>
            <w:noWrap/>
            <w:hideMark/>
          </w:tcPr>
          <w:p w14:paraId="3D4FF182"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5,</w:t>
            </w:r>
          </w:p>
        </w:tc>
        <w:tc>
          <w:tcPr>
            <w:tcW w:w="847" w:type="pct"/>
            <w:gridSpan w:val="2"/>
            <w:vMerge w:val="restart"/>
            <w:tcBorders>
              <w:top w:val="nil"/>
              <w:left w:val="single" w:sz="4" w:space="0" w:color="000000"/>
              <w:bottom w:val="single" w:sz="4" w:space="0" w:color="000000"/>
              <w:right w:val="single" w:sz="4" w:space="0" w:color="000000"/>
            </w:tcBorders>
            <w:shd w:val="clear" w:color="auto" w:fill="auto"/>
            <w:hideMark/>
          </w:tcPr>
          <w:p w14:paraId="3EF0DCAC" w14:textId="77777777" w:rsidR="00412BA4" w:rsidRPr="00027C3F" w:rsidRDefault="00412BA4" w:rsidP="00B3431A">
            <w:pPr>
              <w:rPr>
                <w:rFonts w:ascii="Arial" w:hAnsi="Arial" w:cs="Arial"/>
                <w:sz w:val="16"/>
                <w:szCs w:val="16"/>
                <w:lang w:val="en-US" w:eastAsia="fr-FR"/>
              </w:rPr>
            </w:pPr>
            <w:r w:rsidRPr="00027C3F">
              <w:rPr>
                <w:rFonts w:ascii="Arial" w:hAnsi="Arial" w:cs="Arial"/>
                <w:sz w:val="16"/>
                <w:szCs w:val="16"/>
                <w:lang w:val="en-US" w:eastAsia="fr-FR"/>
              </w:rPr>
              <w:t>Preparation Period (EIA/SIA/EMP)</w:t>
            </w:r>
          </w:p>
        </w:tc>
        <w:tc>
          <w:tcPr>
            <w:tcW w:w="3857" w:type="pct"/>
            <w:gridSpan w:val="4"/>
            <w:tcBorders>
              <w:top w:val="single" w:sz="4" w:space="0" w:color="000000"/>
              <w:left w:val="nil"/>
              <w:bottom w:val="single" w:sz="4" w:space="0" w:color="000000"/>
              <w:right w:val="single" w:sz="4" w:space="0" w:color="000000"/>
            </w:tcBorders>
            <w:shd w:val="clear" w:color="auto" w:fill="auto"/>
            <w:hideMark/>
          </w:tcPr>
          <w:p w14:paraId="394E8129" w14:textId="77777777" w:rsidR="00412BA4" w:rsidRPr="00027C3F" w:rsidRDefault="00412BA4" w:rsidP="00B3431A">
            <w:pPr>
              <w:rPr>
                <w:color w:val="000000"/>
                <w:sz w:val="20"/>
                <w:lang w:eastAsia="fr-FR"/>
              </w:rPr>
            </w:pPr>
            <w:r w:rsidRPr="00027C3F">
              <w:rPr>
                <w:rFonts w:ascii="Arial" w:hAnsi="Arial" w:cs="Arial"/>
                <w:b/>
                <w:bCs/>
                <w:sz w:val="16"/>
                <w:szCs w:val="16"/>
                <w:lang w:val="en-US" w:eastAsia="fr-FR"/>
              </w:rPr>
              <w:t xml:space="preserve">- 6 months </w:t>
            </w:r>
            <w:r w:rsidRPr="00027C3F">
              <w:rPr>
                <w:rFonts w:ascii="Arial" w:hAnsi="Arial" w:cs="Arial"/>
                <w:sz w:val="16"/>
                <w:szCs w:val="16"/>
                <w:lang w:val="en-US" w:eastAsia="fr-FR"/>
              </w:rPr>
              <w:t>(after the signing of the Contract)</w:t>
            </w:r>
            <w:r w:rsidRPr="00027C3F">
              <w:rPr>
                <w:rFonts w:ascii="Arial" w:hAnsi="Arial" w:cs="Arial"/>
                <w:sz w:val="16"/>
                <w:szCs w:val="16"/>
                <w:lang w:val="en-US" w:eastAsia="fr-FR"/>
              </w:rPr>
              <w:br/>
              <w:t>- Contractor shall conduct Environmental Impact Assessment (EIA) and Social Impact Assessment (SIA) and shall submit the final report including executive summary and mitigation plan to MOGE for MIC approval.</w:t>
            </w:r>
            <w:r w:rsidRPr="00027C3F">
              <w:rPr>
                <w:rFonts w:ascii="Arial" w:hAnsi="Arial" w:cs="Arial"/>
                <w:sz w:val="16"/>
                <w:szCs w:val="16"/>
                <w:lang w:val="en-US" w:eastAsia="fr-FR"/>
              </w:rPr>
              <w:br/>
            </w:r>
            <w:r w:rsidRPr="00027C3F">
              <w:rPr>
                <w:rFonts w:ascii="Arial" w:hAnsi="Arial" w:cs="Arial"/>
                <w:b/>
                <w:bCs/>
                <w:sz w:val="16"/>
                <w:szCs w:val="16"/>
                <w:lang w:eastAsia="fr-FR"/>
              </w:rPr>
              <w:t xml:space="preserve">Min. Expenditure    </w:t>
            </w:r>
            <w:r w:rsidRPr="00027C3F">
              <w:rPr>
                <w:rFonts w:ascii="Arial" w:hAnsi="Arial" w:cs="Arial"/>
                <w:sz w:val="16"/>
                <w:szCs w:val="16"/>
                <w:lang w:eastAsia="fr-FR"/>
              </w:rPr>
              <w:t>= ………….US$</w:t>
            </w:r>
          </w:p>
        </w:tc>
      </w:tr>
      <w:tr w:rsidR="00412BA4" w:rsidRPr="00413F41" w14:paraId="6A08C0BA" w14:textId="77777777" w:rsidTr="00B3431A">
        <w:trPr>
          <w:trHeight w:val="194"/>
        </w:trPr>
        <w:tc>
          <w:tcPr>
            <w:tcW w:w="296" w:type="pct"/>
            <w:gridSpan w:val="2"/>
            <w:vMerge/>
            <w:tcBorders>
              <w:top w:val="nil"/>
              <w:left w:val="single" w:sz="4" w:space="0" w:color="000000"/>
              <w:bottom w:val="single" w:sz="4" w:space="0" w:color="000000"/>
              <w:right w:val="single" w:sz="4" w:space="0" w:color="000000"/>
            </w:tcBorders>
            <w:vAlign w:val="center"/>
            <w:hideMark/>
          </w:tcPr>
          <w:p w14:paraId="740B5F55" w14:textId="77777777" w:rsidR="00412BA4" w:rsidRPr="00027C3F" w:rsidRDefault="00412BA4" w:rsidP="00B3431A">
            <w:pPr>
              <w:rPr>
                <w:rFonts w:ascii="Arial" w:hAnsi="Arial" w:cs="Arial"/>
                <w:color w:val="000000"/>
                <w:sz w:val="16"/>
                <w:szCs w:val="16"/>
                <w:lang w:eastAsia="fr-FR"/>
              </w:rPr>
            </w:pPr>
          </w:p>
        </w:tc>
        <w:tc>
          <w:tcPr>
            <w:tcW w:w="847" w:type="pct"/>
            <w:gridSpan w:val="2"/>
            <w:vMerge/>
            <w:tcBorders>
              <w:top w:val="nil"/>
              <w:left w:val="single" w:sz="4" w:space="0" w:color="000000"/>
              <w:bottom w:val="single" w:sz="4" w:space="0" w:color="000000"/>
              <w:right w:val="single" w:sz="4" w:space="0" w:color="000000"/>
            </w:tcBorders>
            <w:vAlign w:val="center"/>
            <w:hideMark/>
          </w:tcPr>
          <w:p w14:paraId="73552302" w14:textId="77777777" w:rsidR="00412BA4" w:rsidRPr="00027C3F" w:rsidRDefault="00412BA4" w:rsidP="00B3431A">
            <w:pPr>
              <w:rPr>
                <w:rFonts w:ascii="Arial" w:hAnsi="Arial" w:cs="Arial"/>
                <w:sz w:val="16"/>
                <w:szCs w:val="16"/>
                <w:lang w:eastAsia="fr-FR"/>
              </w:rPr>
            </w:pPr>
          </w:p>
        </w:tc>
        <w:tc>
          <w:tcPr>
            <w:tcW w:w="3857" w:type="pct"/>
            <w:gridSpan w:val="4"/>
            <w:tcBorders>
              <w:top w:val="single" w:sz="4" w:space="0" w:color="000000"/>
              <w:left w:val="nil"/>
              <w:bottom w:val="single" w:sz="4" w:space="0" w:color="000000"/>
              <w:right w:val="single" w:sz="4" w:space="0" w:color="000000"/>
            </w:tcBorders>
            <w:shd w:val="clear" w:color="auto" w:fill="auto"/>
            <w:hideMark/>
          </w:tcPr>
          <w:p w14:paraId="242CE98E" w14:textId="77777777" w:rsidR="00412BA4" w:rsidRPr="00027C3F" w:rsidRDefault="00412BA4" w:rsidP="00B3431A">
            <w:pPr>
              <w:rPr>
                <w:rFonts w:ascii="Arial" w:hAnsi="Arial" w:cs="Arial"/>
                <w:b/>
                <w:bCs/>
                <w:sz w:val="16"/>
                <w:szCs w:val="16"/>
                <w:lang w:val="en-US" w:eastAsia="fr-FR"/>
              </w:rPr>
            </w:pPr>
            <w:r w:rsidRPr="00027C3F">
              <w:rPr>
                <w:rFonts w:ascii="Arial" w:hAnsi="Arial" w:cs="Arial"/>
                <w:b/>
                <w:bCs/>
                <w:sz w:val="16"/>
                <w:szCs w:val="16"/>
                <w:lang w:val="en-US" w:eastAsia="fr-FR"/>
              </w:rPr>
              <w:t>{Contractor shall enter into the Study Period after approval of MIC on EIA / SIA reports}</w:t>
            </w:r>
          </w:p>
        </w:tc>
      </w:tr>
      <w:tr w:rsidR="00412BA4" w:rsidRPr="00413F41" w14:paraId="7DB71883" w14:textId="77777777" w:rsidTr="00B3431A">
        <w:trPr>
          <w:trHeight w:val="229"/>
        </w:trPr>
        <w:tc>
          <w:tcPr>
            <w:tcW w:w="296" w:type="pct"/>
            <w:gridSpan w:val="2"/>
            <w:tcBorders>
              <w:top w:val="nil"/>
              <w:left w:val="single" w:sz="4" w:space="0" w:color="000000"/>
              <w:bottom w:val="single" w:sz="4" w:space="0" w:color="000000"/>
              <w:right w:val="single" w:sz="4" w:space="0" w:color="000000"/>
            </w:tcBorders>
            <w:shd w:val="clear" w:color="auto" w:fill="auto"/>
            <w:noWrap/>
            <w:hideMark/>
          </w:tcPr>
          <w:p w14:paraId="6CD69F19"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6,</w:t>
            </w:r>
          </w:p>
        </w:tc>
        <w:tc>
          <w:tcPr>
            <w:tcW w:w="847" w:type="pct"/>
            <w:gridSpan w:val="2"/>
            <w:tcBorders>
              <w:top w:val="nil"/>
              <w:left w:val="nil"/>
              <w:bottom w:val="single" w:sz="4" w:space="0" w:color="000000"/>
              <w:right w:val="single" w:sz="4" w:space="0" w:color="000000"/>
            </w:tcBorders>
            <w:shd w:val="clear" w:color="auto" w:fill="auto"/>
            <w:hideMark/>
          </w:tcPr>
          <w:p w14:paraId="00A261C5"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Data Fee</w:t>
            </w:r>
          </w:p>
        </w:tc>
        <w:tc>
          <w:tcPr>
            <w:tcW w:w="3857" w:type="pct"/>
            <w:gridSpan w:val="4"/>
            <w:tcBorders>
              <w:top w:val="single" w:sz="4" w:space="0" w:color="000000"/>
              <w:left w:val="nil"/>
              <w:bottom w:val="single" w:sz="4" w:space="0" w:color="000000"/>
              <w:right w:val="single" w:sz="4" w:space="0" w:color="000000"/>
            </w:tcBorders>
            <w:shd w:val="clear" w:color="auto" w:fill="auto"/>
            <w:hideMark/>
          </w:tcPr>
          <w:p w14:paraId="708D7464" w14:textId="77777777" w:rsidR="00412BA4" w:rsidRPr="00027C3F" w:rsidRDefault="00412BA4" w:rsidP="00B3431A">
            <w:pPr>
              <w:rPr>
                <w:color w:val="000000"/>
                <w:sz w:val="20"/>
                <w:lang w:val="en-US" w:eastAsia="fr-FR"/>
              </w:rPr>
            </w:pPr>
            <w:r w:rsidRPr="00027C3F">
              <w:rPr>
                <w:rFonts w:ascii="Arial" w:hAnsi="Arial" w:cs="Arial"/>
                <w:sz w:val="16"/>
                <w:szCs w:val="16"/>
                <w:lang w:val="en-US" w:eastAsia="fr-FR"/>
              </w:rPr>
              <w:t xml:space="preserve"> US$(Payment within 30 days after commencement of the Study Period)</w:t>
            </w:r>
          </w:p>
        </w:tc>
      </w:tr>
      <w:tr w:rsidR="00412BA4" w:rsidRPr="00027C3F" w14:paraId="0BCF44D9" w14:textId="77777777" w:rsidTr="00B3431A">
        <w:trPr>
          <w:trHeight w:val="559"/>
        </w:trPr>
        <w:tc>
          <w:tcPr>
            <w:tcW w:w="296" w:type="pct"/>
            <w:gridSpan w:val="2"/>
            <w:vMerge w:val="restart"/>
            <w:tcBorders>
              <w:top w:val="nil"/>
              <w:left w:val="single" w:sz="4" w:space="0" w:color="000000"/>
              <w:bottom w:val="single" w:sz="4" w:space="0" w:color="000000"/>
              <w:right w:val="single" w:sz="4" w:space="0" w:color="000000"/>
            </w:tcBorders>
            <w:shd w:val="clear" w:color="auto" w:fill="auto"/>
            <w:noWrap/>
            <w:hideMark/>
          </w:tcPr>
          <w:p w14:paraId="74344C74"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7,</w:t>
            </w:r>
          </w:p>
        </w:tc>
        <w:tc>
          <w:tcPr>
            <w:tcW w:w="847" w:type="pct"/>
            <w:gridSpan w:val="2"/>
            <w:vMerge w:val="restart"/>
            <w:tcBorders>
              <w:top w:val="nil"/>
              <w:left w:val="single" w:sz="4" w:space="0" w:color="000000"/>
              <w:bottom w:val="single" w:sz="4" w:space="0" w:color="000000"/>
              <w:right w:val="single" w:sz="4" w:space="0" w:color="000000"/>
            </w:tcBorders>
            <w:shd w:val="clear" w:color="auto" w:fill="auto"/>
            <w:hideMark/>
          </w:tcPr>
          <w:p w14:paraId="1565E984"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Study Period</w:t>
            </w:r>
          </w:p>
        </w:tc>
        <w:tc>
          <w:tcPr>
            <w:tcW w:w="1752" w:type="pct"/>
            <w:gridSpan w:val="2"/>
            <w:tcBorders>
              <w:top w:val="single" w:sz="4" w:space="0" w:color="000000"/>
              <w:left w:val="nil"/>
              <w:bottom w:val="single" w:sz="4" w:space="0" w:color="000000"/>
              <w:right w:val="nil"/>
            </w:tcBorders>
            <w:shd w:val="clear" w:color="auto" w:fill="auto"/>
            <w:hideMark/>
          </w:tcPr>
          <w:p w14:paraId="01BC2BAC" w14:textId="77777777" w:rsidR="00412BA4" w:rsidRPr="00027C3F" w:rsidRDefault="00412BA4" w:rsidP="00B3431A">
            <w:pPr>
              <w:rPr>
                <w:color w:val="000000"/>
                <w:sz w:val="20"/>
                <w:lang w:val="en-US" w:eastAsia="fr-FR"/>
              </w:rPr>
            </w:pPr>
            <w:r w:rsidRPr="00027C3F">
              <w:rPr>
                <w:rFonts w:ascii="Arial" w:hAnsi="Arial" w:cs="Arial"/>
                <w:b/>
                <w:bCs/>
                <w:sz w:val="16"/>
                <w:szCs w:val="16"/>
                <w:lang w:val="en-US" w:eastAsia="fr-FR"/>
              </w:rPr>
              <w:t>- 6 ~ 12 months</w:t>
            </w:r>
            <w:r w:rsidRPr="00027C3F">
              <w:rPr>
                <w:rFonts w:ascii="Arial" w:hAnsi="Arial" w:cs="Arial"/>
                <w:b/>
                <w:bCs/>
                <w:sz w:val="16"/>
                <w:szCs w:val="16"/>
                <w:lang w:val="en-US" w:eastAsia="fr-FR"/>
              </w:rPr>
              <w:br/>
            </w:r>
            <w:r w:rsidRPr="00027C3F">
              <w:rPr>
                <w:rFonts w:ascii="Arial" w:hAnsi="Arial" w:cs="Arial"/>
                <w:sz w:val="16"/>
                <w:szCs w:val="16"/>
                <w:lang w:val="en-US" w:eastAsia="fr-FR"/>
              </w:rPr>
              <w:t>- Study of existing G&amp;G data and reprocessing if required</w:t>
            </w:r>
          </w:p>
        </w:tc>
        <w:tc>
          <w:tcPr>
            <w:tcW w:w="2105" w:type="pct"/>
            <w:gridSpan w:val="2"/>
            <w:tcBorders>
              <w:top w:val="single" w:sz="4" w:space="0" w:color="000000"/>
              <w:left w:val="nil"/>
              <w:bottom w:val="single" w:sz="4" w:space="0" w:color="000000"/>
              <w:right w:val="single" w:sz="4" w:space="0" w:color="000000"/>
            </w:tcBorders>
            <w:shd w:val="clear" w:color="auto" w:fill="auto"/>
            <w:hideMark/>
          </w:tcPr>
          <w:p w14:paraId="2AE41A3C" w14:textId="77777777" w:rsidR="00412BA4" w:rsidRPr="00027C3F" w:rsidRDefault="00412BA4" w:rsidP="00B3431A">
            <w:pPr>
              <w:ind w:firstLineChars="900" w:firstLine="1440"/>
              <w:rPr>
                <w:color w:val="000000"/>
                <w:sz w:val="20"/>
                <w:lang w:eastAsia="fr-FR"/>
              </w:rPr>
            </w:pPr>
            <w:r w:rsidRPr="00027C3F">
              <w:rPr>
                <w:rFonts w:ascii="Arial" w:hAnsi="Arial" w:cs="Arial"/>
                <w:b/>
                <w:bCs/>
                <w:sz w:val="16"/>
                <w:szCs w:val="16"/>
                <w:u w:val="single"/>
                <w:lang w:eastAsia="fr-FR"/>
              </w:rPr>
              <w:t>Min. Expenditure</w:t>
            </w:r>
            <w:r w:rsidRPr="00027C3F">
              <w:rPr>
                <w:rFonts w:ascii="Arial" w:hAnsi="Arial" w:cs="Arial"/>
                <w:b/>
                <w:bCs/>
                <w:sz w:val="16"/>
                <w:szCs w:val="16"/>
                <w:u w:val="single"/>
                <w:lang w:eastAsia="fr-FR"/>
              </w:rPr>
              <w:br/>
            </w:r>
            <w:r w:rsidRPr="00027C3F">
              <w:rPr>
                <w:rFonts w:ascii="Arial" w:hAnsi="Arial" w:cs="Arial"/>
                <w:sz w:val="16"/>
                <w:szCs w:val="16"/>
                <w:lang w:eastAsia="fr-FR"/>
              </w:rPr>
              <w:t>……………… US$</w:t>
            </w:r>
          </w:p>
        </w:tc>
      </w:tr>
      <w:tr w:rsidR="00412BA4" w:rsidRPr="00413F41" w14:paraId="455E5868" w14:textId="77777777" w:rsidTr="00B3431A">
        <w:trPr>
          <w:trHeight w:val="240"/>
        </w:trPr>
        <w:tc>
          <w:tcPr>
            <w:tcW w:w="296" w:type="pct"/>
            <w:gridSpan w:val="2"/>
            <w:vMerge/>
            <w:tcBorders>
              <w:top w:val="nil"/>
              <w:left w:val="single" w:sz="4" w:space="0" w:color="000000"/>
              <w:bottom w:val="single" w:sz="4" w:space="0" w:color="000000"/>
              <w:right w:val="single" w:sz="4" w:space="0" w:color="000000"/>
            </w:tcBorders>
            <w:vAlign w:val="center"/>
            <w:hideMark/>
          </w:tcPr>
          <w:p w14:paraId="2990E32B" w14:textId="77777777" w:rsidR="00412BA4" w:rsidRPr="00027C3F" w:rsidRDefault="00412BA4" w:rsidP="00B3431A">
            <w:pPr>
              <w:rPr>
                <w:rFonts w:ascii="Arial" w:hAnsi="Arial" w:cs="Arial"/>
                <w:color w:val="000000"/>
                <w:sz w:val="16"/>
                <w:szCs w:val="16"/>
                <w:lang w:eastAsia="fr-FR"/>
              </w:rPr>
            </w:pPr>
          </w:p>
        </w:tc>
        <w:tc>
          <w:tcPr>
            <w:tcW w:w="847" w:type="pct"/>
            <w:gridSpan w:val="2"/>
            <w:vMerge/>
            <w:tcBorders>
              <w:top w:val="nil"/>
              <w:left w:val="single" w:sz="4" w:space="0" w:color="000000"/>
              <w:bottom w:val="single" w:sz="4" w:space="0" w:color="000000"/>
              <w:right w:val="single" w:sz="4" w:space="0" w:color="000000"/>
            </w:tcBorders>
            <w:vAlign w:val="center"/>
            <w:hideMark/>
          </w:tcPr>
          <w:p w14:paraId="3667B426" w14:textId="77777777" w:rsidR="00412BA4" w:rsidRPr="00027C3F" w:rsidRDefault="00412BA4" w:rsidP="00B3431A">
            <w:pPr>
              <w:rPr>
                <w:rFonts w:ascii="Arial" w:hAnsi="Arial" w:cs="Arial"/>
                <w:sz w:val="16"/>
                <w:szCs w:val="16"/>
                <w:lang w:eastAsia="fr-FR"/>
              </w:rPr>
            </w:pPr>
          </w:p>
        </w:tc>
        <w:tc>
          <w:tcPr>
            <w:tcW w:w="3857" w:type="pct"/>
            <w:gridSpan w:val="4"/>
            <w:tcBorders>
              <w:top w:val="single" w:sz="4" w:space="0" w:color="000000"/>
              <w:left w:val="nil"/>
              <w:bottom w:val="single" w:sz="4" w:space="0" w:color="000000"/>
              <w:right w:val="single" w:sz="4" w:space="0" w:color="000000"/>
            </w:tcBorders>
            <w:shd w:val="clear" w:color="auto" w:fill="auto"/>
            <w:hideMark/>
          </w:tcPr>
          <w:p w14:paraId="4376F33E" w14:textId="77777777" w:rsidR="00412BA4" w:rsidRPr="00027C3F" w:rsidRDefault="00412BA4" w:rsidP="00B3431A">
            <w:pPr>
              <w:ind w:firstLineChars="600" w:firstLine="960"/>
              <w:rPr>
                <w:rFonts w:ascii="Arial" w:hAnsi="Arial" w:cs="Arial"/>
                <w:b/>
                <w:bCs/>
                <w:sz w:val="16"/>
                <w:szCs w:val="16"/>
                <w:lang w:val="en-US" w:eastAsia="fr-FR"/>
              </w:rPr>
            </w:pPr>
            <w:r w:rsidRPr="00027C3F">
              <w:rPr>
                <w:rFonts w:ascii="Arial" w:hAnsi="Arial" w:cs="Arial"/>
                <w:b/>
                <w:bCs/>
                <w:sz w:val="16"/>
                <w:szCs w:val="16"/>
                <w:lang w:val="en-US" w:eastAsia="fr-FR"/>
              </w:rPr>
              <w:t>{Contractor will have the option to back-off after 6 ~ 12 months Study Period}</w:t>
            </w:r>
          </w:p>
        </w:tc>
      </w:tr>
      <w:tr w:rsidR="00412BA4" w:rsidRPr="00413F41" w14:paraId="04C78859" w14:textId="77777777" w:rsidTr="00B3431A">
        <w:trPr>
          <w:trHeight w:val="174"/>
        </w:trPr>
        <w:tc>
          <w:tcPr>
            <w:tcW w:w="296" w:type="pct"/>
            <w:gridSpan w:val="2"/>
            <w:tcBorders>
              <w:top w:val="nil"/>
              <w:left w:val="single" w:sz="4" w:space="0" w:color="000000"/>
              <w:bottom w:val="single" w:sz="4" w:space="0" w:color="000000"/>
              <w:right w:val="single" w:sz="4" w:space="0" w:color="000000"/>
            </w:tcBorders>
            <w:shd w:val="clear" w:color="auto" w:fill="auto"/>
            <w:noWrap/>
            <w:hideMark/>
          </w:tcPr>
          <w:p w14:paraId="4F72612D"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8,</w:t>
            </w:r>
          </w:p>
        </w:tc>
        <w:tc>
          <w:tcPr>
            <w:tcW w:w="847" w:type="pct"/>
            <w:gridSpan w:val="2"/>
            <w:tcBorders>
              <w:top w:val="nil"/>
              <w:left w:val="nil"/>
              <w:bottom w:val="single" w:sz="4" w:space="0" w:color="000000"/>
              <w:right w:val="single" w:sz="4" w:space="0" w:color="000000"/>
            </w:tcBorders>
            <w:shd w:val="clear" w:color="auto" w:fill="auto"/>
            <w:hideMark/>
          </w:tcPr>
          <w:p w14:paraId="7206DB8E"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Signature Bonus</w:t>
            </w:r>
          </w:p>
        </w:tc>
        <w:tc>
          <w:tcPr>
            <w:tcW w:w="3857" w:type="pct"/>
            <w:gridSpan w:val="4"/>
            <w:tcBorders>
              <w:top w:val="single" w:sz="4" w:space="0" w:color="000000"/>
              <w:left w:val="nil"/>
              <w:bottom w:val="single" w:sz="4" w:space="0" w:color="000000"/>
              <w:right w:val="single" w:sz="4" w:space="0" w:color="000000"/>
            </w:tcBorders>
            <w:shd w:val="clear" w:color="auto" w:fill="auto"/>
            <w:hideMark/>
          </w:tcPr>
          <w:p w14:paraId="0C21B91F" w14:textId="77777777" w:rsidR="00412BA4" w:rsidRPr="00027C3F" w:rsidRDefault="00412BA4" w:rsidP="00B3431A">
            <w:pPr>
              <w:rPr>
                <w:color w:val="000000"/>
                <w:sz w:val="20"/>
                <w:lang w:val="en-US" w:eastAsia="fr-FR"/>
              </w:rPr>
            </w:pPr>
            <w:r w:rsidRPr="00027C3F">
              <w:rPr>
                <w:rFonts w:ascii="Arial" w:hAnsi="Arial" w:cs="Arial"/>
                <w:sz w:val="16"/>
                <w:szCs w:val="16"/>
                <w:lang w:val="en-US" w:eastAsia="fr-FR"/>
              </w:rPr>
              <w:t xml:space="preserve"> US$(Payment within 30 days after entering into the Exploration Period.)</w:t>
            </w:r>
          </w:p>
        </w:tc>
      </w:tr>
      <w:tr w:rsidR="00412BA4" w:rsidRPr="00027C3F" w14:paraId="6B20B4C8" w14:textId="77777777" w:rsidTr="00B3431A">
        <w:trPr>
          <w:trHeight w:val="1219"/>
        </w:trPr>
        <w:tc>
          <w:tcPr>
            <w:tcW w:w="296" w:type="pct"/>
            <w:gridSpan w:val="2"/>
            <w:vMerge w:val="restart"/>
            <w:tcBorders>
              <w:top w:val="nil"/>
              <w:left w:val="single" w:sz="4" w:space="0" w:color="000000"/>
              <w:bottom w:val="single" w:sz="4" w:space="0" w:color="000000"/>
              <w:right w:val="single" w:sz="4" w:space="0" w:color="000000"/>
            </w:tcBorders>
            <w:shd w:val="clear" w:color="auto" w:fill="auto"/>
            <w:noWrap/>
            <w:hideMark/>
          </w:tcPr>
          <w:p w14:paraId="75C666A4"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9,</w:t>
            </w:r>
          </w:p>
        </w:tc>
        <w:tc>
          <w:tcPr>
            <w:tcW w:w="847" w:type="pct"/>
            <w:gridSpan w:val="2"/>
            <w:vMerge w:val="restart"/>
            <w:tcBorders>
              <w:top w:val="nil"/>
              <w:left w:val="single" w:sz="4" w:space="0" w:color="000000"/>
              <w:bottom w:val="single" w:sz="4" w:space="0" w:color="000000"/>
              <w:right w:val="single" w:sz="4" w:space="0" w:color="000000"/>
            </w:tcBorders>
            <w:shd w:val="clear" w:color="auto" w:fill="auto"/>
            <w:hideMark/>
          </w:tcPr>
          <w:p w14:paraId="575C9724" w14:textId="77777777" w:rsidR="00412BA4" w:rsidRPr="00027C3F" w:rsidRDefault="00412BA4" w:rsidP="00B3431A">
            <w:pPr>
              <w:rPr>
                <w:color w:val="000000"/>
                <w:sz w:val="20"/>
                <w:lang w:val="en-US" w:eastAsia="fr-FR"/>
              </w:rPr>
            </w:pPr>
            <w:r w:rsidRPr="00027C3F">
              <w:rPr>
                <w:rFonts w:ascii="Arial" w:hAnsi="Arial" w:cs="Arial"/>
                <w:sz w:val="16"/>
                <w:szCs w:val="16"/>
                <w:lang w:val="en-US" w:eastAsia="fr-FR"/>
              </w:rPr>
              <w:t xml:space="preserve">Exploration Period (Minimum Work Commitment and </w:t>
            </w:r>
            <w:r w:rsidRPr="00027C3F">
              <w:rPr>
                <w:rFonts w:ascii="Arial" w:hAnsi="Arial" w:cs="Arial"/>
                <w:sz w:val="18"/>
                <w:szCs w:val="18"/>
                <w:lang w:val="en-US" w:eastAsia="fr-FR"/>
              </w:rPr>
              <w:t>Expenditure)</w:t>
            </w:r>
          </w:p>
        </w:tc>
        <w:tc>
          <w:tcPr>
            <w:tcW w:w="1752" w:type="pct"/>
            <w:gridSpan w:val="2"/>
            <w:vMerge w:val="restart"/>
            <w:tcBorders>
              <w:top w:val="single" w:sz="4" w:space="0" w:color="000000"/>
              <w:left w:val="single" w:sz="4" w:space="0" w:color="000000"/>
              <w:bottom w:val="single" w:sz="4" w:space="0" w:color="000000"/>
              <w:right w:val="nil"/>
            </w:tcBorders>
            <w:shd w:val="clear" w:color="auto" w:fill="auto"/>
            <w:hideMark/>
          </w:tcPr>
          <w:p w14:paraId="161F19C5" w14:textId="77777777" w:rsidR="00412BA4" w:rsidRPr="00027C3F" w:rsidRDefault="00412BA4" w:rsidP="00B3431A">
            <w:pPr>
              <w:rPr>
                <w:color w:val="000000"/>
                <w:sz w:val="20"/>
                <w:lang w:val="en-US" w:eastAsia="fr-FR"/>
              </w:rPr>
            </w:pPr>
            <w:r w:rsidRPr="00027C3F">
              <w:rPr>
                <w:rFonts w:ascii="Arial" w:hAnsi="Arial" w:cs="Arial"/>
                <w:b/>
                <w:bCs/>
                <w:sz w:val="16"/>
                <w:szCs w:val="16"/>
                <w:lang w:val="en-US" w:eastAsia="fr-FR"/>
              </w:rPr>
              <w:t>- 3 years</w:t>
            </w:r>
            <w:r w:rsidRPr="00027C3F">
              <w:rPr>
                <w:rFonts w:ascii="Arial" w:hAnsi="Arial" w:cs="Arial"/>
                <w:b/>
                <w:bCs/>
                <w:sz w:val="16"/>
                <w:szCs w:val="16"/>
                <w:lang w:val="en-US" w:eastAsia="fr-FR"/>
              </w:rPr>
              <w:br/>
            </w:r>
            <w:r w:rsidRPr="00027C3F">
              <w:rPr>
                <w:rFonts w:ascii="Arial" w:hAnsi="Arial" w:cs="Arial"/>
                <w:sz w:val="16"/>
                <w:szCs w:val="16"/>
                <w:lang w:val="en-US" w:eastAsia="fr-FR"/>
              </w:rPr>
              <w:t>Year 1  -  Seismic Acquisition, Processing, Interpretation Year 2  -  drill minimum 1 (one) well</w:t>
            </w:r>
            <w:r w:rsidRPr="00027C3F">
              <w:rPr>
                <w:rFonts w:ascii="Arial" w:hAnsi="Arial" w:cs="Arial"/>
                <w:sz w:val="16"/>
                <w:szCs w:val="16"/>
                <w:lang w:val="en-US" w:eastAsia="fr-FR"/>
              </w:rPr>
              <w:br/>
              <w:t>Year 3  -   post- well evaluation &amp; to drill 1 (one) well</w:t>
            </w:r>
            <w:r w:rsidRPr="00027C3F">
              <w:rPr>
                <w:rFonts w:ascii="Arial" w:hAnsi="Arial" w:cs="Arial"/>
                <w:sz w:val="16"/>
                <w:szCs w:val="16"/>
                <w:lang w:val="en-US" w:eastAsia="fr-FR"/>
              </w:rPr>
              <w:br/>
            </w:r>
            <w:r w:rsidRPr="00027C3F">
              <w:rPr>
                <w:rFonts w:ascii="Arial" w:hAnsi="Arial" w:cs="Arial"/>
                <w:i/>
                <w:iCs/>
                <w:sz w:val="16"/>
                <w:szCs w:val="16"/>
                <w:lang w:val="en-US" w:eastAsia="fr-FR"/>
              </w:rPr>
              <w:t>(or) to drill minimum 2 (two) wells during Year 1 to 3</w:t>
            </w:r>
          </w:p>
        </w:tc>
        <w:tc>
          <w:tcPr>
            <w:tcW w:w="606" w:type="pct"/>
            <w:vMerge w:val="restart"/>
            <w:tcBorders>
              <w:top w:val="nil"/>
              <w:left w:val="nil"/>
              <w:bottom w:val="single" w:sz="4" w:space="0" w:color="000000"/>
              <w:right w:val="nil"/>
            </w:tcBorders>
            <w:shd w:val="clear" w:color="auto" w:fill="auto"/>
            <w:vAlign w:val="bottom"/>
            <w:hideMark/>
          </w:tcPr>
          <w:p w14:paraId="422C5E4D" w14:textId="77777777" w:rsidR="00412BA4" w:rsidRPr="00027C3F" w:rsidRDefault="00412BA4" w:rsidP="00B3431A">
            <w:pPr>
              <w:jc w:val="center"/>
              <w:rPr>
                <w:rFonts w:ascii="Arial" w:hAnsi="Arial" w:cs="Arial"/>
                <w:sz w:val="16"/>
                <w:szCs w:val="16"/>
                <w:lang w:eastAsia="fr-FR"/>
              </w:rPr>
            </w:pPr>
            <w:r w:rsidRPr="00027C3F">
              <w:rPr>
                <w:rFonts w:ascii="Arial" w:hAnsi="Arial" w:cs="Arial"/>
                <w:sz w:val="16"/>
                <w:szCs w:val="16"/>
                <w:lang w:eastAsia="fr-FR"/>
              </w:rPr>
              <w:t>Total</w:t>
            </w:r>
          </w:p>
        </w:tc>
        <w:tc>
          <w:tcPr>
            <w:tcW w:w="1499" w:type="pct"/>
            <w:tcBorders>
              <w:top w:val="nil"/>
              <w:left w:val="nil"/>
              <w:bottom w:val="single" w:sz="4" w:space="0" w:color="000000"/>
              <w:right w:val="single" w:sz="4" w:space="0" w:color="000000"/>
            </w:tcBorders>
            <w:shd w:val="clear" w:color="auto" w:fill="auto"/>
            <w:hideMark/>
          </w:tcPr>
          <w:p w14:paraId="3B2A919B" w14:textId="77777777" w:rsidR="00412BA4" w:rsidRPr="00027C3F" w:rsidRDefault="00412BA4" w:rsidP="00B3431A">
            <w:pPr>
              <w:rPr>
                <w:color w:val="000000"/>
                <w:sz w:val="20"/>
                <w:lang w:val="en-US" w:eastAsia="fr-FR"/>
              </w:rPr>
            </w:pPr>
            <w:r w:rsidRPr="00027C3F">
              <w:rPr>
                <w:rFonts w:ascii="Arial" w:hAnsi="Arial" w:cs="Arial"/>
                <w:b/>
                <w:bCs/>
                <w:sz w:val="16"/>
                <w:szCs w:val="16"/>
                <w:u w:val="single"/>
                <w:lang w:val="en-US" w:eastAsia="fr-FR"/>
              </w:rPr>
              <w:t>Min. Expenditure</w:t>
            </w:r>
            <w:r w:rsidRPr="00027C3F">
              <w:rPr>
                <w:rFonts w:ascii="Arial" w:hAnsi="Arial" w:cs="Arial"/>
                <w:b/>
                <w:bCs/>
                <w:sz w:val="16"/>
                <w:szCs w:val="16"/>
                <w:u w:val="single"/>
                <w:lang w:val="en-US" w:eastAsia="fr-FR"/>
              </w:rPr>
              <w:br/>
            </w:r>
            <w:r w:rsidRPr="00027C3F">
              <w:rPr>
                <w:rFonts w:ascii="Arial" w:hAnsi="Arial" w:cs="Arial"/>
                <w:sz w:val="16"/>
                <w:szCs w:val="16"/>
                <w:lang w:val="en-US" w:eastAsia="fr-FR"/>
              </w:rPr>
              <w:t>……………… US$</w:t>
            </w:r>
            <w:r w:rsidRPr="00027C3F">
              <w:rPr>
                <w:rFonts w:ascii="Arial" w:hAnsi="Arial" w:cs="Arial"/>
                <w:sz w:val="16"/>
                <w:szCs w:val="16"/>
                <w:lang w:val="en-US" w:eastAsia="fr-FR"/>
              </w:rPr>
              <w:br/>
              <w:t>……………… US$</w:t>
            </w:r>
            <w:r w:rsidRPr="00027C3F">
              <w:rPr>
                <w:rFonts w:ascii="Arial" w:hAnsi="Arial" w:cs="Arial"/>
                <w:sz w:val="16"/>
                <w:szCs w:val="16"/>
                <w:lang w:val="en-US" w:eastAsia="fr-FR"/>
              </w:rPr>
              <w:br/>
              <w:t>……………… US$</w:t>
            </w:r>
          </w:p>
        </w:tc>
      </w:tr>
      <w:tr w:rsidR="00412BA4" w:rsidRPr="00027C3F" w14:paraId="11F3C2D8" w14:textId="77777777" w:rsidTr="00B3431A">
        <w:trPr>
          <w:trHeight w:val="240"/>
        </w:trPr>
        <w:tc>
          <w:tcPr>
            <w:tcW w:w="296" w:type="pct"/>
            <w:gridSpan w:val="2"/>
            <w:vMerge/>
            <w:tcBorders>
              <w:top w:val="nil"/>
              <w:left w:val="single" w:sz="4" w:space="0" w:color="000000"/>
              <w:bottom w:val="single" w:sz="4" w:space="0" w:color="000000"/>
              <w:right w:val="single" w:sz="4" w:space="0" w:color="000000"/>
            </w:tcBorders>
            <w:vAlign w:val="center"/>
            <w:hideMark/>
          </w:tcPr>
          <w:p w14:paraId="60C455D0" w14:textId="77777777" w:rsidR="00412BA4" w:rsidRPr="00027C3F" w:rsidRDefault="00412BA4" w:rsidP="00B3431A">
            <w:pPr>
              <w:rPr>
                <w:rFonts w:ascii="Arial" w:hAnsi="Arial" w:cs="Arial"/>
                <w:color w:val="000000"/>
                <w:sz w:val="16"/>
                <w:szCs w:val="16"/>
                <w:lang w:val="en-US" w:eastAsia="fr-FR"/>
              </w:rPr>
            </w:pPr>
          </w:p>
        </w:tc>
        <w:tc>
          <w:tcPr>
            <w:tcW w:w="847" w:type="pct"/>
            <w:gridSpan w:val="2"/>
            <w:vMerge/>
            <w:tcBorders>
              <w:top w:val="nil"/>
              <w:left w:val="single" w:sz="4" w:space="0" w:color="000000"/>
              <w:bottom w:val="single" w:sz="4" w:space="0" w:color="000000"/>
              <w:right w:val="single" w:sz="4" w:space="0" w:color="000000"/>
            </w:tcBorders>
            <w:vAlign w:val="center"/>
            <w:hideMark/>
          </w:tcPr>
          <w:p w14:paraId="671D01D3" w14:textId="77777777" w:rsidR="00412BA4" w:rsidRPr="00027C3F" w:rsidRDefault="00412BA4" w:rsidP="00B3431A">
            <w:pPr>
              <w:rPr>
                <w:color w:val="000000"/>
                <w:sz w:val="20"/>
                <w:lang w:val="en-US" w:eastAsia="fr-FR"/>
              </w:rPr>
            </w:pPr>
          </w:p>
        </w:tc>
        <w:tc>
          <w:tcPr>
            <w:tcW w:w="1752" w:type="pct"/>
            <w:gridSpan w:val="2"/>
            <w:vMerge/>
            <w:tcBorders>
              <w:top w:val="single" w:sz="4" w:space="0" w:color="000000"/>
              <w:left w:val="single" w:sz="4" w:space="0" w:color="000000"/>
              <w:bottom w:val="single" w:sz="4" w:space="0" w:color="000000"/>
              <w:right w:val="nil"/>
            </w:tcBorders>
            <w:vAlign w:val="center"/>
            <w:hideMark/>
          </w:tcPr>
          <w:p w14:paraId="5EDBDFC1" w14:textId="77777777" w:rsidR="00412BA4" w:rsidRPr="00027C3F" w:rsidRDefault="00412BA4" w:rsidP="00B3431A">
            <w:pPr>
              <w:rPr>
                <w:color w:val="000000"/>
                <w:sz w:val="20"/>
                <w:lang w:val="en-US" w:eastAsia="fr-FR"/>
              </w:rPr>
            </w:pPr>
          </w:p>
        </w:tc>
        <w:tc>
          <w:tcPr>
            <w:tcW w:w="606" w:type="pct"/>
            <w:vMerge/>
            <w:tcBorders>
              <w:top w:val="nil"/>
              <w:left w:val="nil"/>
              <w:bottom w:val="single" w:sz="4" w:space="0" w:color="000000"/>
              <w:right w:val="nil"/>
            </w:tcBorders>
            <w:vAlign w:val="center"/>
            <w:hideMark/>
          </w:tcPr>
          <w:p w14:paraId="3423E2BB" w14:textId="77777777" w:rsidR="00412BA4" w:rsidRPr="00027C3F" w:rsidRDefault="00412BA4" w:rsidP="00B3431A">
            <w:pPr>
              <w:rPr>
                <w:rFonts w:ascii="Arial" w:hAnsi="Arial" w:cs="Arial"/>
                <w:sz w:val="16"/>
                <w:szCs w:val="16"/>
                <w:lang w:val="en-US" w:eastAsia="fr-FR"/>
              </w:rPr>
            </w:pPr>
          </w:p>
        </w:tc>
        <w:tc>
          <w:tcPr>
            <w:tcW w:w="1499" w:type="pct"/>
            <w:tcBorders>
              <w:top w:val="nil"/>
              <w:left w:val="nil"/>
              <w:bottom w:val="single" w:sz="4" w:space="0" w:color="000000"/>
              <w:right w:val="single" w:sz="4" w:space="0" w:color="000000"/>
            </w:tcBorders>
            <w:shd w:val="clear" w:color="auto" w:fill="auto"/>
            <w:hideMark/>
          </w:tcPr>
          <w:p w14:paraId="5FBDDDD3"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 US$</w:t>
            </w:r>
          </w:p>
        </w:tc>
      </w:tr>
      <w:tr w:rsidR="00412BA4" w:rsidRPr="00413F41" w14:paraId="113E1D5C" w14:textId="77777777" w:rsidTr="00B3431A">
        <w:trPr>
          <w:trHeight w:val="240"/>
        </w:trPr>
        <w:tc>
          <w:tcPr>
            <w:tcW w:w="296" w:type="pct"/>
            <w:gridSpan w:val="2"/>
            <w:vMerge/>
            <w:tcBorders>
              <w:top w:val="nil"/>
              <w:left w:val="single" w:sz="4" w:space="0" w:color="000000"/>
              <w:bottom w:val="single" w:sz="4" w:space="0" w:color="000000"/>
              <w:right w:val="single" w:sz="4" w:space="0" w:color="000000"/>
            </w:tcBorders>
            <w:vAlign w:val="center"/>
            <w:hideMark/>
          </w:tcPr>
          <w:p w14:paraId="4F868E1E" w14:textId="77777777" w:rsidR="00412BA4" w:rsidRPr="00027C3F" w:rsidRDefault="00412BA4" w:rsidP="00B3431A">
            <w:pPr>
              <w:rPr>
                <w:rFonts w:ascii="Arial" w:hAnsi="Arial" w:cs="Arial"/>
                <w:color w:val="000000"/>
                <w:sz w:val="16"/>
                <w:szCs w:val="16"/>
                <w:lang w:eastAsia="fr-FR"/>
              </w:rPr>
            </w:pPr>
          </w:p>
        </w:tc>
        <w:tc>
          <w:tcPr>
            <w:tcW w:w="847" w:type="pct"/>
            <w:gridSpan w:val="2"/>
            <w:vMerge/>
            <w:tcBorders>
              <w:top w:val="nil"/>
              <w:left w:val="single" w:sz="4" w:space="0" w:color="000000"/>
              <w:bottom w:val="single" w:sz="4" w:space="0" w:color="000000"/>
              <w:right w:val="single" w:sz="4" w:space="0" w:color="000000"/>
            </w:tcBorders>
            <w:vAlign w:val="center"/>
            <w:hideMark/>
          </w:tcPr>
          <w:p w14:paraId="7806F0D5" w14:textId="77777777" w:rsidR="00412BA4" w:rsidRPr="00027C3F" w:rsidRDefault="00412BA4" w:rsidP="00B3431A">
            <w:pPr>
              <w:rPr>
                <w:color w:val="000000"/>
                <w:sz w:val="20"/>
                <w:lang w:eastAsia="fr-FR"/>
              </w:rPr>
            </w:pPr>
          </w:p>
        </w:tc>
        <w:tc>
          <w:tcPr>
            <w:tcW w:w="3857" w:type="pct"/>
            <w:gridSpan w:val="4"/>
            <w:tcBorders>
              <w:top w:val="single" w:sz="4" w:space="0" w:color="000000"/>
              <w:left w:val="nil"/>
              <w:bottom w:val="single" w:sz="4" w:space="0" w:color="000000"/>
              <w:right w:val="single" w:sz="4" w:space="0" w:color="000000"/>
            </w:tcBorders>
            <w:shd w:val="clear" w:color="auto" w:fill="auto"/>
            <w:hideMark/>
          </w:tcPr>
          <w:p w14:paraId="3D5216B6" w14:textId="77777777" w:rsidR="00412BA4" w:rsidRPr="00027C3F" w:rsidRDefault="00412BA4" w:rsidP="00B3431A">
            <w:pPr>
              <w:ind w:firstLineChars="600" w:firstLine="960"/>
              <w:rPr>
                <w:rFonts w:ascii="Arial" w:hAnsi="Arial" w:cs="Arial"/>
                <w:b/>
                <w:bCs/>
                <w:sz w:val="16"/>
                <w:szCs w:val="16"/>
                <w:lang w:val="en-US" w:eastAsia="fr-FR"/>
              </w:rPr>
            </w:pPr>
            <w:r w:rsidRPr="00027C3F">
              <w:rPr>
                <w:rFonts w:ascii="Arial" w:hAnsi="Arial" w:cs="Arial"/>
                <w:b/>
                <w:bCs/>
                <w:sz w:val="16"/>
                <w:szCs w:val="16"/>
                <w:lang w:val="en-US" w:eastAsia="fr-FR"/>
              </w:rPr>
              <w:t>{Contractor will have the option to back-off after 3 years Exploration Period}</w:t>
            </w:r>
          </w:p>
        </w:tc>
      </w:tr>
      <w:tr w:rsidR="00412BA4" w:rsidRPr="00027C3F" w14:paraId="46DE03F0" w14:textId="77777777" w:rsidTr="00B3431A">
        <w:trPr>
          <w:trHeight w:val="674"/>
        </w:trPr>
        <w:tc>
          <w:tcPr>
            <w:tcW w:w="296" w:type="pct"/>
            <w:gridSpan w:val="2"/>
            <w:vMerge/>
            <w:tcBorders>
              <w:top w:val="nil"/>
              <w:left w:val="single" w:sz="4" w:space="0" w:color="000000"/>
              <w:bottom w:val="single" w:sz="4" w:space="0" w:color="000000"/>
              <w:right w:val="single" w:sz="4" w:space="0" w:color="000000"/>
            </w:tcBorders>
            <w:vAlign w:val="center"/>
            <w:hideMark/>
          </w:tcPr>
          <w:p w14:paraId="16F912B7" w14:textId="77777777" w:rsidR="00412BA4" w:rsidRPr="00027C3F" w:rsidRDefault="00412BA4" w:rsidP="00B3431A">
            <w:pPr>
              <w:rPr>
                <w:rFonts w:ascii="Arial" w:hAnsi="Arial" w:cs="Arial"/>
                <w:color w:val="000000"/>
                <w:sz w:val="16"/>
                <w:szCs w:val="16"/>
                <w:lang w:val="en-US" w:eastAsia="fr-FR"/>
              </w:rPr>
            </w:pPr>
          </w:p>
        </w:tc>
        <w:tc>
          <w:tcPr>
            <w:tcW w:w="847" w:type="pct"/>
            <w:gridSpan w:val="2"/>
            <w:vMerge/>
            <w:tcBorders>
              <w:top w:val="nil"/>
              <w:left w:val="single" w:sz="4" w:space="0" w:color="000000"/>
              <w:bottom w:val="single" w:sz="4" w:space="0" w:color="000000"/>
              <w:right w:val="single" w:sz="4" w:space="0" w:color="000000"/>
            </w:tcBorders>
            <w:vAlign w:val="center"/>
            <w:hideMark/>
          </w:tcPr>
          <w:p w14:paraId="6C4FA41C" w14:textId="77777777" w:rsidR="00412BA4" w:rsidRPr="00027C3F" w:rsidRDefault="00412BA4" w:rsidP="00B3431A">
            <w:pPr>
              <w:rPr>
                <w:color w:val="000000"/>
                <w:sz w:val="20"/>
                <w:lang w:val="en-US" w:eastAsia="fr-FR"/>
              </w:rPr>
            </w:pPr>
          </w:p>
        </w:tc>
        <w:tc>
          <w:tcPr>
            <w:tcW w:w="1752" w:type="pct"/>
            <w:gridSpan w:val="2"/>
            <w:vMerge w:val="restart"/>
            <w:tcBorders>
              <w:top w:val="single" w:sz="4" w:space="0" w:color="000000"/>
              <w:left w:val="single" w:sz="4" w:space="0" w:color="000000"/>
              <w:bottom w:val="single" w:sz="4" w:space="0" w:color="000000"/>
              <w:right w:val="nil"/>
            </w:tcBorders>
            <w:shd w:val="clear" w:color="auto" w:fill="auto"/>
            <w:hideMark/>
          </w:tcPr>
          <w:p w14:paraId="4657B7C3" w14:textId="77777777" w:rsidR="00412BA4" w:rsidRPr="00027C3F" w:rsidRDefault="00412BA4" w:rsidP="00B3431A">
            <w:pPr>
              <w:rPr>
                <w:color w:val="000000"/>
                <w:sz w:val="20"/>
                <w:lang w:val="en-US" w:eastAsia="fr-FR"/>
              </w:rPr>
            </w:pPr>
            <w:r w:rsidRPr="00027C3F">
              <w:rPr>
                <w:rFonts w:ascii="Arial" w:hAnsi="Arial" w:cs="Arial"/>
                <w:sz w:val="16"/>
                <w:szCs w:val="16"/>
                <w:u w:val="single"/>
                <w:lang w:val="en-US" w:eastAsia="fr-FR"/>
              </w:rPr>
              <w:t>1st Extension Period (</w:t>
            </w:r>
            <w:r w:rsidRPr="00027C3F">
              <w:rPr>
                <w:rFonts w:ascii="Arial" w:hAnsi="Arial" w:cs="Arial"/>
                <w:b/>
                <w:bCs/>
                <w:sz w:val="16"/>
                <w:szCs w:val="16"/>
                <w:u w:val="single"/>
                <w:lang w:val="en-US" w:eastAsia="fr-FR"/>
              </w:rPr>
              <w:t>2 years</w:t>
            </w:r>
            <w:r w:rsidRPr="00027C3F">
              <w:rPr>
                <w:rFonts w:ascii="Arial" w:hAnsi="Arial" w:cs="Arial"/>
                <w:sz w:val="16"/>
                <w:szCs w:val="16"/>
                <w:u w:val="single"/>
                <w:lang w:val="en-US" w:eastAsia="fr-FR"/>
              </w:rPr>
              <w:t>)</w:t>
            </w:r>
            <w:r w:rsidRPr="00027C3F">
              <w:rPr>
                <w:rFonts w:ascii="Arial" w:hAnsi="Arial" w:cs="Arial"/>
                <w:sz w:val="16"/>
                <w:szCs w:val="16"/>
                <w:lang w:val="en-US" w:eastAsia="fr-FR"/>
              </w:rPr>
              <w:t xml:space="preserve"> Year 4  -  prospect evaluation Year 5  -  To drill 1 (one) well</w:t>
            </w:r>
          </w:p>
        </w:tc>
        <w:tc>
          <w:tcPr>
            <w:tcW w:w="606" w:type="pct"/>
            <w:vMerge w:val="restart"/>
            <w:tcBorders>
              <w:top w:val="nil"/>
              <w:left w:val="nil"/>
              <w:bottom w:val="single" w:sz="4" w:space="0" w:color="000000"/>
              <w:right w:val="nil"/>
            </w:tcBorders>
            <w:shd w:val="clear" w:color="auto" w:fill="auto"/>
            <w:vAlign w:val="bottom"/>
            <w:hideMark/>
          </w:tcPr>
          <w:p w14:paraId="2E319BC4" w14:textId="77777777" w:rsidR="00412BA4" w:rsidRPr="00027C3F" w:rsidRDefault="00412BA4" w:rsidP="00B3431A">
            <w:pPr>
              <w:jc w:val="center"/>
              <w:rPr>
                <w:rFonts w:ascii="Arial" w:hAnsi="Arial" w:cs="Arial"/>
                <w:sz w:val="16"/>
                <w:szCs w:val="16"/>
                <w:lang w:eastAsia="fr-FR"/>
              </w:rPr>
            </w:pPr>
            <w:r w:rsidRPr="00027C3F">
              <w:rPr>
                <w:rFonts w:ascii="Arial" w:hAnsi="Arial" w:cs="Arial"/>
                <w:sz w:val="16"/>
                <w:szCs w:val="16"/>
                <w:lang w:eastAsia="fr-FR"/>
              </w:rPr>
              <w:t>Total</w:t>
            </w:r>
          </w:p>
        </w:tc>
        <w:tc>
          <w:tcPr>
            <w:tcW w:w="1499" w:type="pct"/>
            <w:tcBorders>
              <w:top w:val="nil"/>
              <w:left w:val="nil"/>
              <w:bottom w:val="single" w:sz="4" w:space="0" w:color="000000"/>
              <w:right w:val="single" w:sz="4" w:space="0" w:color="000000"/>
            </w:tcBorders>
            <w:shd w:val="clear" w:color="auto" w:fill="auto"/>
            <w:hideMark/>
          </w:tcPr>
          <w:p w14:paraId="40318592" w14:textId="77777777" w:rsidR="00412BA4" w:rsidRPr="00027C3F" w:rsidRDefault="00412BA4" w:rsidP="00B3431A">
            <w:pPr>
              <w:rPr>
                <w:color w:val="000000"/>
                <w:sz w:val="20"/>
                <w:lang w:eastAsia="fr-FR"/>
              </w:rPr>
            </w:pPr>
            <w:r w:rsidRPr="00027C3F">
              <w:rPr>
                <w:rFonts w:ascii="Arial" w:hAnsi="Arial" w:cs="Arial"/>
                <w:b/>
                <w:bCs/>
                <w:sz w:val="16"/>
                <w:szCs w:val="16"/>
                <w:u w:val="single"/>
                <w:lang w:eastAsia="fr-FR"/>
              </w:rPr>
              <w:t>Min. Expenditure</w:t>
            </w:r>
            <w:r w:rsidRPr="00027C3F">
              <w:rPr>
                <w:rFonts w:ascii="Arial" w:hAnsi="Arial" w:cs="Arial"/>
                <w:b/>
                <w:bCs/>
                <w:sz w:val="16"/>
                <w:szCs w:val="16"/>
                <w:u w:val="single"/>
                <w:lang w:eastAsia="fr-FR"/>
              </w:rPr>
              <w:br/>
            </w:r>
            <w:r w:rsidRPr="00027C3F">
              <w:rPr>
                <w:rFonts w:ascii="Arial" w:hAnsi="Arial" w:cs="Arial"/>
                <w:sz w:val="16"/>
                <w:szCs w:val="16"/>
                <w:lang w:eastAsia="fr-FR"/>
              </w:rPr>
              <w:t>……………… US$</w:t>
            </w:r>
            <w:r w:rsidRPr="00027C3F">
              <w:rPr>
                <w:rFonts w:ascii="Arial" w:hAnsi="Arial" w:cs="Arial"/>
                <w:sz w:val="16"/>
                <w:szCs w:val="16"/>
                <w:lang w:eastAsia="fr-FR"/>
              </w:rPr>
              <w:br/>
              <w:t>……………… US$</w:t>
            </w:r>
          </w:p>
        </w:tc>
      </w:tr>
      <w:tr w:rsidR="00412BA4" w:rsidRPr="00027C3F" w14:paraId="042FAD00" w14:textId="77777777" w:rsidTr="00B3431A">
        <w:trPr>
          <w:trHeight w:val="240"/>
        </w:trPr>
        <w:tc>
          <w:tcPr>
            <w:tcW w:w="296" w:type="pct"/>
            <w:gridSpan w:val="2"/>
            <w:vMerge/>
            <w:tcBorders>
              <w:top w:val="nil"/>
              <w:left w:val="single" w:sz="4" w:space="0" w:color="000000"/>
              <w:bottom w:val="single" w:sz="4" w:space="0" w:color="000000"/>
              <w:right w:val="single" w:sz="4" w:space="0" w:color="000000"/>
            </w:tcBorders>
            <w:vAlign w:val="center"/>
            <w:hideMark/>
          </w:tcPr>
          <w:p w14:paraId="4E49D61E" w14:textId="77777777" w:rsidR="00412BA4" w:rsidRPr="00027C3F" w:rsidRDefault="00412BA4" w:rsidP="00B3431A">
            <w:pPr>
              <w:rPr>
                <w:rFonts w:ascii="Arial" w:hAnsi="Arial" w:cs="Arial"/>
                <w:color w:val="000000"/>
                <w:sz w:val="16"/>
                <w:szCs w:val="16"/>
                <w:lang w:eastAsia="fr-FR"/>
              </w:rPr>
            </w:pPr>
          </w:p>
        </w:tc>
        <w:tc>
          <w:tcPr>
            <w:tcW w:w="847" w:type="pct"/>
            <w:gridSpan w:val="2"/>
            <w:vMerge/>
            <w:tcBorders>
              <w:top w:val="nil"/>
              <w:left w:val="single" w:sz="4" w:space="0" w:color="000000"/>
              <w:bottom w:val="single" w:sz="4" w:space="0" w:color="000000"/>
              <w:right w:val="single" w:sz="4" w:space="0" w:color="000000"/>
            </w:tcBorders>
            <w:vAlign w:val="center"/>
            <w:hideMark/>
          </w:tcPr>
          <w:p w14:paraId="01A82521" w14:textId="77777777" w:rsidR="00412BA4" w:rsidRPr="00027C3F" w:rsidRDefault="00412BA4" w:rsidP="00B3431A">
            <w:pPr>
              <w:rPr>
                <w:color w:val="000000"/>
                <w:sz w:val="20"/>
                <w:lang w:eastAsia="fr-FR"/>
              </w:rPr>
            </w:pPr>
          </w:p>
        </w:tc>
        <w:tc>
          <w:tcPr>
            <w:tcW w:w="1752" w:type="pct"/>
            <w:gridSpan w:val="2"/>
            <w:vMerge/>
            <w:tcBorders>
              <w:top w:val="single" w:sz="4" w:space="0" w:color="000000"/>
              <w:left w:val="single" w:sz="4" w:space="0" w:color="000000"/>
              <w:bottom w:val="single" w:sz="4" w:space="0" w:color="000000"/>
              <w:right w:val="nil"/>
            </w:tcBorders>
            <w:vAlign w:val="center"/>
            <w:hideMark/>
          </w:tcPr>
          <w:p w14:paraId="2AA50981" w14:textId="77777777" w:rsidR="00412BA4" w:rsidRPr="00027C3F" w:rsidRDefault="00412BA4" w:rsidP="00B3431A">
            <w:pPr>
              <w:rPr>
                <w:color w:val="000000"/>
                <w:sz w:val="20"/>
                <w:lang w:eastAsia="fr-FR"/>
              </w:rPr>
            </w:pPr>
          </w:p>
        </w:tc>
        <w:tc>
          <w:tcPr>
            <w:tcW w:w="606" w:type="pct"/>
            <w:vMerge/>
            <w:tcBorders>
              <w:top w:val="nil"/>
              <w:left w:val="nil"/>
              <w:bottom w:val="single" w:sz="4" w:space="0" w:color="000000"/>
              <w:right w:val="nil"/>
            </w:tcBorders>
            <w:vAlign w:val="center"/>
            <w:hideMark/>
          </w:tcPr>
          <w:p w14:paraId="186A5B48" w14:textId="77777777" w:rsidR="00412BA4" w:rsidRPr="00027C3F" w:rsidRDefault="00412BA4" w:rsidP="00B3431A">
            <w:pPr>
              <w:rPr>
                <w:rFonts w:ascii="Arial" w:hAnsi="Arial" w:cs="Arial"/>
                <w:sz w:val="16"/>
                <w:szCs w:val="16"/>
                <w:lang w:eastAsia="fr-FR"/>
              </w:rPr>
            </w:pPr>
          </w:p>
        </w:tc>
        <w:tc>
          <w:tcPr>
            <w:tcW w:w="1499" w:type="pct"/>
            <w:tcBorders>
              <w:top w:val="nil"/>
              <w:left w:val="nil"/>
              <w:bottom w:val="single" w:sz="4" w:space="0" w:color="000000"/>
              <w:right w:val="single" w:sz="4" w:space="0" w:color="000000"/>
            </w:tcBorders>
            <w:shd w:val="clear" w:color="auto" w:fill="auto"/>
            <w:hideMark/>
          </w:tcPr>
          <w:p w14:paraId="433C87B9"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 US$</w:t>
            </w:r>
          </w:p>
        </w:tc>
      </w:tr>
      <w:tr w:rsidR="00412BA4" w:rsidRPr="00413F41" w14:paraId="074928B7" w14:textId="77777777" w:rsidTr="00B3431A">
        <w:trPr>
          <w:trHeight w:val="240"/>
        </w:trPr>
        <w:tc>
          <w:tcPr>
            <w:tcW w:w="296" w:type="pct"/>
            <w:gridSpan w:val="2"/>
            <w:vMerge/>
            <w:tcBorders>
              <w:top w:val="nil"/>
              <w:left w:val="single" w:sz="4" w:space="0" w:color="000000"/>
              <w:bottom w:val="single" w:sz="4" w:space="0" w:color="000000"/>
              <w:right w:val="single" w:sz="4" w:space="0" w:color="000000"/>
            </w:tcBorders>
            <w:vAlign w:val="center"/>
            <w:hideMark/>
          </w:tcPr>
          <w:p w14:paraId="340C7A45" w14:textId="77777777" w:rsidR="00412BA4" w:rsidRPr="00027C3F" w:rsidRDefault="00412BA4" w:rsidP="00B3431A">
            <w:pPr>
              <w:rPr>
                <w:rFonts w:ascii="Arial" w:hAnsi="Arial" w:cs="Arial"/>
                <w:color w:val="000000"/>
                <w:sz w:val="16"/>
                <w:szCs w:val="16"/>
                <w:lang w:eastAsia="fr-FR"/>
              </w:rPr>
            </w:pPr>
          </w:p>
        </w:tc>
        <w:tc>
          <w:tcPr>
            <w:tcW w:w="847" w:type="pct"/>
            <w:gridSpan w:val="2"/>
            <w:vMerge/>
            <w:tcBorders>
              <w:top w:val="nil"/>
              <w:left w:val="single" w:sz="4" w:space="0" w:color="000000"/>
              <w:bottom w:val="single" w:sz="4" w:space="0" w:color="000000"/>
              <w:right w:val="single" w:sz="4" w:space="0" w:color="000000"/>
            </w:tcBorders>
            <w:vAlign w:val="center"/>
            <w:hideMark/>
          </w:tcPr>
          <w:p w14:paraId="5DBB756B" w14:textId="77777777" w:rsidR="00412BA4" w:rsidRPr="00027C3F" w:rsidRDefault="00412BA4" w:rsidP="00B3431A">
            <w:pPr>
              <w:rPr>
                <w:color w:val="000000"/>
                <w:sz w:val="20"/>
                <w:lang w:eastAsia="fr-FR"/>
              </w:rPr>
            </w:pPr>
          </w:p>
        </w:tc>
        <w:tc>
          <w:tcPr>
            <w:tcW w:w="3857" w:type="pct"/>
            <w:gridSpan w:val="4"/>
            <w:tcBorders>
              <w:top w:val="single" w:sz="4" w:space="0" w:color="000000"/>
              <w:left w:val="nil"/>
              <w:bottom w:val="single" w:sz="4" w:space="0" w:color="000000"/>
              <w:right w:val="single" w:sz="4" w:space="0" w:color="000000"/>
            </w:tcBorders>
            <w:shd w:val="clear" w:color="auto" w:fill="auto"/>
            <w:hideMark/>
          </w:tcPr>
          <w:p w14:paraId="7B94673A" w14:textId="77777777" w:rsidR="00412BA4" w:rsidRPr="00027C3F" w:rsidRDefault="00412BA4" w:rsidP="00B3431A">
            <w:pPr>
              <w:rPr>
                <w:rFonts w:ascii="Arial" w:hAnsi="Arial" w:cs="Arial"/>
                <w:b/>
                <w:bCs/>
                <w:sz w:val="16"/>
                <w:szCs w:val="16"/>
                <w:lang w:val="en-US" w:eastAsia="fr-FR"/>
              </w:rPr>
            </w:pPr>
            <w:r w:rsidRPr="00027C3F">
              <w:rPr>
                <w:rFonts w:ascii="Arial" w:hAnsi="Arial" w:cs="Arial"/>
                <w:b/>
                <w:bCs/>
                <w:sz w:val="16"/>
                <w:szCs w:val="16"/>
                <w:lang w:val="en-US" w:eastAsia="fr-FR"/>
              </w:rPr>
              <w:t>{Contractor will have the option to back-off after 2 years 1st Extension Period}</w:t>
            </w:r>
          </w:p>
        </w:tc>
      </w:tr>
      <w:tr w:rsidR="00412BA4" w:rsidRPr="00027C3F" w14:paraId="4352D182" w14:textId="77777777" w:rsidTr="00B3431A">
        <w:trPr>
          <w:trHeight w:val="291"/>
        </w:trPr>
        <w:tc>
          <w:tcPr>
            <w:tcW w:w="296" w:type="pct"/>
            <w:gridSpan w:val="2"/>
            <w:vMerge/>
            <w:tcBorders>
              <w:top w:val="nil"/>
              <w:left w:val="single" w:sz="4" w:space="0" w:color="000000"/>
              <w:bottom w:val="single" w:sz="4" w:space="0" w:color="000000"/>
              <w:right w:val="single" w:sz="4" w:space="0" w:color="000000"/>
            </w:tcBorders>
            <w:vAlign w:val="center"/>
            <w:hideMark/>
          </w:tcPr>
          <w:p w14:paraId="1CABA5B6" w14:textId="77777777" w:rsidR="00412BA4" w:rsidRPr="00027C3F" w:rsidRDefault="00412BA4" w:rsidP="00B3431A">
            <w:pPr>
              <w:rPr>
                <w:rFonts w:ascii="Arial" w:hAnsi="Arial" w:cs="Arial"/>
                <w:color w:val="000000"/>
                <w:sz w:val="16"/>
                <w:szCs w:val="16"/>
                <w:lang w:val="en-US" w:eastAsia="fr-FR"/>
              </w:rPr>
            </w:pPr>
          </w:p>
        </w:tc>
        <w:tc>
          <w:tcPr>
            <w:tcW w:w="847" w:type="pct"/>
            <w:gridSpan w:val="2"/>
            <w:vMerge/>
            <w:tcBorders>
              <w:top w:val="nil"/>
              <w:left w:val="single" w:sz="4" w:space="0" w:color="000000"/>
              <w:bottom w:val="single" w:sz="4" w:space="0" w:color="000000"/>
              <w:right w:val="single" w:sz="4" w:space="0" w:color="000000"/>
            </w:tcBorders>
            <w:vAlign w:val="center"/>
            <w:hideMark/>
          </w:tcPr>
          <w:p w14:paraId="0000F78F" w14:textId="77777777" w:rsidR="00412BA4" w:rsidRPr="00027C3F" w:rsidRDefault="00412BA4" w:rsidP="00B3431A">
            <w:pPr>
              <w:rPr>
                <w:color w:val="000000"/>
                <w:sz w:val="20"/>
                <w:lang w:val="en-US" w:eastAsia="fr-FR"/>
              </w:rPr>
            </w:pPr>
          </w:p>
        </w:tc>
        <w:tc>
          <w:tcPr>
            <w:tcW w:w="1752" w:type="pct"/>
            <w:gridSpan w:val="2"/>
            <w:tcBorders>
              <w:top w:val="single" w:sz="4" w:space="0" w:color="000000"/>
              <w:left w:val="nil"/>
              <w:bottom w:val="single" w:sz="4" w:space="0" w:color="000000"/>
              <w:right w:val="nil"/>
            </w:tcBorders>
            <w:shd w:val="clear" w:color="auto" w:fill="auto"/>
            <w:hideMark/>
          </w:tcPr>
          <w:p w14:paraId="4025E484" w14:textId="77777777" w:rsidR="00412BA4" w:rsidRPr="00027C3F" w:rsidRDefault="00412BA4" w:rsidP="00B3431A">
            <w:pPr>
              <w:rPr>
                <w:color w:val="000000"/>
                <w:sz w:val="20"/>
                <w:lang w:val="en-US" w:eastAsia="fr-FR"/>
              </w:rPr>
            </w:pPr>
            <w:r w:rsidRPr="00027C3F">
              <w:rPr>
                <w:rFonts w:ascii="Arial" w:hAnsi="Arial" w:cs="Arial"/>
                <w:sz w:val="16"/>
                <w:szCs w:val="16"/>
                <w:u w:val="single"/>
                <w:lang w:val="en-US" w:eastAsia="fr-FR"/>
              </w:rPr>
              <w:t>2nd Extension Period (</w:t>
            </w:r>
            <w:r w:rsidRPr="00027C3F">
              <w:rPr>
                <w:rFonts w:ascii="Arial" w:hAnsi="Arial" w:cs="Arial"/>
                <w:b/>
                <w:bCs/>
                <w:sz w:val="16"/>
                <w:szCs w:val="16"/>
                <w:u w:val="single"/>
                <w:lang w:val="en-US" w:eastAsia="fr-FR"/>
              </w:rPr>
              <w:t>1 year</w:t>
            </w:r>
            <w:r w:rsidRPr="00027C3F">
              <w:rPr>
                <w:rFonts w:ascii="Arial" w:hAnsi="Arial" w:cs="Arial"/>
                <w:sz w:val="16"/>
                <w:szCs w:val="16"/>
                <w:u w:val="single"/>
                <w:lang w:val="en-US" w:eastAsia="fr-FR"/>
              </w:rPr>
              <w:t>)</w:t>
            </w:r>
            <w:r w:rsidRPr="00027C3F">
              <w:rPr>
                <w:rFonts w:ascii="Arial" w:hAnsi="Arial" w:cs="Arial"/>
                <w:sz w:val="16"/>
                <w:szCs w:val="16"/>
                <w:u w:val="single"/>
                <w:lang w:val="en-US" w:eastAsia="fr-FR"/>
              </w:rPr>
              <w:br/>
            </w:r>
            <w:r w:rsidRPr="00027C3F">
              <w:rPr>
                <w:rFonts w:ascii="Arial" w:hAnsi="Arial" w:cs="Arial"/>
                <w:sz w:val="16"/>
                <w:szCs w:val="16"/>
                <w:lang w:val="en-US" w:eastAsia="fr-FR"/>
              </w:rPr>
              <w:t>Year 6  -  To drill 1 (one) well</w:t>
            </w:r>
          </w:p>
        </w:tc>
        <w:tc>
          <w:tcPr>
            <w:tcW w:w="2105" w:type="pct"/>
            <w:gridSpan w:val="2"/>
            <w:tcBorders>
              <w:top w:val="single" w:sz="4" w:space="0" w:color="000000"/>
              <w:left w:val="nil"/>
              <w:bottom w:val="single" w:sz="4" w:space="0" w:color="000000"/>
              <w:right w:val="single" w:sz="4" w:space="0" w:color="000000"/>
            </w:tcBorders>
            <w:shd w:val="clear" w:color="auto" w:fill="auto"/>
            <w:hideMark/>
          </w:tcPr>
          <w:p w14:paraId="08BC854F" w14:textId="77777777" w:rsidR="00412BA4" w:rsidRPr="00027C3F" w:rsidRDefault="00412BA4" w:rsidP="00B3431A">
            <w:pPr>
              <w:ind w:firstLineChars="900" w:firstLine="1440"/>
              <w:rPr>
                <w:color w:val="000000"/>
                <w:sz w:val="20"/>
                <w:lang w:eastAsia="fr-FR"/>
              </w:rPr>
            </w:pPr>
            <w:r>
              <w:rPr>
                <w:rFonts w:ascii="Arial" w:hAnsi="Arial" w:cs="Arial"/>
                <w:b/>
                <w:bCs/>
                <w:sz w:val="16"/>
                <w:szCs w:val="16"/>
                <w:u w:val="single"/>
                <w:lang w:eastAsia="fr-FR"/>
              </w:rPr>
              <w:t>Min. Expenditure</w:t>
            </w:r>
            <w:r w:rsidRPr="00027C3F">
              <w:rPr>
                <w:rFonts w:ascii="Arial" w:hAnsi="Arial" w:cs="Arial"/>
                <w:sz w:val="16"/>
                <w:szCs w:val="16"/>
                <w:lang w:eastAsia="fr-FR"/>
              </w:rPr>
              <w:t>………. US$</w:t>
            </w:r>
          </w:p>
        </w:tc>
      </w:tr>
      <w:tr w:rsidR="00412BA4" w:rsidRPr="00413F41" w14:paraId="4A3BD2D6" w14:textId="77777777" w:rsidTr="00B3431A">
        <w:trPr>
          <w:trHeight w:val="198"/>
        </w:trPr>
        <w:tc>
          <w:tcPr>
            <w:tcW w:w="296" w:type="pct"/>
            <w:gridSpan w:val="2"/>
            <w:vMerge/>
            <w:tcBorders>
              <w:top w:val="nil"/>
              <w:left w:val="single" w:sz="4" w:space="0" w:color="000000"/>
              <w:bottom w:val="single" w:sz="4" w:space="0" w:color="000000"/>
              <w:right w:val="single" w:sz="4" w:space="0" w:color="000000"/>
            </w:tcBorders>
            <w:vAlign w:val="center"/>
            <w:hideMark/>
          </w:tcPr>
          <w:p w14:paraId="5B3C4FB4" w14:textId="77777777" w:rsidR="00412BA4" w:rsidRPr="00027C3F" w:rsidRDefault="00412BA4" w:rsidP="00B3431A">
            <w:pPr>
              <w:rPr>
                <w:rFonts w:ascii="Arial" w:hAnsi="Arial" w:cs="Arial"/>
                <w:color w:val="000000"/>
                <w:sz w:val="16"/>
                <w:szCs w:val="16"/>
                <w:lang w:eastAsia="fr-FR"/>
              </w:rPr>
            </w:pPr>
          </w:p>
        </w:tc>
        <w:tc>
          <w:tcPr>
            <w:tcW w:w="847" w:type="pct"/>
            <w:gridSpan w:val="2"/>
            <w:vMerge/>
            <w:tcBorders>
              <w:top w:val="nil"/>
              <w:left w:val="single" w:sz="4" w:space="0" w:color="000000"/>
              <w:bottom w:val="single" w:sz="4" w:space="0" w:color="000000"/>
              <w:right w:val="single" w:sz="4" w:space="0" w:color="000000"/>
            </w:tcBorders>
            <w:vAlign w:val="center"/>
            <w:hideMark/>
          </w:tcPr>
          <w:p w14:paraId="33CA8050" w14:textId="77777777" w:rsidR="00412BA4" w:rsidRPr="00027C3F" w:rsidRDefault="00412BA4" w:rsidP="00B3431A">
            <w:pPr>
              <w:rPr>
                <w:color w:val="000000"/>
                <w:sz w:val="20"/>
                <w:lang w:eastAsia="fr-FR"/>
              </w:rPr>
            </w:pPr>
          </w:p>
        </w:tc>
        <w:tc>
          <w:tcPr>
            <w:tcW w:w="3857" w:type="pct"/>
            <w:gridSpan w:val="4"/>
            <w:tcBorders>
              <w:top w:val="single" w:sz="4" w:space="0" w:color="000000"/>
              <w:left w:val="nil"/>
              <w:bottom w:val="single" w:sz="4" w:space="0" w:color="000000"/>
              <w:right w:val="single" w:sz="4" w:space="0" w:color="000000"/>
            </w:tcBorders>
            <w:shd w:val="clear" w:color="auto" w:fill="auto"/>
            <w:hideMark/>
          </w:tcPr>
          <w:p w14:paraId="7AA94152" w14:textId="77777777" w:rsidR="00412BA4" w:rsidRPr="00027C3F" w:rsidRDefault="00412BA4" w:rsidP="00B3431A">
            <w:pPr>
              <w:ind w:firstLineChars="600" w:firstLine="960"/>
              <w:rPr>
                <w:rFonts w:ascii="Arial" w:hAnsi="Arial" w:cs="Arial"/>
                <w:b/>
                <w:bCs/>
                <w:sz w:val="16"/>
                <w:szCs w:val="16"/>
                <w:lang w:val="en-US" w:eastAsia="fr-FR"/>
              </w:rPr>
            </w:pPr>
            <w:r w:rsidRPr="00027C3F">
              <w:rPr>
                <w:rFonts w:ascii="Arial" w:hAnsi="Arial" w:cs="Arial"/>
                <w:b/>
                <w:bCs/>
                <w:sz w:val="16"/>
                <w:szCs w:val="16"/>
                <w:lang w:val="en-US" w:eastAsia="fr-FR"/>
              </w:rPr>
              <w:t>{Contractor may enter into Production Period upon commercial discovery}</w:t>
            </w:r>
          </w:p>
        </w:tc>
      </w:tr>
      <w:tr w:rsidR="00412BA4" w:rsidRPr="00413F41" w14:paraId="138827F5" w14:textId="77777777" w:rsidTr="00B3431A">
        <w:trPr>
          <w:trHeight w:val="75"/>
        </w:trPr>
        <w:tc>
          <w:tcPr>
            <w:tcW w:w="296" w:type="pct"/>
            <w:gridSpan w:val="2"/>
            <w:vMerge/>
            <w:tcBorders>
              <w:top w:val="nil"/>
              <w:left w:val="single" w:sz="4" w:space="0" w:color="000000"/>
              <w:bottom w:val="single" w:sz="4" w:space="0" w:color="000000"/>
              <w:right w:val="single" w:sz="4" w:space="0" w:color="000000"/>
            </w:tcBorders>
            <w:vAlign w:val="center"/>
            <w:hideMark/>
          </w:tcPr>
          <w:p w14:paraId="741432E2" w14:textId="77777777" w:rsidR="00412BA4" w:rsidRPr="00027C3F" w:rsidRDefault="00412BA4" w:rsidP="00B3431A">
            <w:pPr>
              <w:rPr>
                <w:rFonts w:ascii="Arial" w:hAnsi="Arial" w:cs="Arial"/>
                <w:color w:val="000000"/>
                <w:sz w:val="16"/>
                <w:szCs w:val="16"/>
                <w:lang w:val="en-US" w:eastAsia="fr-FR"/>
              </w:rPr>
            </w:pPr>
          </w:p>
        </w:tc>
        <w:tc>
          <w:tcPr>
            <w:tcW w:w="847" w:type="pct"/>
            <w:gridSpan w:val="2"/>
            <w:vMerge/>
            <w:tcBorders>
              <w:top w:val="nil"/>
              <w:left w:val="single" w:sz="4" w:space="0" w:color="000000"/>
              <w:bottom w:val="single" w:sz="4" w:space="0" w:color="000000"/>
              <w:right w:val="single" w:sz="4" w:space="0" w:color="000000"/>
            </w:tcBorders>
            <w:vAlign w:val="center"/>
            <w:hideMark/>
          </w:tcPr>
          <w:p w14:paraId="45F0EB75" w14:textId="77777777" w:rsidR="00412BA4" w:rsidRPr="00027C3F" w:rsidRDefault="00412BA4" w:rsidP="00B3431A">
            <w:pPr>
              <w:rPr>
                <w:color w:val="000000"/>
                <w:sz w:val="20"/>
                <w:lang w:val="en-US" w:eastAsia="fr-FR"/>
              </w:rPr>
            </w:pPr>
          </w:p>
        </w:tc>
        <w:tc>
          <w:tcPr>
            <w:tcW w:w="3857" w:type="pct"/>
            <w:gridSpan w:val="4"/>
            <w:tcBorders>
              <w:top w:val="single" w:sz="4" w:space="0" w:color="000000"/>
              <w:left w:val="nil"/>
              <w:bottom w:val="single" w:sz="4" w:space="0" w:color="000000"/>
              <w:right w:val="single" w:sz="4" w:space="0" w:color="000000"/>
            </w:tcBorders>
            <w:shd w:val="clear" w:color="auto" w:fill="auto"/>
            <w:hideMark/>
          </w:tcPr>
          <w:p w14:paraId="4685BBF3" w14:textId="77777777" w:rsidR="00412BA4" w:rsidRPr="00027C3F" w:rsidRDefault="00412BA4" w:rsidP="00B3431A">
            <w:pPr>
              <w:rPr>
                <w:color w:val="000000"/>
                <w:sz w:val="20"/>
                <w:lang w:val="en-US" w:eastAsia="fr-FR"/>
              </w:rPr>
            </w:pPr>
            <w:r w:rsidRPr="00027C3F">
              <w:rPr>
                <w:color w:val="000000"/>
                <w:sz w:val="20"/>
                <w:lang w:val="en-US" w:eastAsia="fr-FR"/>
              </w:rPr>
              <w:t> </w:t>
            </w:r>
          </w:p>
        </w:tc>
      </w:tr>
      <w:tr w:rsidR="00412BA4" w:rsidRPr="00413F41" w14:paraId="4639C236" w14:textId="77777777" w:rsidTr="00B3431A">
        <w:trPr>
          <w:trHeight w:val="366"/>
        </w:trPr>
        <w:tc>
          <w:tcPr>
            <w:tcW w:w="296" w:type="pct"/>
            <w:gridSpan w:val="2"/>
            <w:tcBorders>
              <w:top w:val="nil"/>
              <w:left w:val="single" w:sz="4" w:space="0" w:color="000000"/>
              <w:bottom w:val="single" w:sz="4" w:space="0" w:color="000000"/>
              <w:right w:val="single" w:sz="4" w:space="0" w:color="000000"/>
            </w:tcBorders>
            <w:shd w:val="clear" w:color="auto" w:fill="auto"/>
            <w:noWrap/>
            <w:hideMark/>
          </w:tcPr>
          <w:p w14:paraId="69718AD6"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10,</w:t>
            </w:r>
          </w:p>
        </w:tc>
        <w:tc>
          <w:tcPr>
            <w:tcW w:w="847" w:type="pct"/>
            <w:gridSpan w:val="2"/>
            <w:tcBorders>
              <w:top w:val="nil"/>
              <w:left w:val="nil"/>
              <w:bottom w:val="single" w:sz="4" w:space="0" w:color="000000"/>
              <w:right w:val="single" w:sz="4" w:space="0" w:color="000000"/>
            </w:tcBorders>
            <w:shd w:val="clear" w:color="auto" w:fill="auto"/>
            <w:hideMark/>
          </w:tcPr>
          <w:p w14:paraId="43E833B8"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Production Period</w:t>
            </w:r>
          </w:p>
        </w:tc>
        <w:tc>
          <w:tcPr>
            <w:tcW w:w="3857" w:type="pct"/>
            <w:gridSpan w:val="4"/>
            <w:tcBorders>
              <w:top w:val="single" w:sz="4" w:space="0" w:color="000000"/>
              <w:left w:val="nil"/>
              <w:bottom w:val="single" w:sz="4" w:space="0" w:color="000000"/>
              <w:right w:val="single" w:sz="4" w:space="0" w:color="000000"/>
            </w:tcBorders>
            <w:shd w:val="clear" w:color="auto" w:fill="auto"/>
            <w:hideMark/>
          </w:tcPr>
          <w:p w14:paraId="3E14FCF9" w14:textId="77777777" w:rsidR="00412BA4" w:rsidRPr="00027C3F" w:rsidRDefault="00412BA4" w:rsidP="00B3431A">
            <w:pPr>
              <w:rPr>
                <w:color w:val="000000"/>
                <w:sz w:val="20"/>
                <w:lang w:val="en-US" w:eastAsia="fr-FR"/>
              </w:rPr>
            </w:pPr>
            <w:r w:rsidRPr="00027C3F">
              <w:rPr>
                <w:rFonts w:ascii="Arial" w:hAnsi="Arial" w:cs="Arial"/>
                <w:sz w:val="16"/>
                <w:szCs w:val="16"/>
                <w:lang w:val="en-US" w:eastAsia="fr-FR"/>
              </w:rPr>
              <w:t>20 years from the date of completion of development in accordance with Development Plan (or)</w:t>
            </w:r>
            <w:r w:rsidRPr="00027C3F">
              <w:rPr>
                <w:rFonts w:ascii="Arial" w:hAnsi="Arial" w:cs="Arial"/>
                <w:sz w:val="16"/>
                <w:szCs w:val="16"/>
                <w:lang w:val="en-US" w:eastAsia="fr-FR"/>
              </w:rPr>
              <w:br/>
              <w:t>according to Petroleum (Crude Oil / Natural Gas) Sales Agreement, whichever is longer.</w:t>
            </w:r>
          </w:p>
        </w:tc>
      </w:tr>
      <w:tr w:rsidR="00412BA4" w:rsidRPr="00027C3F" w14:paraId="5B307A6A" w14:textId="77777777" w:rsidTr="00B3431A">
        <w:trPr>
          <w:trHeight w:val="168"/>
        </w:trPr>
        <w:tc>
          <w:tcPr>
            <w:tcW w:w="296" w:type="pct"/>
            <w:gridSpan w:val="2"/>
            <w:tcBorders>
              <w:top w:val="nil"/>
              <w:left w:val="single" w:sz="4" w:space="0" w:color="000000"/>
              <w:bottom w:val="single" w:sz="4" w:space="0" w:color="000000"/>
              <w:right w:val="single" w:sz="4" w:space="0" w:color="000000"/>
            </w:tcBorders>
            <w:shd w:val="clear" w:color="auto" w:fill="auto"/>
            <w:noWrap/>
            <w:hideMark/>
          </w:tcPr>
          <w:p w14:paraId="30DC5EB8"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11,</w:t>
            </w:r>
          </w:p>
        </w:tc>
        <w:tc>
          <w:tcPr>
            <w:tcW w:w="847" w:type="pct"/>
            <w:gridSpan w:val="2"/>
            <w:tcBorders>
              <w:top w:val="nil"/>
              <w:left w:val="nil"/>
              <w:bottom w:val="single" w:sz="4" w:space="0" w:color="000000"/>
              <w:right w:val="single" w:sz="4" w:space="0" w:color="000000"/>
            </w:tcBorders>
            <w:shd w:val="clear" w:color="auto" w:fill="auto"/>
            <w:hideMark/>
          </w:tcPr>
          <w:p w14:paraId="112A8F2A"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Royalty</w:t>
            </w:r>
          </w:p>
        </w:tc>
        <w:tc>
          <w:tcPr>
            <w:tcW w:w="3857" w:type="pct"/>
            <w:gridSpan w:val="4"/>
            <w:tcBorders>
              <w:top w:val="single" w:sz="4" w:space="0" w:color="000000"/>
              <w:left w:val="nil"/>
              <w:bottom w:val="single" w:sz="4" w:space="0" w:color="000000"/>
              <w:right w:val="single" w:sz="4" w:space="0" w:color="000000"/>
            </w:tcBorders>
            <w:shd w:val="clear" w:color="auto" w:fill="auto"/>
            <w:hideMark/>
          </w:tcPr>
          <w:p w14:paraId="28C2FB53"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12.5% of Available Petroleum.</w:t>
            </w:r>
          </w:p>
        </w:tc>
      </w:tr>
      <w:tr w:rsidR="00412BA4" w:rsidRPr="00413F41" w14:paraId="00454415" w14:textId="77777777" w:rsidTr="00B3431A">
        <w:trPr>
          <w:trHeight w:val="346"/>
        </w:trPr>
        <w:tc>
          <w:tcPr>
            <w:tcW w:w="296" w:type="pct"/>
            <w:gridSpan w:val="2"/>
            <w:tcBorders>
              <w:top w:val="nil"/>
              <w:left w:val="single" w:sz="4" w:space="0" w:color="000000"/>
              <w:bottom w:val="nil"/>
              <w:right w:val="single" w:sz="4" w:space="0" w:color="000000"/>
            </w:tcBorders>
            <w:shd w:val="clear" w:color="auto" w:fill="auto"/>
            <w:noWrap/>
            <w:hideMark/>
          </w:tcPr>
          <w:p w14:paraId="6DD5177C"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12,</w:t>
            </w:r>
          </w:p>
        </w:tc>
        <w:tc>
          <w:tcPr>
            <w:tcW w:w="847" w:type="pct"/>
            <w:gridSpan w:val="2"/>
            <w:vMerge w:val="restart"/>
            <w:tcBorders>
              <w:top w:val="nil"/>
              <w:left w:val="single" w:sz="4" w:space="0" w:color="000000"/>
              <w:bottom w:val="single" w:sz="4" w:space="0" w:color="000000"/>
              <w:right w:val="single" w:sz="4" w:space="0" w:color="000000"/>
            </w:tcBorders>
            <w:shd w:val="clear" w:color="auto" w:fill="auto"/>
            <w:hideMark/>
          </w:tcPr>
          <w:p w14:paraId="22F2EE3A" w14:textId="77777777" w:rsidR="00412BA4" w:rsidRPr="00027C3F" w:rsidRDefault="00412BA4" w:rsidP="00B3431A">
            <w:pPr>
              <w:rPr>
                <w:color w:val="000000"/>
                <w:sz w:val="20"/>
                <w:lang w:val="en-US" w:eastAsia="fr-FR"/>
              </w:rPr>
            </w:pPr>
            <w:r w:rsidRPr="00027C3F">
              <w:rPr>
                <w:rFonts w:ascii="Arial" w:hAnsi="Arial" w:cs="Arial"/>
                <w:sz w:val="16"/>
                <w:szCs w:val="16"/>
                <w:lang w:val="en-US" w:eastAsia="fr-FR"/>
              </w:rPr>
              <w:t>Cost Recovery</w:t>
            </w:r>
            <w:r w:rsidRPr="00027C3F">
              <w:rPr>
                <w:rFonts w:ascii="Arial" w:hAnsi="Arial" w:cs="Arial"/>
                <w:sz w:val="16"/>
                <w:szCs w:val="16"/>
                <w:lang w:val="en-US" w:eastAsia="fr-FR"/>
              </w:rPr>
              <w:br/>
              <w:t>Profit Split</w:t>
            </w:r>
            <w:r w:rsidRPr="00027C3F">
              <w:rPr>
                <w:rFonts w:ascii="Arial" w:hAnsi="Arial" w:cs="Arial"/>
                <w:sz w:val="16"/>
                <w:szCs w:val="16"/>
                <w:lang w:val="en-US" w:eastAsia="fr-FR"/>
              </w:rPr>
              <w:br/>
            </w:r>
            <w:r w:rsidRPr="00027C3F">
              <w:rPr>
                <w:rFonts w:ascii="Arial" w:hAnsi="Arial" w:cs="Arial"/>
                <w:i/>
                <w:iCs/>
                <w:sz w:val="16"/>
                <w:szCs w:val="16"/>
                <w:lang w:val="en-US" w:eastAsia="fr-FR"/>
              </w:rPr>
              <w:t>(Profit Petroleum Allocation)</w:t>
            </w:r>
          </w:p>
        </w:tc>
        <w:tc>
          <w:tcPr>
            <w:tcW w:w="3857" w:type="pct"/>
            <w:gridSpan w:val="4"/>
            <w:tcBorders>
              <w:top w:val="single" w:sz="4" w:space="0" w:color="000000"/>
              <w:left w:val="nil"/>
              <w:bottom w:val="single" w:sz="4" w:space="0" w:color="000000"/>
              <w:right w:val="single" w:sz="4" w:space="0" w:color="000000"/>
            </w:tcBorders>
            <w:shd w:val="clear" w:color="auto" w:fill="auto"/>
            <w:hideMark/>
          </w:tcPr>
          <w:p w14:paraId="5CA9FC6A" w14:textId="77777777" w:rsidR="00412BA4" w:rsidRPr="00027C3F" w:rsidRDefault="00412BA4" w:rsidP="00B3431A">
            <w:pPr>
              <w:ind w:firstLineChars="100" w:firstLine="160"/>
              <w:rPr>
                <w:color w:val="000000"/>
                <w:sz w:val="20"/>
                <w:lang w:val="en-US" w:eastAsia="fr-FR"/>
              </w:rPr>
            </w:pPr>
            <w:r w:rsidRPr="00027C3F">
              <w:rPr>
                <w:rFonts w:ascii="Arial" w:hAnsi="Arial" w:cs="Arial"/>
                <w:sz w:val="16"/>
                <w:szCs w:val="16"/>
                <w:lang w:val="en-US" w:eastAsia="fr-FR"/>
              </w:rPr>
              <w:t>50% of all Available Petroleum for water depth  600 feet  or less</w:t>
            </w:r>
            <w:r w:rsidRPr="00027C3F">
              <w:rPr>
                <w:rFonts w:ascii="Arial" w:hAnsi="Arial" w:cs="Arial"/>
                <w:sz w:val="16"/>
                <w:szCs w:val="16"/>
                <w:lang w:val="en-US" w:eastAsia="fr-FR"/>
              </w:rPr>
              <w:br/>
              <w:t>60% of all Available Petroleum for water depth  more than 600 feet</w:t>
            </w:r>
          </w:p>
        </w:tc>
      </w:tr>
      <w:tr w:rsidR="00412BA4" w:rsidRPr="00027C3F" w14:paraId="5A29D0BD" w14:textId="77777777" w:rsidTr="00B3431A">
        <w:trPr>
          <w:trHeight w:val="222"/>
        </w:trPr>
        <w:tc>
          <w:tcPr>
            <w:tcW w:w="296" w:type="pct"/>
            <w:gridSpan w:val="2"/>
            <w:tcBorders>
              <w:top w:val="nil"/>
              <w:left w:val="single" w:sz="4" w:space="0" w:color="000000"/>
              <w:bottom w:val="nil"/>
              <w:right w:val="single" w:sz="4" w:space="0" w:color="000000"/>
            </w:tcBorders>
            <w:shd w:val="clear" w:color="auto" w:fill="auto"/>
            <w:noWrap/>
            <w:hideMark/>
          </w:tcPr>
          <w:p w14:paraId="7C51775F"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13,</w:t>
            </w:r>
          </w:p>
        </w:tc>
        <w:tc>
          <w:tcPr>
            <w:tcW w:w="847" w:type="pct"/>
            <w:gridSpan w:val="2"/>
            <w:vMerge/>
            <w:tcBorders>
              <w:top w:val="nil"/>
              <w:left w:val="single" w:sz="4" w:space="0" w:color="000000"/>
              <w:bottom w:val="single" w:sz="4" w:space="0" w:color="000000"/>
              <w:right w:val="single" w:sz="4" w:space="0" w:color="000000"/>
            </w:tcBorders>
            <w:vAlign w:val="center"/>
            <w:hideMark/>
          </w:tcPr>
          <w:p w14:paraId="5C5D7BFC" w14:textId="77777777" w:rsidR="00412BA4" w:rsidRPr="00027C3F" w:rsidRDefault="00412BA4" w:rsidP="00B3431A">
            <w:pPr>
              <w:rPr>
                <w:color w:val="000000"/>
                <w:sz w:val="20"/>
                <w:lang w:eastAsia="fr-FR"/>
              </w:rPr>
            </w:pPr>
          </w:p>
        </w:tc>
        <w:tc>
          <w:tcPr>
            <w:tcW w:w="1752" w:type="pct"/>
            <w:gridSpan w:val="2"/>
            <w:tcBorders>
              <w:top w:val="single" w:sz="4" w:space="0" w:color="000000"/>
              <w:left w:val="nil"/>
              <w:bottom w:val="nil"/>
              <w:right w:val="nil"/>
            </w:tcBorders>
            <w:shd w:val="clear" w:color="auto" w:fill="auto"/>
            <w:hideMark/>
          </w:tcPr>
          <w:p w14:paraId="096A602C" w14:textId="77777777" w:rsidR="00412BA4" w:rsidRPr="00027C3F" w:rsidRDefault="00412BA4" w:rsidP="00B3431A">
            <w:pPr>
              <w:rPr>
                <w:rFonts w:ascii="Arial" w:hAnsi="Arial" w:cs="Arial"/>
                <w:b/>
                <w:bCs/>
                <w:sz w:val="16"/>
                <w:szCs w:val="16"/>
                <w:lang w:eastAsia="fr-FR"/>
              </w:rPr>
            </w:pPr>
            <w:r w:rsidRPr="00027C3F">
              <w:rPr>
                <w:rFonts w:ascii="Arial" w:hAnsi="Arial" w:cs="Arial"/>
                <w:b/>
                <w:bCs/>
                <w:sz w:val="16"/>
                <w:szCs w:val="16"/>
                <w:u w:val="single"/>
                <w:lang w:eastAsia="fr-FR"/>
              </w:rPr>
              <w:t>Crude Oil</w:t>
            </w:r>
          </w:p>
        </w:tc>
        <w:tc>
          <w:tcPr>
            <w:tcW w:w="2105" w:type="pct"/>
            <w:gridSpan w:val="2"/>
            <w:tcBorders>
              <w:top w:val="single" w:sz="4" w:space="0" w:color="000000"/>
              <w:left w:val="nil"/>
              <w:bottom w:val="nil"/>
              <w:right w:val="single" w:sz="4" w:space="0" w:color="000000"/>
            </w:tcBorders>
            <w:shd w:val="clear" w:color="auto" w:fill="auto"/>
            <w:vAlign w:val="center"/>
            <w:hideMark/>
          </w:tcPr>
          <w:p w14:paraId="50F8217E" w14:textId="77777777" w:rsidR="00412BA4" w:rsidRPr="00027C3F" w:rsidRDefault="00412BA4" w:rsidP="00B3431A">
            <w:pPr>
              <w:rPr>
                <w:color w:val="000000"/>
                <w:sz w:val="20"/>
                <w:lang w:eastAsia="fr-FR"/>
              </w:rPr>
            </w:pPr>
            <w:r w:rsidRPr="00027C3F">
              <w:rPr>
                <w:color w:val="000000"/>
                <w:sz w:val="20"/>
                <w:lang w:eastAsia="fr-FR"/>
              </w:rPr>
              <w:t> </w:t>
            </w:r>
          </w:p>
        </w:tc>
      </w:tr>
      <w:tr w:rsidR="00412BA4" w:rsidRPr="00027C3F" w14:paraId="121D253F" w14:textId="77777777" w:rsidTr="00B3431A">
        <w:trPr>
          <w:trHeight w:val="222"/>
        </w:trPr>
        <w:tc>
          <w:tcPr>
            <w:tcW w:w="296" w:type="pct"/>
            <w:gridSpan w:val="2"/>
            <w:tcBorders>
              <w:top w:val="nil"/>
              <w:left w:val="single" w:sz="4" w:space="0" w:color="000000"/>
              <w:bottom w:val="nil"/>
              <w:right w:val="single" w:sz="4" w:space="0" w:color="000000"/>
            </w:tcBorders>
            <w:shd w:val="clear" w:color="auto" w:fill="auto"/>
            <w:vAlign w:val="bottom"/>
            <w:hideMark/>
          </w:tcPr>
          <w:p w14:paraId="1139C711" w14:textId="77777777" w:rsidR="00412BA4" w:rsidRPr="00027C3F" w:rsidRDefault="00412BA4" w:rsidP="00B3431A">
            <w:pPr>
              <w:rPr>
                <w:color w:val="000000"/>
                <w:sz w:val="20"/>
                <w:lang w:eastAsia="fr-FR"/>
              </w:rPr>
            </w:pPr>
            <w:r w:rsidRPr="00027C3F">
              <w:rPr>
                <w:color w:val="000000"/>
                <w:sz w:val="20"/>
                <w:lang w:eastAsia="fr-FR"/>
              </w:rPr>
              <w:t> </w:t>
            </w:r>
          </w:p>
        </w:tc>
        <w:tc>
          <w:tcPr>
            <w:tcW w:w="847" w:type="pct"/>
            <w:gridSpan w:val="2"/>
            <w:vMerge/>
            <w:tcBorders>
              <w:top w:val="nil"/>
              <w:left w:val="single" w:sz="4" w:space="0" w:color="000000"/>
              <w:bottom w:val="single" w:sz="4" w:space="0" w:color="000000"/>
              <w:right w:val="single" w:sz="4" w:space="0" w:color="000000"/>
            </w:tcBorders>
            <w:vAlign w:val="center"/>
            <w:hideMark/>
          </w:tcPr>
          <w:p w14:paraId="709699EF" w14:textId="77777777" w:rsidR="00412BA4" w:rsidRPr="00027C3F" w:rsidRDefault="00412BA4" w:rsidP="00B3431A">
            <w:pPr>
              <w:rPr>
                <w:color w:val="000000"/>
                <w:sz w:val="20"/>
                <w:lang w:eastAsia="fr-FR"/>
              </w:rPr>
            </w:pPr>
          </w:p>
        </w:tc>
        <w:tc>
          <w:tcPr>
            <w:tcW w:w="857" w:type="pct"/>
            <w:tcBorders>
              <w:top w:val="nil"/>
              <w:left w:val="nil"/>
              <w:bottom w:val="nil"/>
              <w:right w:val="nil"/>
            </w:tcBorders>
            <w:shd w:val="clear" w:color="auto" w:fill="auto"/>
            <w:hideMark/>
          </w:tcPr>
          <w:p w14:paraId="5C9C5FF5" w14:textId="77777777" w:rsidR="00412BA4" w:rsidRPr="00027C3F" w:rsidRDefault="00412BA4" w:rsidP="00B3431A">
            <w:pPr>
              <w:ind w:firstLineChars="200" w:firstLine="320"/>
              <w:rPr>
                <w:rFonts w:ascii="Arial" w:hAnsi="Arial" w:cs="Arial"/>
                <w:i/>
                <w:iCs/>
                <w:sz w:val="16"/>
                <w:szCs w:val="16"/>
                <w:lang w:eastAsia="fr-FR"/>
              </w:rPr>
            </w:pPr>
            <w:r w:rsidRPr="00027C3F">
              <w:rPr>
                <w:rFonts w:ascii="Arial" w:hAnsi="Arial" w:cs="Arial"/>
                <w:i/>
                <w:iCs/>
                <w:sz w:val="16"/>
                <w:szCs w:val="16"/>
                <w:lang w:eastAsia="fr-FR"/>
              </w:rPr>
              <w:t>Water Depth</w:t>
            </w:r>
          </w:p>
        </w:tc>
        <w:tc>
          <w:tcPr>
            <w:tcW w:w="895" w:type="pct"/>
            <w:tcBorders>
              <w:top w:val="nil"/>
              <w:left w:val="nil"/>
              <w:bottom w:val="nil"/>
              <w:right w:val="nil"/>
            </w:tcBorders>
            <w:shd w:val="clear" w:color="auto" w:fill="auto"/>
            <w:hideMark/>
          </w:tcPr>
          <w:p w14:paraId="761A16D6" w14:textId="77777777" w:rsidR="00412BA4" w:rsidRPr="00027C3F" w:rsidRDefault="00412BA4" w:rsidP="00B3431A">
            <w:pPr>
              <w:jc w:val="center"/>
              <w:rPr>
                <w:rFonts w:ascii="Arial" w:hAnsi="Arial" w:cs="Arial"/>
                <w:i/>
                <w:iCs/>
                <w:sz w:val="16"/>
                <w:szCs w:val="16"/>
                <w:lang w:eastAsia="fr-FR"/>
              </w:rPr>
            </w:pPr>
            <w:r w:rsidRPr="00027C3F">
              <w:rPr>
                <w:rFonts w:ascii="Arial" w:hAnsi="Arial" w:cs="Arial"/>
                <w:i/>
                <w:iCs/>
                <w:sz w:val="16"/>
                <w:szCs w:val="16"/>
                <w:u w:val="single"/>
                <w:lang w:eastAsia="fr-FR"/>
              </w:rPr>
              <w:t> 600 feet or less</w:t>
            </w:r>
          </w:p>
        </w:tc>
        <w:tc>
          <w:tcPr>
            <w:tcW w:w="2105" w:type="pct"/>
            <w:gridSpan w:val="2"/>
            <w:tcBorders>
              <w:top w:val="nil"/>
              <w:left w:val="nil"/>
              <w:bottom w:val="nil"/>
              <w:right w:val="single" w:sz="4" w:space="0" w:color="000000"/>
            </w:tcBorders>
            <w:shd w:val="clear" w:color="auto" w:fill="auto"/>
            <w:hideMark/>
          </w:tcPr>
          <w:p w14:paraId="61EB11F7" w14:textId="77777777" w:rsidR="00412BA4" w:rsidRPr="00027C3F" w:rsidRDefault="00412BA4" w:rsidP="00B3431A">
            <w:pPr>
              <w:ind w:firstLineChars="600" w:firstLine="960"/>
              <w:rPr>
                <w:rFonts w:ascii="Arial" w:hAnsi="Arial" w:cs="Arial"/>
                <w:i/>
                <w:iCs/>
                <w:sz w:val="16"/>
                <w:szCs w:val="16"/>
                <w:lang w:eastAsia="fr-FR"/>
              </w:rPr>
            </w:pPr>
            <w:r w:rsidRPr="00027C3F">
              <w:rPr>
                <w:rFonts w:ascii="Arial" w:hAnsi="Arial" w:cs="Arial"/>
                <w:i/>
                <w:iCs/>
                <w:sz w:val="16"/>
                <w:szCs w:val="16"/>
                <w:u w:val="single"/>
                <w:lang w:eastAsia="fr-FR"/>
              </w:rPr>
              <w:t>more than  600 feet</w:t>
            </w:r>
          </w:p>
        </w:tc>
      </w:tr>
      <w:tr w:rsidR="00412BA4" w:rsidRPr="00027C3F" w14:paraId="4DE5C042" w14:textId="77777777" w:rsidTr="00B3431A">
        <w:trPr>
          <w:trHeight w:val="199"/>
        </w:trPr>
        <w:tc>
          <w:tcPr>
            <w:tcW w:w="296" w:type="pct"/>
            <w:gridSpan w:val="2"/>
            <w:tcBorders>
              <w:top w:val="nil"/>
              <w:left w:val="single" w:sz="4" w:space="0" w:color="000000"/>
              <w:bottom w:val="nil"/>
              <w:right w:val="single" w:sz="4" w:space="0" w:color="000000"/>
            </w:tcBorders>
            <w:shd w:val="clear" w:color="auto" w:fill="auto"/>
            <w:vAlign w:val="center"/>
            <w:hideMark/>
          </w:tcPr>
          <w:p w14:paraId="032AA6AD" w14:textId="77777777" w:rsidR="00412BA4" w:rsidRPr="00027C3F" w:rsidRDefault="00412BA4" w:rsidP="00B3431A">
            <w:pPr>
              <w:rPr>
                <w:color w:val="000000"/>
                <w:sz w:val="20"/>
                <w:lang w:eastAsia="fr-FR"/>
              </w:rPr>
            </w:pPr>
            <w:r w:rsidRPr="00027C3F">
              <w:rPr>
                <w:color w:val="000000"/>
                <w:sz w:val="20"/>
                <w:lang w:eastAsia="fr-FR"/>
              </w:rPr>
              <w:t> </w:t>
            </w:r>
          </w:p>
        </w:tc>
        <w:tc>
          <w:tcPr>
            <w:tcW w:w="847" w:type="pct"/>
            <w:gridSpan w:val="2"/>
            <w:vMerge/>
            <w:tcBorders>
              <w:top w:val="nil"/>
              <w:left w:val="single" w:sz="4" w:space="0" w:color="000000"/>
              <w:bottom w:val="single" w:sz="4" w:space="0" w:color="000000"/>
              <w:right w:val="single" w:sz="4" w:space="0" w:color="000000"/>
            </w:tcBorders>
            <w:vAlign w:val="center"/>
            <w:hideMark/>
          </w:tcPr>
          <w:p w14:paraId="1648E496" w14:textId="77777777" w:rsidR="00412BA4" w:rsidRPr="00027C3F" w:rsidRDefault="00412BA4" w:rsidP="00B3431A">
            <w:pPr>
              <w:rPr>
                <w:color w:val="000000"/>
                <w:sz w:val="20"/>
                <w:lang w:eastAsia="fr-FR"/>
              </w:rPr>
            </w:pPr>
          </w:p>
        </w:tc>
        <w:tc>
          <w:tcPr>
            <w:tcW w:w="857" w:type="pct"/>
            <w:tcBorders>
              <w:top w:val="nil"/>
              <w:left w:val="nil"/>
              <w:bottom w:val="nil"/>
              <w:right w:val="nil"/>
            </w:tcBorders>
            <w:shd w:val="clear" w:color="auto" w:fill="auto"/>
            <w:hideMark/>
          </w:tcPr>
          <w:p w14:paraId="057608A5" w14:textId="77777777" w:rsidR="00412BA4" w:rsidRPr="00027C3F" w:rsidRDefault="00412BA4" w:rsidP="00B3431A">
            <w:pPr>
              <w:ind w:firstLineChars="300" w:firstLine="480"/>
              <w:rPr>
                <w:rFonts w:ascii="Arial" w:hAnsi="Arial" w:cs="Arial"/>
                <w:b/>
                <w:bCs/>
                <w:sz w:val="16"/>
                <w:szCs w:val="16"/>
                <w:lang w:eastAsia="fr-FR"/>
              </w:rPr>
            </w:pPr>
            <w:r w:rsidRPr="00027C3F">
              <w:rPr>
                <w:rFonts w:ascii="Arial" w:hAnsi="Arial" w:cs="Arial"/>
                <w:b/>
                <w:bCs/>
                <w:sz w:val="16"/>
                <w:szCs w:val="16"/>
                <w:lang w:eastAsia="fr-FR"/>
              </w:rPr>
              <w:t>BOPD</w:t>
            </w:r>
          </w:p>
        </w:tc>
        <w:tc>
          <w:tcPr>
            <w:tcW w:w="895" w:type="pct"/>
            <w:tcBorders>
              <w:top w:val="nil"/>
              <w:left w:val="nil"/>
              <w:bottom w:val="nil"/>
              <w:right w:val="nil"/>
            </w:tcBorders>
            <w:shd w:val="clear" w:color="auto" w:fill="auto"/>
            <w:hideMark/>
          </w:tcPr>
          <w:p w14:paraId="1C364443" w14:textId="77777777" w:rsidR="00412BA4" w:rsidRPr="00027C3F" w:rsidRDefault="00412BA4" w:rsidP="00B3431A">
            <w:pPr>
              <w:jc w:val="center"/>
              <w:rPr>
                <w:color w:val="000000"/>
                <w:sz w:val="20"/>
                <w:lang w:eastAsia="fr-FR"/>
              </w:rPr>
            </w:pPr>
            <w:proofErr w:type="gramStart"/>
            <w:r w:rsidRPr="00027C3F">
              <w:rPr>
                <w:rFonts w:ascii="Arial" w:hAnsi="Arial" w:cs="Arial"/>
                <w:b/>
                <w:bCs/>
                <w:sz w:val="16"/>
                <w:szCs w:val="16"/>
                <w:u w:val="single"/>
                <w:lang w:eastAsia="fr-FR"/>
              </w:rPr>
              <w:t>MOGE(</w:t>
            </w:r>
            <w:proofErr w:type="gramEnd"/>
            <w:r w:rsidRPr="00027C3F">
              <w:rPr>
                <w:rFonts w:ascii="Arial" w:hAnsi="Arial" w:cs="Arial"/>
                <w:b/>
                <w:bCs/>
                <w:sz w:val="16"/>
                <w:szCs w:val="16"/>
                <w:u w:val="single"/>
                <w:lang w:eastAsia="fr-FR"/>
              </w:rPr>
              <w:t>%)</w:t>
            </w:r>
            <w:r w:rsidRPr="00027C3F">
              <w:rPr>
                <w:rFonts w:ascii="Arial" w:hAnsi="Arial" w:cs="Arial"/>
                <w:b/>
                <w:bCs/>
                <w:sz w:val="16"/>
                <w:szCs w:val="16"/>
                <w:lang w:eastAsia="fr-FR"/>
              </w:rPr>
              <w:t xml:space="preserve">                 </w:t>
            </w:r>
            <w:proofErr w:type="gramStart"/>
            <w:r w:rsidRPr="00027C3F">
              <w:rPr>
                <w:rFonts w:ascii="Arial" w:hAnsi="Arial" w:cs="Arial"/>
                <w:b/>
                <w:bCs/>
                <w:sz w:val="16"/>
                <w:szCs w:val="16"/>
                <w:u w:val="single"/>
                <w:lang w:eastAsia="fr-FR"/>
              </w:rPr>
              <w:t>CONT(</w:t>
            </w:r>
            <w:proofErr w:type="gramEnd"/>
            <w:r w:rsidRPr="00027C3F">
              <w:rPr>
                <w:rFonts w:ascii="Arial" w:hAnsi="Arial" w:cs="Arial"/>
                <w:b/>
                <w:bCs/>
                <w:sz w:val="16"/>
                <w:szCs w:val="16"/>
                <w:u w:val="single"/>
                <w:lang w:eastAsia="fr-FR"/>
              </w:rPr>
              <w:t>%)</w:t>
            </w:r>
          </w:p>
        </w:tc>
        <w:tc>
          <w:tcPr>
            <w:tcW w:w="606" w:type="pct"/>
            <w:tcBorders>
              <w:top w:val="nil"/>
              <w:left w:val="nil"/>
              <w:bottom w:val="nil"/>
              <w:right w:val="nil"/>
            </w:tcBorders>
            <w:shd w:val="clear" w:color="auto" w:fill="auto"/>
            <w:hideMark/>
          </w:tcPr>
          <w:p w14:paraId="68E57928" w14:textId="77777777" w:rsidR="00412BA4" w:rsidRPr="00027C3F" w:rsidRDefault="00412BA4" w:rsidP="00B3431A">
            <w:pPr>
              <w:jc w:val="center"/>
              <w:rPr>
                <w:rFonts w:ascii="Arial" w:hAnsi="Arial" w:cs="Arial"/>
                <w:b/>
                <w:bCs/>
                <w:sz w:val="16"/>
                <w:szCs w:val="16"/>
                <w:lang w:eastAsia="fr-FR"/>
              </w:rPr>
            </w:pPr>
            <w:proofErr w:type="gramStart"/>
            <w:r w:rsidRPr="00027C3F">
              <w:rPr>
                <w:rFonts w:ascii="Arial" w:hAnsi="Arial" w:cs="Arial"/>
                <w:b/>
                <w:bCs/>
                <w:sz w:val="16"/>
                <w:szCs w:val="16"/>
                <w:u w:val="single"/>
                <w:lang w:eastAsia="fr-FR"/>
              </w:rPr>
              <w:t>MOGE(</w:t>
            </w:r>
            <w:proofErr w:type="gramEnd"/>
            <w:r w:rsidRPr="00027C3F">
              <w:rPr>
                <w:rFonts w:ascii="Arial" w:hAnsi="Arial" w:cs="Arial"/>
                <w:b/>
                <w:bCs/>
                <w:sz w:val="16"/>
                <w:szCs w:val="16"/>
                <w:u w:val="single"/>
                <w:lang w:eastAsia="fr-FR"/>
              </w:rPr>
              <w:t>%)</w:t>
            </w:r>
          </w:p>
        </w:tc>
        <w:tc>
          <w:tcPr>
            <w:tcW w:w="1499" w:type="pct"/>
            <w:tcBorders>
              <w:top w:val="nil"/>
              <w:left w:val="nil"/>
              <w:bottom w:val="nil"/>
              <w:right w:val="single" w:sz="4" w:space="0" w:color="000000"/>
            </w:tcBorders>
            <w:shd w:val="clear" w:color="auto" w:fill="auto"/>
            <w:hideMark/>
          </w:tcPr>
          <w:p w14:paraId="4665E3EC" w14:textId="77777777" w:rsidR="00412BA4" w:rsidRPr="00027C3F" w:rsidRDefault="00412BA4" w:rsidP="00B3431A">
            <w:pPr>
              <w:ind w:firstLineChars="400" w:firstLine="640"/>
              <w:rPr>
                <w:rFonts w:ascii="Arial" w:hAnsi="Arial" w:cs="Arial"/>
                <w:b/>
                <w:bCs/>
                <w:sz w:val="16"/>
                <w:szCs w:val="16"/>
                <w:lang w:eastAsia="fr-FR"/>
              </w:rPr>
            </w:pPr>
            <w:proofErr w:type="gramStart"/>
            <w:r w:rsidRPr="00027C3F">
              <w:rPr>
                <w:rFonts w:ascii="Arial" w:hAnsi="Arial" w:cs="Arial"/>
                <w:b/>
                <w:bCs/>
                <w:sz w:val="16"/>
                <w:szCs w:val="16"/>
                <w:u w:val="single"/>
                <w:lang w:eastAsia="fr-FR"/>
              </w:rPr>
              <w:t>CONT(</w:t>
            </w:r>
            <w:proofErr w:type="gramEnd"/>
            <w:r w:rsidRPr="00027C3F">
              <w:rPr>
                <w:rFonts w:ascii="Arial" w:hAnsi="Arial" w:cs="Arial"/>
                <w:b/>
                <w:bCs/>
                <w:sz w:val="16"/>
                <w:szCs w:val="16"/>
                <w:u w:val="single"/>
                <w:lang w:eastAsia="fr-FR"/>
              </w:rPr>
              <w:t>%)</w:t>
            </w:r>
          </w:p>
        </w:tc>
      </w:tr>
      <w:tr w:rsidR="00412BA4" w:rsidRPr="00027C3F" w14:paraId="1A1E7492" w14:textId="77777777" w:rsidTr="00B3431A">
        <w:trPr>
          <w:trHeight w:val="199"/>
        </w:trPr>
        <w:tc>
          <w:tcPr>
            <w:tcW w:w="296" w:type="pct"/>
            <w:gridSpan w:val="2"/>
            <w:tcBorders>
              <w:top w:val="nil"/>
              <w:left w:val="single" w:sz="4" w:space="0" w:color="000000"/>
              <w:bottom w:val="nil"/>
              <w:right w:val="single" w:sz="4" w:space="0" w:color="000000"/>
            </w:tcBorders>
            <w:shd w:val="clear" w:color="auto" w:fill="auto"/>
            <w:vAlign w:val="bottom"/>
            <w:hideMark/>
          </w:tcPr>
          <w:p w14:paraId="020D708F" w14:textId="77777777" w:rsidR="00412BA4" w:rsidRPr="00027C3F" w:rsidRDefault="00412BA4" w:rsidP="00B3431A">
            <w:pPr>
              <w:rPr>
                <w:color w:val="000000"/>
                <w:sz w:val="20"/>
                <w:lang w:eastAsia="fr-FR"/>
              </w:rPr>
            </w:pPr>
            <w:r w:rsidRPr="00027C3F">
              <w:rPr>
                <w:color w:val="000000"/>
                <w:sz w:val="20"/>
                <w:lang w:eastAsia="fr-FR"/>
              </w:rPr>
              <w:t> </w:t>
            </w:r>
          </w:p>
        </w:tc>
        <w:tc>
          <w:tcPr>
            <w:tcW w:w="847" w:type="pct"/>
            <w:gridSpan w:val="2"/>
            <w:vMerge/>
            <w:tcBorders>
              <w:top w:val="nil"/>
              <w:left w:val="single" w:sz="4" w:space="0" w:color="000000"/>
              <w:bottom w:val="single" w:sz="4" w:space="0" w:color="000000"/>
              <w:right w:val="single" w:sz="4" w:space="0" w:color="000000"/>
            </w:tcBorders>
            <w:vAlign w:val="center"/>
            <w:hideMark/>
          </w:tcPr>
          <w:p w14:paraId="58A3C37D" w14:textId="77777777" w:rsidR="00412BA4" w:rsidRPr="00027C3F" w:rsidRDefault="00412BA4" w:rsidP="00B3431A">
            <w:pPr>
              <w:rPr>
                <w:color w:val="000000"/>
                <w:sz w:val="20"/>
                <w:lang w:eastAsia="fr-FR"/>
              </w:rPr>
            </w:pPr>
          </w:p>
        </w:tc>
        <w:tc>
          <w:tcPr>
            <w:tcW w:w="857" w:type="pct"/>
            <w:tcBorders>
              <w:top w:val="nil"/>
              <w:left w:val="nil"/>
              <w:bottom w:val="nil"/>
              <w:right w:val="nil"/>
            </w:tcBorders>
            <w:shd w:val="clear" w:color="auto" w:fill="auto"/>
            <w:hideMark/>
          </w:tcPr>
          <w:p w14:paraId="1D8F6C54"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0 - 25,000</w:t>
            </w:r>
          </w:p>
        </w:tc>
        <w:tc>
          <w:tcPr>
            <w:tcW w:w="895" w:type="pct"/>
            <w:tcBorders>
              <w:top w:val="nil"/>
              <w:left w:val="nil"/>
              <w:bottom w:val="nil"/>
              <w:right w:val="nil"/>
            </w:tcBorders>
            <w:shd w:val="clear" w:color="auto" w:fill="auto"/>
            <w:hideMark/>
          </w:tcPr>
          <w:p w14:paraId="223B9BCC" w14:textId="77777777" w:rsidR="00412BA4" w:rsidRPr="00027C3F" w:rsidRDefault="00412BA4" w:rsidP="00B3431A">
            <w:pPr>
              <w:jc w:val="center"/>
              <w:rPr>
                <w:rFonts w:ascii="Arial" w:hAnsi="Arial" w:cs="Arial"/>
                <w:sz w:val="16"/>
                <w:szCs w:val="16"/>
                <w:lang w:eastAsia="fr-FR"/>
              </w:rPr>
            </w:pPr>
            <w:r w:rsidRPr="00027C3F">
              <w:rPr>
                <w:rFonts w:ascii="Arial" w:hAnsi="Arial" w:cs="Arial"/>
                <w:sz w:val="16"/>
                <w:szCs w:val="16"/>
                <w:lang w:eastAsia="fr-FR"/>
              </w:rPr>
              <w:t>60                              40</w:t>
            </w:r>
          </w:p>
        </w:tc>
        <w:tc>
          <w:tcPr>
            <w:tcW w:w="606" w:type="pct"/>
            <w:tcBorders>
              <w:top w:val="nil"/>
              <w:left w:val="nil"/>
              <w:bottom w:val="nil"/>
              <w:right w:val="nil"/>
            </w:tcBorders>
            <w:shd w:val="clear" w:color="auto" w:fill="auto"/>
            <w:noWrap/>
            <w:hideMark/>
          </w:tcPr>
          <w:p w14:paraId="63D4AD4F"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60</w:t>
            </w:r>
          </w:p>
        </w:tc>
        <w:tc>
          <w:tcPr>
            <w:tcW w:w="1499" w:type="pct"/>
            <w:tcBorders>
              <w:top w:val="nil"/>
              <w:left w:val="nil"/>
              <w:bottom w:val="nil"/>
              <w:right w:val="single" w:sz="4" w:space="0" w:color="000000"/>
            </w:tcBorders>
            <w:shd w:val="clear" w:color="auto" w:fill="auto"/>
            <w:noWrap/>
            <w:hideMark/>
          </w:tcPr>
          <w:p w14:paraId="7109A57C"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40</w:t>
            </w:r>
          </w:p>
        </w:tc>
      </w:tr>
      <w:tr w:rsidR="00412BA4" w:rsidRPr="00027C3F" w14:paraId="128046F6" w14:textId="77777777" w:rsidTr="00B3431A">
        <w:trPr>
          <w:trHeight w:val="199"/>
        </w:trPr>
        <w:tc>
          <w:tcPr>
            <w:tcW w:w="296" w:type="pct"/>
            <w:gridSpan w:val="2"/>
            <w:tcBorders>
              <w:top w:val="nil"/>
              <w:left w:val="single" w:sz="4" w:space="0" w:color="000000"/>
              <w:bottom w:val="nil"/>
              <w:right w:val="single" w:sz="4" w:space="0" w:color="000000"/>
            </w:tcBorders>
            <w:shd w:val="clear" w:color="auto" w:fill="auto"/>
            <w:vAlign w:val="bottom"/>
            <w:hideMark/>
          </w:tcPr>
          <w:p w14:paraId="1D6AB585" w14:textId="77777777" w:rsidR="00412BA4" w:rsidRPr="00027C3F" w:rsidRDefault="00412BA4" w:rsidP="00B3431A">
            <w:pPr>
              <w:rPr>
                <w:color w:val="000000"/>
                <w:sz w:val="20"/>
                <w:lang w:eastAsia="fr-FR"/>
              </w:rPr>
            </w:pPr>
            <w:r w:rsidRPr="00027C3F">
              <w:rPr>
                <w:color w:val="000000"/>
                <w:sz w:val="20"/>
                <w:lang w:eastAsia="fr-FR"/>
              </w:rPr>
              <w:t> </w:t>
            </w:r>
          </w:p>
        </w:tc>
        <w:tc>
          <w:tcPr>
            <w:tcW w:w="847" w:type="pct"/>
            <w:gridSpan w:val="2"/>
            <w:vMerge/>
            <w:tcBorders>
              <w:top w:val="nil"/>
              <w:left w:val="single" w:sz="4" w:space="0" w:color="000000"/>
              <w:bottom w:val="single" w:sz="4" w:space="0" w:color="000000"/>
              <w:right w:val="single" w:sz="4" w:space="0" w:color="000000"/>
            </w:tcBorders>
            <w:vAlign w:val="center"/>
            <w:hideMark/>
          </w:tcPr>
          <w:p w14:paraId="21C276CD" w14:textId="77777777" w:rsidR="00412BA4" w:rsidRPr="00027C3F" w:rsidRDefault="00412BA4" w:rsidP="00B3431A">
            <w:pPr>
              <w:rPr>
                <w:color w:val="000000"/>
                <w:sz w:val="20"/>
                <w:lang w:eastAsia="fr-FR"/>
              </w:rPr>
            </w:pPr>
          </w:p>
        </w:tc>
        <w:tc>
          <w:tcPr>
            <w:tcW w:w="857" w:type="pct"/>
            <w:tcBorders>
              <w:top w:val="nil"/>
              <w:left w:val="nil"/>
              <w:bottom w:val="nil"/>
              <w:right w:val="nil"/>
            </w:tcBorders>
            <w:shd w:val="clear" w:color="auto" w:fill="auto"/>
            <w:hideMark/>
          </w:tcPr>
          <w:p w14:paraId="3C5454E3"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25,001 - 50,000</w:t>
            </w:r>
          </w:p>
        </w:tc>
        <w:tc>
          <w:tcPr>
            <w:tcW w:w="895" w:type="pct"/>
            <w:tcBorders>
              <w:top w:val="nil"/>
              <w:left w:val="nil"/>
              <w:bottom w:val="nil"/>
              <w:right w:val="nil"/>
            </w:tcBorders>
            <w:shd w:val="clear" w:color="auto" w:fill="auto"/>
            <w:hideMark/>
          </w:tcPr>
          <w:p w14:paraId="0A496E12" w14:textId="77777777" w:rsidR="00412BA4" w:rsidRPr="00027C3F" w:rsidRDefault="00412BA4" w:rsidP="00B3431A">
            <w:pPr>
              <w:jc w:val="center"/>
              <w:rPr>
                <w:rFonts w:ascii="Arial" w:hAnsi="Arial" w:cs="Arial"/>
                <w:sz w:val="16"/>
                <w:szCs w:val="16"/>
                <w:lang w:eastAsia="fr-FR"/>
              </w:rPr>
            </w:pPr>
            <w:r w:rsidRPr="00027C3F">
              <w:rPr>
                <w:rFonts w:ascii="Arial" w:hAnsi="Arial" w:cs="Arial"/>
                <w:sz w:val="16"/>
                <w:szCs w:val="16"/>
                <w:lang w:eastAsia="fr-FR"/>
              </w:rPr>
              <w:t>65                              35</w:t>
            </w:r>
          </w:p>
        </w:tc>
        <w:tc>
          <w:tcPr>
            <w:tcW w:w="606" w:type="pct"/>
            <w:tcBorders>
              <w:top w:val="nil"/>
              <w:left w:val="nil"/>
              <w:bottom w:val="nil"/>
              <w:right w:val="nil"/>
            </w:tcBorders>
            <w:shd w:val="clear" w:color="auto" w:fill="auto"/>
            <w:noWrap/>
            <w:hideMark/>
          </w:tcPr>
          <w:p w14:paraId="3E1067B4"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65</w:t>
            </w:r>
          </w:p>
        </w:tc>
        <w:tc>
          <w:tcPr>
            <w:tcW w:w="1499" w:type="pct"/>
            <w:tcBorders>
              <w:top w:val="nil"/>
              <w:left w:val="nil"/>
              <w:bottom w:val="nil"/>
              <w:right w:val="single" w:sz="4" w:space="0" w:color="000000"/>
            </w:tcBorders>
            <w:shd w:val="clear" w:color="auto" w:fill="auto"/>
            <w:noWrap/>
            <w:hideMark/>
          </w:tcPr>
          <w:p w14:paraId="166742F4"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35</w:t>
            </w:r>
          </w:p>
        </w:tc>
      </w:tr>
      <w:tr w:rsidR="00412BA4" w:rsidRPr="00027C3F" w14:paraId="6B4C5913" w14:textId="77777777" w:rsidTr="00B3431A">
        <w:trPr>
          <w:trHeight w:val="199"/>
        </w:trPr>
        <w:tc>
          <w:tcPr>
            <w:tcW w:w="296" w:type="pct"/>
            <w:gridSpan w:val="2"/>
            <w:tcBorders>
              <w:top w:val="nil"/>
              <w:left w:val="single" w:sz="4" w:space="0" w:color="000000"/>
              <w:bottom w:val="nil"/>
              <w:right w:val="single" w:sz="4" w:space="0" w:color="000000"/>
            </w:tcBorders>
            <w:shd w:val="clear" w:color="auto" w:fill="auto"/>
            <w:vAlign w:val="bottom"/>
            <w:hideMark/>
          </w:tcPr>
          <w:p w14:paraId="5E2F074F" w14:textId="77777777" w:rsidR="00412BA4" w:rsidRPr="00027C3F" w:rsidRDefault="00412BA4" w:rsidP="00B3431A">
            <w:pPr>
              <w:rPr>
                <w:color w:val="000000"/>
                <w:sz w:val="20"/>
                <w:lang w:eastAsia="fr-FR"/>
              </w:rPr>
            </w:pPr>
            <w:r w:rsidRPr="00027C3F">
              <w:rPr>
                <w:color w:val="000000"/>
                <w:sz w:val="20"/>
                <w:lang w:eastAsia="fr-FR"/>
              </w:rPr>
              <w:t> </w:t>
            </w:r>
          </w:p>
        </w:tc>
        <w:tc>
          <w:tcPr>
            <w:tcW w:w="847" w:type="pct"/>
            <w:gridSpan w:val="2"/>
            <w:vMerge/>
            <w:tcBorders>
              <w:top w:val="nil"/>
              <w:left w:val="single" w:sz="4" w:space="0" w:color="000000"/>
              <w:bottom w:val="single" w:sz="4" w:space="0" w:color="000000"/>
              <w:right w:val="single" w:sz="4" w:space="0" w:color="000000"/>
            </w:tcBorders>
            <w:vAlign w:val="center"/>
            <w:hideMark/>
          </w:tcPr>
          <w:p w14:paraId="4D384787" w14:textId="77777777" w:rsidR="00412BA4" w:rsidRPr="00027C3F" w:rsidRDefault="00412BA4" w:rsidP="00B3431A">
            <w:pPr>
              <w:rPr>
                <w:color w:val="000000"/>
                <w:sz w:val="20"/>
                <w:lang w:eastAsia="fr-FR"/>
              </w:rPr>
            </w:pPr>
          </w:p>
        </w:tc>
        <w:tc>
          <w:tcPr>
            <w:tcW w:w="857" w:type="pct"/>
            <w:tcBorders>
              <w:top w:val="nil"/>
              <w:left w:val="nil"/>
              <w:bottom w:val="nil"/>
              <w:right w:val="nil"/>
            </w:tcBorders>
            <w:shd w:val="clear" w:color="auto" w:fill="auto"/>
            <w:hideMark/>
          </w:tcPr>
          <w:p w14:paraId="031CDA1E"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50,001 - 100,000</w:t>
            </w:r>
          </w:p>
        </w:tc>
        <w:tc>
          <w:tcPr>
            <w:tcW w:w="895" w:type="pct"/>
            <w:tcBorders>
              <w:top w:val="nil"/>
              <w:left w:val="nil"/>
              <w:bottom w:val="nil"/>
              <w:right w:val="nil"/>
            </w:tcBorders>
            <w:shd w:val="clear" w:color="auto" w:fill="auto"/>
            <w:hideMark/>
          </w:tcPr>
          <w:p w14:paraId="04E85CBC" w14:textId="77777777" w:rsidR="00412BA4" w:rsidRPr="00027C3F" w:rsidRDefault="00412BA4" w:rsidP="00B3431A">
            <w:pPr>
              <w:jc w:val="center"/>
              <w:rPr>
                <w:rFonts w:ascii="Arial" w:hAnsi="Arial" w:cs="Arial"/>
                <w:sz w:val="16"/>
                <w:szCs w:val="16"/>
                <w:lang w:eastAsia="fr-FR"/>
              </w:rPr>
            </w:pPr>
            <w:r w:rsidRPr="00027C3F">
              <w:rPr>
                <w:rFonts w:ascii="Arial" w:hAnsi="Arial" w:cs="Arial"/>
                <w:sz w:val="16"/>
                <w:szCs w:val="16"/>
                <w:lang w:eastAsia="fr-FR"/>
              </w:rPr>
              <w:t>80                              20</w:t>
            </w:r>
          </w:p>
        </w:tc>
        <w:tc>
          <w:tcPr>
            <w:tcW w:w="606" w:type="pct"/>
            <w:tcBorders>
              <w:top w:val="nil"/>
              <w:left w:val="nil"/>
              <w:bottom w:val="nil"/>
              <w:right w:val="nil"/>
            </w:tcBorders>
            <w:shd w:val="clear" w:color="auto" w:fill="auto"/>
            <w:noWrap/>
            <w:hideMark/>
          </w:tcPr>
          <w:p w14:paraId="613A55BD"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75</w:t>
            </w:r>
          </w:p>
        </w:tc>
        <w:tc>
          <w:tcPr>
            <w:tcW w:w="1499" w:type="pct"/>
            <w:tcBorders>
              <w:top w:val="nil"/>
              <w:left w:val="nil"/>
              <w:bottom w:val="nil"/>
              <w:right w:val="single" w:sz="4" w:space="0" w:color="000000"/>
            </w:tcBorders>
            <w:shd w:val="clear" w:color="auto" w:fill="auto"/>
            <w:noWrap/>
            <w:hideMark/>
          </w:tcPr>
          <w:p w14:paraId="15F82266"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25</w:t>
            </w:r>
          </w:p>
        </w:tc>
      </w:tr>
      <w:tr w:rsidR="00412BA4" w:rsidRPr="00027C3F" w14:paraId="409D0D51" w14:textId="77777777" w:rsidTr="00B3431A">
        <w:trPr>
          <w:trHeight w:val="199"/>
        </w:trPr>
        <w:tc>
          <w:tcPr>
            <w:tcW w:w="296" w:type="pct"/>
            <w:gridSpan w:val="2"/>
            <w:tcBorders>
              <w:top w:val="nil"/>
              <w:left w:val="single" w:sz="4" w:space="0" w:color="000000"/>
              <w:bottom w:val="nil"/>
              <w:right w:val="single" w:sz="4" w:space="0" w:color="000000"/>
            </w:tcBorders>
            <w:shd w:val="clear" w:color="auto" w:fill="auto"/>
            <w:vAlign w:val="bottom"/>
            <w:hideMark/>
          </w:tcPr>
          <w:p w14:paraId="6B022CAE" w14:textId="77777777" w:rsidR="00412BA4" w:rsidRPr="00027C3F" w:rsidRDefault="00412BA4" w:rsidP="00B3431A">
            <w:pPr>
              <w:rPr>
                <w:color w:val="000000"/>
                <w:sz w:val="20"/>
                <w:lang w:eastAsia="fr-FR"/>
              </w:rPr>
            </w:pPr>
            <w:r w:rsidRPr="00027C3F">
              <w:rPr>
                <w:color w:val="000000"/>
                <w:sz w:val="20"/>
                <w:lang w:eastAsia="fr-FR"/>
              </w:rPr>
              <w:t> </w:t>
            </w:r>
          </w:p>
        </w:tc>
        <w:tc>
          <w:tcPr>
            <w:tcW w:w="847" w:type="pct"/>
            <w:gridSpan w:val="2"/>
            <w:vMerge/>
            <w:tcBorders>
              <w:top w:val="nil"/>
              <w:left w:val="single" w:sz="4" w:space="0" w:color="000000"/>
              <w:bottom w:val="single" w:sz="4" w:space="0" w:color="000000"/>
              <w:right w:val="single" w:sz="4" w:space="0" w:color="000000"/>
            </w:tcBorders>
            <w:vAlign w:val="center"/>
            <w:hideMark/>
          </w:tcPr>
          <w:p w14:paraId="4D78F5F0" w14:textId="77777777" w:rsidR="00412BA4" w:rsidRPr="00027C3F" w:rsidRDefault="00412BA4" w:rsidP="00B3431A">
            <w:pPr>
              <w:rPr>
                <w:color w:val="000000"/>
                <w:sz w:val="20"/>
                <w:lang w:eastAsia="fr-FR"/>
              </w:rPr>
            </w:pPr>
          </w:p>
        </w:tc>
        <w:tc>
          <w:tcPr>
            <w:tcW w:w="857" w:type="pct"/>
            <w:tcBorders>
              <w:top w:val="nil"/>
              <w:left w:val="nil"/>
              <w:bottom w:val="nil"/>
              <w:right w:val="nil"/>
            </w:tcBorders>
            <w:shd w:val="clear" w:color="auto" w:fill="auto"/>
            <w:hideMark/>
          </w:tcPr>
          <w:p w14:paraId="347FD33A"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100,001 - 150,000</w:t>
            </w:r>
          </w:p>
        </w:tc>
        <w:tc>
          <w:tcPr>
            <w:tcW w:w="895" w:type="pct"/>
            <w:tcBorders>
              <w:top w:val="nil"/>
              <w:left w:val="nil"/>
              <w:bottom w:val="nil"/>
              <w:right w:val="nil"/>
            </w:tcBorders>
            <w:shd w:val="clear" w:color="auto" w:fill="auto"/>
            <w:hideMark/>
          </w:tcPr>
          <w:p w14:paraId="26D72626" w14:textId="77777777" w:rsidR="00412BA4" w:rsidRPr="00027C3F" w:rsidRDefault="00412BA4" w:rsidP="00B3431A">
            <w:pPr>
              <w:jc w:val="center"/>
              <w:rPr>
                <w:rFonts w:ascii="Arial" w:hAnsi="Arial" w:cs="Arial"/>
                <w:sz w:val="16"/>
                <w:szCs w:val="16"/>
                <w:lang w:eastAsia="fr-FR"/>
              </w:rPr>
            </w:pPr>
            <w:r w:rsidRPr="00027C3F">
              <w:rPr>
                <w:rFonts w:ascii="Arial" w:hAnsi="Arial" w:cs="Arial"/>
                <w:sz w:val="16"/>
                <w:szCs w:val="16"/>
                <w:lang w:eastAsia="fr-FR"/>
              </w:rPr>
              <w:t>85                              15</w:t>
            </w:r>
          </w:p>
        </w:tc>
        <w:tc>
          <w:tcPr>
            <w:tcW w:w="606" w:type="pct"/>
            <w:tcBorders>
              <w:top w:val="nil"/>
              <w:left w:val="nil"/>
              <w:bottom w:val="nil"/>
              <w:right w:val="nil"/>
            </w:tcBorders>
            <w:shd w:val="clear" w:color="auto" w:fill="auto"/>
            <w:noWrap/>
            <w:hideMark/>
          </w:tcPr>
          <w:p w14:paraId="26DF3D9F"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80</w:t>
            </w:r>
          </w:p>
        </w:tc>
        <w:tc>
          <w:tcPr>
            <w:tcW w:w="1499" w:type="pct"/>
            <w:tcBorders>
              <w:top w:val="nil"/>
              <w:left w:val="nil"/>
              <w:bottom w:val="nil"/>
              <w:right w:val="single" w:sz="4" w:space="0" w:color="000000"/>
            </w:tcBorders>
            <w:shd w:val="clear" w:color="auto" w:fill="auto"/>
            <w:noWrap/>
            <w:hideMark/>
          </w:tcPr>
          <w:p w14:paraId="5D4BD0FB"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20</w:t>
            </w:r>
          </w:p>
        </w:tc>
      </w:tr>
      <w:tr w:rsidR="00412BA4" w:rsidRPr="00027C3F" w14:paraId="2467C255" w14:textId="77777777" w:rsidTr="00B3431A">
        <w:trPr>
          <w:trHeight w:val="199"/>
        </w:trPr>
        <w:tc>
          <w:tcPr>
            <w:tcW w:w="296" w:type="pct"/>
            <w:gridSpan w:val="2"/>
            <w:tcBorders>
              <w:top w:val="nil"/>
              <w:left w:val="single" w:sz="4" w:space="0" w:color="000000"/>
              <w:bottom w:val="nil"/>
              <w:right w:val="single" w:sz="4" w:space="0" w:color="000000"/>
            </w:tcBorders>
            <w:shd w:val="clear" w:color="auto" w:fill="auto"/>
            <w:vAlign w:val="bottom"/>
            <w:hideMark/>
          </w:tcPr>
          <w:p w14:paraId="6414B7FC" w14:textId="77777777" w:rsidR="00412BA4" w:rsidRPr="00027C3F" w:rsidRDefault="00412BA4" w:rsidP="00B3431A">
            <w:pPr>
              <w:rPr>
                <w:color w:val="000000"/>
                <w:sz w:val="20"/>
                <w:lang w:eastAsia="fr-FR"/>
              </w:rPr>
            </w:pPr>
            <w:r w:rsidRPr="00027C3F">
              <w:rPr>
                <w:color w:val="000000"/>
                <w:sz w:val="20"/>
                <w:lang w:eastAsia="fr-FR"/>
              </w:rPr>
              <w:t> </w:t>
            </w:r>
          </w:p>
        </w:tc>
        <w:tc>
          <w:tcPr>
            <w:tcW w:w="847" w:type="pct"/>
            <w:gridSpan w:val="2"/>
            <w:vMerge/>
            <w:tcBorders>
              <w:top w:val="nil"/>
              <w:left w:val="single" w:sz="4" w:space="0" w:color="000000"/>
              <w:bottom w:val="single" w:sz="4" w:space="0" w:color="000000"/>
              <w:right w:val="single" w:sz="4" w:space="0" w:color="000000"/>
            </w:tcBorders>
            <w:vAlign w:val="center"/>
            <w:hideMark/>
          </w:tcPr>
          <w:p w14:paraId="09E33D67" w14:textId="77777777" w:rsidR="00412BA4" w:rsidRPr="00027C3F" w:rsidRDefault="00412BA4" w:rsidP="00B3431A">
            <w:pPr>
              <w:rPr>
                <w:color w:val="000000"/>
                <w:sz w:val="20"/>
                <w:lang w:eastAsia="fr-FR"/>
              </w:rPr>
            </w:pPr>
          </w:p>
        </w:tc>
        <w:tc>
          <w:tcPr>
            <w:tcW w:w="857" w:type="pct"/>
            <w:tcBorders>
              <w:top w:val="nil"/>
              <w:left w:val="nil"/>
              <w:bottom w:val="nil"/>
              <w:right w:val="nil"/>
            </w:tcBorders>
            <w:shd w:val="clear" w:color="auto" w:fill="auto"/>
            <w:hideMark/>
          </w:tcPr>
          <w:p w14:paraId="6DB75FBF"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above 150,000</w:t>
            </w:r>
          </w:p>
        </w:tc>
        <w:tc>
          <w:tcPr>
            <w:tcW w:w="895" w:type="pct"/>
            <w:tcBorders>
              <w:top w:val="nil"/>
              <w:left w:val="nil"/>
              <w:bottom w:val="nil"/>
              <w:right w:val="nil"/>
            </w:tcBorders>
            <w:shd w:val="clear" w:color="auto" w:fill="auto"/>
            <w:hideMark/>
          </w:tcPr>
          <w:p w14:paraId="2EE11F98" w14:textId="77777777" w:rsidR="00412BA4" w:rsidRPr="00027C3F" w:rsidRDefault="00412BA4" w:rsidP="00B3431A">
            <w:pPr>
              <w:jc w:val="center"/>
              <w:rPr>
                <w:rFonts w:ascii="Arial" w:hAnsi="Arial" w:cs="Arial"/>
                <w:sz w:val="16"/>
                <w:szCs w:val="16"/>
                <w:lang w:eastAsia="fr-FR"/>
              </w:rPr>
            </w:pPr>
            <w:r w:rsidRPr="00027C3F">
              <w:rPr>
                <w:rFonts w:ascii="Arial" w:hAnsi="Arial" w:cs="Arial"/>
                <w:sz w:val="16"/>
                <w:szCs w:val="16"/>
                <w:lang w:eastAsia="fr-FR"/>
              </w:rPr>
              <w:t>90                              10</w:t>
            </w:r>
          </w:p>
        </w:tc>
        <w:tc>
          <w:tcPr>
            <w:tcW w:w="606" w:type="pct"/>
            <w:tcBorders>
              <w:top w:val="nil"/>
              <w:left w:val="nil"/>
              <w:bottom w:val="nil"/>
              <w:right w:val="nil"/>
            </w:tcBorders>
            <w:shd w:val="clear" w:color="auto" w:fill="auto"/>
            <w:noWrap/>
            <w:hideMark/>
          </w:tcPr>
          <w:p w14:paraId="0D85D1C7"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85</w:t>
            </w:r>
          </w:p>
        </w:tc>
        <w:tc>
          <w:tcPr>
            <w:tcW w:w="1499" w:type="pct"/>
            <w:tcBorders>
              <w:top w:val="nil"/>
              <w:left w:val="nil"/>
              <w:bottom w:val="nil"/>
              <w:right w:val="single" w:sz="4" w:space="0" w:color="000000"/>
            </w:tcBorders>
            <w:shd w:val="clear" w:color="auto" w:fill="auto"/>
            <w:noWrap/>
            <w:hideMark/>
          </w:tcPr>
          <w:p w14:paraId="61CD84AD"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15</w:t>
            </w:r>
          </w:p>
        </w:tc>
      </w:tr>
      <w:tr w:rsidR="00412BA4" w:rsidRPr="00027C3F" w14:paraId="2ADBB267" w14:textId="77777777" w:rsidTr="00B3431A">
        <w:trPr>
          <w:trHeight w:val="199"/>
        </w:trPr>
        <w:tc>
          <w:tcPr>
            <w:tcW w:w="296" w:type="pct"/>
            <w:gridSpan w:val="2"/>
            <w:tcBorders>
              <w:top w:val="nil"/>
              <w:left w:val="single" w:sz="4" w:space="0" w:color="000000"/>
              <w:bottom w:val="nil"/>
              <w:right w:val="single" w:sz="4" w:space="0" w:color="000000"/>
            </w:tcBorders>
            <w:shd w:val="clear" w:color="auto" w:fill="auto"/>
            <w:vAlign w:val="center"/>
            <w:hideMark/>
          </w:tcPr>
          <w:p w14:paraId="3B96F66B" w14:textId="77777777" w:rsidR="00412BA4" w:rsidRPr="00027C3F" w:rsidRDefault="00412BA4" w:rsidP="00B3431A">
            <w:pPr>
              <w:rPr>
                <w:color w:val="000000"/>
                <w:sz w:val="20"/>
                <w:lang w:eastAsia="fr-FR"/>
              </w:rPr>
            </w:pPr>
            <w:r w:rsidRPr="00027C3F">
              <w:rPr>
                <w:color w:val="000000"/>
                <w:sz w:val="20"/>
                <w:lang w:eastAsia="fr-FR"/>
              </w:rPr>
              <w:t> </w:t>
            </w:r>
          </w:p>
        </w:tc>
        <w:tc>
          <w:tcPr>
            <w:tcW w:w="847" w:type="pct"/>
            <w:gridSpan w:val="2"/>
            <w:vMerge/>
            <w:tcBorders>
              <w:top w:val="nil"/>
              <w:left w:val="single" w:sz="4" w:space="0" w:color="000000"/>
              <w:bottom w:val="single" w:sz="4" w:space="0" w:color="000000"/>
              <w:right w:val="single" w:sz="4" w:space="0" w:color="000000"/>
            </w:tcBorders>
            <w:vAlign w:val="center"/>
            <w:hideMark/>
          </w:tcPr>
          <w:p w14:paraId="297841E9" w14:textId="77777777" w:rsidR="00412BA4" w:rsidRPr="00027C3F" w:rsidRDefault="00412BA4" w:rsidP="00B3431A">
            <w:pPr>
              <w:rPr>
                <w:color w:val="000000"/>
                <w:sz w:val="20"/>
                <w:lang w:eastAsia="fr-FR"/>
              </w:rPr>
            </w:pPr>
          </w:p>
        </w:tc>
        <w:tc>
          <w:tcPr>
            <w:tcW w:w="1752" w:type="pct"/>
            <w:gridSpan w:val="2"/>
            <w:tcBorders>
              <w:top w:val="nil"/>
              <w:left w:val="nil"/>
              <w:bottom w:val="nil"/>
              <w:right w:val="nil"/>
            </w:tcBorders>
            <w:shd w:val="clear" w:color="auto" w:fill="auto"/>
            <w:hideMark/>
          </w:tcPr>
          <w:p w14:paraId="058555B9" w14:textId="77777777" w:rsidR="00412BA4" w:rsidRPr="00027C3F" w:rsidRDefault="00412BA4" w:rsidP="00B3431A">
            <w:pPr>
              <w:rPr>
                <w:rFonts w:ascii="Arial" w:hAnsi="Arial" w:cs="Arial"/>
                <w:b/>
                <w:bCs/>
                <w:sz w:val="16"/>
                <w:szCs w:val="16"/>
                <w:lang w:eastAsia="fr-FR"/>
              </w:rPr>
            </w:pPr>
            <w:r w:rsidRPr="00027C3F">
              <w:rPr>
                <w:rFonts w:ascii="Arial" w:hAnsi="Arial" w:cs="Arial"/>
                <w:b/>
                <w:bCs/>
                <w:sz w:val="16"/>
                <w:szCs w:val="16"/>
                <w:u w:val="single"/>
                <w:lang w:eastAsia="fr-FR"/>
              </w:rPr>
              <w:t>Natural Gas</w:t>
            </w:r>
          </w:p>
        </w:tc>
        <w:tc>
          <w:tcPr>
            <w:tcW w:w="2105" w:type="pct"/>
            <w:gridSpan w:val="2"/>
            <w:tcBorders>
              <w:top w:val="nil"/>
              <w:left w:val="nil"/>
              <w:bottom w:val="nil"/>
              <w:right w:val="single" w:sz="4" w:space="0" w:color="000000"/>
            </w:tcBorders>
            <w:shd w:val="clear" w:color="auto" w:fill="auto"/>
            <w:vAlign w:val="center"/>
            <w:hideMark/>
          </w:tcPr>
          <w:p w14:paraId="67365805" w14:textId="77777777" w:rsidR="00412BA4" w:rsidRPr="00027C3F" w:rsidRDefault="00412BA4" w:rsidP="00B3431A">
            <w:pPr>
              <w:rPr>
                <w:rFonts w:ascii="Arial" w:hAnsi="Arial" w:cs="Arial"/>
                <w:b/>
                <w:bCs/>
                <w:sz w:val="16"/>
                <w:szCs w:val="16"/>
                <w:lang w:eastAsia="fr-FR"/>
              </w:rPr>
            </w:pPr>
          </w:p>
        </w:tc>
      </w:tr>
      <w:tr w:rsidR="00412BA4" w:rsidRPr="00027C3F" w14:paraId="6850C526" w14:textId="77777777" w:rsidTr="00B3431A">
        <w:trPr>
          <w:trHeight w:val="199"/>
        </w:trPr>
        <w:tc>
          <w:tcPr>
            <w:tcW w:w="296" w:type="pct"/>
            <w:gridSpan w:val="2"/>
            <w:tcBorders>
              <w:top w:val="nil"/>
              <w:left w:val="single" w:sz="4" w:space="0" w:color="000000"/>
              <w:bottom w:val="nil"/>
              <w:right w:val="single" w:sz="4" w:space="0" w:color="000000"/>
            </w:tcBorders>
            <w:shd w:val="clear" w:color="auto" w:fill="auto"/>
            <w:vAlign w:val="center"/>
            <w:hideMark/>
          </w:tcPr>
          <w:p w14:paraId="4957D330" w14:textId="77777777" w:rsidR="00412BA4" w:rsidRPr="00027C3F" w:rsidRDefault="00412BA4" w:rsidP="00B3431A">
            <w:pPr>
              <w:rPr>
                <w:color w:val="000000"/>
                <w:sz w:val="20"/>
                <w:lang w:eastAsia="fr-FR"/>
              </w:rPr>
            </w:pPr>
            <w:r w:rsidRPr="00027C3F">
              <w:rPr>
                <w:color w:val="000000"/>
                <w:sz w:val="20"/>
                <w:lang w:eastAsia="fr-FR"/>
              </w:rPr>
              <w:t> </w:t>
            </w:r>
          </w:p>
        </w:tc>
        <w:tc>
          <w:tcPr>
            <w:tcW w:w="847" w:type="pct"/>
            <w:gridSpan w:val="2"/>
            <w:vMerge/>
            <w:tcBorders>
              <w:top w:val="nil"/>
              <w:left w:val="single" w:sz="4" w:space="0" w:color="000000"/>
              <w:bottom w:val="single" w:sz="4" w:space="0" w:color="000000"/>
              <w:right w:val="single" w:sz="4" w:space="0" w:color="000000"/>
            </w:tcBorders>
            <w:vAlign w:val="center"/>
            <w:hideMark/>
          </w:tcPr>
          <w:p w14:paraId="494DB400" w14:textId="77777777" w:rsidR="00412BA4" w:rsidRPr="00027C3F" w:rsidRDefault="00412BA4" w:rsidP="00B3431A">
            <w:pPr>
              <w:rPr>
                <w:color w:val="000000"/>
                <w:sz w:val="20"/>
                <w:lang w:eastAsia="fr-FR"/>
              </w:rPr>
            </w:pPr>
          </w:p>
        </w:tc>
        <w:tc>
          <w:tcPr>
            <w:tcW w:w="857" w:type="pct"/>
            <w:tcBorders>
              <w:top w:val="nil"/>
              <w:left w:val="nil"/>
              <w:bottom w:val="nil"/>
              <w:right w:val="nil"/>
            </w:tcBorders>
            <w:shd w:val="clear" w:color="auto" w:fill="auto"/>
            <w:hideMark/>
          </w:tcPr>
          <w:p w14:paraId="44FF3C7E" w14:textId="77777777" w:rsidR="00412BA4" w:rsidRPr="00027C3F" w:rsidRDefault="00412BA4" w:rsidP="00B3431A">
            <w:pPr>
              <w:ind w:firstLineChars="200" w:firstLine="320"/>
              <w:rPr>
                <w:rFonts w:ascii="Arial" w:hAnsi="Arial" w:cs="Arial"/>
                <w:i/>
                <w:iCs/>
                <w:sz w:val="16"/>
                <w:szCs w:val="16"/>
                <w:lang w:eastAsia="fr-FR"/>
              </w:rPr>
            </w:pPr>
            <w:r w:rsidRPr="00027C3F">
              <w:rPr>
                <w:rFonts w:ascii="Arial" w:hAnsi="Arial" w:cs="Arial"/>
                <w:i/>
                <w:iCs/>
                <w:sz w:val="16"/>
                <w:szCs w:val="16"/>
                <w:lang w:eastAsia="fr-FR"/>
              </w:rPr>
              <w:t>Water Depth</w:t>
            </w:r>
          </w:p>
        </w:tc>
        <w:tc>
          <w:tcPr>
            <w:tcW w:w="895" w:type="pct"/>
            <w:tcBorders>
              <w:top w:val="nil"/>
              <w:left w:val="nil"/>
              <w:bottom w:val="nil"/>
              <w:right w:val="nil"/>
            </w:tcBorders>
            <w:shd w:val="clear" w:color="auto" w:fill="auto"/>
            <w:hideMark/>
          </w:tcPr>
          <w:p w14:paraId="0EC0751C" w14:textId="77777777" w:rsidR="00412BA4" w:rsidRPr="00027C3F" w:rsidRDefault="00412BA4" w:rsidP="00B3431A">
            <w:pPr>
              <w:jc w:val="center"/>
              <w:rPr>
                <w:rFonts w:ascii="Arial" w:hAnsi="Arial" w:cs="Arial"/>
                <w:i/>
                <w:iCs/>
                <w:sz w:val="16"/>
                <w:szCs w:val="16"/>
                <w:lang w:eastAsia="fr-FR"/>
              </w:rPr>
            </w:pPr>
            <w:r w:rsidRPr="00027C3F">
              <w:rPr>
                <w:rFonts w:ascii="Arial" w:hAnsi="Arial" w:cs="Arial"/>
                <w:i/>
                <w:iCs/>
                <w:sz w:val="16"/>
                <w:szCs w:val="16"/>
                <w:u w:val="single"/>
                <w:lang w:eastAsia="fr-FR"/>
              </w:rPr>
              <w:t> 600 feet or less</w:t>
            </w:r>
          </w:p>
        </w:tc>
        <w:tc>
          <w:tcPr>
            <w:tcW w:w="2105" w:type="pct"/>
            <w:gridSpan w:val="2"/>
            <w:tcBorders>
              <w:top w:val="nil"/>
              <w:left w:val="nil"/>
              <w:bottom w:val="nil"/>
              <w:right w:val="single" w:sz="4" w:space="0" w:color="000000"/>
            </w:tcBorders>
            <w:shd w:val="clear" w:color="auto" w:fill="auto"/>
            <w:hideMark/>
          </w:tcPr>
          <w:p w14:paraId="085963A7" w14:textId="77777777" w:rsidR="00412BA4" w:rsidRPr="00027C3F" w:rsidRDefault="00412BA4" w:rsidP="00B3431A">
            <w:pPr>
              <w:ind w:firstLineChars="600" w:firstLine="960"/>
              <w:rPr>
                <w:rFonts w:ascii="Arial" w:hAnsi="Arial" w:cs="Arial"/>
                <w:i/>
                <w:iCs/>
                <w:sz w:val="16"/>
                <w:szCs w:val="16"/>
                <w:lang w:eastAsia="fr-FR"/>
              </w:rPr>
            </w:pPr>
            <w:r w:rsidRPr="00027C3F">
              <w:rPr>
                <w:rFonts w:ascii="Arial" w:hAnsi="Arial" w:cs="Arial"/>
                <w:i/>
                <w:iCs/>
                <w:sz w:val="16"/>
                <w:szCs w:val="16"/>
                <w:u w:val="single"/>
                <w:lang w:eastAsia="fr-FR"/>
              </w:rPr>
              <w:t>more than  600 feet</w:t>
            </w:r>
          </w:p>
        </w:tc>
      </w:tr>
      <w:tr w:rsidR="00412BA4" w:rsidRPr="00027C3F" w14:paraId="18127AEA" w14:textId="77777777" w:rsidTr="00B3431A">
        <w:trPr>
          <w:trHeight w:val="199"/>
        </w:trPr>
        <w:tc>
          <w:tcPr>
            <w:tcW w:w="296" w:type="pct"/>
            <w:gridSpan w:val="2"/>
            <w:tcBorders>
              <w:top w:val="nil"/>
              <w:left w:val="single" w:sz="4" w:space="0" w:color="000000"/>
              <w:bottom w:val="nil"/>
              <w:right w:val="single" w:sz="4" w:space="0" w:color="000000"/>
            </w:tcBorders>
            <w:shd w:val="clear" w:color="auto" w:fill="auto"/>
            <w:vAlign w:val="bottom"/>
            <w:hideMark/>
          </w:tcPr>
          <w:p w14:paraId="7DA82794" w14:textId="77777777" w:rsidR="00412BA4" w:rsidRPr="00027C3F" w:rsidRDefault="00412BA4" w:rsidP="00B3431A">
            <w:pPr>
              <w:rPr>
                <w:color w:val="000000"/>
                <w:sz w:val="20"/>
                <w:lang w:eastAsia="fr-FR"/>
              </w:rPr>
            </w:pPr>
            <w:r w:rsidRPr="00027C3F">
              <w:rPr>
                <w:color w:val="000000"/>
                <w:sz w:val="20"/>
                <w:lang w:eastAsia="fr-FR"/>
              </w:rPr>
              <w:t> </w:t>
            </w:r>
          </w:p>
        </w:tc>
        <w:tc>
          <w:tcPr>
            <w:tcW w:w="847" w:type="pct"/>
            <w:gridSpan w:val="2"/>
            <w:vMerge/>
            <w:tcBorders>
              <w:top w:val="nil"/>
              <w:left w:val="single" w:sz="4" w:space="0" w:color="000000"/>
              <w:bottom w:val="single" w:sz="4" w:space="0" w:color="000000"/>
              <w:right w:val="single" w:sz="4" w:space="0" w:color="000000"/>
            </w:tcBorders>
            <w:vAlign w:val="center"/>
            <w:hideMark/>
          </w:tcPr>
          <w:p w14:paraId="370364BC" w14:textId="77777777" w:rsidR="00412BA4" w:rsidRPr="00027C3F" w:rsidRDefault="00412BA4" w:rsidP="00B3431A">
            <w:pPr>
              <w:rPr>
                <w:color w:val="000000"/>
                <w:sz w:val="20"/>
                <w:lang w:eastAsia="fr-FR"/>
              </w:rPr>
            </w:pPr>
          </w:p>
        </w:tc>
        <w:tc>
          <w:tcPr>
            <w:tcW w:w="857" w:type="pct"/>
            <w:tcBorders>
              <w:top w:val="nil"/>
              <w:left w:val="nil"/>
              <w:bottom w:val="nil"/>
              <w:right w:val="nil"/>
            </w:tcBorders>
            <w:shd w:val="clear" w:color="auto" w:fill="auto"/>
            <w:hideMark/>
          </w:tcPr>
          <w:p w14:paraId="183C3F77" w14:textId="77777777" w:rsidR="00412BA4" w:rsidRPr="00027C3F" w:rsidRDefault="00412BA4" w:rsidP="00B3431A">
            <w:pPr>
              <w:ind w:firstLineChars="300" w:firstLine="480"/>
              <w:rPr>
                <w:rFonts w:ascii="Arial" w:hAnsi="Arial" w:cs="Arial"/>
                <w:b/>
                <w:bCs/>
                <w:sz w:val="16"/>
                <w:szCs w:val="16"/>
                <w:lang w:eastAsia="fr-FR"/>
              </w:rPr>
            </w:pPr>
            <w:r w:rsidRPr="00027C3F">
              <w:rPr>
                <w:rFonts w:ascii="Arial" w:hAnsi="Arial" w:cs="Arial"/>
                <w:b/>
                <w:bCs/>
                <w:sz w:val="16"/>
                <w:szCs w:val="16"/>
                <w:lang w:eastAsia="fr-FR"/>
              </w:rPr>
              <w:t>MMCFD</w:t>
            </w:r>
          </w:p>
        </w:tc>
        <w:tc>
          <w:tcPr>
            <w:tcW w:w="895" w:type="pct"/>
            <w:tcBorders>
              <w:top w:val="nil"/>
              <w:left w:val="nil"/>
              <w:bottom w:val="nil"/>
              <w:right w:val="nil"/>
            </w:tcBorders>
            <w:shd w:val="clear" w:color="auto" w:fill="auto"/>
            <w:hideMark/>
          </w:tcPr>
          <w:p w14:paraId="5A5B706D" w14:textId="77777777" w:rsidR="00412BA4" w:rsidRPr="00027C3F" w:rsidRDefault="00412BA4" w:rsidP="00B3431A">
            <w:pPr>
              <w:jc w:val="center"/>
              <w:rPr>
                <w:color w:val="000000"/>
                <w:sz w:val="20"/>
                <w:lang w:eastAsia="fr-FR"/>
              </w:rPr>
            </w:pPr>
            <w:proofErr w:type="gramStart"/>
            <w:r w:rsidRPr="00027C3F">
              <w:rPr>
                <w:rFonts w:ascii="Arial" w:hAnsi="Arial" w:cs="Arial"/>
                <w:b/>
                <w:bCs/>
                <w:sz w:val="16"/>
                <w:szCs w:val="16"/>
                <w:u w:val="single"/>
                <w:lang w:eastAsia="fr-FR"/>
              </w:rPr>
              <w:t>MOGE(</w:t>
            </w:r>
            <w:proofErr w:type="gramEnd"/>
            <w:r w:rsidRPr="00027C3F">
              <w:rPr>
                <w:rFonts w:ascii="Arial" w:hAnsi="Arial" w:cs="Arial"/>
                <w:b/>
                <w:bCs/>
                <w:sz w:val="16"/>
                <w:szCs w:val="16"/>
                <w:u w:val="single"/>
                <w:lang w:eastAsia="fr-FR"/>
              </w:rPr>
              <w:t>%)</w:t>
            </w:r>
            <w:r w:rsidRPr="00027C3F">
              <w:rPr>
                <w:rFonts w:ascii="Arial" w:hAnsi="Arial" w:cs="Arial"/>
                <w:b/>
                <w:bCs/>
                <w:sz w:val="16"/>
                <w:szCs w:val="16"/>
                <w:lang w:eastAsia="fr-FR"/>
              </w:rPr>
              <w:t xml:space="preserve">                 </w:t>
            </w:r>
            <w:proofErr w:type="gramStart"/>
            <w:r w:rsidRPr="00027C3F">
              <w:rPr>
                <w:rFonts w:ascii="Arial" w:hAnsi="Arial" w:cs="Arial"/>
                <w:b/>
                <w:bCs/>
                <w:sz w:val="16"/>
                <w:szCs w:val="16"/>
                <w:u w:val="single"/>
                <w:lang w:eastAsia="fr-FR"/>
              </w:rPr>
              <w:t>CONT(</w:t>
            </w:r>
            <w:proofErr w:type="gramEnd"/>
            <w:r w:rsidRPr="00027C3F">
              <w:rPr>
                <w:rFonts w:ascii="Arial" w:hAnsi="Arial" w:cs="Arial"/>
                <w:b/>
                <w:bCs/>
                <w:sz w:val="16"/>
                <w:szCs w:val="16"/>
                <w:u w:val="single"/>
                <w:lang w:eastAsia="fr-FR"/>
              </w:rPr>
              <w:t>%)</w:t>
            </w:r>
          </w:p>
        </w:tc>
        <w:tc>
          <w:tcPr>
            <w:tcW w:w="606" w:type="pct"/>
            <w:tcBorders>
              <w:top w:val="nil"/>
              <w:left w:val="nil"/>
              <w:bottom w:val="nil"/>
              <w:right w:val="nil"/>
            </w:tcBorders>
            <w:shd w:val="clear" w:color="auto" w:fill="auto"/>
            <w:hideMark/>
          </w:tcPr>
          <w:p w14:paraId="00F4E848" w14:textId="77777777" w:rsidR="00412BA4" w:rsidRPr="00027C3F" w:rsidRDefault="00412BA4" w:rsidP="00B3431A">
            <w:pPr>
              <w:jc w:val="center"/>
              <w:rPr>
                <w:rFonts w:ascii="Arial" w:hAnsi="Arial" w:cs="Arial"/>
                <w:b/>
                <w:bCs/>
                <w:sz w:val="16"/>
                <w:szCs w:val="16"/>
                <w:lang w:eastAsia="fr-FR"/>
              </w:rPr>
            </w:pPr>
            <w:proofErr w:type="gramStart"/>
            <w:r w:rsidRPr="00027C3F">
              <w:rPr>
                <w:rFonts w:ascii="Arial" w:hAnsi="Arial" w:cs="Arial"/>
                <w:b/>
                <w:bCs/>
                <w:sz w:val="16"/>
                <w:szCs w:val="16"/>
                <w:u w:val="single"/>
                <w:lang w:eastAsia="fr-FR"/>
              </w:rPr>
              <w:t>MOGE(</w:t>
            </w:r>
            <w:proofErr w:type="gramEnd"/>
            <w:r w:rsidRPr="00027C3F">
              <w:rPr>
                <w:rFonts w:ascii="Arial" w:hAnsi="Arial" w:cs="Arial"/>
                <w:b/>
                <w:bCs/>
                <w:sz w:val="16"/>
                <w:szCs w:val="16"/>
                <w:u w:val="single"/>
                <w:lang w:eastAsia="fr-FR"/>
              </w:rPr>
              <w:t>%)</w:t>
            </w:r>
          </w:p>
        </w:tc>
        <w:tc>
          <w:tcPr>
            <w:tcW w:w="1499" w:type="pct"/>
            <w:tcBorders>
              <w:top w:val="nil"/>
              <w:left w:val="nil"/>
              <w:bottom w:val="nil"/>
              <w:right w:val="single" w:sz="4" w:space="0" w:color="000000"/>
            </w:tcBorders>
            <w:shd w:val="clear" w:color="auto" w:fill="auto"/>
            <w:hideMark/>
          </w:tcPr>
          <w:p w14:paraId="4E7FCE19" w14:textId="77777777" w:rsidR="00412BA4" w:rsidRPr="00027C3F" w:rsidRDefault="00412BA4" w:rsidP="00B3431A">
            <w:pPr>
              <w:ind w:firstLineChars="400" w:firstLine="640"/>
              <w:rPr>
                <w:rFonts w:ascii="Arial" w:hAnsi="Arial" w:cs="Arial"/>
                <w:b/>
                <w:bCs/>
                <w:sz w:val="16"/>
                <w:szCs w:val="16"/>
                <w:lang w:eastAsia="fr-FR"/>
              </w:rPr>
            </w:pPr>
            <w:proofErr w:type="gramStart"/>
            <w:r w:rsidRPr="00027C3F">
              <w:rPr>
                <w:rFonts w:ascii="Arial" w:hAnsi="Arial" w:cs="Arial"/>
                <w:b/>
                <w:bCs/>
                <w:sz w:val="16"/>
                <w:szCs w:val="16"/>
                <w:u w:val="single"/>
                <w:lang w:eastAsia="fr-FR"/>
              </w:rPr>
              <w:t>CONT(</w:t>
            </w:r>
            <w:proofErr w:type="gramEnd"/>
            <w:r w:rsidRPr="00027C3F">
              <w:rPr>
                <w:rFonts w:ascii="Arial" w:hAnsi="Arial" w:cs="Arial"/>
                <w:b/>
                <w:bCs/>
                <w:sz w:val="16"/>
                <w:szCs w:val="16"/>
                <w:u w:val="single"/>
                <w:lang w:eastAsia="fr-FR"/>
              </w:rPr>
              <w:t>%)</w:t>
            </w:r>
          </w:p>
        </w:tc>
      </w:tr>
      <w:tr w:rsidR="00412BA4" w:rsidRPr="00027C3F" w14:paraId="3EE10618" w14:textId="77777777" w:rsidTr="00B3431A">
        <w:trPr>
          <w:trHeight w:val="199"/>
        </w:trPr>
        <w:tc>
          <w:tcPr>
            <w:tcW w:w="296" w:type="pct"/>
            <w:gridSpan w:val="2"/>
            <w:tcBorders>
              <w:top w:val="nil"/>
              <w:left w:val="single" w:sz="4" w:space="0" w:color="000000"/>
              <w:bottom w:val="nil"/>
              <w:right w:val="single" w:sz="4" w:space="0" w:color="000000"/>
            </w:tcBorders>
            <w:shd w:val="clear" w:color="auto" w:fill="auto"/>
            <w:vAlign w:val="bottom"/>
            <w:hideMark/>
          </w:tcPr>
          <w:p w14:paraId="18021C2E" w14:textId="77777777" w:rsidR="00412BA4" w:rsidRPr="00027C3F" w:rsidRDefault="00412BA4" w:rsidP="00B3431A">
            <w:pPr>
              <w:rPr>
                <w:color w:val="000000"/>
                <w:sz w:val="20"/>
                <w:lang w:eastAsia="fr-FR"/>
              </w:rPr>
            </w:pPr>
            <w:r w:rsidRPr="00027C3F">
              <w:rPr>
                <w:color w:val="000000"/>
                <w:sz w:val="20"/>
                <w:lang w:eastAsia="fr-FR"/>
              </w:rPr>
              <w:t> </w:t>
            </w:r>
          </w:p>
        </w:tc>
        <w:tc>
          <w:tcPr>
            <w:tcW w:w="847" w:type="pct"/>
            <w:gridSpan w:val="2"/>
            <w:vMerge/>
            <w:tcBorders>
              <w:top w:val="nil"/>
              <w:left w:val="single" w:sz="4" w:space="0" w:color="000000"/>
              <w:bottom w:val="single" w:sz="4" w:space="0" w:color="000000"/>
              <w:right w:val="single" w:sz="4" w:space="0" w:color="000000"/>
            </w:tcBorders>
            <w:vAlign w:val="center"/>
            <w:hideMark/>
          </w:tcPr>
          <w:p w14:paraId="23FFDAE4" w14:textId="77777777" w:rsidR="00412BA4" w:rsidRPr="00027C3F" w:rsidRDefault="00412BA4" w:rsidP="00B3431A">
            <w:pPr>
              <w:rPr>
                <w:color w:val="000000"/>
                <w:sz w:val="20"/>
                <w:lang w:eastAsia="fr-FR"/>
              </w:rPr>
            </w:pPr>
          </w:p>
        </w:tc>
        <w:tc>
          <w:tcPr>
            <w:tcW w:w="857" w:type="pct"/>
            <w:tcBorders>
              <w:top w:val="nil"/>
              <w:left w:val="nil"/>
              <w:bottom w:val="nil"/>
              <w:right w:val="nil"/>
            </w:tcBorders>
            <w:shd w:val="clear" w:color="auto" w:fill="auto"/>
            <w:hideMark/>
          </w:tcPr>
          <w:p w14:paraId="297D2FED"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0 - 300</w:t>
            </w:r>
          </w:p>
        </w:tc>
        <w:tc>
          <w:tcPr>
            <w:tcW w:w="895" w:type="pct"/>
            <w:tcBorders>
              <w:top w:val="nil"/>
              <w:left w:val="nil"/>
              <w:bottom w:val="nil"/>
              <w:right w:val="nil"/>
            </w:tcBorders>
            <w:shd w:val="clear" w:color="auto" w:fill="auto"/>
            <w:hideMark/>
          </w:tcPr>
          <w:p w14:paraId="42A45B6F" w14:textId="77777777" w:rsidR="00412BA4" w:rsidRPr="00027C3F" w:rsidRDefault="00412BA4" w:rsidP="00B3431A">
            <w:pPr>
              <w:jc w:val="center"/>
              <w:rPr>
                <w:rFonts w:ascii="Arial" w:hAnsi="Arial" w:cs="Arial"/>
                <w:sz w:val="16"/>
                <w:szCs w:val="16"/>
                <w:lang w:eastAsia="fr-FR"/>
              </w:rPr>
            </w:pPr>
            <w:r w:rsidRPr="00027C3F">
              <w:rPr>
                <w:rFonts w:ascii="Arial" w:hAnsi="Arial" w:cs="Arial"/>
                <w:sz w:val="16"/>
                <w:szCs w:val="16"/>
                <w:lang w:eastAsia="fr-FR"/>
              </w:rPr>
              <w:t>65                              35</w:t>
            </w:r>
          </w:p>
        </w:tc>
        <w:tc>
          <w:tcPr>
            <w:tcW w:w="606" w:type="pct"/>
            <w:tcBorders>
              <w:top w:val="nil"/>
              <w:left w:val="nil"/>
              <w:bottom w:val="nil"/>
              <w:right w:val="nil"/>
            </w:tcBorders>
            <w:shd w:val="clear" w:color="auto" w:fill="auto"/>
            <w:noWrap/>
            <w:hideMark/>
          </w:tcPr>
          <w:p w14:paraId="36547DFA"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60</w:t>
            </w:r>
          </w:p>
        </w:tc>
        <w:tc>
          <w:tcPr>
            <w:tcW w:w="1499" w:type="pct"/>
            <w:tcBorders>
              <w:top w:val="nil"/>
              <w:left w:val="nil"/>
              <w:bottom w:val="nil"/>
              <w:right w:val="single" w:sz="4" w:space="0" w:color="000000"/>
            </w:tcBorders>
            <w:shd w:val="clear" w:color="auto" w:fill="auto"/>
            <w:noWrap/>
            <w:hideMark/>
          </w:tcPr>
          <w:p w14:paraId="6271B2B0"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40</w:t>
            </w:r>
          </w:p>
        </w:tc>
      </w:tr>
      <w:tr w:rsidR="00412BA4" w:rsidRPr="00027C3F" w14:paraId="7538A482" w14:textId="77777777" w:rsidTr="00B3431A">
        <w:trPr>
          <w:trHeight w:val="199"/>
        </w:trPr>
        <w:tc>
          <w:tcPr>
            <w:tcW w:w="296" w:type="pct"/>
            <w:gridSpan w:val="2"/>
            <w:tcBorders>
              <w:top w:val="nil"/>
              <w:left w:val="single" w:sz="4" w:space="0" w:color="000000"/>
              <w:bottom w:val="nil"/>
              <w:right w:val="single" w:sz="4" w:space="0" w:color="000000"/>
            </w:tcBorders>
            <w:shd w:val="clear" w:color="auto" w:fill="auto"/>
            <w:vAlign w:val="center"/>
            <w:hideMark/>
          </w:tcPr>
          <w:p w14:paraId="59B39FBB" w14:textId="77777777" w:rsidR="00412BA4" w:rsidRPr="00027C3F" w:rsidRDefault="00412BA4" w:rsidP="00B3431A">
            <w:pPr>
              <w:rPr>
                <w:color w:val="000000"/>
                <w:sz w:val="20"/>
                <w:lang w:eastAsia="fr-FR"/>
              </w:rPr>
            </w:pPr>
            <w:r w:rsidRPr="00027C3F">
              <w:rPr>
                <w:color w:val="000000"/>
                <w:sz w:val="20"/>
                <w:lang w:eastAsia="fr-FR"/>
              </w:rPr>
              <w:t> </w:t>
            </w:r>
          </w:p>
        </w:tc>
        <w:tc>
          <w:tcPr>
            <w:tcW w:w="847" w:type="pct"/>
            <w:gridSpan w:val="2"/>
            <w:vMerge/>
            <w:tcBorders>
              <w:top w:val="nil"/>
              <w:left w:val="single" w:sz="4" w:space="0" w:color="000000"/>
              <w:bottom w:val="single" w:sz="4" w:space="0" w:color="000000"/>
              <w:right w:val="single" w:sz="4" w:space="0" w:color="000000"/>
            </w:tcBorders>
            <w:vAlign w:val="center"/>
            <w:hideMark/>
          </w:tcPr>
          <w:p w14:paraId="5B03C10B" w14:textId="77777777" w:rsidR="00412BA4" w:rsidRPr="00027C3F" w:rsidRDefault="00412BA4" w:rsidP="00B3431A">
            <w:pPr>
              <w:rPr>
                <w:color w:val="000000"/>
                <w:sz w:val="20"/>
                <w:lang w:eastAsia="fr-FR"/>
              </w:rPr>
            </w:pPr>
          </w:p>
        </w:tc>
        <w:tc>
          <w:tcPr>
            <w:tcW w:w="857" w:type="pct"/>
            <w:tcBorders>
              <w:top w:val="nil"/>
              <w:left w:val="nil"/>
              <w:bottom w:val="nil"/>
              <w:right w:val="nil"/>
            </w:tcBorders>
            <w:shd w:val="clear" w:color="auto" w:fill="auto"/>
            <w:hideMark/>
          </w:tcPr>
          <w:p w14:paraId="3A11A35B"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301 - 600</w:t>
            </w:r>
          </w:p>
        </w:tc>
        <w:tc>
          <w:tcPr>
            <w:tcW w:w="895" w:type="pct"/>
            <w:tcBorders>
              <w:top w:val="nil"/>
              <w:left w:val="nil"/>
              <w:bottom w:val="nil"/>
              <w:right w:val="nil"/>
            </w:tcBorders>
            <w:shd w:val="clear" w:color="auto" w:fill="auto"/>
            <w:hideMark/>
          </w:tcPr>
          <w:p w14:paraId="51B4A429" w14:textId="77777777" w:rsidR="00412BA4" w:rsidRPr="00027C3F" w:rsidRDefault="00412BA4" w:rsidP="00B3431A">
            <w:pPr>
              <w:jc w:val="center"/>
              <w:rPr>
                <w:rFonts w:ascii="Arial" w:hAnsi="Arial" w:cs="Arial"/>
                <w:sz w:val="16"/>
                <w:szCs w:val="16"/>
                <w:lang w:eastAsia="fr-FR"/>
              </w:rPr>
            </w:pPr>
            <w:r w:rsidRPr="00027C3F">
              <w:rPr>
                <w:rFonts w:ascii="Arial" w:hAnsi="Arial" w:cs="Arial"/>
                <w:sz w:val="16"/>
                <w:szCs w:val="16"/>
                <w:lang w:eastAsia="fr-FR"/>
              </w:rPr>
              <w:t>75                              25</w:t>
            </w:r>
          </w:p>
        </w:tc>
        <w:tc>
          <w:tcPr>
            <w:tcW w:w="606" w:type="pct"/>
            <w:tcBorders>
              <w:top w:val="nil"/>
              <w:left w:val="nil"/>
              <w:bottom w:val="nil"/>
              <w:right w:val="nil"/>
            </w:tcBorders>
            <w:shd w:val="clear" w:color="auto" w:fill="auto"/>
            <w:noWrap/>
            <w:hideMark/>
          </w:tcPr>
          <w:p w14:paraId="1A0AAB63"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70</w:t>
            </w:r>
          </w:p>
        </w:tc>
        <w:tc>
          <w:tcPr>
            <w:tcW w:w="1499" w:type="pct"/>
            <w:tcBorders>
              <w:top w:val="nil"/>
              <w:left w:val="nil"/>
              <w:bottom w:val="nil"/>
              <w:right w:val="single" w:sz="4" w:space="0" w:color="000000"/>
            </w:tcBorders>
            <w:shd w:val="clear" w:color="auto" w:fill="auto"/>
            <w:noWrap/>
            <w:hideMark/>
          </w:tcPr>
          <w:p w14:paraId="265DBD6C"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30</w:t>
            </w:r>
          </w:p>
        </w:tc>
      </w:tr>
      <w:tr w:rsidR="00412BA4" w:rsidRPr="00027C3F" w14:paraId="41616588" w14:textId="77777777" w:rsidTr="00B3431A">
        <w:trPr>
          <w:trHeight w:val="199"/>
        </w:trPr>
        <w:tc>
          <w:tcPr>
            <w:tcW w:w="296" w:type="pct"/>
            <w:gridSpan w:val="2"/>
            <w:tcBorders>
              <w:top w:val="nil"/>
              <w:left w:val="single" w:sz="4" w:space="0" w:color="000000"/>
              <w:bottom w:val="nil"/>
              <w:right w:val="single" w:sz="4" w:space="0" w:color="000000"/>
            </w:tcBorders>
            <w:shd w:val="clear" w:color="auto" w:fill="auto"/>
            <w:vAlign w:val="center"/>
            <w:hideMark/>
          </w:tcPr>
          <w:p w14:paraId="190C0BFC" w14:textId="77777777" w:rsidR="00412BA4" w:rsidRPr="00027C3F" w:rsidRDefault="00412BA4" w:rsidP="00B3431A">
            <w:pPr>
              <w:rPr>
                <w:color w:val="000000"/>
                <w:sz w:val="20"/>
                <w:lang w:eastAsia="fr-FR"/>
              </w:rPr>
            </w:pPr>
            <w:r w:rsidRPr="00027C3F">
              <w:rPr>
                <w:color w:val="000000"/>
                <w:sz w:val="20"/>
                <w:lang w:eastAsia="fr-FR"/>
              </w:rPr>
              <w:t> </w:t>
            </w:r>
          </w:p>
        </w:tc>
        <w:tc>
          <w:tcPr>
            <w:tcW w:w="847" w:type="pct"/>
            <w:gridSpan w:val="2"/>
            <w:vMerge/>
            <w:tcBorders>
              <w:top w:val="nil"/>
              <w:left w:val="single" w:sz="4" w:space="0" w:color="000000"/>
              <w:bottom w:val="single" w:sz="4" w:space="0" w:color="000000"/>
              <w:right w:val="single" w:sz="4" w:space="0" w:color="000000"/>
            </w:tcBorders>
            <w:vAlign w:val="center"/>
            <w:hideMark/>
          </w:tcPr>
          <w:p w14:paraId="7E3486A7" w14:textId="77777777" w:rsidR="00412BA4" w:rsidRPr="00027C3F" w:rsidRDefault="00412BA4" w:rsidP="00B3431A">
            <w:pPr>
              <w:rPr>
                <w:color w:val="000000"/>
                <w:sz w:val="20"/>
                <w:lang w:eastAsia="fr-FR"/>
              </w:rPr>
            </w:pPr>
          </w:p>
        </w:tc>
        <w:tc>
          <w:tcPr>
            <w:tcW w:w="857" w:type="pct"/>
            <w:tcBorders>
              <w:top w:val="nil"/>
              <w:left w:val="nil"/>
              <w:bottom w:val="nil"/>
              <w:right w:val="nil"/>
            </w:tcBorders>
            <w:shd w:val="clear" w:color="auto" w:fill="auto"/>
            <w:hideMark/>
          </w:tcPr>
          <w:p w14:paraId="401EB924"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601 - 900</w:t>
            </w:r>
          </w:p>
        </w:tc>
        <w:tc>
          <w:tcPr>
            <w:tcW w:w="895" w:type="pct"/>
            <w:tcBorders>
              <w:top w:val="nil"/>
              <w:left w:val="nil"/>
              <w:bottom w:val="nil"/>
              <w:right w:val="nil"/>
            </w:tcBorders>
            <w:shd w:val="clear" w:color="auto" w:fill="auto"/>
            <w:hideMark/>
          </w:tcPr>
          <w:p w14:paraId="75B1794F" w14:textId="77777777" w:rsidR="00412BA4" w:rsidRPr="00027C3F" w:rsidRDefault="00412BA4" w:rsidP="00B3431A">
            <w:pPr>
              <w:jc w:val="center"/>
              <w:rPr>
                <w:rFonts w:ascii="Arial" w:hAnsi="Arial" w:cs="Arial"/>
                <w:sz w:val="16"/>
                <w:szCs w:val="16"/>
                <w:lang w:eastAsia="fr-FR"/>
              </w:rPr>
            </w:pPr>
            <w:r w:rsidRPr="00027C3F">
              <w:rPr>
                <w:rFonts w:ascii="Arial" w:hAnsi="Arial" w:cs="Arial"/>
                <w:sz w:val="16"/>
                <w:szCs w:val="16"/>
                <w:lang w:eastAsia="fr-FR"/>
              </w:rPr>
              <w:t>85                              15</w:t>
            </w:r>
          </w:p>
        </w:tc>
        <w:tc>
          <w:tcPr>
            <w:tcW w:w="606" w:type="pct"/>
            <w:tcBorders>
              <w:top w:val="nil"/>
              <w:left w:val="nil"/>
              <w:bottom w:val="nil"/>
              <w:right w:val="nil"/>
            </w:tcBorders>
            <w:shd w:val="clear" w:color="auto" w:fill="auto"/>
            <w:noWrap/>
            <w:hideMark/>
          </w:tcPr>
          <w:p w14:paraId="3487C6BC"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80</w:t>
            </w:r>
          </w:p>
        </w:tc>
        <w:tc>
          <w:tcPr>
            <w:tcW w:w="1499" w:type="pct"/>
            <w:tcBorders>
              <w:top w:val="nil"/>
              <w:left w:val="nil"/>
              <w:bottom w:val="nil"/>
              <w:right w:val="single" w:sz="4" w:space="0" w:color="000000"/>
            </w:tcBorders>
            <w:shd w:val="clear" w:color="auto" w:fill="auto"/>
            <w:noWrap/>
            <w:hideMark/>
          </w:tcPr>
          <w:p w14:paraId="57DFD7A9"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20</w:t>
            </w:r>
          </w:p>
        </w:tc>
      </w:tr>
      <w:tr w:rsidR="00412BA4" w:rsidRPr="00027C3F" w14:paraId="202C47A7" w14:textId="77777777" w:rsidTr="00B3431A">
        <w:trPr>
          <w:trHeight w:val="319"/>
        </w:trPr>
        <w:tc>
          <w:tcPr>
            <w:tcW w:w="296" w:type="pct"/>
            <w:gridSpan w:val="2"/>
            <w:tcBorders>
              <w:top w:val="nil"/>
              <w:left w:val="single" w:sz="4" w:space="0" w:color="000000"/>
              <w:bottom w:val="single" w:sz="4" w:space="0" w:color="000000"/>
              <w:right w:val="single" w:sz="4" w:space="0" w:color="000000"/>
            </w:tcBorders>
            <w:shd w:val="clear" w:color="auto" w:fill="auto"/>
            <w:vAlign w:val="center"/>
            <w:hideMark/>
          </w:tcPr>
          <w:p w14:paraId="5080E4E7" w14:textId="77777777" w:rsidR="00412BA4" w:rsidRPr="00027C3F" w:rsidRDefault="00412BA4" w:rsidP="00B3431A">
            <w:pPr>
              <w:rPr>
                <w:color w:val="000000"/>
                <w:sz w:val="20"/>
                <w:lang w:eastAsia="fr-FR"/>
              </w:rPr>
            </w:pPr>
            <w:r w:rsidRPr="00027C3F">
              <w:rPr>
                <w:color w:val="000000"/>
                <w:sz w:val="20"/>
                <w:lang w:eastAsia="fr-FR"/>
              </w:rPr>
              <w:t> </w:t>
            </w:r>
          </w:p>
        </w:tc>
        <w:tc>
          <w:tcPr>
            <w:tcW w:w="847" w:type="pct"/>
            <w:gridSpan w:val="2"/>
            <w:vMerge/>
            <w:tcBorders>
              <w:top w:val="nil"/>
              <w:left w:val="single" w:sz="4" w:space="0" w:color="000000"/>
              <w:bottom w:val="single" w:sz="4" w:space="0" w:color="000000"/>
              <w:right w:val="single" w:sz="4" w:space="0" w:color="000000"/>
            </w:tcBorders>
            <w:vAlign w:val="center"/>
            <w:hideMark/>
          </w:tcPr>
          <w:p w14:paraId="7BDA4B3B" w14:textId="77777777" w:rsidR="00412BA4" w:rsidRPr="00027C3F" w:rsidRDefault="00412BA4" w:rsidP="00B3431A">
            <w:pPr>
              <w:rPr>
                <w:color w:val="000000"/>
                <w:sz w:val="20"/>
                <w:lang w:eastAsia="fr-FR"/>
              </w:rPr>
            </w:pPr>
          </w:p>
        </w:tc>
        <w:tc>
          <w:tcPr>
            <w:tcW w:w="857" w:type="pct"/>
            <w:tcBorders>
              <w:top w:val="nil"/>
              <w:left w:val="nil"/>
              <w:bottom w:val="single" w:sz="4" w:space="0" w:color="000000"/>
              <w:right w:val="nil"/>
            </w:tcBorders>
            <w:shd w:val="clear" w:color="auto" w:fill="auto"/>
            <w:hideMark/>
          </w:tcPr>
          <w:p w14:paraId="0085040F" w14:textId="77777777" w:rsidR="00412BA4" w:rsidRPr="00027C3F" w:rsidRDefault="00412BA4" w:rsidP="00B3431A">
            <w:pPr>
              <w:rPr>
                <w:rFonts w:ascii="Arial" w:hAnsi="Arial" w:cs="Arial"/>
                <w:sz w:val="16"/>
                <w:szCs w:val="16"/>
                <w:lang w:eastAsia="fr-FR"/>
              </w:rPr>
            </w:pPr>
            <w:r w:rsidRPr="00027C3F">
              <w:rPr>
                <w:rFonts w:ascii="Arial" w:hAnsi="Arial" w:cs="Arial"/>
                <w:sz w:val="16"/>
                <w:szCs w:val="16"/>
                <w:lang w:eastAsia="fr-FR"/>
              </w:rPr>
              <w:t>above 900</w:t>
            </w:r>
          </w:p>
        </w:tc>
        <w:tc>
          <w:tcPr>
            <w:tcW w:w="895" w:type="pct"/>
            <w:tcBorders>
              <w:top w:val="nil"/>
              <w:left w:val="nil"/>
              <w:bottom w:val="single" w:sz="4" w:space="0" w:color="000000"/>
              <w:right w:val="nil"/>
            </w:tcBorders>
            <w:shd w:val="clear" w:color="auto" w:fill="auto"/>
            <w:hideMark/>
          </w:tcPr>
          <w:p w14:paraId="09F95D0A" w14:textId="77777777" w:rsidR="00412BA4" w:rsidRPr="00027C3F" w:rsidRDefault="00412BA4" w:rsidP="00B3431A">
            <w:pPr>
              <w:jc w:val="center"/>
              <w:rPr>
                <w:rFonts w:ascii="Arial" w:hAnsi="Arial" w:cs="Arial"/>
                <w:sz w:val="16"/>
                <w:szCs w:val="16"/>
                <w:lang w:eastAsia="fr-FR"/>
              </w:rPr>
            </w:pPr>
            <w:r w:rsidRPr="00027C3F">
              <w:rPr>
                <w:rFonts w:ascii="Arial" w:hAnsi="Arial" w:cs="Arial"/>
                <w:sz w:val="16"/>
                <w:szCs w:val="16"/>
                <w:lang w:eastAsia="fr-FR"/>
              </w:rPr>
              <w:t>90                              10</w:t>
            </w:r>
          </w:p>
        </w:tc>
        <w:tc>
          <w:tcPr>
            <w:tcW w:w="606" w:type="pct"/>
            <w:tcBorders>
              <w:top w:val="nil"/>
              <w:left w:val="nil"/>
              <w:bottom w:val="single" w:sz="4" w:space="0" w:color="000000"/>
              <w:right w:val="nil"/>
            </w:tcBorders>
            <w:shd w:val="clear" w:color="auto" w:fill="auto"/>
            <w:noWrap/>
            <w:hideMark/>
          </w:tcPr>
          <w:p w14:paraId="3E72F4D8"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90</w:t>
            </w:r>
          </w:p>
        </w:tc>
        <w:tc>
          <w:tcPr>
            <w:tcW w:w="1499" w:type="pct"/>
            <w:tcBorders>
              <w:top w:val="nil"/>
              <w:left w:val="nil"/>
              <w:bottom w:val="single" w:sz="4" w:space="0" w:color="000000"/>
              <w:right w:val="single" w:sz="4" w:space="0" w:color="000000"/>
            </w:tcBorders>
            <w:shd w:val="clear" w:color="auto" w:fill="auto"/>
            <w:noWrap/>
            <w:hideMark/>
          </w:tcPr>
          <w:p w14:paraId="5B27C7E3" w14:textId="77777777" w:rsidR="00412BA4" w:rsidRPr="00027C3F" w:rsidRDefault="00412BA4" w:rsidP="00B3431A">
            <w:pPr>
              <w:jc w:val="center"/>
              <w:rPr>
                <w:rFonts w:ascii="Arial" w:hAnsi="Arial" w:cs="Arial"/>
                <w:color w:val="000000"/>
                <w:sz w:val="16"/>
                <w:szCs w:val="16"/>
                <w:lang w:eastAsia="fr-FR"/>
              </w:rPr>
            </w:pPr>
            <w:r w:rsidRPr="00027C3F">
              <w:rPr>
                <w:rFonts w:ascii="Arial" w:hAnsi="Arial" w:cs="Arial"/>
                <w:color w:val="000000"/>
                <w:sz w:val="16"/>
                <w:szCs w:val="16"/>
                <w:lang w:eastAsia="fr-FR"/>
              </w:rPr>
              <w:t>10</w:t>
            </w:r>
          </w:p>
        </w:tc>
      </w:tr>
      <w:tr w:rsidR="00412BA4" w:rsidRPr="00413F41" w14:paraId="463521E5" w14:textId="77777777" w:rsidTr="00B3431A">
        <w:trPr>
          <w:trHeight w:val="425"/>
        </w:trPr>
        <w:tc>
          <w:tcPr>
            <w:tcW w:w="289" w:type="pct"/>
            <w:tcBorders>
              <w:top w:val="single" w:sz="4" w:space="0" w:color="000000"/>
              <w:left w:val="single" w:sz="4" w:space="0" w:color="000000"/>
              <w:bottom w:val="single" w:sz="4" w:space="0" w:color="000000"/>
              <w:right w:val="single" w:sz="4" w:space="0" w:color="000000"/>
            </w:tcBorders>
            <w:shd w:val="clear" w:color="auto" w:fill="auto"/>
            <w:hideMark/>
          </w:tcPr>
          <w:p w14:paraId="5DC592A1" w14:textId="77777777" w:rsidR="00412BA4" w:rsidRPr="002B6479" w:rsidRDefault="00412BA4" w:rsidP="00B3431A">
            <w:pPr>
              <w:ind w:firstLineChars="100" w:firstLine="160"/>
              <w:rPr>
                <w:color w:val="000000"/>
                <w:sz w:val="20"/>
                <w:lang w:eastAsia="fr-FR"/>
              </w:rPr>
            </w:pPr>
            <w:r w:rsidRPr="002B6479">
              <w:rPr>
                <w:rFonts w:ascii="Arial" w:hAnsi="Arial" w:cs="Arial"/>
                <w:b/>
                <w:bCs/>
                <w:sz w:val="16"/>
                <w:szCs w:val="16"/>
                <w:lang w:eastAsia="fr-FR"/>
              </w:rPr>
              <w:t>Sr.</w:t>
            </w:r>
            <w:r w:rsidRPr="002B6479">
              <w:rPr>
                <w:rFonts w:ascii="Arial" w:hAnsi="Arial" w:cs="Arial"/>
                <w:b/>
                <w:bCs/>
                <w:sz w:val="16"/>
                <w:szCs w:val="16"/>
                <w:lang w:eastAsia="fr-FR"/>
              </w:rPr>
              <w:br/>
              <w:t>No.</w:t>
            </w:r>
          </w:p>
        </w:tc>
        <w:tc>
          <w:tcPr>
            <w:tcW w:w="839" w:type="pct"/>
            <w:gridSpan w:val="2"/>
            <w:tcBorders>
              <w:top w:val="single" w:sz="4" w:space="0" w:color="000000"/>
              <w:left w:val="nil"/>
              <w:bottom w:val="single" w:sz="4" w:space="0" w:color="000000"/>
              <w:right w:val="single" w:sz="4" w:space="0" w:color="000000"/>
            </w:tcBorders>
            <w:shd w:val="clear" w:color="auto" w:fill="auto"/>
            <w:hideMark/>
          </w:tcPr>
          <w:p w14:paraId="7F9716D5" w14:textId="77777777" w:rsidR="00412BA4" w:rsidRPr="002B6479" w:rsidRDefault="00412BA4" w:rsidP="00B3431A">
            <w:pPr>
              <w:ind w:firstLineChars="200" w:firstLine="320"/>
              <w:rPr>
                <w:rFonts w:ascii="Arial" w:hAnsi="Arial" w:cs="Arial"/>
                <w:b/>
                <w:bCs/>
                <w:sz w:val="16"/>
                <w:szCs w:val="16"/>
                <w:lang w:eastAsia="fr-FR"/>
              </w:rPr>
            </w:pPr>
            <w:r w:rsidRPr="002B6479">
              <w:rPr>
                <w:rFonts w:ascii="Arial" w:hAnsi="Arial" w:cs="Arial"/>
                <w:b/>
                <w:bCs/>
                <w:sz w:val="16"/>
                <w:szCs w:val="16"/>
                <w:lang w:eastAsia="fr-FR"/>
              </w:rPr>
              <w:t>Particulars</w:t>
            </w:r>
          </w:p>
        </w:tc>
        <w:tc>
          <w:tcPr>
            <w:tcW w:w="3872" w:type="pct"/>
            <w:gridSpan w:val="5"/>
            <w:tcBorders>
              <w:top w:val="single" w:sz="4" w:space="0" w:color="000000"/>
              <w:left w:val="nil"/>
              <w:bottom w:val="single" w:sz="4" w:space="0" w:color="000000"/>
              <w:right w:val="single" w:sz="4" w:space="0" w:color="000000"/>
            </w:tcBorders>
            <w:shd w:val="clear" w:color="auto" w:fill="auto"/>
            <w:hideMark/>
          </w:tcPr>
          <w:p w14:paraId="6253DC3E" w14:textId="77777777" w:rsidR="00412BA4" w:rsidRPr="002B6479" w:rsidRDefault="00412BA4" w:rsidP="00B3431A">
            <w:pPr>
              <w:jc w:val="center"/>
              <w:rPr>
                <w:color w:val="000000"/>
                <w:sz w:val="20"/>
                <w:lang w:val="en-US" w:eastAsia="fr-FR"/>
              </w:rPr>
            </w:pPr>
            <w:r w:rsidRPr="002B6479">
              <w:rPr>
                <w:rFonts w:ascii="Arial" w:hAnsi="Arial" w:cs="Arial"/>
                <w:b/>
                <w:bCs/>
                <w:sz w:val="16"/>
                <w:szCs w:val="16"/>
                <w:lang w:val="en-US" w:eastAsia="fr-FR"/>
              </w:rPr>
              <w:t>Standard Terms and Conditions of Production Sharing Contract</w:t>
            </w:r>
            <w:r w:rsidRPr="002B6479">
              <w:rPr>
                <w:rFonts w:ascii="Arial" w:hAnsi="Arial" w:cs="Arial"/>
                <w:b/>
                <w:bCs/>
                <w:sz w:val="16"/>
                <w:szCs w:val="16"/>
                <w:lang w:val="en-US" w:eastAsia="fr-FR"/>
              </w:rPr>
              <w:br/>
              <w:t>for Shallow Water Offshore Blocks</w:t>
            </w:r>
          </w:p>
        </w:tc>
      </w:tr>
      <w:tr w:rsidR="00412BA4" w:rsidRPr="00413F41" w14:paraId="4C63D1EA" w14:textId="77777777" w:rsidTr="00B3431A">
        <w:trPr>
          <w:trHeight w:val="2260"/>
        </w:trPr>
        <w:tc>
          <w:tcPr>
            <w:tcW w:w="289" w:type="pct"/>
            <w:tcBorders>
              <w:top w:val="nil"/>
              <w:left w:val="single" w:sz="4" w:space="0" w:color="000000"/>
              <w:bottom w:val="single" w:sz="4" w:space="0" w:color="000000"/>
              <w:right w:val="single" w:sz="4" w:space="0" w:color="000000"/>
            </w:tcBorders>
            <w:shd w:val="clear" w:color="auto" w:fill="auto"/>
            <w:noWrap/>
            <w:hideMark/>
          </w:tcPr>
          <w:p w14:paraId="7F623331" w14:textId="77777777" w:rsidR="00412BA4" w:rsidRPr="002B6479" w:rsidRDefault="00412BA4" w:rsidP="00B3431A">
            <w:pPr>
              <w:ind w:firstLineChars="100" w:firstLine="160"/>
              <w:jc w:val="right"/>
              <w:rPr>
                <w:rFonts w:ascii="Arial" w:hAnsi="Arial" w:cs="Arial"/>
                <w:color w:val="000000"/>
                <w:sz w:val="16"/>
                <w:szCs w:val="16"/>
                <w:lang w:eastAsia="fr-FR"/>
              </w:rPr>
            </w:pPr>
            <w:r w:rsidRPr="002B6479">
              <w:rPr>
                <w:rFonts w:ascii="Arial" w:hAnsi="Arial" w:cs="Arial"/>
                <w:color w:val="000000"/>
                <w:sz w:val="16"/>
                <w:szCs w:val="16"/>
                <w:lang w:eastAsia="fr-FR"/>
              </w:rPr>
              <w:t>14,</w:t>
            </w:r>
          </w:p>
        </w:tc>
        <w:tc>
          <w:tcPr>
            <w:tcW w:w="839" w:type="pct"/>
            <w:gridSpan w:val="2"/>
            <w:tcBorders>
              <w:top w:val="nil"/>
              <w:left w:val="nil"/>
              <w:bottom w:val="single" w:sz="4" w:space="0" w:color="000000"/>
              <w:right w:val="single" w:sz="4" w:space="0" w:color="000000"/>
            </w:tcBorders>
            <w:shd w:val="clear" w:color="auto" w:fill="auto"/>
            <w:hideMark/>
          </w:tcPr>
          <w:p w14:paraId="7552D94E" w14:textId="77777777" w:rsidR="00412BA4" w:rsidRPr="002B6479" w:rsidRDefault="00412BA4" w:rsidP="00B3431A">
            <w:pPr>
              <w:rPr>
                <w:rFonts w:ascii="Arial" w:hAnsi="Arial" w:cs="Arial"/>
                <w:sz w:val="16"/>
                <w:szCs w:val="16"/>
                <w:lang w:eastAsia="fr-FR"/>
              </w:rPr>
            </w:pPr>
            <w:r w:rsidRPr="002B6479">
              <w:rPr>
                <w:rFonts w:ascii="Arial" w:hAnsi="Arial" w:cs="Arial"/>
                <w:sz w:val="16"/>
                <w:szCs w:val="16"/>
                <w:lang w:eastAsia="fr-FR"/>
              </w:rPr>
              <w:t>Production Bonus</w:t>
            </w:r>
          </w:p>
        </w:tc>
        <w:tc>
          <w:tcPr>
            <w:tcW w:w="3872" w:type="pct"/>
            <w:gridSpan w:val="5"/>
            <w:tcBorders>
              <w:top w:val="nil"/>
              <w:left w:val="nil"/>
              <w:bottom w:val="single" w:sz="4" w:space="0" w:color="000000"/>
              <w:right w:val="single" w:sz="4" w:space="0" w:color="000000"/>
            </w:tcBorders>
            <w:shd w:val="clear" w:color="auto" w:fill="auto"/>
            <w:hideMark/>
          </w:tcPr>
          <w:p w14:paraId="066784F1" w14:textId="77777777" w:rsidR="00412BA4" w:rsidRPr="002B6479" w:rsidRDefault="00412BA4" w:rsidP="00B3431A">
            <w:pPr>
              <w:rPr>
                <w:color w:val="000000"/>
                <w:sz w:val="20"/>
                <w:lang w:val="en-US" w:eastAsia="fr-FR"/>
              </w:rPr>
            </w:pPr>
            <w:r w:rsidRPr="002B6479">
              <w:rPr>
                <w:rFonts w:ascii="Arial" w:hAnsi="Arial" w:cs="Arial"/>
                <w:b/>
                <w:bCs/>
                <w:sz w:val="16"/>
                <w:szCs w:val="16"/>
                <w:u w:val="single"/>
                <w:lang w:val="en-US" w:eastAsia="fr-FR"/>
              </w:rPr>
              <w:t>Crude Oil </w:t>
            </w:r>
            <w:r w:rsidRPr="002B6479">
              <w:rPr>
                <w:rFonts w:ascii="Arial" w:hAnsi="Arial" w:cs="Arial"/>
                <w:b/>
                <w:bCs/>
                <w:sz w:val="16"/>
                <w:szCs w:val="16"/>
                <w:u w:val="single"/>
                <w:lang w:val="en-US" w:eastAsia="fr-FR"/>
              </w:rPr>
              <w:br/>
            </w:r>
            <w:r w:rsidRPr="002B6479">
              <w:rPr>
                <w:rFonts w:ascii="Arial" w:hAnsi="Arial" w:cs="Arial"/>
                <w:sz w:val="16"/>
                <w:szCs w:val="16"/>
                <w:lang w:val="en-US" w:eastAsia="fr-FR"/>
              </w:rPr>
              <w:t>Upon approval of Development Plan                                     =  1.00 MMUS$ 25,000 BOPD (for 90 consecutive days production)         =  2.00 MMUS$ 50,000 BOPD (for 90 consecutive days production)         =  3.00 MMUS$ 100,000 BOPD (for 90 consecutive days production)         =  4.00 MMUS$ 150,000 BOPD (for 90 consecutive days production)         =  5.00 MMUS$ 200,000 BOPD (for 90 consecutive days production)        = 10.00 MMUS$</w:t>
            </w:r>
            <w:r w:rsidRPr="002B6479">
              <w:rPr>
                <w:rFonts w:ascii="Arial" w:hAnsi="Arial" w:cs="Arial"/>
                <w:sz w:val="16"/>
                <w:szCs w:val="16"/>
                <w:lang w:val="en-US" w:eastAsia="fr-FR"/>
              </w:rPr>
              <w:br/>
            </w:r>
            <w:r w:rsidRPr="002B6479">
              <w:rPr>
                <w:rFonts w:ascii="Arial" w:hAnsi="Arial" w:cs="Arial"/>
                <w:b/>
                <w:bCs/>
                <w:sz w:val="16"/>
                <w:szCs w:val="16"/>
                <w:u w:val="single"/>
                <w:lang w:val="en-US" w:eastAsia="fr-FR"/>
              </w:rPr>
              <w:t>Natural Gas</w:t>
            </w:r>
            <w:r w:rsidRPr="002B6479">
              <w:rPr>
                <w:rFonts w:ascii="Arial" w:hAnsi="Arial" w:cs="Arial"/>
                <w:b/>
                <w:bCs/>
                <w:sz w:val="16"/>
                <w:szCs w:val="16"/>
                <w:u w:val="single"/>
                <w:lang w:val="en-US" w:eastAsia="fr-FR"/>
              </w:rPr>
              <w:br/>
            </w:r>
            <w:r w:rsidRPr="002B6479">
              <w:rPr>
                <w:rFonts w:ascii="Arial" w:hAnsi="Arial" w:cs="Arial"/>
                <w:sz w:val="16"/>
                <w:szCs w:val="16"/>
                <w:lang w:val="en-US" w:eastAsia="fr-FR"/>
              </w:rPr>
              <w:t>Upon approval of Development Plan                                    =  1.00 MMUS$ 150 MMCFD (for 90 consecutive days production)         =  2.00 MMUS$ 300 MMCFD (for 90 consecutive days production)         =  3.00 MMUS$ 600 MMCFD (for 90 consecutive days production)         =  4.00 MMUS$ 750 MMCFD (for 90 consecutive days production)        =  5.00 MMUS$ 900 MMCFD (for 90 consecutive days production)        = 10.00 MMUS$</w:t>
            </w:r>
          </w:p>
        </w:tc>
      </w:tr>
      <w:tr w:rsidR="00412BA4" w:rsidRPr="00413F41" w14:paraId="627EADE1" w14:textId="77777777" w:rsidTr="00B3431A">
        <w:trPr>
          <w:trHeight w:val="408"/>
        </w:trPr>
        <w:tc>
          <w:tcPr>
            <w:tcW w:w="289" w:type="pct"/>
            <w:tcBorders>
              <w:top w:val="nil"/>
              <w:left w:val="single" w:sz="4" w:space="0" w:color="000000"/>
              <w:bottom w:val="single" w:sz="4" w:space="0" w:color="000000"/>
              <w:right w:val="single" w:sz="4" w:space="0" w:color="000000"/>
            </w:tcBorders>
            <w:shd w:val="clear" w:color="auto" w:fill="auto"/>
            <w:noWrap/>
            <w:hideMark/>
          </w:tcPr>
          <w:p w14:paraId="2C78D8F9" w14:textId="77777777" w:rsidR="00412BA4" w:rsidRPr="002B6479" w:rsidRDefault="00412BA4" w:rsidP="00B3431A">
            <w:pPr>
              <w:ind w:firstLineChars="100" w:firstLine="160"/>
              <w:jc w:val="right"/>
              <w:rPr>
                <w:rFonts w:ascii="Arial" w:hAnsi="Arial" w:cs="Arial"/>
                <w:color w:val="000000"/>
                <w:sz w:val="16"/>
                <w:szCs w:val="16"/>
                <w:lang w:eastAsia="fr-FR"/>
              </w:rPr>
            </w:pPr>
            <w:r w:rsidRPr="002B6479">
              <w:rPr>
                <w:rFonts w:ascii="Arial" w:hAnsi="Arial" w:cs="Arial"/>
                <w:color w:val="000000"/>
                <w:sz w:val="16"/>
                <w:szCs w:val="16"/>
                <w:lang w:eastAsia="fr-FR"/>
              </w:rPr>
              <w:t>15,</w:t>
            </w:r>
          </w:p>
        </w:tc>
        <w:tc>
          <w:tcPr>
            <w:tcW w:w="839" w:type="pct"/>
            <w:gridSpan w:val="2"/>
            <w:tcBorders>
              <w:top w:val="nil"/>
              <w:left w:val="nil"/>
              <w:bottom w:val="single" w:sz="4" w:space="0" w:color="000000"/>
              <w:right w:val="single" w:sz="4" w:space="0" w:color="000000"/>
            </w:tcBorders>
            <w:shd w:val="clear" w:color="auto" w:fill="auto"/>
            <w:hideMark/>
          </w:tcPr>
          <w:p w14:paraId="33288F91" w14:textId="77777777" w:rsidR="00412BA4" w:rsidRPr="002B6479" w:rsidRDefault="00412BA4" w:rsidP="00B3431A">
            <w:pPr>
              <w:rPr>
                <w:rFonts w:ascii="Arial" w:hAnsi="Arial" w:cs="Arial"/>
                <w:sz w:val="16"/>
                <w:szCs w:val="16"/>
                <w:lang w:eastAsia="fr-FR"/>
              </w:rPr>
            </w:pPr>
            <w:r w:rsidRPr="002B6479">
              <w:rPr>
                <w:rFonts w:ascii="Arial" w:hAnsi="Arial" w:cs="Arial"/>
                <w:sz w:val="16"/>
                <w:szCs w:val="16"/>
                <w:lang w:eastAsia="fr-FR"/>
              </w:rPr>
              <w:t>Domestic Requirement</w:t>
            </w:r>
          </w:p>
        </w:tc>
        <w:tc>
          <w:tcPr>
            <w:tcW w:w="3872" w:type="pct"/>
            <w:gridSpan w:val="5"/>
            <w:tcBorders>
              <w:top w:val="nil"/>
              <w:left w:val="nil"/>
              <w:bottom w:val="single" w:sz="4" w:space="0" w:color="000000"/>
              <w:right w:val="single" w:sz="4" w:space="0" w:color="000000"/>
            </w:tcBorders>
            <w:shd w:val="clear" w:color="auto" w:fill="auto"/>
            <w:hideMark/>
          </w:tcPr>
          <w:p w14:paraId="36186F9D" w14:textId="77777777" w:rsidR="00412BA4" w:rsidRPr="002B6479" w:rsidRDefault="00412BA4" w:rsidP="00B3431A">
            <w:pPr>
              <w:rPr>
                <w:rFonts w:ascii="Arial" w:hAnsi="Arial" w:cs="Arial"/>
                <w:sz w:val="16"/>
                <w:szCs w:val="16"/>
                <w:lang w:val="en-US" w:eastAsia="fr-FR"/>
              </w:rPr>
            </w:pPr>
            <w:r w:rsidRPr="002B6479">
              <w:rPr>
                <w:rFonts w:ascii="Arial" w:hAnsi="Arial" w:cs="Arial"/>
                <w:sz w:val="16"/>
                <w:szCs w:val="16"/>
                <w:lang w:val="en-US" w:eastAsia="fr-FR"/>
              </w:rPr>
              <w:t>20</w:t>
            </w:r>
            <w:proofErr w:type="gramStart"/>
            <w:r w:rsidRPr="002B6479">
              <w:rPr>
                <w:rFonts w:ascii="Arial" w:hAnsi="Arial" w:cs="Arial"/>
                <w:sz w:val="16"/>
                <w:szCs w:val="16"/>
                <w:lang w:val="en-US" w:eastAsia="fr-FR"/>
              </w:rPr>
              <w:t>%  of</w:t>
            </w:r>
            <w:proofErr w:type="gramEnd"/>
            <w:r w:rsidRPr="002B6479">
              <w:rPr>
                <w:rFonts w:ascii="Arial" w:hAnsi="Arial" w:cs="Arial"/>
                <w:sz w:val="16"/>
                <w:szCs w:val="16"/>
                <w:lang w:val="en-US" w:eastAsia="fr-FR"/>
              </w:rPr>
              <w:t xml:space="preserve"> Crude Oil  and  25% of Natural Gas of CONTRACTOR's share  at 90% of Fair Market Values.</w:t>
            </w:r>
          </w:p>
        </w:tc>
      </w:tr>
      <w:tr w:rsidR="00412BA4" w:rsidRPr="00413F41" w14:paraId="5DE0FB0D" w14:textId="77777777" w:rsidTr="00B3431A">
        <w:trPr>
          <w:trHeight w:val="272"/>
        </w:trPr>
        <w:tc>
          <w:tcPr>
            <w:tcW w:w="289" w:type="pct"/>
            <w:tcBorders>
              <w:top w:val="nil"/>
              <w:left w:val="single" w:sz="4" w:space="0" w:color="000000"/>
              <w:bottom w:val="single" w:sz="4" w:space="0" w:color="000000"/>
              <w:right w:val="single" w:sz="4" w:space="0" w:color="000000"/>
            </w:tcBorders>
            <w:shd w:val="clear" w:color="auto" w:fill="auto"/>
            <w:noWrap/>
            <w:hideMark/>
          </w:tcPr>
          <w:p w14:paraId="30E17465" w14:textId="77777777" w:rsidR="00412BA4" w:rsidRPr="002B6479" w:rsidRDefault="00412BA4" w:rsidP="00B3431A">
            <w:pPr>
              <w:ind w:firstLineChars="100" w:firstLine="160"/>
              <w:jc w:val="right"/>
              <w:rPr>
                <w:rFonts w:ascii="Arial" w:hAnsi="Arial" w:cs="Arial"/>
                <w:color w:val="000000"/>
                <w:sz w:val="16"/>
                <w:szCs w:val="16"/>
                <w:lang w:eastAsia="fr-FR"/>
              </w:rPr>
            </w:pPr>
            <w:r w:rsidRPr="002B6479">
              <w:rPr>
                <w:rFonts w:ascii="Arial" w:hAnsi="Arial" w:cs="Arial"/>
                <w:color w:val="000000"/>
                <w:sz w:val="16"/>
                <w:szCs w:val="16"/>
                <w:lang w:eastAsia="fr-FR"/>
              </w:rPr>
              <w:t>16,</w:t>
            </w:r>
          </w:p>
        </w:tc>
        <w:tc>
          <w:tcPr>
            <w:tcW w:w="839" w:type="pct"/>
            <w:gridSpan w:val="2"/>
            <w:tcBorders>
              <w:top w:val="nil"/>
              <w:left w:val="nil"/>
              <w:bottom w:val="single" w:sz="4" w:space="0" w:color="000000"/>
              <w:right w:val="single" w:sz="4" w:space="0" w:color="000000"/>
            </w:tcBorders>
            <w:shd w:val="clear" w:color="auto" w:fill="auto"/>
            <w:hideMark/>
          </w:tcPr>
          <w:p w14:paraId="543B107F" w14:textId="77777777" w:rsidR="00412BA4" w:rsidRPr="002B6479" w:rsidRDefault="00412BA4" w:rsidP="00B3431A">
            <w:pPr>
              <w:rPr>
                <w:rFonts w:ascii="Arial" w:hAnsi="Arial" w:cs="Arial"/>
                <w:sz w:val="16"/>
                <w:szCs w:val="16"/>
                <w:lang w:eastAsia="fr-FR"/>
              </w:rPr>
            </w:pPr>
            <w:r w:rsidRPr="002B6479">
              <w:rPr>
                <w:rFonts w:ascii="Arial" w:hAnsi="Arial" w:cs="Arial"/>
                <w:sz w:val="16"/>
                <w:szCs w:val="16"/>
                <w:lang w:eastAsia="fr-FR"/>
              </w:rPr>
              <w:t>Training Fund</w:t>
            </w:r>
          </w:p>
        </w:tc>
        <w:tc>
          <w:tcPr>
            <w:tcW w:w="3872" w:type="pct"/>
            <w:gridSpan w:val="5"/>
            <w:tcBorders>
              <w:top w:val="nil"/>
              <w:left w:val="nil"/>
              <w:bottom w:val="single" w:sz="4" w:space="0" w:color="000000"/>
              <w:right w:val="single" w:sz="4" w:space="0" w:color="000000"/>
            </w:tcBorders>
            <w:shd w:val="clear" w:color="auto" w:fill="auto"/>
            <w:hideMark/>
          </w:tcPr>
          <w:p w14:paraId="78F4AEC0" w14:textId="77777777" w:rsidR="00412BA4" w:rsidRPr="002B6479" w:rsidRDefault="00412BA4" w:rsidP="00B3431A">
            <w:pPr>
              <w:rPr>
                <w:rFonts w:ascii="Arial" w:hAnsi="Arial" w:cs="Arial"/>
                <w:sz w:val="16"/>
                <w:szCs w:val="16"/>
                <w:lang w:val="en-US" w:eastAsia="fr-FR"/>
              </w:rPr>
            </w:pPr>
            <w:r w:rsidRPr="002B6479">
              <w:rPr>
                <w:rFonts w:ascii="Arial" w:hAnsi="Arial" w:cs="Arial"/>
                <w:sz w:val="16"/>
                <w:szCs w:val="16"/>
                <w:lang w:val="en-US" w:eastAsia="fr-FR"/>
              </w:rPr>
              <w:t>Exploration Period                 =   50,000 US$ per Year. Production Period                  = 100,000 US$ per Year.</w:t>
            </w:r>
          </w:p>
        </w:tc>
      </w:tr>
      <w:tr w:rsidR="00412BA4" w:rsidRPr="00413F41" w14:paraId="56A364AD" w14:textId="77777777" w:rsidTr="00B3431A">
        <w:trPr>
          <w:trHeight w:val="462"/>
        </w:trPr>
        <w:tc>
          <w:tcPr>
            <w:tcW w:w="289" w:type="pct"/>
            <w:tcBorders>
              <w:top w:val="nil"/>
              <w:left w:val="single" w:sz="4" w:space="0" w:color="000000"/>
              <w:bottom w:val="single" w:sz="4" w:space="0" w:color="000000"/>
              <w:right w:val="single" w:sz="4" w:space="0" w:color="000000"/>
            </w:tcBorders>
            <w:shd w:val="clear" w:color="auto" w:fill="auto"/>
            <w:noWrap/>
            <w:hideMark/>
          </w:tcPr>
          <w:p w14:paraId="1B0C12F1" w14:textId="77777777" w:rsidR="00412BA4" w:rsidRPr="002B6479" w:rsidRDefault="00412BA4" w:rsidP="00B3431A">
            <w:pPr>
              <w:ind w:firstLineChars="100" w:firstLine="160"/>
              <w:jc w:val="right"/>
              <w:rPr>
                <w:rFonts w:ascii="Arial" w:hAnsi="Arial" w:cs="Arial"/>
                <w:color w:val="000000"/>
                <w:sz w:val="16"/>
                <w:szCs w:val="16"/>
                <w:lang w:eastAsia="fr-FR"/>
              </w:rPr>
            </w:pPr>
            <w:r w:rsidRPr="002B6479">
              <w:rPr>
                <w:rFonts w:ascii="Arial" w:hAnsi="Arial" w:cs="Arial"/>
                <w:color w:val="000000"/>
                <w:sz w:val="16"/>
                <w:szCs w:val="16"/>
                <w:lang w:eastAsia="fr-FR"/>
              </w:rPr>
              <w:t>17,</w:t>
            </w:r>
          </w:p>
        </w:tc>
        <w:tc>
          <w:tcPr>
            <w:tcW w:w="839" w:type="pct"/>
            <w:gridSpan w:val="2"/>
            <w:tcBorders>
              <w:top w:val="nil"/>
              <w:left w:val="nil"/>
              <w:bottom w:val="single" w:sz="4" w:space="0" w:color="000000"/>
              <w:right w:val="single" w:sz="4" w:space="0" w:color="000000"/>
            </w:tcBorders>
            <w:shd w:val="clear" w:color="auto" w:fill="auto"/>
            <w:hideMark/>
          </w:tcPr>
          <w:p w14:paraId="393F6CA3" w14:textId="77777777" w:rsidR="00412BA4" w:rsidRPr="002B6479" w:rsidRDefault="00412BA4" w:rsidP="00B3431A">
            <w:pPr>
              <w:rPr>
                <w:color w:val="000000"/>
                <w:sz w:val="20"/>
                <w:lang w:eastAsia="fr-FR"/>
              </w:rPr>
            </w:pPr>
            <w:r w:rsidRPr="002B6479">
              <w:rPr>
                <w:rFonts w:ascii="Arial" w:hAnsi="Arial" w:cs="Arial"/>
                <w:sz w:val="16"/>
                <w:szCs w:val="16"/>
                <w:lang w:eastAsia="fr-FR"/>
              </w:rPr>
              <w:t>Research and</w:t>
            </w:r>
            <w:r w:rsidRPr="002B6479">
              <w:rPr>
                <w:rFonts w:ascii="Arial" w:hAnsi="Arial" w:cs="Arial"/>
                <w:sz w:val="16"/>
                <w:szCs w:val="16"/>
                <w:lang w:eastAsia="fr-FR"/>
              </w:rPr>
              <w:br/>
              <w:t>Development Fund</w:t>
            </w:r>
          </w:p>
        </w:tc>
        <w:tc>
          <w:tcPr>
            <w:tcW w:w="3872" w:type="pct"/>
            <w:gridSpan w:val="5"/>
            <w:tcBorders>
              <w:top w:val="nil"/>
              <w:left w:val="nil"/>
              <w:bottom w:val="single" w:sz="4" w:space="0" w:color="000000"/>
              <w:right w:val="single" w:sz="4" w:space="0" w:color="000000"/>
            </w:tcBorders>
            <w:shd w:val="clear" w:color="auto" w:fill="auto"/>
            <w:hideMark/>
          </w:tcPr>
          <w:p w14:paraId="51376ED3" w14:textId="77777777" w:rsidR="00412BA4" w:rsidRPr="002B6479" w:rsidRDefault="00412BA4" w:rsidP="00B3431A">
            <w:pPr>
              <w:rPr>
                <w:rFonts w:ascii="Arial" w:hAnsi="Arial" w:cs="Arial"/>
                <w:sz w:val="16"/>
                <w:szCs w:val="16"/>
                <w:lang w:val="en-US" w:eastAsia="fr-FR"/>
              </w:rPr>
            </w:pPr>
            <w:r w:rsidRPr="002B6479">
              <w:rPr>
                <w:rFonts w:ascii="Arial" w:hAnsi="Arial" w:cs="Arial"/>
                <w:sz w:val="16"/>
                <w:szCs w:val="16"/>
                <w:lang w:val="en-US" w:eastAsia="fr-FR"/>
              </w:rPr>
              <w:t>0.5% of CONTRACTOR's share of Profit Petroleum.</w:t>
            </w:r>
          </w:p>
        </w:tc>
      </w:tr>
      <w:tr w:rsidR="00412BA4" w:rsidRPr="00413F41" w14:paraId="17A8004E" w14:textId="77777777" w:rsidTr="00B3431A">
        <w:trPr>
          <w:trHeight w:val="522"/>
        </w:trPr>
        <w:tc>
          <w:tcPr>
            <w:tcW w:w="289" w:type="pct"/>
            <w:tcBorders>
              <w:top w:val="nil"/>
              <w:left w:val="single" w:sz="4" w:space="0" w:color="000000"/>
              <w:bottom w:val="single" w:sz="4" w:space="0" w:color="000000"/>
              <w:right w:val="single" w:sz="4" w:space="0" w:color="000000"/>
            </w:tcBorders>
            <w:shd w:val="clear" w:color="auto" w:fill="auto"/>
            <w:noWrap/>
            <w:hideMark/>
          </w:tcPr>
          <w:p w14:paraId="555A1A63" w14:textId="77777777" w:rsidR="00412BA4" w:rsidRPr="002B6479" w:rsidRDefault="00412BA4" w:rsidP="00B3431A">
            <w:pPr>
              <w:ind w:firstLineChars="100" w:firstLine="160"/>
              <w:jc w:val="right"/>
              <w:rPr>
                <w:rFonts w:ascii="Arial" w:hAnsi="Arial" w:cs="Arial"/>
                <w:color w:val="000000"/>
                <w:sz w:val="16"/>
                <w:szCs w:val="16"/>
                <w:lang w:eastAsia="fr-FR"/>
              </w:rPr>
            </w:pPr>
            <w:r w:rsidRPr="002B6479">
              <w:rPr>
                <w:rFonts w:ascii="Arial" w:hAnsi="Arial" w:cs="Arial"/>
                <w:color w:val="000000"/>
                <w:sz w:val="16"/>
                <w:szCs w:val="16"/>
                <w:lang w:eastAsia="fr-FR"/>
              </w:rPr>
              <w:t>18,</w:t>
            </w:r>
          </w:p>
        </w:tc>
        <w:tc>
          <w:tcPr>
            <w:tcW w:w="839" w:type="pct"/>
            <w:gridSpan w:val="2"/>
            <w:tcBorders>
              <w:top w:val="nil"/>
              <w:left w:val="nil"/>
              <w:bottom w:val="single" w:sz="4" w:space="0" w:color="000000"/>
              <w:right w:val="single" w:sz="4" w:space="0" w:color="000000"/>
            </w:tcBorders>
            <w:shd w:val="clear" w:color="auto" w:fill="auto"/>
            <w:hideMark/>
          </w:tcPr>
          <w:p w14:paraId="7CB32420" w14:textId="77777777" w:rsidR="00412BA4" w:rsidRPr="002B6479" w:rsidRDefault="00412BA4" w:rsidP="00B3431A">
            <w:pPr>
              <w:rPr>
                <w:rFonts w:ascii="Arial" w:hAnsi="Arial" w:cs="Arial"/>
                <w:sz w:val="16"/>
                <w:szCs w:val="16"/>
                <w:lang w:eastAsia="fr-FR"/>
              </w:rPr>
            </w:pPr>
            <w:r w:rsidRPr="002B6479">
              <w:rPr>
                <w:rFonts w:ascii="Arial" w:hAnsi="Arial" w:cs="Arial"/>
                <w:sz w:val="16"/>
                <w:szCs w:val="16"/>
                <w:lang w:eastAsia="fr-FR"/>
              </w:rPr>
              <w:t>State Participation</w:t>
            </w:r>
          </w:p>
        </w:tc>
        <w:tc>
          <w:tcPr>
            <w:tcW w:w="3872" w:type="pct"/>
            <w:gridSpan w:val="5"/>
            <w:tcBorders>
              <w:top w:val="nil"/>
              <w:left w:val="nil"/>
              <w:bottom w:val="single" w:sz="4" w:space="0" w:color="000000"/>
              <w:right w:val="single" w:sz="4" w:space="0" w:color="000000"/>
            </w:tcBorders>
            <w:shd w:val="clear" w:color="auto" w:fill="auto"/>
            <w:hideMark/>
          </w:tcPr>
          <w:p w14:paraId="7F7DC97F" w14:textId="77777777" w:rsidR="00412BA4" w:rsidRPr="002B6479" w:rsidRDefault="00412BA4" w:rsidP="00B3431A">
            <w:pPr>
              <w:rPr>
                <w:rFonts w:ascii="Arial" w:hAnsi="Arial" w:cs="Arial"/>
                <w:sz w:val="16"/>
                <w:szCs w:val="16"/>
                <w:lang w:val="en-US" w:eastAsia="fr-FR"/>
              </w:rPr>
            </w:pPr>
            <w:proofErr w:type="gramStart"/>
            <w:r w:rsidRPr="002B6479">
              <w:rPr>
                <w:rFonts w:ascii="Arial" w:hAnsi="Arial" w:cs="Arial"/>
                <w:sz w:val="16"/>
                <w:szCs w:val="16"/>
                <w:lang w:val="en-US" w:eastAsia="fr-FR"/>
              </w:rPr>
              <w:t>Undivided  Interest</w:t>
            </w:r>
            <w:proofErr w:type="gramEnd"/>
            <w:r w:rsidRPr="002B6479">
              <w:rPr>
                <w:rFonts w:ascii="Arial" w:hAnsi="Arial" w:cs="Arial"/>
                <w:sz w:val="16"/>
                <w:szCs w:val="16"/>
                <w:lang w:val="en-US" w:eastAsia="fr-FR"/>
              </w:rPr>
              <w:t xml:space="preserve"> up to 20% after Commercial Discovery and up to 25%  if the reserves is greater than 5 TCF Barrel of Oil Equivalent.</w:t>
            </w:r>
          </w:p>
        </w:tc>
      </w:tr>
      <w:tr w:rsidR="00412BA4" w:rsidRPr="002B6479" w14:paraId="0E3F21BA" w14:textId="77777777" w:rsidTr="00B3431A">
        <w:trPr>
          <w:trHeight w:val="540"/>
        </w:trPr>
        <w:tc>
          <w:tcPr>
            <w:tcW w:w="289" w:type="pct"/>
            <w:tcBorders>
              <w:top w:val="nil"/>
              <w:left w:val="single" w:sz="4" w:space="0" w:color="000000"/>
              <w:bottom w:val="single" w:sz="4" w:space="0" w:color="000000"/>
              <w:right w:val="single" w:sz="4" w:space="0" w:color="000000"/>
            </w:tcBorders>
            <w:shd w:val="clear" w:color="auto" w:fill="auto"/>
            <w:noWrap/>
            <w:hideMark/>
          </w:tcPr>
          <w:p w14:paraId="23206ADB" w14:textId="77777777" w:rsidR="00412BA4" w:rsidRPr="002B6479" w:rsidRDefault="00412BA4" w:rsidP="00B3431A">
            <w:pPr>
              <w:ind w:firstLineChars="100" w:firstLine="160"/>
              <w:jc w:val="right"/>
              <w:rPr>
                <w:rFonts w:ascii="Arial" w:hAnsi="Arial" w:cs="Arial"/>
                <w:color w:val="000000"/>
                <w:sz w:val="16"/>
                <w:szCs w:val="16"/>
                <w:lang w:eastAsia="fr-FR"/>
              </w:rPr>
            </w:pPr>
            <w:r w:rsidRPr="002B6479">
              <w:rPr>
                <w:rFonts w:ascii="Arial" w:hAnsi="Arial" w:cs="Arial"/>
                <w:color w:val="000000"/>
                <w:sz w:val="16"/>
                <w:szCs w:val="16"/>
                <w:lang w:eastAsia="fr-FR"/>
              </w:rPr>
              <w:t>19,</w:t>
            </w:r>
          </w:p>
        </w:tc>
        <w:tc>
          <w:tcPr>
            <w:tcW w:w="839" w:type="pct"/>
            <w:gridSpan w:val="2"/>
            <w:tcBorders>
              <w:top w:val="nil"/>
              <w:left w:val="nil"/>
              <w:bottom w:val="single" w:sz="4" w:space="0" w:color="000000"/>
              <w:right w:val="single" w:sz="4" w:space="0" w:color="000000"/>
            </w:tcBorders>
            <w:shd w:val="clear" w:color="auto" w:fill="auto"/>
            <w:hideMark/>
          </w:tcPr>
          <w:p w14:paraId="2DB02814" w14:textId="77777777" w:rsidR="00412BA4" w:rsidRPr="002B6479" w:rsidRDefault="00412BA4" w:rsidP="00B3431A">
            <w:pPr>
              <w:rPr>
                <w:rFonts w:ascii="Arial" w:hAnsi="Arial" w:cs="Arial"/>
                <w:sz w:val="16"/>
                <w:szCs w:val="16"/>
                <w:lang w:eastAsia="fr-FR"/>
              </w:rPr>
            </w:pPr>
            <w:r w:rsidRPr="002B6479">
              <w:rPr>
                <w:rFonts w:ascii="Arial" w:hAnsi="Arial" w:cs="Arial"/>
                <w:sz w:val="16"/>
                <w:szCs w:val="16"/>
                <w:lang w:eastAsia="fr-FR"/>
              </w:rPr>
              <w:t>Income Tax</w:t>
            </w:r>
          </w:p>
        </w:tc>
        <w:tc>
          <w:tcPr>
            <w:tcW w:w="3872" w:type="pct"/>
            <w:gridSpan w:val="5"/>
            <w:tcBorders>
              <w:top w:val="nil"/>
              <w:left w:val="nil"/>
              <w:bottom w:val="single" w:sz="4" w:space="0" w:color="000000"/>
              <w:right w:val="single" w:sz="4" w:space="0" w:color="000000"/>
            </w:tcBorders>
            <w:shd w:val="clear" w:color="auto" w:fill="auto"/>
            <w:hideMark/>
          </w:tcPr>
          <w:p w14:paraId="59FE5CE8" w14:textId="77777777" w:rsidR="00412BA4" w:rsidRPr="002B6479" w:rsidRDefault="00412BA4" w:rsidP="00B3431A">
            <w:pPr>
              <w:rPr>
                <w:color w:val="000000"/>
                <w:sz w:val="20"/>
                <w:lang w:val="en-US" w:eastAsia="fr-FR"/>
              </w:rPr>
            </w:pPr>
            <w:r w:rsidRPr="002B6479">
              <w:rPr>
                <w:rFonts w:ascii="Arial" w:hAnsi="Arial" w:cs="Arial"/>
                <w:sz w:val="16"/>
                <w:szCs w:val="16"/>
                <w:lang w:val="en-US" w:eastAsia="fr-FR"/>
              </w:rPr>
              <w:t>25% on CONTRACTOR's Net Profit.</w:t>
            </w:r>
            <w:r w:rsidRPr="002B6479">
              <w:rPr>
                <w:rFonts w:ascii="Arial" w:hAnsi="Arial" w:cs="Arial"/>
                <w:sz w:val="16"/>
                <w:szCs w:val="16"/>
                <w:lang w:val="en-US" w:eastAsia="fr-FR"/>
              </w:rPr>
              <w:br/>
              <w:t>(5 years Tax Holiday starting from the Production.)</w:t>
            </w:r>
          </w:p>
        </w:tc>
      </w:tr>
      <w:tr w:rsidR="00412BA4" w:rsidRPr="00413F41" w14:paraId="02270C3F" w14:textId="77777777" w:rsidTr="00B3431A">
        <w:trPr>
          <w:trHeight w:val="342"/>
        </w:trPr>
        <w:tc>
          <w:tcPr>
            <w:tcW w:w="289" w:type="pct"/>
            <w:tcBorders>
              <w:top w:val="nil"/>
              <w:left w:val="single" w:sz="4" w:space="0" w:color="000000"/>
              <w:bottom w:val="single" w:sz="4" w:space="0" w:color="000000"/>
              <w:right w:val="single" w:sz="4" w:space="0" w:color="000000"/>
            </w:tcBorders>
            <w:shd w:val="clear" w:color="auto" w:fill="auto"/>
            <w:noWrap/>
            <w:hideMark/>
          </w:tcPr>
          <w:p w14:paraId="26FD9033" w14:textId="77777777" w:rsidR="00412BA4" w:rsidRPr="002B6479" w:rsidRDefault="00412BA4" w:rsidP="00B3431A">
            <w:pPr>
              <w:ind w:firstLineChars="100" w:firstLine="160"/>
              <w:jc w:val="right"/>
              <w:rPr>
                <w:rFonts w:ascii="Arial" w:hAnsi="Arial" w:cs="Arial"/>
                <w:color w:val="000000"/>
                <w:sz w:val="16"/>
                <w:szCs w:val="16"/>
                <w:lang w:eastAsia="fr-FR"/>
              </w:rPr>
            </w:pPr>
            <w:r w:rsidRPr="002B6479">
              <w:rPr>
                <w:rFonts w:ascii="Arial" w:hAnsi="Arial" w:cs="Arial"/>
                <w:color w:val="000000"/>
                <w:sz w:val="16"/>
                <w:szCs w:val="16"/>
                <w:lang w:eastAsia="fr-FR"/>
              </w:rPr>
              <w:t>20,</w:t>
            </w:r>
          </w:p>
        </w:tc>
        <w:tc>
          <w:tcPr>
            <w:tcW w:w="839" w:type="pct"/>
            <w:gridSpan w:val="2"/>
            <w:tcBorders>
              <w:top w:val="nil"/>
              <w:left w:val="nil"/>
              <w:bottom w:val="single" w:sz="4" w:space="0" w:color="000000"/>
              <w:right w:val="single" w:sz="4" w:space="0" w:color="000000"/>
            </w:tcBorders>
            <w:shd w:val="clear" w:color="auto" w:fill="auto"/>
            <w:hideMark/>
          </w:tcPr>
          <w:p w14:paraId="6891ADC5" w14:textId="77777777" w:rsidR="00412BA4" w:rsidRPr="002B6479" w:rsidRDefault="00412BA4" w:rsidP="00B3431A">
            <w:pPr>
              <w:rPr>
                <w:rFonts w:ascii="Arial" w:hAnsi="Arial" w:cs="Arial"/>
                <w:sz w:val="16"/>
                <w:szCs w:val="16"/>
                <w:lang w:eastAsia="fr-FR"/>
              </w:rPr>
            </w:pPr>
            <w:r w:rsidRPr="002B6479">
              <w:rPr>
                <w:rFonts w:ascii="Arial" w:hAnsi="Arial" w:cs="Arial"/>
                <w:sz w:val="16"/>
                <w:szCs w:val="16"/>
                <w:lang w:eastAsia="fr-FR"/>
              </w:rPr>
              <w:t>Governing Law</w:t>
            </w:r>
          </w:p>
        </w:tc>
        <w:tc>
          <w:tcPr>
            <w:tcW w:w="3872" w:type="pct"/>
            <w:gridSpan w:val="5"/>
            <w:tcBorders>
              <w:top w:val="nil"/>
              <w:left w:val="nil"/>
              <w:bottom w:val="single" w:sz="4" w:space="0" w:color="000000"/>
              <w:right w:val="single" w:sz="4" w:space="0" w:color="000000"/>
            </w:tcBorders>
            <w:shd w:val="clear" w:color="auto" w:fill="auto"/>
            <w:hideMark/>
          </w:tcPr>
          <w:p w14:paraId="37C45614" w14:textId="77777777" w:rsidR="00412BA4" w:rsidRPr="002B6479" w:rsidRDefault="00412BA4" w:rsidP="00B3431A">
            <w:pPr>
              <w:rPr>
                <w:rFonts w:ascii="Arial" w:hAnsi="Arial" w:cs="Arial"/>
                <w:sz w:val="16"/>
                <w:szCs w:val="16"/>
                <w:lang w:val="en-US" w:eastAsia="fr-FR"/>
              </w:rPr>
            </w:pPr>
            <w:r w:rsidRPr="002B6479">
              <w:rPr>
                <w:rFonts w:ascii="Arial" w:hAnsi="Arial" w:cs="Arial"/>
                <w:sz w:val="16"/>
                <w:szCs w:val="16"/>
                <w:lang w:val="en-US" w:eastAsia="fr-FR"/>
              </w:rPr>
              <w:t>Laws of the Republic of the Union of Myanmar.</w:t>
            </w:r>
          </w:p>
        </w:tc>
      </w:tr>
      <w:tr w:rsidR="00412BA4" w:rsidRPr="002B6479" w14:paraId="57C28488" w14:textId="77777777" w:rsidTr="00B3431A">
        <w:trPr>
          <w:trHeight w:val="300"/>
        </w:trPr>
        <w:tc>
          <w:tcPr>
            <w:tcW w:w="289" w:type="pct"/>
            <w:tcBorders>
              <w:top w:val="nil"/>
              <w:left w:val="single" w:sz="4" w:space="0" w:color="000000"/>
              <w:bottom w:val="single" w:sz="4" w:space="0" w:color="000000"/>
              <w:right w:val="single" w:sz="4" w:space="0" w:color="000000"/>
            </w:tcBorders>
            <w:shd w:val="clear" w:color="auto" w:fill="auto"/>
            <w:noWrap/>
            <w:hideMark/>
          </w:tcPr>
          <w:p w14:paraId="2F0D6B3C" w14:textId="77777777" w:rsidR="00412BA4" w:rsidRPr="002B6479" w:rsidRDefault="00412BA4" w:rsidP="00B3431A">
            <w:pPr>
              <w:ind w:firstLineChars="100" w:firstLine="160"/>
              <w:jc w:val="right"/>
              <w:rPr>
                <w:rFonts w:ascii="Arial" w:hAnsi="Arial" w:cs="Arial"/>
                <w:color w:val="000000"/>
                <w:sz w:val="16"/>
                <w:szCs w:val="16"/>
                <w:lang w:eastAsia="fr-FR"/>
              </w:rPr>
            </w:pPr>
            <w:r w:rsidRPr="002B6479">
              <w:rPr>
                <w:rFonts w:ascii="Arial" w:hAnsi="Arial" w:cs="Arial"/>
                <w:color w:val="000000"/>
                <w:sz w:val="16"/>
                <w:szCs w:val="16"/>
                <w:lang w:eastAsia="fr-FR"/>
              </w:rPr>
              <w:t>21,</w:t>
            </w:r>
          </w:p>
        </w:tc>
        <w:tc>
          <w:tcPr>
            <w:tcW w:w="839" w:type="pct"/>
            <w:gridSpan w:val="2"/>
            <w:tcBorders>
              <w:top w:val="nil"/>
              <w:left w:val="nil"/>
              <w:bottom w:val="single" w:sz="4" w:space="0" w:color="000000"/>
              <w:right w:val="single" w:sz="4" w:space="0" w:color="000000"/>
            </w:tcBorders>
            <w:shd w:val="clear" w:color="auto" w:fill="auto"/>
            <w:hideMark/>
          </w:tcPr>
          <w:p w14:paraId="30D7A5EE" w14:textId="77777777" w:rsidR="00412BA4" w:rsidRPr="002B6479" w:rsidRDefault="00412BA4" w:rsidP="00B3431A">
            <w:pPr>
              <w:rPr>
                <w:rFonts w:ascii="Arial" w:hAnsi="Arial" w:cs="Arial"/>
                <w:sz w:val="16"/>
                <w:szCs w:val="16"/>
                <w:lang w:eastAsia="fr-FR"/>
              </w:rPr>
            </w:pPr>
            <w:r w:rsidRPr="002B6479">
              <w:rPr>
                <w:rFonts w:ascii="Arial" w:hAnsi="Arial" w:cs="Arial"/>
                <w:sz w:val="16"/>
                <w:szCs w:val="16"/>
                <w:lang w:eastAsia="fr-FR"/>
              </w:rPr>
              <w:t>Arbitration</w:t>
            </w:r>
          </w:p>
        </w:tc>
        <w:tc>
          <w:tcPr>
            <w:tcW w:w="3872" w:type="pct"/>
            <w:gridSpan w:val="5"/>
            <w:tcBorders>
              <w:top w:val="nil"/>
              <w:left w:val="nil"/>
              <w:bottom w:val="single" w:sz="4" w:space="0" w:color="000000"/>
              <w:right w:val="single" w:sz="4" w:space="0" w:color="000000"/>
            </w:tcBorders>
            <w:shd w:val="clear" w:color="auto" w:fill="auto"/>
            <w:hideMark/>
          </w:tcPr>
          <w:p w14:paraId="5C0570BA" w14:textId="77777777" w:rsidR="00412BA4" w:rsidRPr="002B6479" w:rsidRDefault="00412BA4" w:rsidP="00B3431A">
            <w:pPr>
              <w:rPr>
                <w:rFonts w:ascii="Arial" w:hAnsi="Arial" w:cs="Arial"/>
                <w:sz w:val="16"/>
                <w:szCs w:val="16"/>
                <w:lang w:eastAsia="fr-FR"/>
              </w:rPr>
            </w:pPr>
            <w:r w:rsidRPr="002B6479">
              <w:rPr>
                <w:rFonts w:ascii="Arial" w:hAnsi="Arial" w:cs="Arial"/>
                <w:sz w:val="16"/>
                <w:szCs w:val="16"/>
                <w:lang w:eastAsia="fr-FR"/>
              </w:rPr>
              <w:t>UNCITRAL Arbitration Rules.</w:t>
            </w:r>
          </w:p>
        </w:tc>
      </w:tr>
      <w:tr w:rsidR="00412BA4" w:rsidRPr="00413F41" w14:paraId="17862800" w14:textId="77777777" w:rsidTr="00B3431A">
        <w:trPr>
          <w:trHeight w:val="1358"/>
        </w:trPr>
        <w:tc>
          <w:tcPr>
            <w:tcW w:w="289" w:type="pct"/>
            <w:tcBorders>
              <w:top w:val="nil"/>
              <w:left w:val="single" w:sz="4" w:space="0" w:color="000000"/>
              <w:bottom w:val="single" w:sz="4" w:space="0" w:color="000000"/>
              <w:right w:val="single" w:sz="4" w:space="0" w:color="000000"/>
            </w:tcBorders>
            <w:shd w:val="clear" w:color="auto" w:fill="auto"/>
            <w:noWrap/>
            <w:hideMark/>
          </w:tcPr>
          <w:p w14:paraId="5C634400" w14:textId="77777777" w:rsidR="00412BA4" w:rsidRPr="002B6479" w:rsidRDefault="00412BA4" w:rsidP="00B3431A">
            <w:pPr>
              <w:ind w:firstLineChars="100" w:firstLine="160"/>
              <w:jc w:val="right"/>
              <w:rPr>
                <w:rFonts w:ascii="Arial" w:hAnsi="Arial" w:cs="Arial"/>
                <w:color w:val="000000"/>
                <w:sz w:val="16"/>
                <w:szCs w:val="16"/>
                <w:lang w:eastAsia="fr-FR"/>
              </w:rPr>
            </w:pPr>
            <w:r w:rsidRPr="002B6479">
              <w:rPr>
                <w:rFonts w:ascii="Arial" w:hAnsi="Arial" w:cs="Arial"/>
                <w:color w:val="000000"/>
                <w:sz w:val="16"/>
                <w:szCs w:val="16"/>
                <w:lang w:eastAsia="fr-FR"/>
              </w:rPr>
              <w:t>22,</w:t>
            </w:r>
          </w:p>
        </w:tc>
        <w:tc>
          <w:tcPr>
            <w:tcW w:w="839" w:type="pct"/>
            <w:gridSpan w:val="2"/>
            <w:tcBorders>
              <w:top w:val="nil"/>
              <w:left w:val="nil"/>
              <w:bottom w:val="single" w:sz="4" w:space="0" w:color="000000"/>
              <w:right w:val="single" w:sz="4" w:space="0" w:color="000000"/>
            </w:tcBorders>
            <w:shd w:val="clear" w:color="auto" w:fill="auto"/>
            <w:hideMark/>
          </w:tcPr>
          <w:p w14:paraId="673491BC" w14:textId="77777777" w:rsidR="00412BA4" w:rsidRPr="002B6479" w:rsidRDefault="00412BA4" w:rsidP="00B3431A">
            <w:pPr>
              <w:rPr>
                <w:rFonts w:ascii="Arial" w:hAnsi="Arial" w:cs="Arial"/>
                <w:sz w:val="16"/>
                <w:szCs w:val="16"/>
                <w:lang w:val="en-US" w:eastAsia="fr-FR"/>
              </w:rPr>
            </w:pPr>
            <w:r w:rsidRPr="002B6479">
              <w:rPr>
                <w:rFonts w:ascii="Arial" w:hAnsi="Arial" w:cs="Arial"/>
                <w:sz w:val="16"/>
                <w:szCs w:val="16"/>
                <w:lang w:val="en-US" w:eastAsia="fr-FR"/>
              </w:rPr>
              <w:t>Sharing of Profits made from the sale or transfer of the shares in the Company formed under the contract</w:t>
            </w:r>
          </w:p>
        </w:tc>
        <w:tc>
          <w:tcPr>
            <w:tcW w:w="3872" w:type="pct"/>
            <w:gridSpan w:val="5"/>
            <w:tcBorders>
              <w:top w:val="nil"/>
              <w:left w:val="nil"/>
              <w:bottom w:val="single" w:sz="4" w:space="0" w:color="000000"/>
              <w:right w:val="single" w:sz="4" w:space="0" w:color="000000"/>
            </w:tcBorders>
            <w:shd w:val="clear" w:color="auto" w:fill="auto"/>
            <w:hideMark/>
          </w:tcPr>
          <w:p w14:paraId="66C7BC0D" w14:textId="77777777" w:rsidR="00412BA4" w:rsidRPr="002B6479" w:rsidRDefault="00412BA4" w:rsidP="00B3431A">
            <w:pPr>
              <w:rPr>
                <w:color w:val="000000"/>
                <w:sz w:val="20"/>
                <w:lang w:val="en-US" w:eastAsia="fr-FR"/>
              </w:rPr>
            </w:pPr>
            <w:r w:rsidRPr="002B6479">
              <w:rPr>
                <w:rFonts w:ascii="Arial" w:hAnsi="Arial" w:cs="Arial"/>
                <w:sz w:val="16"/>
                <w:szCs w:val="16"/>
                <w:lang w:val="en-US" w:eastAsia="fr-FR"/>
              </w:rPr>
              <w:t>If the Company formed under the provisions of the Contract sell or transfer its Shares of the Company and if a Profit is being made, CONTRACTOR is liable to pay to the Government of the Republic the Union of Myanmar the following  tranches out  of the Net Profit made on  the sale or transfer of the shares  of the Company, registered under the Contract:-</w:t>
            </w:r>
            <w:r w:rsidRPr="002B6479">
              <w:rPr>
                <w:rFonts w:ascii="Arial" w:hAnsi="Arial" w:cs="Arial"/>
                <w:sz w:val="16"/>
                <w:szCs w:val="16"/>
                <w:lang w:val="en-US" w:eastAsia="fr-FR"/>
              </w:rPr>
              <w:br/>
              <w:t>-  If the amount of Net Profit is up to 100 MMUS$                                                                     40%</w:t>
            </w:r>
            <w:r w:rsidRPr="002B6479">
              <w:rPr>
                <w:rFonts w:ascii="Arial" w:hAnsi="Arial" w:cs="Arial"/>
                <w:sz w:val="16"/>
                <w:szCs w:val="16"/>
                <w:lang w:val="en-US" w:eastAsia="fr-FR"/>
              </w:rPr>
              <w:br/>
              <w:t>-  If the amount of Net Profit is between 100 MMUS$ and 150 MMUS$                                   45%</w:t>
            </w:r>
            <w:r w:rsidRPr="002B6479">
              <w:rPr>
                <w:rFonts w:ascii="Arial" w:hAnsi="Arial" w:cs="Arial"/>
                <w:sz w:val="16"/>
                <w:szCs w:val="16"/>
                <w:lang w:val="en-US" w:eastAsia="fr-FR"/>
              </w:rPr>
              <w:br/>
              <w:t>-  If the amount of Net Profit is over 150 MMUS$                                                                      50%</w:t>
            </w:r>
          </w:p>
        </w:tc>
      </w:tr>
      <w:tr w:rsidR="00412BA4" w:rsidRPr="00413F41" w14:paraId="781D9A45" w14:textId="77777777" w:rsidTr="00B3431A">
        <w:trPr>
          <w:trHeight w:val="361"/>
        </w:trPr>
        <w:tc>
          <w:tcPr>
            <w:tcW w:w="289" w:type="pct"/>
            <w:tcBorders>
              <w:top w:val="nil"/>
              <w:left w:val="single" w:sz="4" w:space="0" w:color="000000"/>
              <w:bottom w:val="single" w:sz="4" w:space="0" w:color="000000"/>
              <w:right w:val="single" w:sz="4" w:space="0" w:color="000000"/>
            </w:tcBorders>
            <w:shd w:val="clear" w:color="auto" w:fill="auto"/>
            <w:noWrap/>
            <w:hideMark/>
          </w:tcPr>
          <w:p w14:paraId="10B94359" w14:textId="77777777" w:rsidR="00412BA4" w:rsidRPr="002B6479" w:rsidRDefault="00412BA4" w:rsidP="00B3431A">
            <w:pPr>
              <w:ind w:firstLineChars="100" w:firstLine="160"/>
              <w:jc w:val="right"/>
              <w:rPr>
                <w:rFonts w:ascii="Arial" w:hAnsi="Arial" w:cs="Arial"/>
                <w:color w:val="000000"/>
                <w:sz w:val="16"/>
                <w:szCs w:val="16"/>
                <w:lang w:eastAsia="fr-FR"/>
              </w:rPr>
            </w:pPr>
            <w:r w:rsidRPr="002B6479">
              <w:rPr>
                <w:rFonts w:ascii="Arial" w:hAnsi="Arial" w:cs="Arial"/>
                <w:color w:val="000000"/>
                <w:sz w:val="16"/>
                <w:szCs w:val="16"/>
                <w:lang w:eastAsia="fr-FR"/>
              </w:rPr>
              <w:t>23,</w:t>
            </w:r>
          </w:p>
        </w:tc>
        <w:tc>
          <w:tcPr>
            <w:tcW w:w="839" w:type="pct"/>
            <w:gridSpan w:val="2"/>
            <w:tcBorders>
              <w:top w:val="nil"/>
              <w:left w:val="nil"/>
              <w:bottom w:val="single" w:sz="4" w:space="0" w:color="000000"/>
              <w:right w:val="single" w:sz="4" w:space="0" w:color="000000"/>
            </w:tcBorders>
            <w:shd w:val="clear" w:color="auto" w:fill="auto"/>
            <w:hideMark/>
          </w:tcPr>
          <w:p w14:paraId="2E595B6A" w14:textId="77777777" w:rsidR="00412BA4" w:rsidRPr="002B6479" w:rsidRDefault="00412BA4" w:rsidP="00B3431A">
            <w:pPr>
              <w:rPr>
                <w:rFonts w:ascii="Arial" w:hAnsi="Arial" w:cs="Arial"/>
                <w:sz w:val="16"/>
                <w:szCs w:val="16"/>
                <w:lang w:eastAsia="fr-FR"/>
              </w:rPr>
            </w:pPr>
            <w:r w:rsidRPr="002B6479">
              <w:rPr>
                <w:rFonts w:ascii="Arial" w:hAnsi="Arial" w:cs="Arial"/>
                <w:sz w:val="16"/>
                <w:szCs w:val="16"/>
                <w:lang w:eastAsia="fr-FR"/>
              </w:rPr>
              <w:t>EITI</w:t>
            </w:r>
          </w:p>
        </w:tc>
        <w:tc>
          <w:tcPr>
            <w:tcW w:w="3872" w:type="pct"/>
            <w:gridSpan w:val="5"/>
            <w:tcBorders>
              <w:top w:val="nil"/>
              <w:left w:val="nil"/>
              <w:bottom w:val="single" w:sz="4" w:space="0" w:color="000000"/>
              <w:right w:val="single" w:sz="4" w:space="0" w:color="000000"/>
            </w:tcBorders>
            <w:shd w:val="clear" w:color="auto" w:fill="auto"/>
            <w:hideMark/>
          </w:tcPr>
          <w:p w14:paraId="3514C02F" w14:textId="77777777" w:rsidR="00412BA4" w:rsidRPr="002B6479" w:rsidRDefault="00412BA4" w:rsidP="00B3431A">
            <w:pPr>
              <w:rPr>
                <w:rFonts w:ascii="Arial" w:hAnsi="Arial" w:cs="Arial"/>
                <w:sz w:val="16"/>
                <w:szCs w:val="16"/>
                <w:lang w:val="en-US" w:eastAsia="fr-FR"/>
              </w:rPr>
            </w:pPr>
            <w:r w:rsidRPr="002B6479">
              <w:rPr>
                <w:rFonts w:ascii="Arial" w:hAnsi="Arial" w:cs="Arial"/>
                <w:sz w:val="16"/>
                <w:szCs w:val="16"/>
                <w:lang w:val="en-US" w:eastAsia="fr-FR"/>
              </w:rPr>
              <w:t>MOGE and CONTRACTOR shall collaborate to implement the Extractive Industries Transparency Initiative.</w:t>
            </w:r>
          </w:p>
        </w:tc>
      </w:tr>
      <w:tr w:rsidR="00412BA4" w:rsidRPr="00413F41" w14:paraId="72EAA17D" w14:textId="77777777" w:rsidTr="00B3431A">
        <w:trPr>
          <w:trHeight w:val="720"/>
        </w:trPr>
        <w:tc>
          <w:tcPr>
            <w:tcW w:w="289" w:type="pct"/>
            <w:tcBorders>
              <w:top w:val="nil"/>
              <w:left w:val="single" w:sz="4" w:space="0" w:color="000000"/>
              <w:bottom w:val="single" w:sz="4" w:space="0" w:color="000000"/>
              <w:right w:val="single" w:sz="4" w:space="0" w:color="000000"/>
            </w:tcBorders>
            <w:shd w:val="clear" w:color="auto" w:fill="auto"/>
            <w:noWrap/>
            <w:hideMark/>
          </w:tcPr>
          <w:p w14:paraId="22B4490C" w14:textId="77777777" w:rsidR="00412BA4" w:rsidRPr="002B6479" w:rsidRDefault="00412BA4" w:rsidP="00B3431A">
            <w:pPr>
              <w:ind w:firstLineChars="100" w:firstLine="160"/>
              <w:jc w:val="right"/>
              <w:rPr>
                <w:rFonts w:ascii="Arial" w:hAnsi="Arial" w:cs="Arial"/>
                <w:color w:val="000000"/>
                <w:sz w:val="16"/>
                <w:szCs w:val="16"/>
                <w:lang w:eastAsia="fr-FR"/>
              </w:rPr>
            </w:pPr>
            <w:r w:rsidRPr="002B6479">
              <w:rPr>
                <w:rFonts w:ascii="Arial" w:hAnsi="Arial" w:cs="Arial"/>
                <w:color w:val="000000"/>
                <w:sz w:val="16"/>
                <w:szCs w:val="16"/>
                <w:lang w:eastAsia="fr-FR"/>
              </w:rPr>
              <w:t>24,</w:t>
            </w:r>
          </w:p>
        </w:tc>
        <w:tc>
          <w:tcPr>
            <w:tcW w:w="839" w:type="pct"/>
            <w:gridSpan w:val="2"/>
            <w:tcBorders>
              <w:top w:val="nil"/>
              <w:left w:val="nil"/>
              <w:bottom w:val="single" w:sz="4" w:space="0" w:color="000000"/>
              <w:right w:val="single" w:sz="4" w:space="0" w:color="000000"/>
            </w:tcBorders>
            <w:shd w:val="clear" w:color="auto" w:fill="auto"/>
            <w:hideMark/>
          </w:tcPr>
          <w:p w14:paraId="79630E1F" w14:textId="77777777" w:rsidR="00412BA4" w:rsidRPr="002B6479" w:rsidRDefault="00412BA4" w:rsidP="00B3431A">
            <w:pPr>
              <w:rPr>
                <w:rFonts w:ascii="Arial" w:hAnsi="Arial" w:cs="Arial"/>
                <w:sz w:val="16"/>
                <w:szCs w:val="16"/>
                <w:lang w:eastAsia="fr-FR"/>
              </w:rPr>
            </w:pPr>
            <w:r w:rsidRPr="002B6479">
              <w:rPr>
                <w:rFonts w:ascii="Arial" w:hAnsi="Arial" w:cs="Arial"/>
                <w:sz w:val="16"/>
                <w:szCs w:val="16"/>
                <w:lang w:eastAsia="fr-FR"/>
              </w:rPr>
              <w:t>CSR</w:t>
            </w:r>
          </w:p>
        </w:tc>
        <w:tc>
          <w:tcPr>
            <w:tcW w:w="3872" w:type="pct"/>
            <w:gridSpan w:val="5"/>
            <w:tcBorders>
              <w:top w:val="nil"/>
              <w:left w:val="nil"/>
              <w:bottom w:val="single" w:sz="4" w:space="0" w:color="000000"/>
              <w:right w:val="single" w:sz="4" w:space="0" w:color="000000"/>
            </w:tcBorders>
            <w:shd w:val="clear" w:color="auto" w:fill="auto"/>
            <w:hideMark/>
          </w:tcPr>
          <w:p w14:paraId="6821C760" w14:textId="77777777" w:rsidR="00412BA4" w:rsidRPr="002B6479" w:rsidRDefault="00412BA4" w:rsidP="00B3431A">
            <w:pPr>
              <w:rPr>
                <w:color w:val="000000"/>
                <w:sz w:val="20"/>
                <w:lang w:val="en-US" w:eastAsia="fr-FR"/>
              </w:rPr>
            </w:pPr>
            <w:r w:rsidRPr="002B6479">
              <w:rPr>
                <w:rFonts w:ascii="Arial" w:hAnsi="Arial" w:cs="Arial"/>
                <w:sz w:val="16"/>
                <w:szCs w:val="16"/>
                <w:lang w:val="en-US" w:eastAsia="fr-FR"/>
              </w:rPr>
              <w:t>Contractor shall expedite the Corporate Social Responsibility (CSR) in the Contract Area</w:t>
            </w:r>
            <w:r w:rsidRPr="002B6479">
              <w:rPr>
                <w:rFonts w:ascii="Arial" w:hAnsi="Arial" w:cs="Arial"/>
                <w:sz w:val="16"/>
                <w:szCs w:val="16"/>
                <w:lang w:val="en-US" w:eastAsia="fr-FR"/>
              </w:rPr>
              <w:br/>
              <w:t>as well as for the people of Myanmar in consultation with MOGE according to the Contractor's code of conduct.</w:t>
            </w:r>
          </w:p>
        </w:tc>
      </w:tr>
    </w:tbl>
    <w:p w14:paraId="2E421CAA" w14:textId="77777777" w:rsidR="00412BA4" w:rsidRPr="00A74C9D" w:rsidRDefault="00412BA4" w:rsidP="00412BA4">
      <w:pPr>
        <w:pStyle w:val="CommentText"/>
        <w:spacing w:after="0"/>
        <w:rPr>
          <w:rFonts w:ascii="Arial" w:hAnsi="Arial" w:cs="Arial"/>
          <w:b/>
          <w:lang w:val="en-US"/>
        </w:rPr>
      </w:pPr>
    </w:p>
    <w:p w14:paraId="39528119" w14:textId="77777777" w:rsidR="00412BA4" w:rsidRDefault="00412BA4" w:rsidP="00412BA4">
      <w:pPr>
        <w:pStyle w:val="CommentText"/>
        <w:spacing w:after="0"/>
        <w:rPr>
          <w:rFonts w:ascii="Arial" w:hAnsi="Arial" w:cs="Arial"/>
          <w:b/>
          <w:lang w:val="en-GB"/>
        </w:rPr>
      </w:pPr>
    </w:p>
    <w:p w14:paraId="2D2F5FAB" w14:textId="4C365A61" w:rsidR="00412BA4" w:rsidRDefault="00412BA4" w:rsidP="00412BA4">
      <w:pPr>
        <w:rPr>
          <w:rFonts w:ascii="Arial" w:hAnsi="Arial" w:cs="Arial"/>
        </w:rPr>
      </w:pPr>
    </w:p>
    <w:sectPr w:rsidR="0041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Bold">
    <w:panose1 w:val="020F0702030404030204"/>
    <w:charset w:val="00"/>
    <w:family w:val="auto"/>
    <w:pitch w:val="variable"/>
    <w:sig w:usb0="00000003" w:usb1="00000000" w:usb2="00000000" w:usb3="00000000" w:csb0="00000001" w:csb1="00000000"/>
  </w:font>
  <w:font w:name="ヒラギノ角ゴ Pro W3">
    <w:charset w:val="80"/>
    <w:family w:val="swiss"/>
    <w:pitch w:val="variable"/>
    <w:sig w:usb0="E00002FF" w:usb1="7AC7FFFF" w:usb2="00000012" w:usb3="00000000" w:csb0="0002000D" w:csb1="00000000"/>
  </w:font>
  <w:font w:name="Cambria">
    <w:panose1 w:val="02040503050406030204"/>
    <w:charset w:val="00"/>
    <w:family w:val="roman"/>
    <w:pitch w:val="variable"/>
    <w:sig w:usb0="E00006FF" w:usb1="400004FF" w:usb2="00000000" w:usb3="00000000" w:csb0="0000019F" w:csb1="00000000"/>
  </w:font>
  <w:font w:name="Myriad Pro SemiCond">
    <w:altName w:val="Arial"/>
    <w:panose1 w:val="00000000000000000000"/>
    <w:charset w:val="00"/>
    <w:family w:val="swiss"/>
    <w:notTrueType/>
    <w:pitch w:val="variable"/>
    <w:sig w:usb0="A00002AF" w:usb1="5000204B" w:usb2="00000000" w:usb3="00000000" w:csb0="0000009F" w:csb1="00000000"/>
  </w:font>
  <w:font w:name="Univers LT Std 45 Light">
    <w:altName w:val="Calibri"/>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nterFace">
    <w:altName w:val="Calibri"/>
    <w:panose1 w:val="00000000000000000000"/>
    <w:charset w:val="00"/>
    <w:family w:val="swiss"/>
    <w:notTrueType/>
    <w:pitch w:val="default"/>
    <w:sig w:usb0="00000003" w:usb1="00000000" w:usb2="00000000" w:usb3="00000000" w:csb0="00000001" w:csb1="00000000"/>
  </w:font>
  <w:font w:name="CPAQG M+ DTL Documenta T">
    <w:altName w:val="DTL Documenta T"/>
    <w:panose1 w:val="00000000000000000000"/>
    <w:charset w:val="00"/>
    <w:family w:val="roman"/>
    <w:notTrueType/>
    <w:pitch w:val="default"/>
    <w:sig w:usb0="00000003" w:usb1="00000000" w:usb2="00000000" w:usb3="00000000" w:csb0="00000001" w:csb1="00000000"/>
  </w:font>
  <w:font w:name="ITC Charter Com">
    <w:altName w:val="ITC Charter Com"/>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23B89006"/>
    <w:lvl w:ilvl="0">
      <w:start w:val="1"/>
      <w:numFmt w:val="decimal"/>
      <w:pStyle w:val="ListNumber2"/>
      <w:lvlText w:val="%1."/>
      <w:lvlJc w:val="left"/>
      <w:pPr>
        <w:tabs>
          <w:tab w:val="num" w:pos="643"/>
        </w:tabs>
        <w:ind w:left="643" w:hanging="360"/>
      </w:pPr>
    </w:lvl>
  </w:abstractNum>
  <w:abstractNum w:abstractNumId="1" w15:restartNumberingAfterBreak="0">
    <w:nsid w:val="FFFFFF89"/>
    <w:multiLevelType w:val="singleLevel"/>
    <w:tmpl w:val="F5CC1E3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125BF6"/>
    <w:multiLevelType w:val="multilevel"/>
    <w:tmpl w:val="422ADA02"/>
    <w:styleLink w:val="Listeencours1"/>
    <w:lvl w:ilvl="0">
      <w:start w:val="3"/>
      <w:numFmt w:val="decimal"/>
      <w:lvlText w:val="%1"/>
      <w:lvlJc w:val="left"/>
      <w:pPr>
        <w:tabs>
          <w:tab w:val="num" w:pos="360"/>
        </w:tabs>
        <w:ind w:left="360" w:hanging="360"/>
      </w:pPr>
      <w:rPr>
        <w:rFonts w:cs="Times New Roman" w:hint="default"/>
      </w:rPr>
    </w:lvl>
    <w:lvl w:ilvl="1">
      <w:start w:val="4"/>
      <w:numFmt w:val="decimal"/>
      <w:lvlText w:val="%2"/>
      <w:lvlJc w:val="left"/>
      <w:pPr>
        <w:tabs>
          <w:tab w:val="num" w:pos="840"/>
        </w:tabs>
        <w:ind w:left="840" w:hanging="360"/>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3" w15:restartNumberingAfterBreak="0">
    <w:nsid w:val="099837A4"/>
    <w:multiLevelType w:val="multilevel"/>
    <w:tmpl w:val="040C001F"/>
    <w:numStyleLink w:val="IFIAlgeriastyle"/>
  </w:abstractNum>
  <w:abstractNum w:abstractNumId="4" w15:restartNumberingAfterBreak="0">
    <w:nsid w:val="0CC63F04"/>
    <w:multiLevelType w:val="multilevel"/>
    <w:tmpl w:val="28082A52"/>
    <w:lvl w:ilvl="0">
      <w:start w:val="1"/>
      <w:numFmt w:val="upperRoman"/>
      <w:pStyle w:val="MSHouseLevel1"/>
      <w:lvlText w:val="%1."/>
      <w:lvlJc w:val="left"/>
      <w:pPr>
        <w:tabs>
          <w:tab w:val="num" w:pos="851"/>
        </w:tabs>
        <w:ind w:left="851" w:hanging="851"/>
      </w:pPr>
      <w:rPr>
        <w:rFonts w:hint="default"/>
      </w:rPr>
    </w:lvl>
    <w:lvl w:ilvl="1">
      <w:start w:val="1"/>
      <w:numFmt w:val="decimal"/>
      <w:lvlRestart w:val="0"/>
      <w:pStyle w:val="MSHouseLevel2"/>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lowerRoman"/>
      <w:lvlText w:val="%4."/>
      <w:lvlJc w:val="left"/>
      <w:pPr>
        <w:tabs>
          <w:tab w:val="num" w:pos="851"/>
        </w:tabs>
        <w:ind w:left="851" w:hanging="851"/>
      </w:pPr>
      <w:rPr>
        <w:rFonts w:hint="default"/>
      </w:rPr>
    </w:lvl>
    <w:lvl w:ilvl="4">
      <w:start w:val="1"/>
      <w:numFmt w:val="bullet"/>
      <w:lvlText w:val=""/>
      <w:lvlJc w:val="left"/>
      <w:pPr>
        <w:tabs>
          <w:tab w:val="num" w:pos="851"/>
        </w:tabs>
        <w:ind w:left="851" w:hanging="851"/>
      </w:pPr>
      <w:rPr>
        <w:rFonts w:ascii="Symbol" w:hAnsi="Symbol" w:hint="default"/>
      </w:rPr>
    </w:lvl>
    <w:lvl w:ilvl="5">
      <w:start w:val="1"/>
      <w:numFmt w:val="bullet"/>
      <w:lvlText w:val="♦"/>
      <w:lvlJc w:val="left"/>
      <w:pPr>
        <w:tabs>
          <w:tab w:val="num" w:pos="1418"/>
        </w:tabs>
        <w:ind w:left="1418" w:hanging="567"/>
      </w:pPr>
      <w:rPr>
        <w:rFonts w:ascii="Times New Roman" w:cs="Times New Roman" w:hint="default"/>
      </w:rPr>
    </w:lvl>
    <w:lvl w:ilvl="6">
      <w:start w:val="1"/>
      <w:numFmt w:val="bullet"/>
      <w:lvlText w:val="-"/>
      <w:lvlJc w:val="left"/>
      <w:pPr>
        <w:tabs>
          <w:tab w:val="num" w:pos="1985"/>
        </w:tabs>
        <w:ind w:left="1985" w:hanging="567"/>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F734306"/>
    <w:multiLevelType w:val="multilevel"/>
    <w:tmpl w:val="F8E4EBD8"/>
    <w:lvl w:ilvl="0">
      <w:start w:val="1"/>
      <w:numFmt w:val="decimal"/>
      <w:lvlText w:val="%1"/>
      <w:lvlJc w:val="left"/>
      <w:pPr>
        <w:tabs>
          <w:tab w:val="num" w:pos="432"/>
        </w:tabs>
        <w:ind w:left="432" w:hanging="432"/>
      </w:pPr>
    </w:lvl>
    <w:lvl w:ilvl="1">
      <w:start w:val="1"/>
      <w:numFmt w:val="decimal"/>
      <w:lvlText w:val="%1.%2"/>
      <w:lvlJc w:val="left"/>
      <w:pPr>
        <w:tabs>
          <w:tab w:val="num" w:pos="718"/>
        </w:tabs>
        <w:ind w:left="718" w:hanging="576"/>
      </w:pPr>
    </w:lvl>
    <w:lvl w:ilvl="2">
      <w:start w:val="1"/>
      <w:numFmt w:val="decimal"/>
      <w:lvlText w:val="%1.%2.%3"/>
      <w:lvlJc w:val="left"/>
      <w:pPr>
        <w:tabs>
          <w:tab w:val="num" w:pos="720"/>
        </w:tabs>
        <w:ind w:left="720" w:hanging="720"/>
      </w:pPr>
      <w:rPr>
        <w:b/>
        <w:bCs/>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0174C8C"/>
    <w:multiLevelType w:val="multilevel"/>
    <w:tmpl w:val="BB809E9E"/>
    <w:lvl w:ilvl="0">
      <w:start w:val="1"/>
      <w:numFmt w:val="bullet"/>
      <w:lvlText w:val=""/>
      <w:lvlJc w:val="left"/>
      <w:pPr>
        <w:tabs>
          <w:tab w:val="num" w:pos="567"/>
        </w:tabs>
        <w:ind w:left="567" w:hanging="567"/>
      </w:pPr>
      <w:rPr>
        <w:rFonts w:ascii="Symbol" w:hAnsi="Symbol" w:hint="default"/>
      </w:rPr>
    </w:lvl>
    <w:lvl w:ilvl="1">
      <w:start w:val="1"/>
      <w:numFmt w:val="bullet"/>
      <w:pStyle w:val="MSBulletLevel2"/>
      <w:lvlText w:val="♦"/>
      <w:lvlJc w:val="left"/>
      <w:pPr>
        <w:tabs>
          <w:tab w:val="num" w:pos="1134"/>
        </w:tabs>
        <w:ind w:left="1134" w:hanging="567"/>
      </w:pPr>
      <w:rPr>
        <w:rFonts w:ascii="Times New Roman" w:cs="Times New Roman" w:hint="default"/>
      </w:rPr>
    </w:lvl>
    <w:lvl w:ilvl="2">
      <w:start w:val="1"/>
      <w:numFmt w:val="bullet"/>
      <w:pStyle w:val="MSBulletLevel3"/>
      <w:lvlText w:val="-"/>
      <w:lvlJc w:val="left"/>
      <w:pPr>
        <w:tabs>
          <w:tab w:val="num" w:pos="1701"/>
        </w:tabs>
        <w:ind w:left="1701" w:hanging="567"/>
      </w:pPr>
      <w:rPr>
        <w:rFonts w:ascii="Times New Roman" w:cs="Times New Roman"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7"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15:restartNumberingAfterBreak="0">
    <w:nsid w:val="2CAB4527"/>
    <w:multiLevelType w:val="multilevel"/>
    <w:tmpl w:val="26C24C12"/>
    <w:lvl w:ilvl="0">
      <w:start w:val="1"/>
      <w:numFmt w:val="decimal"/>
      <w:pStyle w:val="ListNumber3"/>
      <w:lvlText w:val="(%1)"/>
      <w:lvlJc w:val="left"/>
      <w:pPr>
        <w:tabs>
          <w:tab w:val="num" w:pos="709"/>
        </w:tabs>
        <w:ind w:left="709" w:hanging="709"/>
      </w:pPr>
    </w:lvl>
    <w:lvl w:ilvl="1">
      <w:start w:val="1"/>
      <w:numFmt w:val="lowerLetter"/>
      <w:pStyle w:val="ListNumber3Level2"/>
      <w:lvlText w:val="(%2)"/>
      <w:lvlJc w:val="left"/>
      <w:pPr>
        <w:tabs>
          <w:tab w:val="num" w:pos="1417"/>
        </w:tabs>
        <w:ind w:left="1417" w:hanging="708"/>
      </w:pPr>
    </w:lvl>
    <w:lvl w:ilvl="2">
      <w:start w:val="1"/>
      <w:numFmt w:val="bullet"/>
      <w:pStyle w:val="ListNumber3Level3"/>
      <w:lvlText w:val="–"/>
      <w:lvlJc w:val="left"/>
      <w:pPr>
        <w:tabs>
          <w:tab w:val="num" w:pos="2126"/>
        </w:tabs>
        <w:ind w:left="2126" w:hanging="709"/>
      </w:pPr>
      <w:rPr>
        <w:rFonts w:ascii="Times New Roman" w:hAnsi="Times New Roman"/>
      </w:rPr>
    </w:lvl>
    <w:lvl w:ilvl="3">
      <w:start w:val="1"/>
      <w:numFmt w:val="bullet"/>
      <w:pStyle w:val="ListNumber3Level4"/>
      <w:lvlText w:val=""/>
      <w:lvlJc w:val="left"/>
      <w:pPr>
        <w:tabs>
          <w:tab w:val="num" w:pos="2835"/>
        </w:tabs>
        <w:ind w:left="2835" w:hanging="709"/>
      </w:pPr>
      <w:rPr>
        <w:rFonts w:ascii="Symbol" w:hAnsi="Symbol"/>
      </w:rPr>
    </w:lvl>
    <w:lvl w:ilvl="4">
      <w:start w:val="1"/>
      <w:numFmt w:val="lowerLetter"/>
      <w:lvlText w:val="(%5)"/>
      <w:lvlJc w:val="left"/>
      <w:pPr>
        <w:tabs>
          <w:tab w:val="num" w:pos="598"/>
        </w:tabs>
        <w:ind w:left="598" w:hanging="360"/>
      </w:pPr>
    </w:lvl>
    <w:lvl w:ilvl="5">
      <w:start w:val="1"/>
      <w:numFmt w:val="lowerRoman"/>
      <w:lvlText w:val="(%6)"/>
      <w:lvlJc w:val="left"/>
      <w:pPr>
        <w:tabs>
          <w:tab w:val="num" w:pos="958"/>
        </w:tabs>
        <w:ind w:left="958" w:hanging="360"/>
      </w:pPr>
    </w:lvl>
    <w:lvl w:ilvl="6">
      <w:start w:val="1"/>
      <w:numFmt w:val="decimal"/>
      <w:lvlText w:val="%7."/>
      <w:lvlJc w:val="left"/>
      <w:pPr>
        <w:tabs>
          <w:tab w:val="num" w:pos="1318"/>
        </w:tabs>
        <w:ind w:left="1318" w:hanging="360"/>
      </w:pPr>
    </w:lvl>
    <w:lvl w:ilvl="7">
      <w:start w:val="1"/>
      <w:numFmt w:val="lowerLetter"/>
      <w:lvlText w:val="%8."/>
      <w:lvlJc w:val="left"/>
      <w:pPr>
        <w:tabs>
          <w:tab w:val="num" w:pos="1678"/>
        </w:tabs>
        <w:ind w:left="1678" w:hanging="360"/>
      </w:pPr>
    </w:lvl>
    <w:lvl w:ilvl="8">
      <w:start w:val="1"/>
      <w:numFmt w:val="lowerRoman"/>
      <w:lvlText w:val="%9."/>
      <w:lvlJc w:val="left"/>
      <w:pPr>
        <w:tabs>
          <w:tab w:val="num" w:pos="2038"/>
        </w:tabs>
        <w:ind w:left="2038" w:hanging="360"/>
      </w:pPr>
    </w:lvl>
  </w:abstractNum>
  <w:abstractNum w:abstractNumId="9" w15:restartNumberingAfterBreak="0">
    <w:nsid w:val="31E60482"/>
    <w:multiLevelType w:val="multilevel"/>
    <w:tmpl w:val="674E9008"/>
    <w:styleLink w:val="Style2"/>
    <w:lvl w:ilvl="0">
      <w:start w:val="3"/>
      <w:numFmt w:val="decimal"/>
      <w:lvlText w:val="%1"/>
      <w:lvlJc w:val="left"/>
      <w:pPr>
        <w:ind w:left="480" w:hanging="480"/>
      </w:pPr>
      <w:rPr>
        <w:rFonts w:cs="Times New Roman" w:hint="default"/>
      </w:rPr>
    </w:lvl>
    <w:lvl w:ilvl="1">
      <w:start w:val="1"/>
      <w:numFmt w:val="decimal"/>
      <w:lvlText w:val="%1.%2"/>
      <w:lvlJc w:val="left"/>
      <w:pPr>
        <w:ind w:left="480" w:hanging="48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15:restartNumberingAfterBreak="0">
    <w:nsid w:val="32B46874"/>
    <w:multiLevelType w:val="multilevel"/>
    <w:tmpl w:val="81A2B286"/>
    <w:lvl w:ilvl="0">
      <w:start w:val="1"/>
      <w:numFmt w:val="bullet"/>
      <w:pStyle w:val="MSBulletLevel1"/>
      <w:lvlText w:val=""/>
      <w:lvlJc w:val="left"/>
      <w:pPr>
        <w:tabs>
          <w:tab w:val="num" w:pos="567"/>
        </w:tabs>
        <w:ind w:left="567" w:hanging="567"/>
      </w:pPr>
      <w:rPr>
        <w:rFonts w:ascii="Symbol" w:hAnsi="Symbol" w:hint="default"/>
      </w:rPr>
    </w:lvl>
    <w:lvl w:ilvl="1">
      <w:start w:val="1"/>
      <w:numFmt w:val="bullet"/>
      <w:lvlText w:val="♦"/>
      <w:lvlJc w:val="left"/>
      <w:pPr>
        <w:tabs>
          <w:tab w:val="num" w:pos="1134"/>
        </w:tabs>
        <w:ind w:left="1134" w:hanging="567"/>
      </w:pPr>
      <w:rPr>
        <w:rFonts w:ascii="Times New Roman" w:cs="Times New Roman" w:hint="default"/>
      </w:rPr>
    </w:lvl>
    <w:lvl w:ilvl="2">
      <w:start w:val="1"/>
      <w:numFmt w:val="bullet"/>
      <w:lvlText w:val="-"/>
      <w:lvlJc w:val="left"/>
      <w:pPr>
        <w:tabs>
          <w:tab w:val="num" w:pos="1701"/>
        </w:tabs>
        <w:ind w:left="1701" w:hanging="567"/>
      </w:pPr>
      <w:rPr>
        <w:rFonts w:ascii="Times New Roman" w:cs="Times New Roman"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11" w15:restartNumberingAfterBreak="0">
    <w:nsid w:val="365C2788"/>
    <w:multiLevelType w:val="multilevel"/>
    <w:tmpl w:val="040C001F"/>
    <w:styleLink w:val="IFIAlgeriastyle"/>
    <w:lvl w:ilvl="0">
      <w:start w:val="1"/>
      <w:numFmt w:val="decimal"/>
      <w:pStyle w:val="Heading1"/>
      <w:lvlText w:val="%1."/>
      <w:lvlJc w:val="left"/>
      <w:pPr>
        <w:ind w:left="360" w:hanging="360"/>
      </w:pPr>
      <w:rPr>
        <w:rFonts w:ascii="Arial" w:hAnsi="Arial"/>
        <w:color w:val="auto"/>
        <w:sz w:val="24"/>
      </w:rPr>
    </w:lvl>
    <w:lvl w:ilvl="1">
      <w:start w:val="1"/>
      <w:numFmt w:val="decimal"/>
      <w:pStyle w:val="Heading2"/>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3" w15:restartNumberingAfterBreak="0">
    <w:nsid w:val="580D4505"/>
    <w:multiLevelType w:val="multilevel"/>
    <w:tmpl w:val="194499BE"/>
    <w:lvl w:ilvl="0">
      <w:start w:val="1"/>
      <w:numFmt w:val="decimal"/>
      <w:lvlText w:val="%1."/>
      <w:lvlJc w:val="left"/>
      <w:pPr>
        <w:tabs>
          <w:tab w:val="num" w:pos="850"/>
        </w:tabs>
        <w:ind w:left="850" w:hanging="850"/>
      </w:pPr>
    </w:lvl>
    <w:lvl w:ilvl="1">
      <w:start w:val="1"/>
      <w:numFmt w:val="decimal"/>
      <w:pStyle w:val="ReportHead2"/>
      <w:lvlText w:val="%1.%2."/>
      <w:lvlJc w:val="left"/>
      <w:pPr>
        <w:tabs>
          <w:tab w:val="num" w:pos="850"/>
        </w:tabs>
        <w:ind w:left="850" w:hanging="850"/>
      </w:pPr>
    </w:lvl>
    <w:lvl w:ilvl="2">
      <w:start w:val="1"/>
      <w:numFmt w:val="decimal"/>
      <w:lvlText w:val="%1.%2.%3."/>
      <w:lvlJc w:val="left"/>
      <w:pPr>
        <w:tabs>
          <w:tab w:val="num" w:pos="850"/>
        </w:tabs>
        <w:ind w:left="850" w:hanging="850"/>
      </w:pPr>
    </w:lvl>
    <w:lvl w:ilvl="3">
      <w:start w:val="1"/>
      <w:numFmt w:val="lowerRoman"/>
      <w:lvlText w:val="%4."/>
      <w:lvlJc w:val="left"/>
      <w:pPr>
        <w:tabs>
          <w:tab w:val="num" w:pos="851"/>
        </w:tabs>
        <w:ind w:left="851" w:hanging="851"/>
      </w:pPr>
    </w:lvl>
    <w:lvl w:ilvl="4">
      <w:start w:val="1"/>
      <w:numFmt w:val="bullet"/>
      <w:lvlText w:val=""/>
      <w:lvlJc w:val="left"/>
      <w:pPr>
        <w:tabs>
          <w:tab w:val="num" w:pos="850"/>
        </w:tabs>
        <w:ind w:left="850" w:hanging="850"/>
      </w:pPr>
      <w:rPr>
        <w:rFonts w:ascii="Symbol" w:hAnsi="Symbol" w:hint="default"/>
      </w:rPr>
    </w:lvl>
    <w:lvl w:ilvl="5">
      <w:start w:val="1"/>
      <w:numFmt w:val="bullet"/>
      <w:lvlText w:val=""/>
      <w:lvlJc w:val="left"/>
      <w:pPr>
        <w:tabs>
          <w:tab w:val="num" w:pos="1417"/>
        </w:tabs>
        <w:ind w:left="1417" w:hanging="567"/>
      </w:pPr>
      <w:rPr>
        <w:rFonts w:ascii="Symbol" w:hAnsi="Symbol" w:hint="default"/>
        <w:sz w:val="22"/>
      </w:rPr>
    </w:lvl>
    <w:lvl w:ilvl="6">
      <w:start w:val="1"/>
      <w:numFmt w:val="bullet"/>
      <w:lvlText w:val=""/>
      <w:lvlJc w:val="left"/>
      <w:pPr>
        <w:tabs>
          <w:tab w:val="num" w:pos="1984"/>
        </w:tabs>
        <w:ind w:left="1984" w:hanging="567"/>
      </w:pPr>
      <w:rPr>
        <w:rFonts w:ascii="Symbol" w:hAnsi="Symbol" w:hint="default"/>
        <w:sz w:val="12"/>
      </w:rPr>
    </w:lvl>
    <w:lvl w:ilvl="7">
      <w:start w:val="1"/>
      <w:numFmt w:val="none"/>
      <w:lvlText w:val=""/>
      <w:lvlJc w:val="left"/>
      <w:pPr>
        <w:tabs>
          <w:tab w:val="num" w:pos="1984"/>
        </w:tabs>
        <w:ind w:left="1984" w:hanging="567"/>
      </w:pPr>
    </w:lvl>
    <w:lvl w:ilvl="8">
      <w:start w:val="1"/>
      <w:numFmt w:val="none"/>
      <w:lvlText w:val=""/>
      <w:lvlJc w:val="left"/>
      <w:pPr>
        <w:tabs>
          <w:tab w:val="num" w:pos="2551"/>
        </w:tabs>
        <w:ind w:left="2551" w:hanging="567"/>
      </w:pPr>
    </w:lvl>
  </w:abstractNum>
  <w:abstractNum w:abstractNumId="14" w15:restartNumberingAfterBreak="0">
    <w:nsid w:val="582C5638"/>
    <w:multiLevelType w:val="hybridMultilevel"/>
    <w:tmpl w:val="7B2CCA56"/>
    <w:lvl w:ilvl="0" w:tplc="15942A4E">
      <w:start w:val="1"/>
      <w:numFmt w:val="bullet"/>
      <w:pStyle w:val="ProposalBullet1"/>
      <w:lvlText w:val=""/>
      <w:lvlJc w:val="left"/>
      <w:pPr>
        <w:tabs>
          <w:tab w:val="num" w:pos="360"/>
        </w:tabs>
        <w:ind w:left="284" w:hanging="284"/>
      </w:pPr>
      <w:rPr>
        <w:rFonts w:ascii="Wingdings" w:hAnsi="Wingdings" w:hint="default"/>
        <w:sz w:val="14"/>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D26BB3"/>
    <w:multiLevelType w:val="multilevel"/>
    <w:tmpl w:val="351CF70E"/>
    <w:lvl w:ilvl="0">
      <w:start w:val="1"/>
      <w:numFmt w:val="decimal"/>
      <w:pStyle w:val="ReportHead1"/>
      <w:lvlText w:val="%1."/>
      <w:lvlJc w:val="left"/>
      <w:pPr>
        <w:tabs>
          <w:tab w:val="num" w:pos="850"/>
        </w:tabs>
        <w:ind w:left="850" w:hanging="850"/>
      </w:pPr>
    </w:lvl>
    <w:lvl w:ilvl="1">
      <w:start w:val="1"/>
      <w:numFmt w:val="decimal"/>
      <w:pStyle w:val="ReportHead3"/>
      <w:lvlText w:val="%1.%2."/>
      <w:lvlJc w:val="left"/>
      <w:pPr>
        <w:tabs>
          <w:tab w:val="num" w:pos="850"/>
        </w:tabs>
        <w:ind w:left="850" w:hanging="850"/>
      </w:pPr>
    </w:lvl>
    <w:lvl w:ilvl="2">
      <w:start w:val="1"/>
      <w:numFmt w:val="decimal"/>
      <w:pStyle w:val="ReportHead4"/>
      <w:lvlText w:val="%1.%2.%3."/>
      <w:lvlJc w:val="left"/>
      <w:pPr>
        <w:tabs>
          <w:tab w:val="num" w:pos="850"/>
        </w:tabs>
        <w:ind w:left="850" w:hanging="850"/>
      </w:pPr>
    </w:lvl>
    <w:lvl w:ilvl="3">
      <w:start w:val="1"/>
      <w:numFmt w:val="lowerRoman"/>
      <w:lvlText w:val="%4."/>
      <w:lvlJc w:val="left"/>
      <w:pPr>
        <w:tabs>
          <w:tab w:val="num" w:pos="851"/>
        </w:tabs>
        <w:ind w:left="851" w:hanging="851"/>
      </w:pPr>
    </w:lvl>
    <w:lvl w:ilvl="4">
      <w:start w:val="1"/>
      <w:numFmt w:val="bullet"/>
      <w:lvlText w:val=""/>
      <w:lvlJc w:val="left"/>
      <w:pPr>
        <w:tabs>
          <w:tab w:val="num" w:pos="850"/>
        </w:tabs>
        <w:ind w:left="850" w:hanging="850"/>
      </w:pPr>
      <w:rPr>
        <w:rFonts w:ascii="Symbol" w:hAnsi="Symbol" w:hint="default"/>
      </w:rPr>
    </w:lvl>
    <w:lvl w:ilvl="5">
      <w:start w:val="1"/>
      <w:numFmt w:val="bullet"/>
      <w:lvlText w:val=""/>
      <w:lvlJc w:val="left"/>
      <w:pPr>
        <w:tabs>
          <w:tab w:val="num" w:pos="1417"/>
        </w:tabs>
        <w:ind w:left="1417" w:hanging="567"/>
      </w:pPr>
      <w:rPr>
        <w:rFonts w:ascii="Symbol" w:hAnsi="Symbol" w:hint="default"/>
        <w:sz w:val="22"/>
      </w:rPr>
    </w:lvl>
    <w:lvl w:ilvl="6">
      <w:start w:val="1"/>
      <w:numFmt w:val="bullet"/>
      <w:lvlText w:val=""/>
      <w:lvlJc w:val="left"/>
      <w:pPr>
        <w:tabs>
          <w:tab w:val="num" w:pos="1984"/>
        </w:tabs>
        <w:ind w:left="1984" w:hanging="567"/>
      </w:pPr>
      <w:rPr>
        <w:rFonts w:ascii="Symbol" w:hAnsi="Symbol" w:hint="default"/>
        <w:sz w:val="12"/>
      </w:rPr>
    </w:lvl>
    <w:lvl w:ilvl="7">
      <w:start w:val="1"/>
      <w:numFmt w:val="none"/>
      <w:lvlText w:val=""/>
      <w:lvlJc w:val="left"/>
      <w:pPr>
        <w:tabs>
          <w:tab w:val="num" w:pos="1984"/>
        </w:tabs>
        <w:ind w:left="1984" w:hanging="567"/>
      </w:pPr>
    </w:lvl>
    <w:lvl w:ilvl="8">
      <w:start w:val="1"/>
      <w:numFmt w:val="none"/>
      <w:lvlText w:val=""/>
      <w:lvlJc w:val="left"/>
      <w:pPr>
        <w:tabs>
          <w:tab w:val="num" w:pos="2551"/>
        </w:tabs>
        <w:ind w:left="2551" w:hanging="567"/>
      </w:pPr>
    </w:lvl>
  </w:abstractNum>
  <w:abstractNum w:abstractNumId="16" w15:restartNumberingAfterBreak="0">
    <w:nsid w:val="660C1E7C"/>
    <w:multiLevelType w:val="multilevel"/>
    <w:tmpl w:val="C0CAA6A2"/>
    <w:styleLink w:val="Style1"/>
    <w:lvl w:ilvl="0">
      <w:start w:val="2"/>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3."/>
      <w:lvlJc w:val="left"/>
      <w:pPr>
        <w:tabs>
          <w:tab w:val="num" w:pos="1080"/>
        </w:tabs>
        <w:ind w:left="1080" w:hanging="360"/>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7" w15:restartNumberingAfterBreak="0">
    <w:nsid w:val="695B1C12"/>
    <w:multiLevelType w:val="multilevel"/>
    <w:tmpl w:val="6F243736"/>
    <w:lvl w:ilvl="0">
      <w:start w:val="1"/>
      <w:numFmt w:val="decimal"/>
      <w:pStyle w:val="1Arial"/>
      <w:lvlText w:val="%1"/>
      <w:lvlJc w:val="left"/>
      <w:pPr>
        <w:tabs>
          <w:tab w:val="num" w:pos="360"/>
        </w:tabs>
        <w:ind w:left="360" w:hanging="360"/>
      </w:pPr>
      <w:rPr>
        <w:rFonts w:cs="Times New Roman" w:hint="default"/>
      </w:rPr>
    </w:lvl>
    <w:lvl w:ilvl="1">
      <w:start w:val="1"/>
      <w:numFmt w:val="decimal"/>
      <w:lvlText w:val="4.%2."/>
      <w:lvlJc w:val="left"/>
      <w:pPr>
        <w:tabs>
          <w:tab w:val="num" w:pos="1080"/>
        </w:tabs>
        <w:ind w:left="792" w:hanging="432"/>
      </w:pPr>
      <w:rPr>
        <w:rFonts w:cs="Times New Roman" w:hint="default"/>
      </w:rPr>
    </w:lvl>
    <w:lvl w:ilvl="2">
      <w:start w:val="1"/>
      <w:numFmt w:val="decimal"/>
      <w:lvlText w:val="4.%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8" w15:restartNumberingAfterBreak="0">
    <w:nsid w:val="7C7563C9"/>
    <w:multiLevelType w:val="multilevel"/>
    <w:tmpl w:val="040C001F"/>
    <w:styleLink w:val="111111"/>
    <w:lvl w:ilvl="0">
      <w:start w:val="4"/>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num>
  <w:num w:numId="2">
    <w:abstractNumId w:val="15"/>
  </w:num>
  <w:num w:numId="3">
    <w:abstractNumId w:val="13"/>
  </w:num>
  <w:num w:numId="4">
    <w:abstractNumId w:val="12"/>
  </w:num>
  <w:num w:numId="5">
    <w:abstractNumId w:val="7"/>
  </w:num>
  <w:num w:numId="6">
    <w:abstractNumId w:val="4"/>
  </w:num>
  <w:num w:numId="7">
    <w:abstractNumId w:val="10"/>
  </w:num>
  <w:num w:numId="8">
    <w:abstractNumId w:val="6"/>
  </w:num>
  <w:num w:numId="9">
    <w:abstractNumId w:val="8"/>
  </w:num>
  <w:num w:numId="10">
    <w:abstractNumId w:val="5"/>
  </w:num>
  <w:num w:numId="11">
    <w:abstractNumId w:val="3"/>
    <w:lvlOverride w:ilvl="0">
      <w:lvl w:ilvl="0">
        <w:start w:val="1"/>
        <w:numFmt w:val="decimal"/>
        <w:pStyle w:val="Heading1"/>
        <w:lvlText w:val="%1."/>
        <w:lvlJc w:val="left"/>
        <w:pPr>
          <w:ind w:left="360" w:hanging="360"/>
        </w:pPr>
        <w:rPr>
          <w:rFonts w:ascii="Arial" w:hAnsi="Arial"/>
          <w:color w:val="auto"/>
          <w:sz w:val="24"/>
        </w:r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2">
    <w:abstractNumId w:val="11"/>
  </w:num>
  <w:num w:numId="13">
    <w:abstractNumId w:val="18"/>
  </w:num>
  <w:num w:numId="14">
    <w:abstractNumId w:val="16"/>
  </w:num>
  <w:num w:numId="15">
    <w:abstractNumId w:val="9"/>
  </w:num>
  <w:num w:numId="16">
    <w:abstractNumId w:val="2"/>
  </w:num>
  <w:num w:numId="17">
    <w:abstractNumId w:val="17"/>
    <w:lvlOverride w:ilvl="0">
      <w:lvl w:ilvl="0">
        <w:start w:val="1"/>
        <w:numFmt w:val="decimal"/>
        <w:pStyle w:val="1Arial"/>
        <w:lvlText w:val="%1"/>
        <w:lvlJc w:val="left"/>
        <w:pPr>
          <w:tabs>
            <w:tab w:val="num" w:pos="360"/>
          </w:tabs>
          <w:ind w:left="360" w:hanging="360"/>
        </w:pPr>
        <w:rPr>
          <w:rFonts w:cs="Times New Roman" w:hint="default"/>
        </w:rPr>
      </w:lvl>
    </w:lvlOverride>
    <w:lvlOverride w:ilvl="1">
      <w:lvl w:ilvl="1">
        <w:start w:val="1"/>
        <w:numFmt w:val="decimal"/>
        <w:lvlText w:val="4.%2."/>
        <w:lvlJc w:val="left"/>
        <w:pPr>
          <w:tabs>
            <w:tab w:val="num" w:pos="1080"/>
          </w:tabs>
          <w:ind w:left="792" w:hanging="432"/>
        </w:pPr>
        <w:rPr>
          <w:rFonts w:cs="Times New Roman" w:hint="default"/>
        </w:rPr>
      </w:lvl>
    </w:lvlOverride>
    <w:lvlOverride w:ilvl="2">
      <w:lvl w:ilvl="2">
        <w:start w:val="1"/>
        <w:numFmt w:val="decimal"/>
        <w:lvlText w:val="4.%2.%3."/>
        <w:lvlJc w:val="left"/>
        <w:pPr>
          <w:tabs>
            <w:tab w:val="num" w:pos="1440"/>
          </w:tabs>
          <w:ind w:left="1224" w:hanging="504"/>
        </w:pPr>
        <w:rPr>
          <w:rFonts w:cs="Times New Roman" w:hint="default"/>
        </w:rPr>
      </w:lvl>
    </w:lvlOverride>
    <w:lvlOverride w:ilvl="3">
      <w:lvl w:ilvl="3">
        <w:start w:val="1"/>
        <w:numFmt w:val="decimal"/>
        <w:lvlText w:val="%1.%2.%3.%4."/>
        <w:lvlJc w:val="left"/>
        <w:pPr>
          <w:tabs>
            <w:tab w:val="num" w:pos="2160"/>
          </w:tabs>
          <w:ind w:left="1728" w:hanging="648"/>
        </w:pPr>
        <w:rPr>
          <w:rFonts w:cs="Times New Roman" w:hint="default"/>
        </w:rPr>
      </w:lvl>
    </w:lvlOverride>
    <w:lvlOverride w:ilvl="4">
      <w:lvl w:ilvl="4">
        <w:start w:val="1"/>
        <w:numFmt w:val="decimal"/>
        <w:lvlText w:val="%1.%2.%3.%4.%5."/>
        <w:lvlJc w:val="left"/>
        <w:pPr>
          <w:tabs>
            <w:tab w:val="num" w:pos="2880"/>
          </w:tabs>
          <w:ind w:left="2232" w:hanging="792"/>
        </w:pPr>
        <w:rPr>
          <w:rFonts w:cs="Times New Roman" w:hint="default"/>
        </w:rPr>
      </w:lvl>
    </w:lvlOverride>
    <w:lvlOverride w:ilvl="5">
      <w:lvl w:ilvl="5">
        <w:start w:val="1"/>
        <w:numFmt w:val="decimal"/>
        <w:lvlText w:val="%1.%2.%3.%4.%5.%6."/>
        <w:lvlJc w:val="left"/>
        <w:pPr>
          <w:tabs>
            <w:tab w:val="num" w:pos="3240"/>
          </w:tabs>
          <w:ind w:left="2736" w:hanging="936"/>
        </w:pPr>
        <w:rPr>
          <w:rFonts w:cs="Times New Roman" w:hint="default"/>
        </w:rPr>
      </w:lvl>
    </w:lvlOverride>
    <w:lvlOverride w:ilvl="6">
      <w:lvl w:ilvl="6">
        <w:start w:val="1"/>
        <w:numFmt w:val="decimal"/>
        <w:lvlText w:val="%1.%2.%3.%4.%5.%6.%7."/>
        <w:lvlJc w:val="left"/>
        <w:pPr>
          <w:tabs>
            <w:tab w:val="num" w:pos="3960"/>
          </w:tabs>
          <w:ind w:left="3240" w:hanging="1080"/>
        </w:pPr>
        <w:rPr>
          <w:rFonts w:cs="Times New Roman" w:hint="default"/>
        </w:rPr>
      </w:lvl>
    </w:lvlOverride>
    <w:lvlOverride w:ilvl="7">
      <w:lvl w:ilvl="7">
        <w:start w:val="1"/>
        <w:numFmt w:val="decimal"/>
        <w:lvlText w:val="%1.%2.%3.%4.%5.%6.%7.%8."/>
        <w:lvlJc w:val="left"/>
        <w:pPr>
          <w:tabs>
            <w:tab w:val="num" w:pos="4680"/>
          </w:tabs>
          <w:ind w:left="3744" w:hanging="1224"/>
        </w:pPr>
        <w:rPr>
          <w:rFonts w:cs="Times New Roman" w:hint="default"/>
        </w:rPr>
      </w:lvl>
    </w:lvlOverride>
    <w:lvlOverride w:ilvl="8">
      <w:lvl w:ilvl="8">
        <w:start w:val="1"/>
        <w:numFmt w:val="decimal"/>
        <w:lvlText w:val="%1.%2.%3.%4.%5.%6.%7.%8.%9."/>
        <w:lvlJc w:val="left"/>
        <w:pPr>
          <w:tabs>
            <w:tab w:val="num" w:pos="5040"/>
          </w:tabs>
          <w:ind w:left="4320" w:hanging="1440"/>
        </w:pPr>
        <w:rPr>
          <w:rFonts w:cs="Times New Roman" w:hint="default"/>
        </w:rPr>
      </w:lvl>
    </w:lvlOverride>
  </w:num>
  <w:num w:numId="18">
    <w:abstractNumId w:val="14"/>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A11"/>
    <w:rsid w:val="00412BA4"/>
    <w:rsid w:val="00565A11"/>
    <w:rsid w:val="00767A05"/>
    <w:rsid w:val="007E1663"/>
    <w:rsid w:val="00B3431A"/>
    <w:rsid w:val="00BD7073"/>
    <w:rsid w:val="00EF2D03"/>
    <w:rsid w:val="00F1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469E"/>
  <w15:chartTrackingRefBased/>
  <w15:docId w15:val="{E417FFA1-DBB5-4B9D-A371-40DCAF02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BA4"/>
    <w:pPr>
      <w:spacing w:after="0" w:line="240" w:lineRule="auto"/>
    </w:pPr>
    <w:rPr>
      <w:rFonts w:ascii="Times New Roman" w:eastAsia="Times New Roman" w:hAnsi="Times New Roman" w:cs="Times New Roman"/>
      <w:sz w:val="24"/>
      <w:szCs w:val="20"/>
      <w:lang w:val="en-GB"/>
    </w:rPr>
  </w:style>
  <w:style w:type="paragraph" w:styleId="Heading1">
    <w:name w:val="heading 1"/>
    <w:aliases w:val="1,Heading 1 Char1 Char,Heading 1 Char Char Char,Heading 1 Char1 Char Char Char,Heading 1 Char Char Char Char Char,Heading 1 Char1 Char Char Char Char Char,Heading 1 Char Char Char Char Char Char Char,Heading 1 Char1 Char1"/>
    <w:basedOn w:val="Normal"/>
    <w:next w:val="Normal"/>
    <w:link w:val="Heading1Char1"/>
    <w:qFormat/>
    <w:rsid w:val="00412BA4"/>
    <w:pPr>
      <w:keepNext/>
      <w:numPr>
        <w:numId w:val="11"/>
      </w:numPr>
      <w:shd w:val="clear" w:color="auto" w:fill="002060"/>
      <w:spacing w:after="240"/>
      <w:jc w:val="both"/>
      <w:outlineLvl w:val="0"/>
    </w:pPr>
    <w:rPr>
      <w:rFonts w:ascii="Arial" w:hAnsi="Arial" w:cs="Arial"/>
      <w:b/>
      <w:bCs/>
      <w:color w:val="FFFFFF"/>
      <w:kern w:val="32"/>
      <w:szCs w:val="24"/>
      <w:lang w:bidi="ar-TN"/>
    </w:rPr>
  </w:style>
  <w:style w:type="paragraph" w:styleId="Heading2">
    <w:name w:val="heading 2"/>
    <w:basedOn w:val="Normal"/>
    <w:next w:val="Normal"/>
    <w:link w:val="Heading2Char"/>
    <w:qFormat/>
    <w:rsid w:val="00412BA4"/>
    <w:pPr>
      <w:numPr>
        <w:ilvl w:val="1"/>
        <w:numId w:val="11"/>
      </w:numPr>
      <w:shd w:val="clear" w:color="auto" w:fill="BFBFBF"/>
      <w:spacing w:after="240"/>
      <w:jc w:val="both"/>
      <w:outlineLvl w:val="1"/>
    </w:pPr>
    <w:rPr>
      <w:rFonts w:ascii="Arial" w:hAnsi="Arial" w:cs="Arial"/>
      <w:b/>
      <w:szCs w:val="24"/>
    </w:rPr>
  </w:style>
  <w:style w:type="paragraph" w:styleId="Heading3">
    <w:name w:val="heading 3"/>
    <w:basedOn w:val="Heading2"/>
    <w:next w:val="Normal"/>
    <w:link w:val="Heading3Char"/>
    <w:qFormat/>
    <w:rsid w:val="00412BA4"/>
    <w:pPr>
      <w:numPr>
        <w:ilvl w:val="2"/>
        <w:numId w:val="0"/>
      </w:numPr>
      <w:shd w:val="clear" w:color="auto" w:fill="auto"/>
      <w:outlineLvl w:val="2"/>
    </w:pPr>
    <w:rPr>
      <w:color w:val="0070C0"/>
      <w:sz w:val="20"/>
      <w:szCs w:val="20"/>
    </w:rPr>
  </w:style>
  <w:style w:type="paragraph" w:styleId="Heading4">
    <w:name w:val="heading 4"/>
    <w:basedOn w:val="Normal"/>
    <w:next w:val="Normal"/>
    <w:link w:val="Heading4Char"/>
    <w:qFormat/>
    <w:rsid w:val="00412BA4"/>
    <w:pPr>
      <w:keepNext/>
      <w:numPr>
        <w:ilvl w:val="3"/>
        <w:numId w:val="10"/>
      </w:numPr>
      <w:outlineLvl w:val="3"/>
    </w:pPr>
    <w:rPr>
      <w:rFonts w:ascii="Arial" w:hAnsi="Arial"/>
      <w:sz w:val="20"/>
      <w:u w:val="single"/>
    </w:rPr>
  </w:style>
  <w:style w:type="paragraph" w:styleId="Heading5">
    <w:name w:val="heading 5"/>
    <w:basedOn w:val="Normal"/>
    <w:next w:val="Normal"/>
    <w:link w:val="Heading5Char"/>
    <w:qFormat/>
    <w:rsid w:val="00412BA4"/>
    <w:pPr>
      <w:keepNext/>
      <w:numPr>
        <w:ilvl w:val="4"/>
        <w:numId w:val="10"/>
      </w:numPr>
      <w:jc w:val="both"/>
      <w:outlineLvl w:val="4"/>
    </w:pPr>
    <w:rPr>
      <w:rFonts w:ascii="Arial" w:hAnsi="Arial"/>
      <w:b/>
      <w:snapToGrid w:val="0"/>
      <w:color w:val="000000"/>
      <w:sz w:val="20"/>
    </w:rPr>
  </w:style>
  <w:style w:type="paragraph" w:styleId="Heading6">
    <w:name w:val="heading 6"/>
    <w:basedOn w:val="Normal"/>
    <w:next w:val="Normal"/>
    <w:link w:val="Heading6Char"/>
    <w:qFormat/>
    <w:rsid w:val="00412BA4"/>
    <w:pPr>
      <w:keepNext/>
      <w:numPr>
        <w:ilvl w:val="5"/>
        <w:numId w:val="10"/>
      </w:numPr>
      <w:jc w:val="center"/>
      <w:outlineLvl w:val="5"/>
    </w:pPr>
    <w:rPr>
      <w:rFonts w:ascii="Arial" w:hAnsi="Arial"/>
      <w:b/>
      <w:sz w:val="20"/>
    </w:rPr>
  </w:style>
  <w:style w:type="paragraph" w:styleId="Heading7">
    <w:name w:val="heading 7"/>
    <w:basedOn w:val="Normal"/>
    <w:next w:val="Normal"/>
    <w:link w:val="Heading7Char"/>
    <w:qFormat/>
    <w:rsid w:val="00412BA4"/>
    <w:pPr>
      <w:keepNext/>
      <w:keepLines/>
      <w:numPr>
        <w:ilvl w:val="6"/>
        <w:numId w:val="10"/>
      </w:numPr>
      <w:spacing w:line="240" w:lineRule="atLeast"/>
      <w:jc w:val="both"/>
      <w:outlineLvl w:val="6"/>
    </w:pPr>
    <w:rPr>
      <w:rFonts w:ascii="Arial" w:hAnsi="Arial"/>
      <w:b/>
      <w:sz w:val="20"/>
    </w:rPr>
  </w:style>
  <w:style w:type="paragraph" w:styleId="Heading8">
    <w:name w:val="heading 8"/>
    <w:basedOn w:val="Normal"/>
    <w:next w:val="Normal"/>
    <w:link w:val="Heading8Char"/>
    <w:qFormat/>
    <w:rsid w:val="00412BA4"/>
    <w:pPr>
      <w:keepNext/>
      <w:numPr>
        <w:ilvl w:val="7"/>
        <w:numId w:val="10"/>
      </w:numPr>
      <w:tabs>
        <w:tab w:val="left" w:pos="571"/>
        <w:tab w:val="left" w:pos="1164"/>
        <w:tab w:val="left" w:pos="6480"/>
        <w:tab w:val="left" w:pos="8568"/>
      </w:tabs>
      <w:suppressAutoHyphens/>
      <w:spacing w:line="360" w:lineRule="auto"/>
      <w:jc w:val="both"/>
      <w:outlineLvl w:val="7"/>
    </w:pPr>
    <w:rPr>
      <w:rFonts w:ascii="Arial" w:hAnsi="Arial"/>
      <w:b/>
      <w:spacing w:val="-2"/>
    </w:rPr>
  </w:style>
  <w:style w:type="paragraph" w:styleId="Heading9">
    <w:name w:val="heading 9"/>
    <w:basedOn w:val="Normal"/>
    <w:next w:val="Normal"/>
    <w:link w:val="Heading9Char"/>
    <w:qFormat/>
    <w:rsid w:val="00412BA4"/>
    <w:pPr>
      <w:keepNext/>
      <w:keepLines/>
      <w:numPr>
        <w:ilvl w:val="8"/>
        <w:numId w:val="10"/>
      </w:numPr>
      <w:spacing w:line="240" w:lineRule="atLeast"/>
      <w:jc w:val="right"/>
      <w:outlineLvl w:val="8"/>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412BA4"/>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rsid w:val="00412BA4"/>
    <w:rPr>
      <w:rFonts w:ascii="Arial" w:eastAsia="Times New Roman" w:hAnsi="Arial" w:cs="Arial"/>
      <w:b/>
      <w:sz w:val="24"/>
      <w:szCs w:val="24"/>
      <w:shd w:val="clear" w:color="auto" w:fill="BFBFBF"/>
      <w:lang w:val="en-GB"/>
    </w:rPr>
  </w:style>
  <w:style w:type="character" w:customStyle="1" w:styleId="Heading3Char">
    <w:name w:val="Heading 3 Char"/>
    <w:basedOn w:val="DefaultParagraphFont"/>
    <w:link w:val="Heading3"/>
    <w:rsid w:val="00412BA4"/>
    <w:rPr>
      <w:rFonts w:ascii="Arial" w:eastAsia="Times New Roman" w:hAnsi="Arial" w:cs="Arial"/>
      <w:b/>
      <w:color w:val="0070C0"/>
      <w:sz w:val="20"/>
      <w:szCs w:val="20"/>
      <w:lang w:val="en-GB"/>
    </w:rPr>
  </w:style>
  <w:style w:type="character" w:customStyle="1" w:styleId="Heading4Char">
    <w:name w:val="Heading 4 Char"/>
    <w:basedOn w:val="DefaultParagraphFont"/>
    <w:link w:val="Heading4"/>
    <w:rsid w:val="00412BA4"/>
    <w:rPr>
      <w:rFonts w:ascii="Arial" w:eastAsia="Times New Roman" w:hAnsi="Arial" w:cs="Times New Roman"/>
      <w:sz w:val="20"/>
      <w:szCs w:val="20"/>
      <w:u w:val="single"/>
      <w:lang w:val="en-GB"/>
    </w:rPr>
  </w:style>
  <w:style w:type="character" w:customStyle="1" w:styleId="Heading5Char">
    <w:name w:val="Heading 5 Char"/>
    <w:basedOn w:val="DefaultParagraphFont"/>
    <w:link w:val="Heading5"/>
    <w:rsid w:val="00412BA4"/>
    <w:rPr>
      <w:rFonts w:ascii="Arial" w:eastAsia="Times New Roman" w:hAnsi="Arial" w:cs="Times New Roman"/>
      <w:b/>
      <w:snapToGrid w:val="0"/>
      <w:color w:val="000000"/>
      <w:sz w:val="20"/>
      <w:szCs w:val="20"/>
      <w:lang w:val="en-GB"/>
    </w:rPr>
  </w:style>
  <w:style w:type="character" w:customStyle="1" w:styleId="Heading6Char">
    <w:name w:val="Heading 6 Char"/>
    <w:basedOn w:val="DefaultParagraphFont"/>
    <w:link w:val="Heading6"/>
    <w:rsid w:val="00412BA4"/>
    <w:rPr>
      <w:rFonts w:ascii="Arial" w:eastAsia="Times New Roman" w:hAnsi="Arial" w:cs="Times New Roman"/>
      <w:b/>
      <w:sz w:val="20"/>
      <w:szCs w:val="20"/>
      <w:lang w:val="en-GB"/>
    </w:rPr>
  </w:style>
  <w:style w:type="character" w:customStyle="1" w:styleId="Heading7Char">
    <w:name w:val="Heading 7 Char"/>
    <w:basedOn w:val="DefaultParagraphFont"/>
    <w:link w:val="Heading7"/>
    <w:rsid w:val="00412BA4"/>
    <w:rPr>
      <w:rFonts w:ascii="Arial" w:eastAsia="Times New Roman" w:hAnsi="Arial" w:cs="Times New Roman"/>
      <w:b/>
      <w:sz w:val="20"/>
      <w:szCs w:val="20"/>
      <w:lang w:val="en-GB"/>
    </w:rPr>
  </w:style>
  <w:style w:type="character" w:customStyle="1" w:styleId="Heading8Char">
    <w:name w:val="Heading 8 Char"/>
    <w:basedOn w:val="DefaultParagraphFont"/>
    <w:link w:val="Heading8"/>
    <w:rsid w:val="00412BA4"/>
    <w:rPr>
      <w:rFonts w:ascii="Arial" w:eastAsia="Times New Roman" w:hAnsi="Arial" w:cs="Times New Roman"/>
      <w:b/>
      <w:spacing w:val="-2"/>
      <w:sz w:val="24"/>
      <w:szCs w:val="20"/>
      <w:lang w:val="en-GB"/>
    </w:rPr>
  </w:style>
  <w:style w:type="character" w:customStyle="1" w:styleId="Heading9Char">
    <w:name w:val="Heading 9 Char"/>
    <w:basedOn w:val="DefaultParagraphFont"/>
    <w:link w:val="Heading9"/>
    <w:rsid w:val="00412BA4"/>
    <w:rPr>
      <w:rFonts w:ascii="Arial" w:eastAsia="Times New Roman" w:hAnsi="Arial" w:cs="Times New Roman"/>
      <w:b/>
      <w:sz w:val="20"/>
      <w:szCs w:val="20"/>
      <w:lang w:val="en-GB"/>
    </w:rPr>
  </w:style>
  <w:style w:type="paragraph" w:styleId="Header">
    <w:name w:val="header"/>
    <w:basedOn w:val="Normal"/>
    <w:link w:val="HeaderChar"/>
    <w:uiPriority w:val="99"/>
    <w:rsid w:val="00412BA4"/>
    <w:pPr>
      <w:tabs>
        <w:tab w:val="center" w:pos="4153"/>
        <w:tab w:val="right" w:pos="8306"/>
      </w:tabs>
    </w:pPr>
    <w:rPr>
      <w:sz w:val="20"/>
    </w:rPr>
  </w:style>
  <w:style w:type="character" w:customStyle="1" w:styleId="HeaderChar">
    <w:name w:val="Header Char"/>
    <w:basedOn w:val="DefaultParagraphFont"/>
    <w:link w:val="Header"/>
    <w:uiPriority w:val="99"/>
    <w:rsid w:val="00412BA4"/>
    <w:rPr>
      <w:rFonts w:ascii="Times New Roman" w:eastAsia="Times New Roman" w:hAnsi="Times New Roman" w:cs="Times New Roman"/>
      <w:sz w:val="20"/>
      <w:szCs w:val="20"/>
      <w:lang w:val="en-GB"/>
    </w:rPr>
  </w:style>
  <w:style w:type="paragraph" w:styleId="Footer">
    <w:name w:val="footer"/>
    <w:basedOn w:val="Normal"/>
    <w:link w:val="FooterChar"/>
    <w:uiPriority w:val="99"/>
    <w:rsid w:val="00412BA4"/>
    <w:pPr>
      <w:tabs>
        <w:tab w:val="center" w:pos="4153"/>
        <w:tab w:val="right" w:pos="8306"/>
      </w:tabs>
    </w:pPr>
    <w:rPr>
      <w:sz w:val="20"/>
    </w:rPr>
  </w:style>
  <w:style w:type="character" w:customStyle="1" w:styleId="FooterChar">
    <w:name w:val="Footer Char"/>
    <w:basedOn w:val="DefaultParagraphFont"/>
    <w:link w:val="Footer"/>
    <w:uiPriority w:val="99"/>
    <w:rsid w:val="00412BA4"/>
    <w:rPr>
      <w:rFonts w:ascii="Times New Roman" w:eastAsia="Times New Roman" w:hAnsi="Times New Roman" w:cs="Times New Roman"/>
      <w:sz w:val="20"/>
      <w:szCs w:val="20"/>
      <w:lang w:val="en-GB"/>
    </w:rPr>
  </w:style>
  <w:style w:type="paragraph" w:styleId="BodyText">
    <w:name w:val="Body Text"/>
    <w:basedOn w:val="Normal"/>
    <w:link w:val="BodyTextChar"/>
    <w:rsid w:val="00412BA4"/>
    <w:rPr>
      <w:snapToGrid w:val="0"/>
      <w:color w:val="000000"/>
      <w:lang w:val="x-none"/>
    </w:rPr>
  </w:style>
  <w:style w:type="character" w:customStyle="1" w:styleId="BodyTextChar">
    <w:name w:val="Body Text Char"/>
    <w:basedOn w:val="DefaultParagraphFont"/>
    <w:link w:val="BodyText"/>
    <w:rsid w:val="00412BA4"/>
    <w:rPr>
      <w:rFonts w:ascii="Times New Roman" w:eastAsia="Times New Roman" w:hAnsi="Times New Roman" w:cs="Times New Roman"/>
      <w:snapToGrid w:val="0"/>
      <w:color w:val="000000"/>
      <w:sz w:val="24"/>
      <w:szCs w:val="20"/>
      <w:lang w:val="x-none"/>
    </w:rPr>
  </w:style>
  <w:style w:type="character" w:styleId="PageNumber">
    <w:name w:val="page number"/>
    <w:basedOn w:val="DefaultParagraphFont"/>
    <w:rsid w:val="00412BA4"/>
  </w:style>
  <w:style w:type="paragraph" w:customStyle="1" w:styleId="TableText">
    <w:name w:val="Table Text"/>
    <w:rsid w:val="00412BA4"/>
    <w:pPr>
      <w:spacing w:after="0" w:line="240" w:lineRule="auto"/>
    </w:pPr>
    <w:rPr>
      <w:rFonts w:ascii="Times New Roman" w:eastAsia="Times New Roman" w:hAnsi="Times New Roman" w:cs="Times New Roman"/>
      <w:snapToGrid w:val="0"/>
      <w:color w:val="000000"/>
      <w:sz w:val="24"/>
      <w:szCs w:val="20"/>
      <w:lang w:val="en-GB"/>
    </w:rPr>
  </w:style>
  <w:style w:type="paragraph" w:styleId="BlockText">
    <w:name w:val="Block Text"/>
    <w:basedOn w:val="Normal"/>
    <w:uiPriority w:val="99"/>
    <w:rsid w:val="00412BA4"/>
    <w:pPr>
      <w:ind w:left="426" w:right="-335"/>
      <w:jc w:val="both"/>
    </w:pPr>
  </w:style>
  <w:style w:type="paragraph" w:styleId="BodyTextIndent2">
    <w:name w:val="Body Text Indent 2"/>
    <w:basedOn w:val="Normal"/>
    <w:link w:val="BodyTextIndent2Char"/>
    <w:uiPriority w:val="99"/>
    <w:rsid w:val="00412BA4"/>
    <w:pPr>
      <w:ind w:left="360"/>
    </w:pPr>
    <w:rPr>
      <w:sz w:val="20"/>
      <w:lang w:val="en-US"/>
    </w:rPr>
  </w:style>
  <w:style w:type="character" w:customStyle="1" w:styleId="BodyTextIndent2Char">
    <w:name w:val="Body Text Indent 2 Char"/>
    <w:basedOn w:val="DefaultParagraphFont"/>
    <w:link w:val="BodyTextIndent2"/>
    <w:uiPriority w:val="99"/>
    <w:rsid w:val="00412BA4"/>
    <w:rPr>
      <w:rFonts w:ascii="Times New Roman" w:eastAsia="Times New Roman" w:hAnsi="Times New Roman" w:cs="Times New Roman"/>
      <w:sz w:val="20"/>
      <w:szCs w:val="20"/>
    </w:rPr>
  </w:style>
  <w:style w:type="paragraph" w:styleId="BodyTextIndent">
    <w:name w:val="Body Text Indent"/>
    <w:basedOn w:val="Normal"/>
    <w:link w:val="BodyTextIndentChar"/>
    <w:rsid w:val="00412BA4"/>
    <w:pPr>
      <w:ind w:left="720"/>
      <w:jc w:val="both"/>
    </w:pPr>
    <w:rPr>
      <w:sz w:val="20"/>
    </w:rPr>
  </w:style>
  <w:style w:type="character" w:customStyle="1" w:styleId="BodyTextIndentChar">
    <w:name w:val="Body Text Indent Char"/>
    <w:basedOn w:val="DefaultParagraphFont"/>
    <w:link w:val="BodyTextIndent"/>
    <w:rsid w:val="00412BA4"/>
    <w:rPr>
      <w:rFonts w:ascii="Times New Roman" w:eastAsia="Times New Roman" w:hAnsi="Times New Roman" w:cs="Times New Roman"/>
      <w:sz w:val="20"/>
      <w:szCs w:val="20"/>
      <w:lang w:val="en-GB"/>
    </w:rPr>
  </w:style>
  <w:style w:type="paragraph" w:styleId="DocumentMap">
    <w:name w:val="Document Map"/>
    <w:basedOn w:val="Normal"/>
    <w:link w:val="DocumentMapChar"/>
    <w:uiPriority w:val="99"/>
    <w:semiHidden/>
    <w:rsid w:val="00412BA4"/>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412BA4"/>
    <w:rPr>
      <w:rFonts w:ascii="Tahoma" w:eastAsia="Times New Roman" w:hAnsi="Tahoma" w:cs="Times New Roman"/>
      <w:sz w:val="24"/>
      <w:szCs w:val="20"/>
      <w:shd w:val="clear" w:color="auto" w:fill="000080"/>
      <w:lang w:val="en-GB"/>
    </w:rPr>
  </w:style>
  <w:style w:type="paragraph" w:styleId="EnvelopeReturn">
    <w:name w:val="envelope return"/>
    <w:basedOn w:val="Normal"/>
    <w:uiPriority w:val="99"/>
    <w:rsid w:val="00412BA4"/>
    <w:pPr>
      <w:jc w:val="both"/>
    </w:pPr>
    <w:rPr>
      <w:rFonts w:ascii="Arial" w:hAnsi="Arial"/>
      <w:sz w:val="20"/>
    </w:rPr>
  </w:style>
  <w:style w:type="paragraph" w:styleId="BodyTextIndent3">
    <w:name w:val="Body Text Indent 3"/>
    <w:basedOn w:val="Normal"/>
    <w:link w:val="BodyTextIndent3Char"/>
    <w:rsid w:val="00412BA4"/>
    <w:pPr>
      <w:tabs>
        <w:tab w:val="left" w:pos="0"/>
        <w:tab w:val="left" w:pos="540"/>
        <w:tab w:val="left" w:pos="851"/>
        <w:tab w:val="left" w:pos="9072"/>
        <w:tab w:val="left" w:pos="9360"/>
      </w:tabs>
      <w:suppressAutoHyphens/>
      <w:ind w:left="993" w:hanging="284"/>
    </w:pPr>
    <w:rPr>
      <w:rFonts w:ascii="Arial" w:hAnsi="Arial"/>
      <w:spacing w:val="-3"/>
      <w:sz w:val="20"/>
    </w:rPr>
  </w:style>
  <w:style w:type="character" w:customStyle="1" w:styleId="BodyTextIndent3Char">
    <w:name w:val="Body Text Indent 3 Char"/>
    <w:basedOn w:val="DefaultParagraphFont"/>
    <w:link w:val="BodyTextIndent3"/>
    <w:rsid w:val="00412BA4"/>
    <w:rPr>
      <w:rFonts w:ascii="Arial" w:eastAsia="Times New Roman" w:hAnsi="Arial" w:cs="Times New Roman"/>
      <w:spacing w:val="-3"/>
      <w:sz w:val="20"/>
      <w:szCs w:val="20"/>
      <w:lang w:val="en-GB"/>
    </w:rPr>
  </w:style>
  <w:style w:type="paragraph" w:styleId="BodyText2">
    <w:name w:val="Body Text 2"/>
    <w:basedOn w:val="Normal"/>
    <w:link w:val="BodyText2Char"/>
    <w:uiPriority w:val="99"/>
    <w:rsid w:val="00412BA4"/>
    <w:pPr>
      <w:tabs>
        <w:tab w:val="left" w:pos="0"/>
        <w:tab w:val="left" w:pos="2028"/>
        <w:tab w:val="left" w:pos="6084"/>
        <w:tab w:val="left" w:pos="9356"/>
      </w:tabs>
      <w:suppressAutoHyphens/>
      <w:ind w:right="-383"/>
      <w:jc w:val="both"/>
    </w:pPr>
    <w:rPr>
      <w:rFonts w:ascii="Arial" w:hAnsi="Arial"/>
      <w:spacing w:val="-3"/>
      <w:sz w:val="20"/>
    </w:rPr>
  </w:style>
  <w:style w:type="character" w:customStyle="1" w:styleId="BodyText2Char">
    <w:name w:val="Body Text 2 Char"/>
    <w:basedOn w:val="DefaultParagraphFont"/>
    <w:link w:val="BodyText2"/>
    <w:uiPriority w:val="99"/>
    <w:rsid w:val="00412BA4"/>
    <w:rPr>
      <w:rFonts w:ascii="Arial" w:eastAsia="Times New Roman" w:hAnsi="Arial" w:cs="Times New Roman"/>
      <w:spacing w:val="-3"/>
      <w:sz w:val="20"/>
      <w:szCs w:val="20"/>
      <w:lang w:val="en-GB"/>
    </w:rPr>
  </w:style>
  <w:style w:type="paragraph" w:styleId="BodyText3">
    <w:name w:val="Body Text 3"/>
    <w:basedOn w:val="Normal"/>
    <w:link w:val="BodyText3Char"/>
    <w:uiPriority w:val="99"/>
    <w:rsid w:val="00412BA4"/>
    <w:rPr>
      <w:rFonts w:ascii="Arial" w:hAnsi="Arial"/>
      <w:sz w:val="20"/>
    </w:rPr>
  </w:style>
  <w:style w:type="character" w:customStyle="1" w:styleId="BodyText3Char">
    <w:name w:val="Body Text 3 Char"/>
    <w:basedOn w:val="DefaultParagraphFont"/>
    <w:link w:val="BodyText3"/>
    <w:uiPriority w:val="99"/>
    <w:rsid w:val="00412BA4"/>
    <w:rPr>
      <w:rFonts w:ascii="Arial" w:eastAsia="Times New Roman" w:hAnsi="Arial" w:cs="Times New Roman"/>
      <w:sz w:val="20"/>
      <w:szCs w:val="20"/>
      <w:lang w:val="en-GB"/>
    </w:rPr>
  </w:style>
  <w:style w:type="paragraph" w:customStyle="1" w:styleId="ReportBodyText">
    <w:name w:val="Report Body Text"/>
    <w:basedOn w:val="Normal"/>
    <w:rsid w:val="00412BA4"/>
    <w:pPr>
      <w:spacing w:after="120"/>
      <w:jc w:val="both"/>
    </w:pPr>
    <w:rPr>
      <w:rFonts w:ascii="Arial" w:hAnsi="Arial"/>
      <w:sz w:val="22"/>
    </w:rPr>
  </w:style>
  <w:style w:type="paragraph" w:customStyle="1" w:styleId="ReportHead1">
    <w:name w:val="Report Head 1"/>
    <w:basedOn w:val="Normal"/>
    <w:next w:val="Normal"/>
    <w:rsid w:val="00412BA4"/>
    <w:pPr>
      <w:numPr>
        <w:numId w:val="2"/>
      </w:numPr>
      <w:spacing w:after="240"/>
      <w:jc w:val="both"/>
      <w:outlineLvl w:val="0"/>
    </w:pPr>
    <w:rPr>
      <w:rFonts w:ascii="Arial" w:hAnsi="Arial"/>
      <w:b/>
      <w:caps/>
    </w:rPr>
  </w:style>
  <w:style w:type="paragraph" w:styleId="ListNumber2">
    <w:name w:val="List Number 2"/>
    <w:basedOn w:val="Normal"/>
    <w:uiPriority w:val="99"/>
    <w:rsid w:val="00412BA4"/>
    <w:pPr>
      <w:numPr>
        <w:numId w:val="1"/>
      </w:numPr>
      <w:jc w:val="both"/>
    </w:pPr>
    <w:rPr>
      <w:rFonts w:ascii="Arial" w:hAnsi="Arial"/>
      <w:sz w:val="20"/>
    </w:rPr>
  </w:style>
  <w:style w:type="paragraph" w:customStyle="1" w:styleId="ReportHead2">
    <w:name w:val="Report Head 2"/>
    <w:basedOn w:val="Normal"/>
    <w:next w:val="Normal"/>
    <w:rsid w:val="00412BA4"/>
    <w:pPr>
      <w:numPr>
        <w:ilvl w:val="1"/>
        <w:numId w:val="3"/>
      </w:numPr>
      <w:spacing w:after="240"/>
      <w:jc w:val="both"/>
      <w:outlineLvl w:val="1"/>
    </w:pPr>
    <w:rPr>
      <w:rFonts w:ascii="Arial" w:hAnsi="Arial"/>
      <w:b/>
    </w:rPr>
  </w:style>
  <w:style w:type="paragraph" w:customStyle="1" w:styleId="ReportHead3">
    <w:name w:val="Report Head 3"/>
    <w:basedOn w:val="Normal"/>
    <w:next w:val="Normal"/>
    <w:rsid w:val="00412BA4"/>
    <w:pPr>
      <w:numPr>
        <w:ilvl w:val="1"/>
        <w:numId w:val="2"/>
      </w:numPr>
      <w:spacing w:after="120"/>
      <w:jc w:val="both"/>
      <w:outlineLvl w:val="1"/>
    </w:pPr>
    <w:rPr>
      <w:rFonts w:ascii="Arial" w:hAnsi="Arial"/>
      <w:sz w:val="20"/>
    </w:rPr>
  </w:style>
  <w:style w:type="paragraph" w:customStyle="1" w:styleId="ReportHead4">
    <w:name w:val="Report Head 4"/>
    <w:basedOn w:val="Normal"/>
    <w:rsid w:val="00412BA4"/>
    <w:pPr>
      <w:numPr>
        <w:ilvl w:val="2"/>
        <w:numId w:val="2"/>
      </w:numPr>
      <w:spacing w:after="120"/>
      <w:jc w:val="both"/>
      <w:outlineLvl w:val="2"/>
    </w:pPr>
    <w:rPr>
      <w:rFonts w:ascii="Arial" w:hAnsi="Arial"/>
      <w:sz w:val="20"/>
    </w:rPr>
  </w:style>
  <w:style w:type="paragraph" w:customStyle="1" w:styleId="ReportHead5">
    <w:name w:val="Report Head 5"/>
    <w:basedOn w:val="Normal"/>
    <w:rsid w:val="00412BA4"/>
    <w:pPr>
      <w:tabs>
        <w:tab w:val="num" w:pos="851"/>
      </w:tabs>
      <w:spacing w:after="120"/>
      <w:ind w:left="851" w:hanging="851"/>
      <w:jc w:val="both"/>
      <w:outlineLvl w:val="3"/>
    </w:pPr>
    <w:rPr>
      <w:rFonts w:ascii="Arial" w:hAnsi="Arial"/>
      <w:sz w:val="20"/>
    </w:rPr>
  </w:style>
  <w:style w:type="paragraph" w:customStyle="1" w:styleId="ReportHead6">
    <w:name w:val="Report Head 6"/>
    <w:basedOn w:val="Normal"/>
    <w:rsid w:val="00412BA4"/>
    <w:pPr>
      <w:tabs>
        <w:tab w:val="num" w:pos="850"/>
      </w:tabs>
      <w:spacing w:after="120"/>
      <w:ind w:left="850" w:hanging="850"/>
      <w:jc w:val="both"/>
      <w:outlineLvl w:val="4"/>
    </w:pPr>
    <w:rPr>
      <w:rFonts w:ascii="Arial" w:hAnsi="Arial"/>
      <w:sz w:val="20"/>
    </w:rPr>
  </w:style>
  <w:style w:type="character" w:styleId="Hyperlink">
    <w:name w:val="Hyperlink"/>
    <w:uiPriority w:val="99"/>
    <w:rsid w:val="00412BA4"/>
    <w:rPr>
      <w:color w:val="0000FF"/>
      <w:u w:val="single"/>
    </w:rPr>
  </w:style>
  <w:style w:type="character" w:styleId="FollowedHyperlink">
    <w:name w:val="FollowedHyperlink"/>
    <w:uiPriority w:val="99"/>
    <w:rsid w:val="00412BA4"/>
    <w:rPr>
      <w:color w:val="800080"/>
      <w:u w:val="single"/>
    </w:rPr>
  </w:style>
  <w:style w:type="paragraph" w:customStyle="1" w:styleId="lefttext">
    <w:name w:val="lefttext"/>
    <w:basedOn w:val="Normal"/>
    <w:rsid w:val="00412BA4"/>
    <w:pPr>
      <w:spacing w:before="100" w:beforeAutospacing="1" w:after="100" w:afterAutospacing="1"/>
    </w:pPr>
    <w:rPr>
      <w:szCs w:val="24"/>
      <w:lang w:val="nl-BE" w:eastAsia="nl-BE"/>
    </w:rPr>
  </w:style>
  <w:style w:type="paragraph" w:customStyle="1" w:styleId="ListBullet1">
    <w:name w:val="List Bullet 1"/>
    <w:basedOn w:val="Normal"/>
    <w:rsid w:val="00412BA4"/>
    <w:pPr>
      <w:numPr>
        <w:numId w:val="4"/>
      </w:numPr>
      <w:spacing w:after="240"/>
      <w:jc w:val="both"/>
    </w:pPr>
  </w:style>
  <w:style w:type="paragraph" w:customStyle="1" w:styleId="Text1">
    <w:name w:val="Text 1"/>
    <w:basedOn w:val="Normal"/>
    <w:rsid w:val="00412BA4"/>
    <w:pPr>
      <w:spacing w:after="240"/>
      <w:ind w:left="482"/>
      <w:jc w:val="both"/>
    </w:pPr>
  </w:style>
  <w:style w:type="paragraph" w:customStyle="1" w:styleId="Text3">
    <w:name w:val="Text 3"/>
    <w:basedOn w:val="Normal"/>
    <w:rsid w:val="00412BA4"/>
    <w:pPr>
      <w:tabs>
        <w:tab w:val="left" w:pos="2302"/>
      </w:tabs>
      <w:spacing w:after="240"/>
      <w:ind w:left="1916"/>
      <w:jc w:val="both"/>
    </w:pPr>
  </w:style>
  <w:style w:type="paragraph" w:styleId="ListBullet2">
    <w:name w:val="List Bullet 2"/>
    <w:basedOn w:val="Normal"/>
    <w:uiPriority w:val="99"/>
    <w:rsid w:val="00412BA4"/>
    <w:pPr>
      <w:numPr>
        <w:numId w:val="5"/>
      </w:numPr>
      <w:spacing w:after="240"/>
      <w:jc w:val="both"/>
    </w:pPr>
  </w:style>
  <w:style w:type="paragraph" w:styleId="TOC1">
    <w:name w:val="toc 1"/>
    <w:aliases w:val="TM"/>
    <w:basedOn w:val="Normal"/>
    <w:next w:val="Normal"/>
    <w:autoRedefine/>
    <w:uiPriority w:val="39"/>
    <w:qFormat/>
    <w:rsid w:val="00412BA4"/>
    <w:pPr>
      <w:tabs>
        <w:tab w:val="left" w:pos="567"/>
        <w:tab w:val="right" w:leader="dot" w:pos="8789"/>
      </w:tabs>
      <w:spacing w:after="120"/>
    </w:pPr>
    <w:rPr>
      <w:rFonts w:ascii="Arial" w:hAnsi="Arial" w:cs="Arial"/>
      <w:b/>
      <w:caps/>
      <w:noProof/>
      <w:szCs w:val="24"/>
    </w:rPr>
  </w:style>
  <w:style w:type="paragraph" w:customStyle="1" w:styleId="questionsub">
    <w:name w:val="question sub"/>
    <w:basedOn w:val="Normal"/>
    <w:rsid w:val="00412BA4"/>
    <w:pPr>
      <w:spacing w:after="120"/>
      <w:ind w:left="576" w:hanging="288"/>
    </w:pPr>
    <w:rPr>
      <w:sz w:val="22"/>
      <w:lang w:val="en-US"/>
    </w:rPr>
  </w:style>
  <w:style w:type="paragraph" w:customStyle="1" w:styleId="TableauNormal1">
    <w:name w:val="Tableau Normal1"/>
    <w:basedOn w:val="Header"/>
    <w:rsid w:val="00412BA4"/>
    <w:pPr>
      <w:tabs>
        <w:tab w:val="clear" w:pos="4153"/>
        <w:tab w:val="clear" w:pos="8306"/>
        <w:tab w:val="center" w:pos="4253"/>
        <w:tab w:val="right" w:pos="8505"/>
      </w:tabs>
      <w:spacing w:before="60" w:after="60"/>
    </w:pPr>
    <w:rPr>
      <w:sz w:val="16"/>
    </w:rPr>
  </w:style>
  <w:style w:type="paragraph" w:styleId="TOC2">
    <w:name w:val="toc 2"/>
    <w:basedOn w:val="Normal"/>
    <w:next w:val="Normal"/>
    <w:autoRedefine/>
    <w:uiPriority w:val="39"/>
    <w:qFormat/>
    <w:rsid w:val="00412BA4"/>
    <w:pPr>
      <w:tabs>
        <w:tab w:val="left" w:pos="851"/>
        <w:tab w:val="right" w:leader="dot" w:pos="8789"/>
      </w:tabs>
      <w:spacing w:after="120"/>
      <w:ind w:left="238"/>
    </w:pPr>
    <w:rPr>
      <w:rFonts w:ascii="Arial" w:hAnsi="Arial" w:cs="Arial"/>
      <w:bCs/>
      <w:noProof/>
      <w:kern w:val="28"/>
      <w:sz w:val="22"/>
      <w:szCs w:val="22"/>
      <w:lang w:bidi="ar-TN"/>
    </w:rPr>
  </w:style>
  <w:style w:type="paragraph" w:customStyle="1" w:styleId="Ballontekst">
    <w:name w:val="Ballontekst"/>
    <w:basedOn w:val="Normal"/>
    <w:semiHidden/>
    <w:rsid w:val="00412BA4"/>
    <w:rPr>
      <w:rFonts w:ascii="Tahoma" w:hAnsi="Tahoma" w:cs="Tahoma"/>
      <w:sz w:val="16"/>
      <w:szCs w:val="16"/>
    </w:rPr>
  </w:style>
  <w:style w:type="paragraph" w:customStyle="1" w:styleId="MSStandardLevel2">
    <w:name w:val="MS Standard Level 2"/>
    <w:basedOn w:val="Normal"/>
    <w:rsid w:val="00412BA4"/>
    <w:pPr>
      <w:tabs>
        <w:tab w:val="num" w:pos="850"/>
      </w:tabs>
      <w:spacing w:after="120"/>
      <w:ind w:left="850" w:hanging="850"/>
      <w:jc w:val="both"/>
      <w:outlineLvl w:val="1"/>
    </w:pPr>
    <w:rPr>
      <w:rFonts w:ascii="Arial" w:hAnsi="Arial"/>
      <w:sz w:val="20"/>
    </w:rPr>
  </w:style>
  <w:style w:type="paragraph" w:customStyle="1" w:styleId="MSStandardLevel3">
    <w:name w:val="MS Standard Level 3"/>
    <w:basedOn w:val="Normal"/>
    <w:rsid w:val="00412BA4"/>
    <w:pPr>
      <w:tabs>
        <w:tab w:val="num" w:pos="850"/>
      </w:tabs>
      <w:spacing w:after="120"/>
      <w:ind w:left="850" w:hanging="850"/>
      <w:jc w:val="both"/>
      <w:outlineLvl w:val="2"/>
    </w:pPr>
    <w:rPr>
      <w:rFonts w:ascii="Arial" w:hAnsi="Arial"/>
      <w:sz w:val="20"/>
    </w:rPr>
  </w:style>
  <w:style w:type="paragraph" w:customStyle="1" w:styleId="MSStandardLevel4">
    <w:name w:val="MS Standard Level 4"/>
    <w:basedOn w:val="Normal"/>
    <w:rsid w:val="00412BA4"/>
    <w:pPr>
      <w:tabs>
        <w:tab w:val="num" w:pos="1134"/>
      </w:tabs>
      <w:spacing w:after="120"/>
      <w:ind w:left="1134" w:hanging="1134"/>
      <w:jc w:val="both"/>
      <w:outlineLvl w:val="3"/>
    </w:pPr>
    <w:rPr>
      <w:rFonts w:ascii="Arial" w:hAnsi="Arial"/>
      <w:sz w:val="20"/>
    </w:rPr>
  </w:style>
  <w:style w:type="paragraph" w:customStyle="1" w:styleId="MSStandardLevel5">
    <w:name w:val="MS Standard Level 5"/>
    <w:basedOn w:val="Normal"/>
    <w:rsid w:val="00412BA4"/>
    <w:pPr>
      <w:tabs>
        <w:tab w:val="left" w:pos="1134"/>
        <w:tab w:val="num" w:pos="1440"/>
      </w:tabs>
      <w:spacing w:after="120"/>
      <w:ind w:left="1134" w:hanging="1134"/>
      <w:jc w:val="both"/>
      <w:outlineLvl w:val="4"/>
    </w:pPr>
    <w:rPr>
      <w:rFonts w:ascii="Arial" w:hAnsi="Arial"/>
      <w:sz w:val="20"/>
    </w:rPr>
  </w:style>
  <w:style w:type="paragraph" w:customStyle="1" w:styleId="MSStandardLevel6">
    <w:name w:val="MS Standard Level 6"/>
    <w:basedOn w:val="Normal"/>
    <w:rsid w:val="00412BA4"/>
    <w:pPr>
      <w:tabs>
        <w:tab w:val="left" w:pos="1134"/>
        <w:tab w:val="num" w:pos="1440"/>
      </w:tabs>
      <w:spacing w:after="120"/>
      <w:ind w:left="1134" w:hanging="1134"/>
      <w:jc w:val="both"/>
      <w:outlineLvl w:val="5"/>
    </w:pPr>
    <w:rPr>
      <w:rFonts w:ascii="Arial" w:hAnsi="Arial"/>
      <w:sz w:val="20"/>
    </w:rPr>
  </w:style>
  <w:style w:type="paragraph" w:customStyle="1" w:styleId="MSStandardLevel7">
    <w:name w:val="MS Standard Level 7"/>
    <w:basedOn w:val="Normal"/>
    <w:rsid w:val="00412BA4"/>
    <w:pPr>
      <w:tabs>
        <w:tab w:val="left" w:pos="1418"/>
        <w:tab w:val="num" w:pos="1797"/>
      </w:tabs>
      <w:spacing w:after="120"/>
      <w:ind w:left="1417" w:hanging="1417"/>
      <w:jc w:val="both"/>
      <w:outlineLvl w:val="6"/>
    </w:pPr>
    <w:rPr>
      <w:rFonts w:ascii="Arial" w:hAnsi="Arial"/>
      <w:sz w:val="20"/>
    </w:rPr>
  </w:style>
  <w:style w:type="paragraph" w:customStyle="1" w:styleId="MSHouseLevel2">
    <w:name w:val="MS House Level 2"/>
    <w:basedOn w:val="Normal"/>
    <w:rsid w:val="00412BA4"/>
    <w:pPr>
      <w:numPr>
        <w:ilvl w:val="1"/>
        <w:numId w:val="6"/>
      </w:numPr>
      <w:spacing w:after="120"/>
      <w:jc w:val="both"/>
      <w:outlineLvl w:val="1"/>
    </w:pPr>
    <w:rPr>
      <w:rFonts w:ascii="Arial" w:hAnsi="Arial"/>
      <w:sz w:val="20"/>
    </w:rPr>
  </w:style>
  <w:style w:type="paragraph" w:customStyle="1" w:styleId="MSHouseLevel3">
    <w:name w:val="MS House Level 3"/>
    <w:basedOn w:val="Normal"/>
    <w:rsid w:val="00412BA4"/>
    <w:pPr>
      <w:spacing w:after="120"/>
      <w:jc w:val="both"/>
      <w:outlineLvl w:val="2"/>
    </w:pPr>
    <w:rPr>
      <w:rFonts w:ascii="Arial" w:hAnsi="Arial"/>
      <w:sz w:val="20"/>
    </w:rPr>
  </w:style>
  <w:style w:type="paragraph" w:customStyle="1" w:styleId="MSHouseLevel4">
    <w:name w:val="MS House Level 4"/>
    <w:basedOn w:val="Normal"/>
    <w:rsid w:val="00412BA4"/>
    <w:pPr>
      <w:tabs>
        <w:tab w:val="num" w:pos="851"/>
      </w:tabs>
      <w:spacing w:after="120"/>
      <w:ind w:left="851" w:hanging="851"/>
      <w:jc w:val="both"/>
      <w:outlineLvl w:val="3"/>
    </w:pPr>
    <w:rPr>
      <w:rFonts w:ascii="Arial" w:hAnsi="Arial"/>
      <w:sz w:val="20"/>
    </w:rPr>
  </w:style>
  <w:style w:type="paragraph" w:customStyle="1" w:styleId="MSHouseLevel5">
    <w:name w:val="MS House Level 5"/>
    <w:basedOn w:val="Normal"/>
    <w:rsid w:val="00412BA4"/>
    <w:pPr>
      <w:tabs>
        <w:tab w:val="num" w:pos="851"/>
      </w:tabs>
      <w:spacing w:after="120"/>
      <w:ind w:left="851" w:hanging="851"/>
      <w:jc w:val="both"/>
      <w:outlineLvl w:val="4"/>
    </w:pPr>
    <w:rPr>
      <w:rFonts w:ascii="Arial" w:hAnsi="Arial"/>
      <w:sz w:val="20"/>
    </w:rPr>
  </w:style>
  <w:style w:type="paragraph" w:customStyle="1" w:styleId="MSHouseLevel6">
    <w:name w:val="MS House Level 6"/>
    <w:basedOn w:val="Normal"/>
    <w:rsid w:val="00412BA4"/>
    <w:pPr>
      <w:tabs>
        <w:tab w:val="num" w:pos="1418"/>
      </w:tabs>
      <w:spacing w:after="120"/>
      <w:ind w:left="1418" w:hanging="567"/>
      <w:jc w:val="both"/>
      <w:outlineLvl w:val="5"/>
    </w:pPr>
    <w:rPr>
      <w:rFonts w:ascii="Arial" w:hAnsi="Arial"/>
      <w:sz w:val="20"/>
    </w:rPr>
  </w:style>
  <w:style w:type="paragraph" w:customStyle="1" w:styleId="MSHouseLevel7">
    <w:name w:val="MS House Level 7"/>
    <w:basedOn w:val="Normal"/>
    <w:rsid w:val="00412BA4"/>
    <w:pPr>
      <w:tabs>
        <w:tab w:val="num" w:pos="1985"/>
      </w:tabs>
      <w:spacing w:after="120"/>
      <w:ind w:left="1985" w:hanging="567"/>
      <w:jc w:val="both"/>
      <w:outlineLvl w:val="6"/>
    </w:pPr>
    <w:rPr>
      <w:rFonts w:ascii="Arial" w:hAnsi="Arial"/>
      <w:sz w:val="20"/>
    </w:rPr>
  </w:style>
  <w:style w:type="paragraph" w:customStyle="1" w:styleId="MSLetterLevel2">
    <w:name w:val="MS Letter Level 2"/>
    <w:basedOn w:val="MSLetterLevel1"/>
    <w:rsid w:val="00412BA4"/>
  </w:style>
  <w:style w:type="paragraph" w:customStyle="1" w:styleId="MSLetterLevel1">
    <w:name w:val="MS Letter Level 1"/>
    <w:basedOn w:val="Normal"/>
    <w:rsid w:val="00412BA4"/>
    <w:pPr>
      <w:tabs>
        <w:tab w:val="num" w:pos="360"/>
      </w:tabs>
      <w:spacing w:after="120"/>
      <w:ind w:left="360" w:hanging="360"/>
      <w:jc w:val="both"/>
    </w:pPr>
    <w:rPr>
      <w:rFonts w:ascii="Arial" w:hAnsi="Arial"/>
      <w:sz w:val="20"/>
    </w:rPr>
  </w:style>
  <w:style w:type="paragraph" w:customStyle="1" w:styleId="MSLetterLevel3">
    <w:name w:val="MS Letter Level 3"/>
    <w:basedOn w:val="MSLetterLevel2"/>
    <w:rsid w:val="00412BA4"/>
    <w:pPr>
      <w:tabs>
        <w:tab w:val="left" w:pos="1134"/>
      </w:tabs>
    </w:pPr>
  </w:style>
  <w:style w:type="paragraph" w:customStyle="1" w:styleId="NoteHead">
    <w:name w:val="NoteHead"/>
    <w:basedOn w:val="Normal"/>
    <w:next w:val="Subject"/>
    <w:rsid w:val="00412BA4"/>
    <w:pPr>
      <w:spacing w:before="720" w:after="720"/>
      <w:jc w:val="center"/>
    </w:pPr>
    <w:rPr>
      <w:b/>
      <w:smallCaps/>
    </w:rPr>
  </w:style>
  <w:style w:type="paragraph" w:customStyle="1" w:styleId="Subject">
    <w:name w:val="Subject"/>
    <w:basedOn w:val="Normal"/>
    <w:next w:val="Normal"/>
    <w:rsid w:val="00412BA4"/>
    <w:pPr>
      <w:spacing w:after="480"/>
      <w:ind w:left="1191" w:hanging="1191"/>
    </w:pPr>
    <w:rPr>
      <w:b/>
    </w:rPr>
  </w:style>
  <w:style w:type="paragraph" w:styleId="CommentText">
    <w:name w:val="annotation text"/>
    <w:basedOn w:val="Normal"/>
    <w:link w:val="CommentTextChar"/>
    <w:uiPriority w:val="99"/>
    <w:semiHidden/>
    <w:rsid w:val="00412BA4"/>
    <w:pPr>
      <w:spacing w:after="240"/>
      <w:jc w:val="both"/>
    </w:pPr>
    <w:rPr>
      <w:sz w:val="20"/>
      <w:lang w:val="x-none"/>
    </w:rPr>
  </w:style>
  <w:style w:type="character" w:customStyle="1" w:styleId="CommentTextChar">
    <w:name w:val="Comment Text Char"/>
    <w:basedOn w:val="DefaultParagraphFont"/>
    <w:link w:val="CommentText"/>
    <w:uiPriority w:val="99"/>
    <w:semiHidden/>
    <w:rsid w:val="00412BA4"/>
    <w:rPr>
      <w:rFonts w:ascii="Times New Roman" w:eastAsia="Times New Roman" w:hAnsi="Times New Roman" w:cs="Times New Roman"/>
      <w:sz w:val="20"/>
      <w:szCs w:val="20"/>
      <w:lang w:val="x-none"/>
    </w:rPr>
  </w:style>
  <w:style w:type="paragraph" w:customStyle="1" w:styleId="References">
    <w:name w:val="References"/>
    <w:basedOn w:val="Normal"/>
    <w:next w:val="AddressTR"/>
    <w:rsid w:val="00412BA4"/>
    <w:pPr>
      <w:spacing w:after="240"/>
      <w:ind w:left="5103"/>
    </w:pPr>
    <w:rPr>
      <w:sz w:val="20"/>
    </w:rPr>
  </w:style>
  <w:style w:type="paragraph" w:customStyle="1" w:styleId="AddressTR">
    <w:name w:val="AddressTR"/>
    <w:basedOn w:val="Normal"/>
    <w:next w:val="Normal"/>
    <w:rsid w:val="00412BA4"/>
    <w:pPr>
      <w:spacing w:after="720"/>
      <w:ind w:left="5103"/>
    </w:pPr>
  </w:style>
  <w:style w:type="paragraph" w:styleId="PlainText">
    <w:name w:val="Plain Text"/>
    <w:basedOn w:val="Normal"/>
    <w:link w:val="PlainTextChar"/>
    <w:uiPriority w:val="99"/>
    <w:rsid w:val="00412BA4"/>
    <w:pPr>
      <w:spacing w:after="240"/>
      <w:jc w:val="both"/>
    </w:pPr>
    <w:rPr>
      <w:rFonts w:ascii="Courier New" w:hAnsi="Courier New"/>
      <w:sz w:val="20"/>
    </w:rPr>
  </w:style>
  <w:style w:type="character" w:customStyle="1" w:styleId="PlainTextChar">
    <w:name w:val="Plain Text Char"/>
    <w:basedOn w:val="DefaultParagraphFont"/>
    <w:link w:val="PlainText"/>
    <w:uiPriority w:val="99"/>
    <w:rsid w:val="00412BA4"/>
    <w:rPr>
      <w:rFonts w:ascii="Courier New" w:eastAsia="Times New Roman" w:hAnsi="Courier New" w:cs="Times New Roman"/>
      <w:sz w:val="20"/>
      <w:szCs w:val="20"/>
      <w:lang w:val="en-GB"/>
    </w:rPr>
  </w:style>
  <w:style w:type="paragraph" w:styleId="Title">
    <w:name w:val="Title"/>
    <w:basedOn w:val="Normal"/>
    <w:next w:val="SubTitle1"/>
    <w:link w:val="TitleChar"/>
    <w:qFormat/>
    <w:rsid w:val="00412BA4"/>
    <w:pPr>
      <w:spacing w:after="480"/>
      <w:jc w:val="center"/>
    </w:pPr>
    <w:rPr>
      <w:b/>
      <w:kern w:val="28"/>
      <w:sz w:val="48"/>
    </w:rPr>
  </w:style>
  <w:style w:type="character" w:customStyle="1" w:styleId="TitleChar">
    <w:name w:val="Title Char"/>
    <w:basedOn w:val="DefaultParagraphFont"/>
    <w:link w:val="Title"/>
    <w:rsid w:val="00412BA4"/>
    <w:rPr>
      <w:rFonts w:ascii="Times New Roman" w:eastAsia="Times New Roman" w:hAnsi="Times New Roman" w:cs="Times New Roman"/>
      <w:b/>
      <w:kern w:val="28"/>
      <w:sz w:val="48"/>
      <w:szCs w:val="20"/>
      <w:lang w:val="en-GB"/>
    </w:rPr>
  </w:style>
  <w:style w:type="paragraph" w:customStyle="1" w:styleId="SubTitle1">
    <w:name w:val="SubTitle 1"/>
    <w:basedOn w:val="Normal"/>
    <w:next w:val="SubTitle2"/>
    <w:rsid w:val="00412BA4"/>
    <w:pPr>
      <w:spacing w:after="240"/>
      <w:jc w:val="center"/>
    </w:pPr>
    <w:rPr>
      <w:b/>
      <w:sz w:val="40"/>
    </w:rPr>
  </w:style>
  <w:style w:type="paragraph" w:customStyle="1" w:styleId="SubTitle2">
    <w:name w:val="SubTitle 2"/>
    <w:basedOn w:val="Normal"/>
    <w:rsid w:val="00412BA4"/>
    <w:pPr>
      <w:spacing w:after="240"/>
      <w:jc w:val="center"/>
    </w:pPr>
    <w:rPr>
      <w:b/>
      <w:sz w:val="32"/>
    </w:rPr>
  </w:style>
  <w:style w:type="paragraph" w:customStyle="1" w:styleId="Text2">
    <w:name w:val="Text 2"/>
    <w:basedOn w:val="Normal"/>
    <w:rsid w:val="00412BA4"/>
    <w:pPr>
      <w:tabs>
        <w:tab w:val="left" w:pos="2161"/>
      </w:tabs>
      <w:spacing w:after="240"/>
      <w:ind w:left="1202"/>
      <w:jc w:val="both"/>
    </w:pPr>
  </w:style>
  <w:style w:type="paragraph" w:customStyle="1" w:styleId="ChapterTitle">
    <w:name w:val="ChapterTitle"/>
    <w:basedOn w:val="Normal"/>
    <w:next w:val="SectionTitle"/>
    <w:rsid w:val="00412BA4"/>
    <w:pPr>
      <w:keepNext/>
      <w:spacing w:after="480"/>
      <w:jc w:val="center"/>
    </w:pPr>
    <w:rPr>
      <w:b/>
      <w:sz w:val="32"/>
    </w:rPr>
  </w:style>
  <w:style w:type="paragraph" w:customStyle="1" w:styleId="SectionTitle">
    <w:name w:val="SectionTitle"/>
    <w:basedOn w:val="Normal"/>
    <w:next w:val="Heading1"/>
    <w:rsid w:val="00412BA4"/>
    <w:pPr>
      <w:keepNext/>
      <w:spacing w:after="480"/>
      <w:jc w:val="center"/>
    </w:pPr>
    <w:rPr>
      <w:b/>
      <w:smallCaps/>
      <w:sz w:val="28"/>
    </w:rPr>
  </w:style>
  <w:style w:type="paragraph" w:styleId="Index7">
    <w:name w:val="index 7"/>
    <w:basedOn w:val="Normal"/>
    <w:next w:val="Normal"/>
    <w:autoRedefine/>
    <w:uiPriority w:val="99"/>
    <w:semiHidden/>
    <w:rsid w:val="00412BA4"/>
    <w:pPr>
      <w:spacing w:after="240"/>
      <w:ind w:left="1680" w:hanging="240"/>
      <w:jc w:val="both"/>
    </w:pPr>
  </w:style>
  <w:style w:type="paragraph" w:styleId="Index9">
    <w:name w:val="index 9"/>
    <w:basedOn w:val="Normal"/>
    <w:next w:val="Normal"/>
    <w:autoRedefine/>
    <w:uiPriority w:val="99"/>
    <w:semiHidden/>
    <w:rsid w:val="00412BA4"/>
    <w:pPr>
      <w:spacing w:after="240"/>
      <w:ind w:left="2160" w:hanging="240"/>
      <w:jc w:val="both"/>
    </w:pPr>
  </w:style>
  <w:style w:type="paragraph" w:customStyle="1" w:styleId="MSHouseLevel1">
    <w:name w:val="MS House Level 1"/>
    <w:basedOn w:val="Normal"/>
    <w:rsid w:val="00412BA4"/>
    <w:pPr>
      <w:numPr>
        <w:numId w:val="6"/>
      </w:numPr>
      <w:spacing w:after="240"/>
      <w:jc w:val="both"/>
      <w:outlineLvl w:val="0"/>
    </w:pPr>
    <w:rPr>
      <w:rFonts w:ascii="Arial" w:hAnsi="Arial"/>
      <w:b/>
      <w:caps/>
      <w:sz w:val="22"/>
    </w:rPr>
  </w:style>
  <w:style w:type="paragraph" w:styleId="TOC3">
    <w:name w:val="toc 3"/>
    <w:basedOn w:val="Normal"/>
    <w:next w:val="Normal"/>
    <w:autoRedefine/>
    <w:uiPriority w:val="39"/>
    <w:rsid w:val="00412BA4"/>
    <w:pPr>
      <w:tabs>
        <w:tab w:val="left" w:pos="1200"/>
        <w:tab w:val="right" w:leader="dot" w:pos="8778"/>
      </w:tabs>
      <w:ind w:left="480"/>
    </w:pPr>
    <w:rPr>
      <w:rFonts w:ascii="Arial" w:hAnsi="Arial" w:cs="Arial"/>
      <w:noProof/>
      <w:sz w:val="20"/>
    </w:rPr>
  </w:style>
  <w:style w:type="paragraph" w:styleId="TOC4">
    <w:name w:val="toc 4"/>
    <w:basedOn w:val="Normal"/>
    <w:next w:val="Normal"/>
    <w:autoRedefine/>
    <w:uiPriority w:val="39"/>
    <w:semiHidden/>
    <w:rsid w:val="00412BA4"/>
    <w:pPr>
      <w:ind w:left="720"/>
    </w:pPr>
    <w:rPr>
      <w:szCs w:val="24"/>
    </w:rPr>
  </w:style>
  <w:style w:type="paragraph" w:styleId="TOC5">
    <w:name w:val="toc 5"/>
    <w:basedOn w:val="Normal"/>
    <w:next w:val="Normal"/>
    <w:autoRedefine/>
    <w:uiPriority w:val="39"/>
    <w:semiHidden/>
    <w:rsid w:val="00412BA4"/>
    <w:pPr>
      <w:ind w:left="960"/>
    </w:pPr>
    <w:rPr>
      <w:szCs w:val="24"/>
    </w:rPr>
  </w:style>
  <w:style w:type="paragraph" w:styleId="TOC6">
    <w:name w:val="toc 6"/>
    <w:basedOn w:val="Normal"/>
    <w:next w:val="Normal"/>
    <w:autoRedefine/>
    <w:uiPriority w:val="39"/>
    <w:semiHidden/>
    <w:rsid w:val="00412BA4"/>
    <w:pPr>
      <w:ind w:left="1200"/>
    </w:pPr>
    <w:rPr>
      <w:szCs w:val="24"/>
    </w:rPr>
  </w:style>
  <w:style w:type="paragraph" w:styleId="TOC7">
    <w:name w:val="toc 7"/>
    <w:basedOn w:val="Normal"/>
    <w:next w:val="Normal"/>
    <w:autoRedefine/>
    <w:uiPriority w:val="39"/>
    <w:semiHidden/>
    <w:rsid w:val="00412BA4"/>
    <w:pPr>
      <w:ind w:left="1440"/>
    </w:pPr>
    <w:rPr>
      <w:szCs w:val="24"/>
    </w:rPr>
  </w:style>
  <w:style w:type="paragraph" w:styleId="TOC8">
    <w:name w:val="toc 8"/>
    <w:basedOn w:val="Normal"/>
    <w:next w:val="Normal"/>
    <w:autoRedefine/>
    <w:uiPriority w:val="39"/>
    <w:semiHidden/>
    <w:rsid w:val="00412BA4"/>
    <w:pPr>
      <w:ind w:left="1680"/>
    </w:pPr>
    <w:rPr>
      <w:szCs w:val="24"/>
    </w:rPr>
  </w:style>
  <w:style w:type="paragraph" w:styleId="TOC9">
    <w:name w:val="toc 9"/>
    <w:basedOn w:val="Normal"/>
    <w:next w:val="Normal"/>
    <w:autoRedefine/>
    <w:uiPriority w:val="39"/>
    <w:semiHidden/>
    <w:rsid w:val="00412BA4"/>
    <w:pPr>
      <w:ind w:left="1920"/>
    </w:pPr>
    <w:rPr>
      <w:szCs w:val="24"/>
    </w:rPr>
  </w:style>
  <w:style w:type="paragraph" w:customStyle="1" w:styleId="MSBulletLevel1">
    <w:name w:val="MS Bullet Level 1"/>
    <w:basedOn w:val="Normal"/>
    <w:rsid w:val="00412BA4"/>
    <w:pPr>
      <w:numPr>
        <w:numId w:val="7"/>
      </w:numPr>
      <w:spacing w:after="120"/>
      <w:jc w:val="both"/>
    </w:pPr>
    <w:rPr>
      <w:rFonts w:ascii="Arial" w:hAnsi="Arial"/>
      <w:sz w:val="20"/>
    </w:rPr>
  </w:style>
  <w:style w:type="paragraph" w:styleId="BalloonText">
    <w:name w:val="Balloon Text"/>
    <w:basedOn w:val="Normal"/>
    <w:link w:val="BalloonTextChar"/>
    <w:uiPriority w:val="99"/>
    <w:semiHidden/>
    <w:rsid w:val="00412BA4"/>
    <w:rPr>
      <w:rFonts w:ascii="Tahoma" w:hAnsi="Tahoma" w:cs="Tahoma"/>
      <w:sz w:val="16"/>
      <w:szCs w:val="16"/>
    </w:rPr>
  </w:style>
  <w:style w:type="character" w:customStyle="1" w:styleId="BalloonTextChar">
    <w:name w:val="Balloon Text Char"/>
    <w:basedOn w:val="DefaultParagraphFont"/>
    <w:link w:val="BalloonText"/>
    <w:uiPriority w:val="99"/>
    <w:semiHidden/>
    <w:rsid w:val="00412BA4"/>
    <w:rPr>
      <w:rFonts w:ascii="Tahoma" w:eastAsia="Times New Roman" w:hAnsi="Tahoma" w:cs="Tahoma"/>
      <w:sz w:val="16"/>
      <w:szCs w:val="16"/>
      <w:lang w:val="en-GB"/>
    </w:rPr>
  </w:style>
  <w:style w:type="paragraph" w:styleId="Caption">
    <w:name w:val="caption"/>
    <w:basedOn w:val="Normal"/>
    <w:next w:val="Normal"/>
    <w:qFormat/>
    <w:rsid w:val="00412BA4"/>
    <w:pPr>
      <w:spacing w:before="120" w:after="120"/>
      <w:jc w:val="both"/>
    </w:pPr>
    <w:rPr>
      <w:b/>
    </w:rPr>
  </w:style>
  <w:style w:type="paragraph" w:styleId="List">
    <w:name w:val="List"/>
    <w:basedOn w:val="Normal"/>
    <w:uiPriority w:val="99"/>
    <w:rsid w:val="00412BA4"/>
    <w:pPr>
      <w:spacing w:after="240"/>
      <w:ind w:left="283" w:hanging="283"/>
      <w:jc w:val="both"/>
    </w:pPr>
  </w:style>
  <w:style w:type="paragraph" w:styleId="NoteHeading">
    <w:name w:val="Note Heading"/>
    <w:basedOn w:val="Normal"/>
    <w:next w:val="Normal"/>
    <w:link w:val="NoteHeadingChar"/>
    <w:uiPriority w:val="99"/>
    <w:rsid w:val="00412BA4"/>
    <w:pPr>
      <w:spacing w:after="240"/>
      <w:jc w:val="both"/>
    </w:pPr>
  </w:style>
  <w:style w:type="character" w:customStyle="1" w:styleId="NoteHeadingChar">
    <w:name w:val="Note Heading Char"/>
    <w:basedOn w:val="DefaultParagraphFont"/>
    <w:link w:val="NoteHeading"/>
    <w:uiPriority w:val="99"/>
    <w:rsid w:val="00412BA4"/>
    <w:rPr>
      <w:rFonts w:ascii="Times New Roman" w:eastAsia="Times New Roman" w:hAnsi="Times New Roman" w:cs="Times New Roman"/>
      <w:sz w:val="24"/>
      <w:szCs w:val="20"/>
      <w:lang w:val="en-GB"/>
    </w:rPr>
  </w:style>
  <w:style w:type="paragraph" w:customStyle="1" w:styleId="MSBulletLevel2">
    <w:name w:val="MS Bullet Level 2"/>
    <w:basedOn w:val="Normal"/>
    <w:rsid w:val="00412BA4"/>
    <w:pPr>
      <w:numPr>
        <w:ilvl w:val="1"/>
        <w:numId w:val="8"/>
      </w:numPr>
      <w:spacing w:after="120"/>
      <w:jc w:val="both"/>
    </w:pPr>
    <w:rPr>
      <w:rFonts w:ascii="Arial" w:hAnsi="Arial"/>
      <w:sz w:val="20"/>
    </w:rPr>
  </w:style>
  <w:style w:type="paragraph" w:customStyle="1" w:styleId="MSBulletLevel3">
    <w:name w:val="MS Bullet Level 3"/>
    <w:basedOn w:val="Normal"/>
    <w:rsid w:val="00412BA4"/>
    <w:pPr>
      <w:numPr>
        <w:ilvl w:val="2"/>
        <w:numId w:val="8"/>
      </w:numPr>
      <w:spacing w:after="120"/>
      <w:jc w:val="both"/>
    </w:pPr>
    <w:rPr>
      <w:rFonts w:ascii="Arial" w:hAnsi="Arial"/>
      <w:sz w:val="20"/>
    </w:rPr>
  </w:style>
  <w:style w:type="paragraph" w:styleId="NormalWeb">
    <w:name w:val="Normal (Web)"/>
    <w:basedOn w:val="Normal"/>
    <w:uiPriority w:val="99"/>
    <w:rsid w:val="00412BA4"/>
    <w:pPr>
      <w:spacing w:before="100" w:beforeAutospacing="1" w:after="100" w:afterAutospacing="1"/>
    </w:pPr>
    <w:rPr>
      <w:szCs w:val="24"/>
    </w:rPr>
  </w:style>
  <w:style w:type="table" w:styleId="TableGrid">
    <w:name w:val="Table Grid"/>
    <w:basedOn w:val="TableNormal"/>
    <w:uiPriority w:val="59"/>
    <w:rsid w:val="00412BA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3">
    <w:name w:val="List Number 3"/>
    <w:basedOn w:val="Text3"/>
    <w:uiPriority w:val="99"/>
    <w:rsid w:val="00412BA4"/>
    <w:pPr>
      <w:numPr>
        <w:numId w:val="9"/>
      </w:numPr>
      <w:tabs>
        <w:tab w:val="clear" w:pos="2302"/>
      </w:tabs>
    </w:pPr>
  </w:style>
  <w:style w:type="paragraph" w:customStyle="1" w:styleId="ListNumber3Level2">
    <w:name w:val="List Number 3 (Level 2)"/>
    <w:basedOn w:val="Text3"/>
    <w:rsid w:val="00412BA4"/>
    <w:pPr>
      <w:numPr>
        <w:ilvl w:val="1"/>
        <w:numId w:val="9"/>
      </w:numPr>
      <w:tabs>
        <w:tab w:val="clear" w:pos="2302"/>
      </w:tabs>
    </w:pPr>
  </w:style>
  <w:style w:type="paragraph" w:customStyle="1" w:styleId="ListNumber3Level3">
    <w:name w:val="List Number 3 (Level 3)"/>
    <w:basedOn w:val="Text3"/>
    <w:rsid w:val="00412BA4"/>
    <w:pPr>
      <w:numPr>
        <w:ilvl w:val="2"/>
        <w:numId w:val="9"/>
      </w:numPr>
      <w:tabs>
        <w:tab w:val="clear" w:pos="2302"/>
      </w:tabs>
    </w:pPr>
  </w:style>
  <w:style w:type="paragraph" w:customStyle="1" w:styleId="ListNumber3Level4">
    <w:name w:val="List Number 3 (Level 4)"/>
    <w:basedOn w:val="Text3"/>
    <w:rsid w:val="00412BA4"/>
    <w:pPr>
      <w:numPr>
        <w:ilvl w:val="3"/>
        <w:numId w:val="9"/>
      </w:numPr>
      <w:tabs>
        <w:tab w:val="clear" w:pos="2302"/>
      </w:tabs>
    </w:pPr>
  </w:style>
  <w:style w:type="paragraph" w:customStyle="1" w:styleId="ListParagraph1">
    <w:name w:val="List Paragraph1"/>
    <w:basedOn w:val="Normal"/>
    <w:uiPriority w:val="34"/>
    <w:qFormat/>
    <w:rsid w:val="00412BA4"/>
    <w:pPr>
      <w:spacing w:after="200" w:line="276" w:lineRule="auto"/>
      <w:ind w:left="720"/>
      <w:contextualSpacing/>
    </w:pPr>
    <w:rPr>
      <w:rFonts w:ascii="Calibri" w:eastAsia="Calibri" w:hAnsi="Calibri"/>
      <w:sz w:val="22"/>
      <w:szCs w:val="22"/>
    </w:rPr>
  </w:style>
  <w:style w:type="paragraph" w:customStyle="1" w:styleId="Heading">
    <w:name w:val="Heading"/>
    <w:next w:val="Normal"/>
    <w:rsid w:val="00412BA4"/>
    <w:pPr>
      <w:keepNext/>
      <w:spacing w:after="0" w:line="240" w:lineRule="auto"/>
    </w:pPr>
    <w:rPr>
      <w:rFonts w:ascii="Calibri Bold" w:eastAsia="ヒラギノ角ゴ Pro W3" w:hAnsi="Calibri Bold" w:cs="Times New Roman"/>
      <w:color w:val="000000"/>
      <w:sz w:val="28"/>
      <w:szCs w:val="20"/>
      <w:lang w:val="en-GB"/>
    </w:rPr>
  </w:style>
  <w:style w:type="paragraph" w:customStyle="1" w:styleId="Body">
    <w:name w:val="Body"/>
    <w:rsid w:val="00412BA4"/>
    <w:pPr>
      <w:spacing w:after="0" w:line="240" w:lineRule="auto"/>
      <w:jc w:val="both"/>
    </w:pPr>
    <w:rPr>
      <w:rFonts w:ascii="Calibri" w:eastAsia="ヒラギノ角ゴ Pro W3" w:hAnsi="Calibri" w:cs="Times New Roman"/>
      <w:color w:val="000000"/>
      <w:szCs w:val="20"/>
      <w:lang w:val="en-GB"/>
    </w:rPr>
  </w:style>
  <w:style w:type="paragraph" w:styleId="FootnoteText">
    <w:name w:val="footnote text"/>
    <w:aliases w:val="FOOTNOTES,fn,single space,footnote text,Char Char Char,Char Char"/>
    <w:link w:val="FootnoteTextChar"/>
    <w:uiPriority w:val="99"/>
    <w:rsid w:val="00412BA4"/>
    <w:pPr>
      <w:spacing w:after="0" w:line="240" w:lineRule="auto"/>
    </w:pPr>
    <w:rPr>
      <w:rFonts w:ascii="Calibri" w:eastAsia="ヒラギノ角ゴ Pro W3" w:hAnsi="Calibri" w:cs="Times New Roman"/>
      <w:color w:val="000000"/>
      <w:sz w:val="20"/>
      <w:szCs w:val="20"/>
      <w:lang w:val="en-GB"/>
    </w:rPr>
  </w:style>
  <w:style w:type="character" w:customStyle="1" w:styleId="FootnoteTextChar">
    <w:name w:val="Footnote Text Char"/>
    <w:aliases w:val="FOOTNOTES Char,fn Char,single space Char,footnote text Char,Char Char Char Char,Char Char Char1"/>
    <w:basedOn w:val="DefaultParagraphFont"/>
    <w:link w:val="FootnoteText"/>
    <w:uiPriority w:val="99"/>
    <w:rsid w:val="00412BA4"/>
    <w:rPr>
      <w:rFonts w:ascii="Calibri" w:eastAsia="ヒラギノ角ゴ Pro W3" w:hAnsi="Calibri" w:cs="Times New Roman"/>
      <w:color w:val="000000"/>
      <w:sz w:val="20"/>
      <w:szCs w:val="20"/>
      <w:lang w:val="en-GB"/>
    </w:rPr>
  </w:style>
  <w:style w:type="character" w:styleId="CommentReference">
    <w:name w:val="annotation reference"/>
    <w:uiPriority w:val="99"/>
    <w:unhideWhenUsed/>
    <w:rsid w:val="00412BA4"/>
    <w:rPr>
      <w:sz w:val="18"/>
      <w:szCs w:val="18"/>
    </w:rPr>
  </w:style>
  <w:style w:type="paragraph" w:styleId="MacroText">
    <w:name w:val="macro"/>
    <w:link w:val="MacroTextChar"/>
    <w:uiPriority w:val="99"/>
    <w:rsid w:val="00412BA4"/>
    <w:pPr>
      <w:tabs>
        <w:tab w:val="left" w:pos="480"/>
        <w:tab w:val="left" w:pos="960"/>
        <w:tab w:val="left" w:pos="1440"/>
        <w:tab w:val="left" w:pos="1920"/>
        <w:tab w:val="left" w:pos="2400"/>
        <w:tab w:val="left" w:pos="2880"/>
        <w:tab w:val="left" w:pos="3360"/>
        <w:tab w:val="left" w:pos="3840"/>
        <w:tab w:val="left" w:pos="4320"/>
      </w:tabs>
      <w:spacing w:after="240" w:line="240" w:lineRule="auto"/>
      <w:jc w:val="both"/>
    </w:pPr>
    <w:rPr>
      <w:rFonts w:ascii="Courier New" w:eastAsia="Times New Roman" w:hAnsi="Courier New" w:cs="Times New Roman"/>
      <w:sz w:val="20"/>
      <w:szCs w:val="20"/>
      <w:lang w:val="en-GB"/>
    </w:rPr>
  </w:style>
  <w:style w:type="character" w:customStyle="1" w:styleId="MacroTextChar">
    <w:name w:val="Macro Text Char"/>
    <w:basedOn w:val="DefaultParagraphFont"/>
    <w:link w:val="MacroText"/>
    <w:uiPriority w:val="99"/>
    <w:rsid w:val="00412BA4"/>
    <w:rPr>
      <w:rFonts w:ascii="Courier New" w:eastAsia="Times New Roman" w:hAnsi="Courier New" w:cs="Times New Roman"/>
      <w:sz w:val="20"/>
      <w:szCs w:val="20"/>
      <w:lang w:val="en-GB"/>
    </w:rPr>
  </w:style>
  <w:style w:type="paragraph" w:styleId="TOCHeading">
    <w:name w:val="TOC Heading"/>
    <w:basedOn w:val="Heading1"/>
    <w:next w:val="Normal"/>
    <w:uiPriority w:val="39"/>
    <w:unhideWhenUsed/>
    <w:qFormat/>
    <w:rsid w:val="00412BA4"/>
    <w:pPr>
      <w:keepLines/>
      <w:numPr>
        <w:numId w:val="0"/>
      </w:numPr>
      <w:spacing w:before="480" w:line="276" w:lineRule="auto"/>
      <w:jc w:val="left"/>
      <w:outlineLvl w:val="9"/>
    </w:pPr>
    <w:rPr>
      <w:rFonts w:ascii="Cambria" w:hAnsi="Cambria" w:cs="Times New Roman"/>
      <w:bCs w:val="0"/>
      <w:color w:val="365F91"/>
      <w:sz w:val="28"/>
      <w:szCs w:val="28"/>
      <w:lang w:val="fr-FR"/>
    </w:rPr>
  </w:style>
  <w:style w:type="paragraph" w:styleId="NoSpacing">
    <w:name w:val="No Spacing"/>
    <w:link w:val="NoSpacingChar"/>
    <w:uiPriority w:val="1"/>
    <w:qFormat/>
    <w:rsid w:val="00412BA4"/>
    <w:pPr>
      <w:spacing w:after="0" w:line="240" w:lineRule="auto"/>
    </w:pPr>
    <w:rPr>
      <w:rFonts w:ascii="Calibri" w:eastAsia="Calibri" w:hAnsi="Calibri" w:cs="Times New Roman"/>
    </w:rPr>
  </w:style>
  <w:style w:type="paragraph" w:styleId="ListParagraph">
    <w:name w:val="List Paragraph"/>
    <w:basedOn w:val="Normal"/>
    <w:uiPriority w:val="34"/>
    <w:qFormat/>
    <w:rsid w:val="00412BA4"/>
    <w:pPr>
      <w:ind w:left="720"/>
      <w:contextualSpacing/>
    </w:pPr>
    <w:rPr>
      <w:szCs w:val="24"/>
      <w:lang w:val="en-US"/>
    </w:rPr>
  </w:style>
  <w:style w:type="table" w:styleId="MediumList2-Accent1">
    <w:name w:val="Medium List 2 Accent 1"/>
    <w:basedOn w:val="TableNormal"/>
    <w:uiPriority w:val="66"/>
    <w:rsid w:val="00412BA4"/>
    <w:pPr>
      <w:spacing w:after="0" w:line="240" w:lineRule="auto"/>
    </w:pPr>
    <w:rPr>
      <w:rFonts w:ascii="Cambria" w:eastAsia="Times New Roman" w:hAnsi="Cambria" w:cs="Times New Roman"/>
      <w:color w:val="000000"/>
      <w:lang w:val="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character" w:styleId="FootnoteReference">
    <w:name w:val="footnote reference"/>
    <w:aliases w:val="Error-Fußnotenzeichen5,Error-Fußnotenzeichen6,Error-Fußnotenzeichen3"/>
    <w:uiPriority w:val="99"/>
    <w:rsid w:val="00412BA4"/>
    <w:rPr>
      <w:vertAlign w:val="superscript"/>
    </w:rPr>
  </w:style>
  <w:style w:type="numbering" w:customStyle="1" w:styleId="IFIAlgeriastyle">
    <w:name w:val="IFI Algeria style"/>
    <w:rsid w:val="00412BA4"/>
    <w:pPr>
      <w:numPr>
        <w:numId w:val="12"/>
      </w:numPr>
    </w:pPr>
  </w:style>
  <w:style w:type="paragraph" w:customStyle="1" w:styleId="Pa5">
    <w:name w:val="Pa5"/>
    <w:basedOn w:val="Normal"/>
    <w:next w:val="Normal"/>
    <w:uiPriority w:val="99"/>
    <w:rsid w:val="00412BA4"/>
    <w:pPr>
      <w:autoSpaceDE w:val="0"/>
      <w:autoSpaceDN w:val="0"/>
      <w:adjustRightInd w:val="0"/>
      <w:spacing w:line="201" w:lineRule="atLeast"/>
    </w:pPr>
    <w:rPr>
      <w:rFonts w:ascii="Myriad Pro SemiCond" w:hAnsi="Myriad Pro SemiCond"/>
      <w:szCs w:val="24"/>
      <w:lang w:val="fr-FR" w:eastAsia="fr-FR"/>
    </w:rPr>
  </w:style>
  <w:style w:type="character" w:customStyle="1" w:styleId="A12">
    <w:name w:val="A12"/>
    <w:uiPriority w:val="99"/>
    <w:rsid w:val="00412BA4"/>
    <w:rPr>
      <w:rFonts w:cs="Myriad Pro SemiCond"/>
      <w:color w:val="211D1E"/>
      <w:sz w:val="19"/>
      <w:szCs w:val="19"/>
    </w:rPr>
  </w:style>
  <w:style w:type="paragraph" w:customStyle="1" w:styleId="Default">
    <w:name w:val="Default"/>
    <w:rsid w:val="00412BA4"/>
    <w:pPr>
      <w:autoSpaceDE w:val="0"/>
      <w:autoSpaceDN w:val="0"/>
      <w:adjustRightInd w:val="0"/>
      <w:spacing w:after="0" w:line="240" w:lineRule="auto"/>
    </w:pPr>
    <w:rPr>
      <w:rFonts w:ascii="Times New Roman" w:eastAsia="Times New Roman" w:hAnsi="Times New Roman" w:cs="Times New Roman"/>
      <w:color w:val="000000"/>
      <w:sz w:val="24"/>
      <w:szCs w:val="24"/>
      <w:lang w:val="fr-FR" w:eastAsia="fr-FR"/>
    </w:rPr>
  </w:style>
  <w:style w:type="character" w:customStyle="1" w:styleId="hps">
    <w:name w:val="hps"/>
    <w:basedOn w:val="DefaultParagraphFont"/>
    <w:rsid w:val="00412BA4"/>
  </w:style>
  <w:style w:type="paragraph" w:styleId="CommentSubject">
    <w:name w:val="annotation subject"/>
    <w:basedOn w:val="CommentText"/>
    <w:next w:val="CommentText"/>
    <w:link w:val="CommentSubjectChar"/>
    <w:uiPriority w:val="99"/>
    <w:rsid w:val="00412BA4"/>
    <w:pPr>
      <w:spacing w:after="0"/>
      <w:jc w:val="left"/>
    </w:pPr>
    <w:rPr>
      <w:b/>
      <w:bCs/>
      <w:lang w:val="en-GB"/>
    </w:rPr>
  </w:style>
  <w:style w:type="character" w:customStyle="1" w:styleId="CommentSubjectChar">
    <w:name w:val="Comment Subject Char"/>
    <w:basedOn w:val="CommentTextChar"/>
    <w:link w:val="CommentSubject"/>
    <w:uiPriority w:val="99"/>
    <w:rsid w:val="00412BA4"/>
    <w:rPr>
      <w:rFonts w:ascii="Times New Roman" w:eastAsia="Times New Roman" w:hAnsi="Times New Roman" w:cs="Times New Roman"/>
      <w:b/>
      <w:bCs/>
      <w:sz w:val="20"/>
      <w:szCs w:val="20"/>
      <w:lang w:val="en-GB"/>
    </w:rPr>
  </w:style>
  <w:style w:type="character" w:customStyle="1" w:styleId="apple-converted-space">
    <w:name w:val="apple-converted-space"/>
    <w:basedOn w:val="DefaultParagraphFont"/>
    <w:rsid w:val="00412BA4"/>
  </w:style>
  <w:style w:type="paragraph" w:styleId="Revision">
    <w:name w:val="Revision"/>
    <w:hidden/>
    <w:uiPriority w:val="99"/>
    <w:semiHidden/>
    <w:rsid w:val="00412BA4"/>
    <w:pPr>
      <w:spacing w:after="0" w:line="240" w:lineRule="auto"/>
    </w:pPr>
    <w:rPr>
      <w:rFonts w:ascii="Times New Roman" w:eastAsia="Times New Roman" w:hAnsi="Times New Roman" w:cs="Times New Roman"/>
      <w:sz w:val="24"/>
      <w:szCs w:val="20"/>
      <w:lang w:val="en-GB"/>
    </w:rPr>
  </w:style>
  <w:style w:type="paragraph" w:styleId="EndnoteText">
    <w:name w:val="endnote text"/>
    <w:basedOn w:val="Normal"/>
    <w:link w:val="EndnoteTextChar"/>
    <w:uiPriority w:val="99"/>
    <w:rsid w:val="00412BA4"/>
    <w:rPr>
      <w:sz w:val="20"/>
    </w:rPr>
  </w:style>
  <w:style w:type="character" w:customStyle="1" w:styleId="EndnoteTextChar">
    <w:name w:val="Endnote Text Char"/>
    <w:basedOn w:val="DefaultParagraphFont"/>
    <w:link w:val="EndnoteText"/>
    <w:uiPriority w:val="99"/>
    <w:rsid w:val="00412BA4"/>
    <w:rPr>
      <w:rFonts w:ascii="Times New Roman" w:eastAsia="Times New Roman" w:hAnsi="Times New Roman" w:cs="Times New Roman"/>
      <w:sz w:val="20"/>
      <w:szCs w:val="20"/>
      <w:lang w:val="en-GB"/>
    </w:rPr>
  </w:style>
  <w:style w:type="character" w:styleId="EndnoteReference">
    <w:name w:val="endnote reference"/>
    <w:uiPriority w:val="99"/>
    <w:rsid w:val="00412BA4"/>
    <w:rPr>
      <w:vertAlign w:val="superscript"/>
    </w:rPr>
  </w:style>
  <w:style w:type="character" w:customStyle="1" w:styleId="NoSpacingChar">
    <w:name w:val="No Spacing Char"/>
    <w:link w:val="NoSpacing"/>
    <w:uiPriority w:val="1"/>
    <w:locked/>
    <w:rsid w:val="00412BA4"/>
    <w:rPr>
      <w:rFonts w:ascii="Calibri" w:eastAsia="Calibri" w:hAnsi="Calibri" w:cs="Times New Roman"/>
    </w:rPr>
  </w:style>
  <w:style w:type="paragraph" w:customStyle="1" w:styleId="Head22">
    <w:name w:val="Head 2.2"/>
    <w:basedOn w:val="Normal"/>
    <w:rsid w:val="00412BA4"/>
    <w:pPr>
      <w:tabs>
        <w:tab w:val="left" w:pos="360"/>
      </w:tabs>
      <w:suppressAutoHyphens/>
      <w:ind w:left="360" w:hanging="360"/>
    </w:pPr>
    <w:rPr>
      <w:b/>
      <w:lang w:val="en-US"/>
    </w:rPr>
  </w:style>
  <w:style w:type="paragraph" w:customStyle="1" w:styleId="Head21">
    <w:name w:val="Head 2.1"/>
    <w:basedOn w:val="Normal"/>
    <w:rsid w:val="00412BA4"/>
    <w:pPr>
      <w:suppressAutoHyphens/>
      <w:jc w:val="center"/>
    </w:pPr>
    <w:rPr>
      <w:b/>
      <w:sz w:val="28"/>
      <w:lang w:val="en-US"/>
    </w:rPr>
  </w:style>
  <w:style w:type="paragraph" w:customStyle="1" w:styleId="Pa6">
    <w:name w:val="Pa6"/>
    <w:basedOn w:val="Default"/>
    <w:next w:val="Default"/>
    <w:uiPriority w:val="99"/>
    <w:rsid w:val="00412BA4"/>
    <w:pPr>
      <w:spacing w:line="201" w:lineRule="atLeast"/>
    </w:pPr>
    <w:rPr>
      <w:color w:val="auto"/>
    </w:rPr>
  </w:style>
  <w:style w:type="character" w:styleId="Strong">
    <w:name w:val="Strong"/>
    <w:uiPriority w:val="22"/>
    <w:qFormat/>
    <w:rsid w:val="00412BA4"/>
    <w:rPr>
      <w:b/>
      <w:bCs/>
    </w:rPr>
  </w:style>
  <w:style w:type="paragraph" w:customStyle="1" w:styleId="font5">
    <w:name w:val="font5"/>
    <w:basedOn w:val="Normal"/>
    <w:rsid w:val="00412BA4"/>
    <w:pPr>
      <w:spacing w:before="100" w:beforeAutospacing="1" w:after="100" w:afterAutospacing="1"/>
    </w:pPr>
    <w:rPr>
      <w:rFonts w:ascii="Calibri" w:hAnsi="Calibri"/>
      <w:color w:val="000000"/>
      <w:sz w:val="20"/>
      <w:lang w:val="fr-FR" w:eastAsia="fr-FR"/>
    </w:rPr>
  </w:style>
  <w:style w:type="paragraph" w:customStyle="1" w:styleId="xl65">
    <w:name w:val="xl65"/>
    <w:basedOn w:val="Normal"/>
    <w:rsid w:val="00412BA4"/>
    <w:pPr>
      <w:shd w:val="clear" w:color="000000" w:fill="244061"/>
      <w:spacing w:before="100" w:beforeAutospacing="1" w:after="100" w:afterAutospacing="1"/>
      <w:jc w:val="center"/>
      <w:textAlignment w:val="center"/>
    </w:pPr>
    <w:rPr>
      <w:rFonts w:ascii="Arial" w:hAnsi="Arial" w:cs="Arial"/>
      <w:b/>
      <w:bCs/>
      <w:color w:val="FFFFFF"/>
      <w:sz w:val="16"/>
      <w:szCs w:val="16"/>
      <w:lang w:val="fr-FR" w:eastAsia="fr-FR"/>
    </w:rPr>
  </w:style>
  <w:style w:type="paragraph" w:customStyle="1" w:styleId="xl66">
    <w:name w:val="xl66"/>
    <w:basedOn w:val="Normal"/>
    <w:rsid w:val="00412BA4"/>
    <w:pPr>
      <w:pBdr>
        <w:top w:val="single" w:sz="8" w:space="0" w:color="2F75B5"/>
      </w:pBdr>
      <w:shd w:val="clear" w:color="000000" w:fill="B8CCE4"/>
      <w:spacing w:before="100" w:beforeAutospacing="1" w:after="100" w:afterAutospacing="1"/>
      <w:textAlignment w:val="center"/>
    </w:pPr>
    <w:rPr>
      <w:rFonts w:ascii="Arial" w:hAnsi="Arial" w:cs="Arial"/>
      <w:sz w:val="16"/>
      <w:szCs w:val="16"/>
      <w:lang w:val="fr-FR" w:eastAsia="fr-FR"/>
    </w:rPr>
  </w:style>
  <w:style w:type="paragraph" w:customStyle="1" w:styleId="xl67">
    <w:name w:val="xl67"/>
    <w:basedOn w:val="Normal"/>
    <w:rsid w:val="00412BA4"/>
    <w:pPr>
      <w:spacing w:before="100" w:beforeAutospacing="1" w:after="100" w:afterAutospacing="1"/>
      <w:textAlignment w:val="center"/>
    </w:pPr>
    <w:rPr>
      <w:rFonts w:ascii="Arial" w:hAnsi="Arial" w:cs="Arial"/>
      <w:sz w:val="16"/>
      <w:szCs w:val="16"/>
      <w:lang w:val="fr-FR" w:eastAsia="fr-FR"/>
    </w:rPr>
  </w:style>
  <w:style w:type="paragraph" w:customStyle="1" w:styleId="xl68">
    <w:name w:val="xl68"/>
    <w:basedOn w:val="Normal"/>
    <w:rsid w:val="00412BA4"/>
    <w:pPr>
      <w:pBdr>
        <w:top w:val="single" w:sz="8" w:space="0" w:color="2F75B5"/>
      </w:pBdr>
      <w:shd w:val="clear" w:color="000000" w:fill="B8CCE4"/>
      <w:spacing w:before="100" w:beforeAutospacing="1" w:after="100" w:afterAutospacing="1"/>
      <w:jc w:val="center"/>
      <w:textAlignment w:val="center"/>
    </w:pPr>
    <w:rPr>
      <w:rFonts w:ascii="Arial" w:hAnsi="Arial" w:cs="Arial"/>
      <w:sz w:val="16"/>
      <w:szCs w:val="16"/>
      <w:lang w:val="fr-FR" w:eastAsia="fr-FR"/>
    </w:rPr>
  </w:style>
  <w:style w:type="paragraph" w:customStyle="1" w:styleId="xl69">
    <w:name w:val="xl69"/>
    <w:basedOn w:val="Normal"/>
    <w:rsid w:val="00412BA4"/>
    <w:pPr>
      <w:spacing w:before="100" w:beforeAutospacing="1" w:after="100" w:afterAutospacing="1"/>
      <w:jc w:val="center"/>
      <w:textAlignment w:val="center"/>
    </w:pPr>
    <w:rPr>
      <w:rFonts w:ascii="Arial" w:hAnsi="Arial" w:cs="Arial"/>
      <w:sz w:val="16"/>
      <w:szCs w:val="16"/>
      <w:lang w:val="fr-FR" w:eastAsia="fr-FR"/>
    </w:rPr>
  </w:style>
  <w:style w:type="paragraph" w:customStyle="1" w:styleId="xl70">
    <w:name w:val="xl70"/>
    <w:basedOn w:val="Normal"/>
    <w:rsid w:val="00412BA4"/>
    <w:pPr>
      <w:shd w:val="clear" w:color="000000" w:fill="B8CCE4"/>
      <w:spacing w:before="100" w:beforeAutospacing="1" w:after="100" w:afterAutospacing="1"/>
      <w:textAlignment w:val="center"/>
    </w:pPr>
    <w:rPr>
      <w:rFonts w:ascii="Arial" w:hAnsi="Arial" w:cs="Arial"/>
      <w:sz w:val="16"/>
      <w:szCs w:val="16"/>
      <w:lang w:val="fr-FR" w:eastAsia="fr-FR"/>
    </w:rPr>
  </w:style>
  <w:style w:type="paragraph" w:customStyle="1" w:styleId="xl71">
    <w:name w:val="xl71"/>
    <w:basedOn w:val="Normal"/>
    <w:rsid w:val="00412BA4"/>
    <w:pPr>
      <w:shd w:val="clear" w:color="000000" w:fill="B8CCE4"/>
      <w:spacing w:before="100" w:beforeAutospacing="1" w:after="100" w:afterAutospacing="1"/>
      <w:jc w:val="center"/>
      <w:textAlignment w:val="center"/>
    </w:pPr>
    <w:rPr>
      <w:rFonts w:ascii="Arial" w:hAnsi="Arial" w:cs="Arial"/>
      <w:sz w:val="16"/>
      <w:szCs w:val="16"/>
      <w:lang w:val="fr-FR" w:eastAsia="fr-FR"/>
    </w:rPr>
  </w:style>
  <w:style w:type="paragraph" w:customStyle="1" w:styleId="xl72">
    <w:name w:val="xl72"/>
    <w:basedOn w:val="Normal"/>
    <w:rsid w:val="00412BA4"/>
    <w:pPr>
      <w:spacing w:before="100" w:beforeAutospacing="1" w:after="100" w:afterAutospacing="1"/>
    </w:pPr>
    <w:rPr>
      <w:szCs w:val="24"/>
      <w:lang w:val="fr-FR" w:eastAsia="fr-FR"/>
    </w:rPr>
  </w:style>
  <w:style w:type="paragraph" w:customStyle="1" w:styleId="xl73">
    <w:name w:val="xl73"/>
    <w:basedOn w:val="Normal"/>
    <w:rsid w:val="00412BA4"/>
    <w:pPr>
      <w:pBdr>
        <w:top w:val="single" w:sz="8" w:space="0" w:color="2F75B5"/>
      </w:pBdr>
      <w:shd w:val="clear" w:color="000000" w:fill="B8CCE4"/>
      <w:spacing w:before="100" w:beforeAutospacing="1" w:after="100" w:afterAutospacing="1"/>
      <w:textAlignment w:val="center"/>
    </w:pPr>
    <w:rPr>
      <w:rFonts w:ascii="Arial" w:hAnsi="Arial" w:cs="Arial"/>
      <w:sz w:val="16"/>
      <w:szCs w:val="16"/>
      <w:lang w:val="fr-FR" w:eastAsia="fr-FR"/>
    </w:rPr>
  </w:style>
  <w:style w:type="paragraph" w:customStyle="1" w:styleId="xl74">
    <w:name w:val="xl74"/>
    <w:basedOn w:val="Normal"/>
    <w:rsid w:val="00412BA4"/>
    <w:pPr>
      <w:spacing w:before="100" w:beforeAutospacing="1" w:after="100" w:afterAutospacing="1"/>
      <w:textAlignment w:val="center"/>
    </w:pPr>
    <w:rPr>
      <w:rFonts w:ascii="Arial" w:hAnsi="Arial" w:cs="Arial"/>
      <w:sz w:val="16"/>
      <w:szCs w:val="16"/>
      <w:lang w:val="fr-FR" w:eastAsia="fr-FR"/>
    </w:rPr>
  </w:style>
  <w:style w:type="paragraph" w:customStyle="1" w:styleId="xl75">
    <w:name w:val="xl75"/>
    <w:basedOn w:val="Normal"/>
    <w:rsid w:val="00412BA4"/>
    <w:pPr>
      <w:shd w:val="clear" w:color="000000" w:fill="B8CCE4"/>
      <w:spacing w:before="100" w:beforeAutospacing="1" w:after="100" w:afterAutospacing="1"/>
      <w:textAlignment w:val="center"/>
    </w:pPr>
    <w:rPr>
      <w:rFonts w:ascii="Arial" w:hAnsi="Arial" w:cs="Arial"/>
      <w:sz w:val="16"/>
      <w:szCs w:val="16"/>
      <w:lang w:val="fr-FR" w:eastAsia="fr-FR"/>
    </w:rPr>
  </w:style>
  <w:style w:type="paragraph" w:customStyle="1" w:styleId="xl76">
    <w:name w:val="xl76"/>
    <w:basedOn w:val="Normal"/>
    <w:rsid w:val="00412BA4"/>
    <w:pPr>
      <w:pBdr>
        <w:top w:val="single" w:sz="8" w:space="0" w:color="2F75B5"/>
      </w:pBdr>
      <w:shd w:val="clear" w:color="000000" w:fill="B8CCE4"/>
      <w:spacing w:before="100" w:beforeAutospacing="1" w:after="100" w:afterAutospacing="1"/>
      <w:jc w:val="center"/>
      <w:textAlignment w:val="center"/>
    </w:pPr>
    <w:rPr>
      <w:rFonts w:ascii="Arial" w:hAnsi="Arial" w:cs="Arial"/>
      <w:sz w:val="16"/>
      <w:szCs w:val="16"/>
      <w:lang w:val="fr-FR" w:eastAsia="fr-FR"/>
    </w:rPr>
  </w:style>
  <w:style w:type="paragraph" w:customStyle="1" w:styleId="xl77">
    <w:name w:val="xl77"/>
    <w:basedOn w:val="Normal"/>
    <w:rsid w:val="00412BA4"/>
    <w:pPr>
      <w:spacing w:before="100" w:beforeAutospacing="1" w:after="100" w:afterAutospacing="1"/>
      <w:jc w:val="center"/>
      <w:textAlignment w:val="center"/>
    </w:pPr>
    <w:rPr>
      <w:rFonts w:ascii="Arial" w:hAnsi="Arial" w:cs="Arial"/>
      <w:sz w:val="16"/>
      <w:szCs w:val="16"/>
      <w:lang w:val="fr-FR" w:eastAsia="fr-FR"/>
    </w:rPr>
  </w:style>
  <w:style w:type="paragraph" w:customStyle="1" w:styleId="xl78">
    <w:name w:val="xl78"/>
    <w:basedOn w:val="Normal"/>
    <w:rsid w:val="00412BA4"/>
    <w:pPr>
      <w:shd w:val="clear" w:color="000000" w:fill="B8CCE4"/>
      <w:spacing w:before="100" w:beforeAutospacing="1" w:after="100" w:afterAutospacing="1"/>
      <w:jc w:val="center"/>
      <w:textAlignment w:val="center"/>
    </w:pPr>
    <w:rPr>
      <w:rFonts w:ascii="Arial" w:hAnsi="Arial" w:cs="Arial"/>
      <w:sz w:val="16"/>
      <w:szCs w:val="16"/>
      <w:lang w:val="fr-FR" w:eastAsia="fr-FR"/>
    </w:rPr>
  </w:style>
  <w:style w:type="paragraph" w:customStyle="1" w:styleId="xl79">
    <w:name w:val="xl79"/>
    <w:basedOn w:val="Normal"/>
    <w:rsid w:val="00412BA4"/>
    <w:pPr>
      <w:spacing w:before="100" w:beforeAutospacing="1" w:after="100" w:afterAutospacing="1"/>
      <w:jc w:val="center"/>
      <w:textAlignment w:val="center"/>
    </w:pPr>
    <w:rPr>
      <w:szCs w:val="24"/>
      <w:lang w:val="fr-FR" w:eastAsia="fr-FR"/>
    </w:rPr>
  </w:style>
  <w:style w:type="paragraph" w:customStyle="1" w:styleId="xl80">
    <w:name w:val="xl80"/>
    <w:basedOn w:val="Normal"/>
    <w:rsid w:val="00412BA4"/>
    <w:pPr>
      <w:spacing w:before="100" w:beforeAutospacing="1" w:after="100" w:afterAutospacing="1"/>
      <w:jc w:val="center"/>
    </w:pPr>
    <w:rPr>
      <w:szCs w:val="24"/>
      <w:lang w:val="fr-FR" w:eastAsia="fr-FR"/>
    </w:rPr>
  </w:style>
  <w:style w:type="character" w:customStyle="1" w:styleId="highlight">
    <w:name w:val="highlight"/>
    <w:rsid w:val="00412BA4"/>
  </w:style>
  <w:style w:type="character" w:customStyle="1" w:styleId="body0">
    <w:name w:val="body"/>
    <w:rsid w:val="00412BA4"/>
  </w:style>
  <w:style w:type="paragraph" w:customStyle="1" w:styleId="xl81">
    <w:name w:val="xl81"/>
    <w:basedOn w:val="Normal"/>
    <w:rsid w:val="00412BA4"/>
    <w:pPr>
      <w:shd w:val="clear" w:color="000000" w:fill="B8CCE4"/>
      <w:spacing w:before="100" w:beforeAutospacing="1" w:after="100" w:afterAutospacing="1"/>
      <w:textAlignment w:val="center"/>
    </w:pPr>
    <w:rPr>
      <w:rFonts w:ascii="Arial" w:hAnsi="Arial" w:cs="Arial"/>
      <w:color w:val="000000"/>
      <w:sz w:val="16"/>
      <w:szCs w:val="16"/>
      <w:lang w:val="en-US"/>
    </w:rPr>
  </w:style>
  <w:style w:type="paragraph" w:customStyle="1" w:styleId="xl82">
    <w:name w:val="xl82"/>
    <w:basedOn w:val="Normal"/>
    <w:rsid w:val="00412BA4"/>
    <w:pPr>
      <w:spacing w:before="100" w:beforeAutospacing="1" w:after="100" w:afterAutospacing="1"/>
      <w:jc w:val="center"/>
    </w:pPr>
    <w:rPr>
      <w:szCs w:val="24"/>
      <w:lang w:val="en-US"/>
    </w:rPr>
  </w:style>
  <w:style w:type="paragraph" w:customStyle="1" w:styleId="xl83">
    <w:name w:val="xl83"/>
    <w:basedOn w:val="Normal"/>
    <w:rsid w:val="00412BA4"/>
    <w:pPr>
      <w:spacing w:before="100" w:beforeAutospacing="1" w:after="100" w:afterAutospacing="1"/>
      <w:textAlignment w:val="center"/>
    </w:pPr>
    <w:rPr>
      <w:color w:val="000000"/>
      <w:szCs w:val="24"/>
      <w:lang w:val="en-US"/>
    </w:rPr>
  </w:style>
  <w:style w:type="paragraph" w:customStyle="1" w:styleId="xl84">
    <w:name w:val="xl84"/>
    <w:basedOn w:val="Normal"/>
    <w:rsid w:val="00412BA4"/>
    <w:pPr>
      <w:pBdr>
        <w:top w:val="single" w:sz="8" w:space="0" w:color="2F75B5"/>
      </w:pBdr>
      <w:shd w:val="clear" w:color="000000" w:fill="B8CCE4"/>
      <w:spacing w:before="100" w:beforeAutospacing="1" w:after="100" w:afterAutospacing="1"/>
      <w:textAlignment w:val="center"/>
    </w:pPr>
    <w:rPr>
      <w:rFonts w:ascii="Arial" w:hAnsi="Arial" w:cs="Arial"/>
      <w:color w:val="000000"/>
      <w:sz w:val="16"/>
      <w:szCs w:val="16"/>
      <w:lang w:val="en-US"/>
    </w:rPr>
  </w:style>
  <w:style w:type="paragraph" w:customStyle="1" w:styleId="xl85">
    <w:name w:val="xl85"/>
    <w:basedOn w:val="Normal"/>
    <w:rsid w:val="00412BA4"/>
    <w:pPr>
      <w:spacing w:before="100" w:beforeAutospacing="1" w:after="100" w:afterAutospacing="1"/>
      <w:textAlignment w:val="center"/>
    </w:pPr>
    <w:rPr>
      <w:rFonts w:ascii="Arial" w:hAnsi="Arial" w:cs="Arial"/>
      <w:color w:val="000000"/>
      <w:sz w:val="16"/>
      <w:szCs w:val="16"/>
      <w:lang w:val="en-US"/>
    </w:rPr>
  </w:style>
  <w:style w:type="paragraph" w:customStyle="1" w:styleId="xl86">
    <w:name w:val="xl86"/>
    <w:basedOn w:val="Normal"/>
    <w:rsid w:val="00412BA4"/>
    <w:pPr>
      <w:shd w:val="clear" w:color="000000" w:fill="B8CCE4"/>
      <w:spacing w:before="100" w:beforeAutospacing="1" w:after="100" w:afterAutospacing="1"/>
      <w:textAlignment w:val="center"/>
    </w:pPr>
    <w:rPr>
      <w:rFonts w:ascii="Arial" w:hAnsi="Arial" w:cs="Arial"/>
      <w:color w:val="000000"/>
      <w:sz w:val="16"/>
      <w:szCs w:val="16"/>
      <w:lang w:val="en-US"/>
    </w:rPr>
  </w:style>
  <w:style w:type="paragraph" w:customStyle="1" w:styleId="xl87">
    <w:name w:val="xl87"/>
    <w:basedOn w:val="Normal"/>
    <w:rsid w:val="00412BA4"/>
    <w:pPr>
      <w:shd w:val="clear" w:color="000000" w:fill="B8CCE4"/>
      <w:spacing w:before="100" w:beforeAutospacing="1" w:after="100" w:afterAutospacing="1"/>
      <w:textAlignment w:val="center"/>
    </w:pPr>
    <w:rPr>
      <w:color w:val="000000"/>
      <w:szCs w:val="24"/>
      <w:lang w:val="en-US"/>
    </w:rPr>
  </w:style>
  <w:style w:type="paragraph" w:customStyle="1" w:styleId="xl88">
    <w:name w:val="xl88"/>
    <w:basedOn w:val="Normal"/>
    <w:rsid w:val="00412BA4"/>
    <w:pPr>
      <w:shd w:val="clear" w:color="000000" w:fill="B8CCE4"/>
      <w:spacing w:before="100" w:beforeAutospacing="1" w:after="100" w:afterAutospacing="1"/>
      <w:textAlignment w:val="center"/>
    </w:pPr>
    <w:rPr>
      <w:color w:val="000000"/>
      <w:szCs w:val="24"/>
      <w:lang w:val="en-US"/>
    </w:rPr>
  </w:style>
  <w:style w:type="character" w:styleId="Emphasis">
    <w:name w:val="Emphasis"/>
    <w:uiPriority w:val="20"/>
    <w:qFormat/>
    <w:rsid w:val="00412BA4"/>
    <w:rPr>
      <w:i/>
      <w:iCs/>
    </w:rPr>
  </w:style>
  <w:style w:type="paragraph" w:customStyle="1" w:styleId="xl1981">
    <w:name w:val="xl1981"/>
    <w:basedOn w:val="Normal"/>
    <w:rsid w:val="00412BA4"/>
    <w:pPr>
      <w:spacing w:before="100" w:beforeAutospacing="1" w:after="100" w:afterAutospacing="1"/>
    </w:pPr>
    <w:rPr>
      <w:sz w:val="16"/>
      <w:szCs w:val="16"/>
      <w:lang w:val="en-US"/>
    </w:rPr>
  </w:style>
  <w:style w:type="paragraph" w:customStyle="1" w:styleId="xl1982">
    <w:name w:val="xl1982"/>
    <w:basedOn w:val="Normal"/>
    <w:rsid w:val="00412BA4"/>
    <w:pPr>
      <w:shd w:val="clear" w:color="000000" w:fill="B8CCE4"/>
      <w:spacing w:before="100" w:beforeAutospacing="1" w:after="100" w:afterAutospacing="1"/>
      <w:textAlignment w:val="center"/>
    </w:pPr>
    <w:rPr>
      <w:sz w:val="16"/>
      <w:szCs w:val="16"/>
      <w:lang w:val="en-US"/>
    </w:rPr>
  </w:style>
  <w:style w:type="paragraph" w:customStyle="1" w:styleId="xl1983">
    <w:name w:val="xl1983"/>
    <w:basedOn w:val="Normal"/>
    <w:rsid w:val="00412BA4"/>
    <w:pPr>
      <w:spacing w:before="100" w:beforeAutospacing="1" w:after="100" w:afterAutospacing="1"/>
      <w:textAlignment w:val="center"/>
    </w:pPr>
    <w:rPr>
      <w:sz w:val="16"/>
      <w:szCs w:val="16"/>
      <w:lang w:val="en-US"/>
    </w:rPr>
  </w:style>
  <w:style w:type="paragraph" w:customStyle="1" w:styleId="xl1984">
    <w:name w:val="xl1984"/>
    <w:basedOn w:val="Normal"/>
    <w:rsid w:val="00412BA4"/>
    <w:pPr>
      <w:spacing w:before="100" w:beforeAutospacing="1" w:after="100" w:afterAutospacing="1"/>
      <w:jc w:val="center"/>
      <w:textAlignment w:val="center"/>
    </w:pPr>
    <w:rPr>
      <w:b/>
      <w:bCs/>
      <w:sz w:val="16"/>
      <w:szCs w:val="16"/>
      <w:lang w:val="en-US"/>
    </w:rPr>
  </w:style>
  <w:style w:type="paragraph" w:customStyle="1" w:styleId="xl1985">
    <w:name w:val="xl1985"/>
    <w:basedOn w:val="Normal"/>
    <w:rsid w:val="00412BA4"/>
    <w:pPr>
      <w:spacing w:before="100" w:beforeAutospacing="1" w:after="100" w:afterAutospacing="1"/>
      <w:jc w:val="center"/>
      <w:textAlignment w:val="center"/>
    </w:pPr>
    <w:rPr>
      <w:b/>
      <w:bCs/>
      <w:sz w:val="16"/>
      <w:szCs w:val="16"/>
      <w:lang w:val="en-US"/>
    </w:rPr>
  </w:style>
  <w:style w:type="paragraph" w:customStyle="1" w:styleId="xl1986">
    <w:name w:val="xl1986"/>
    <w:basedOn w:val="Normal"/>
    <w:rsid w:val="00412BA4"/>
    <w:pPr>
      <w:shd w:val="clear" w:color="000000" w:fill="B8CCE4"/>
      <w:spacing w:before="100" w:beforeAutospacing="1" w:after="100" w:afterAutospacing="1"/>
      <w:textAlignment w:val="center"/>
    </w:pPr>
    <w:rPr>
      <w:color w:val="000000"/>
      <w:sz w:val="16"/>
      <w:szCs w:val="16"/>
      <w:lang w:val="en-US"/>
    </w:rPr>
  </w:style>
  <w:style w:type="paragraph" w:customStyle="1" w:styleId="xl1987">
    <w:name w:val="xl1987"/>
    <w:basedOn w:val="Normal"/>
    <w:rsid w:val="00412BA4"/>
    <w:pPr>
      <w:pBdr>
        <w:top w:val="single" w:sz="12" w:space="0" w:color="4F81BD"/>
      </w:pBdr>
      <w:shd w:val="clear" w:color="000000" w:fill="BFBFBF"/>
      <w:spacing w:before="100" w:beforeAutospacing="1" w:after="100" w:afterAutospacing="1"/>
      <w:textAlignment w:val="center"/>
    </w:pPr>
    <w:rPr>
      <w:b/>
      <w:bCs/>
      <w:sz w:val="16"/>
      <w:szCs w:val="16"/>
      <w:lang w:val="en-US"/>
    </w:rPr>
  </w:style>
  <w:style w:type="paragraph" w:customStyle="1" w:styleId="xl1988">
    <w:name w:val="xl1988"/>
    <w:basedOn w:val="Normal"/>
    <w:rsid w:val="00412BA4"/>
    <w:pPr>
      <w:spacing w:before="100" w:beforeAutospacing="1" w:after="100" w:afterAutospacing="1"/>
      <w:textAlignment w:val="center"/>
    </w:pPr>
    <w:rPr>
      <w:color w:val="000000"/>
      <w:sz w:val="16"/>
      <w:szCs w:val="16"/>
      <w:lang w:val="en-US"/>
    </w:rPr>
  </w:style>
  <w:style w:type="paragraph" w:customStyle="1" w:styleId="xl1989">
    <w:name w:val="xl1989"/>
    <w:basedOn w:val="Normal"/>
    <w:rsid w:val="00412BA4"/>
    <w:pPr>
      <w:pBdr>
        <w:top w:val="single" w:sz="12" w:space="0" w:color="4F81BD"/>
      </w:pBdr>
      <w:shd w:val="clear" w:color="000000" w:fill="BFBFBF"/>
      <w:spacing w:before="100" w:beforeAutospacing="1" w:after="100" w:afterAutospacing="1"/>
      <w:textAlignment w:val="center"/>
    </w:pPr>
    <w:rPr>
      <w:b/>
      <w:bCs/>
      <w:sz w:val="16"/>
      <w:szCs w:val="16"/>
      <w:lang w:val="en-US"/>
    </w:rPr>
  </w:style>
  <w:style w:type="paragraph" w:customStyle="1" w:styleId="xl1990">
    <w:name w:val="xl1990"/>
    <w:basedOn w:val="Normal"/>
    <w:rsid w:val="00412BA4"/>
    <w:pPr>
      <w:pBdr>
        <w:top w:val="single" w:sz="12" w:space="0" w:color="4F81BD"/>
      </w:pBdr>
      <w:shd w:val="clear" w:color="000000" w:fill="B8CCE4"/>
      <w:spacing w:before="100" w:beforeAutospacing="1" w:after="100" w:afterAutospacing="1"/>
      <w:textAlignment w:val="center"/>
    </w:pPr>
    <w:rPr>
      <w:sz w:val="16"/>
      <w:szCs w:val="16"/>
      <w:lang w:val="en-US"/>
    </w:rPr>
  </w:style>
  <w:style w:type="paragraph" w:customStyle="1" w:styleId="xl1991">
    <w:name w:val="xl1991"/>
    <w:basedOn w:val="Normal"/>
    <w:rsid w:val="00412BA4"/>
    <w:pPr>
      <w:pBdr>
        <w:bottom w:val="single" w:sz="12" w:space="0" w:color="4F81BD"/>
      </w:pBdr>
      <w:shd w:val="clear" w:color="000000" w:fill="244062"/>
      <w:spacing w:before="100" w:beforeAutospacing="1" w:after="100" w:afterAutospacing="1"/>
      <w:jc w:val="center"/>
      <w:textAlignment w:val="center"/>
    </w:pPr>
    <w:rPr>
      <w:b/>
      <w:bCs/>
      <w:color w:val="FFFFFF"/>
      <w:sz w:val="16"/>
      <w:szCs w:val="16"/>
      <w:lang w:val="en-US"/>
    </w:rPr>
  </w:style>
  <w:style w:type="paragraph" w:customStyle="1" w:styleId="xl1992">
    <w:name w:val="xl1992"/>
    <w:basedOn w:val="Normal"/>
    <w:rsid w:val="00412BA4"/>
    <w:pPr>
      <w:spacing w:before="100" w:beforeAutospacing="1" w:after="100" w:afterAutospacing="1"/>
      <w:jc w:val="center"/>
    </w:pPr>
    <w:rPr>
      <w:b/>
      <w:bCs/>
      <w:sz w:val="16"/>
      <w:szCs w:val="16"/>
      <w:lang w:val="en-US"/>
    </w:rPr>
  </w:style>
  <w:style w:type="paragraph" w:customStyle="1" w:styleId="xl1993">
    <w:name w:val="xl1993"/>
    <w:basedOn w:val="Normal"/>
    <w:rsid w:val="00412BA4"/>
    <w:pPr>
      <w:pBdr>
        <w:bottom w:val="single" w:sz="4" w:space="0" w:color="FFFFFF"/>
      </w:pBdr>
      <w:shd w:val="clear" w:color="000000" w:fill="244062"/>
      <w:spacing w:before="100" w:beforeAutospacing="1" w:after="100" w:afterAutospacing="1"/>
      <w:jc w:val="center"/>
      <w:textAlignment w:val="center"/>
    </w:pPr>
    <w:rPr>
      <w:b/>
      <w:bCs/>
      <w:color w:val="FFFFFF"/>
      <w:sz w:val="16"/>
      <w:szCs w:val="16"/>
      <w:lang w:val="en-US"/>
    </w:rPr>
  </w:style>
  <w:style w:type="paragraph" w:customStyle="1" w:styleId="xl1994">
    <w:name w:val="xl1994"/>
    <w:basedOn w:val="Normal"/>
    <w:rsid w:val="00412BA4"/>
    <w:pPr>
      <w:shd w:val="clear" w:color="000000" w:fill="244062"/>
      <w:spacing w:before="100" w:beforeAutospacing="1" w:after="100" w:afterAutospacing="1"/>
      <w:textAlignment w:val="center"/>
    </w:pPr>
    <w:rPr>
      <w:b/>
      <w:bCs/>
      <w:color w:val="FFFFFF"/>
      <w:sz w:val="16"/>
      <w:szCs w:val="16"/>
      <w:lang w:val="en-US"/>
    </w:rPr>
  </w:style>
  <w:style w:type="paragraph" w:customStyle="1" w:styleId="xl1995">
    <w:name w:val="xl1995"/>
    <w:basedOn w:val="Normal"/>
    <w:rsid w:val="00412BA4"/>
    <w:pPr>
      <w:pBdr>
        <w:bottom w:val="single" w:sz="12" w:space="0" w:color="4F81BD"/>
      </w:pBdr>
      <w:shd w:val="clear" w:color="000000" w:fill="244062"/>
      <w:spacing w:before="100" w:beforeAutospacing="1" w:after="100" w:afterAutospacing="1"/>
      <w:textAlignment w:val="center"/>
    </w:pPr>
    <w:rPr>
      <w:b/>
      <w:bCs/>
      <w:color w:val="FFFFFF"/>
      <w:sz w:val="16"/>
      <w:szCs w:val="16"/>
      <w:lang w:val="en-US"/>
    </w:rPr>
  </w:style>
  <w:style w:type="paragraph" w:customStyle="1" w:styleId="xl1996">
    <w:name w:val="xl1996"/>
    <w:basedOn w:val="Normal"/>
    <w:rsid w:val="00412BA4"/>
    <w:pPr>
      <w:shd w:val="clear" w:color="000000" w:fill="244062"/>
      <w:spacing w:before="100" w:beforeAutospacing="1" w:after="100" w:afterAutospacing="1"/>
      <w:jc w:val="center"/>
      <w:textAlignment w:val="center"/>
    </w:pPr>
    <w:rPr>
      <w:b/>
      <w:bCs/>
      <w:color w:val="FFFFFF"/>
      <w:sz w:val="16"/>
      <w:szCs w:val="16"/>
      <w:lang w:val="en-US"/>
    </w:rPr>
  </w:style>
  <w:style w:type="paragraph" w:customStyle="1" w:styleId="font6">
    <w:name w:val="font6"/>
    <w:basedOn w:val="Normal"/>
    <w:rsid w:val="00412BA4"/>
    <w:pPr>
      <w:spacing w:before="100" w:beforeAutospacing="1" w:after="100" w:afterAutospacing="1"/>
    </w:pPr>
    <w:rPr>
      <w:rFonts w:ascii="Tahoma" w:hAnsi="Tahoma" w:cs="Tahoma"/>
      <w:color w:val="000000"/>
      <w:sz w:val="18"/>
      <w:szCs w:val="18"/>
      <w:lang w:val="en-US"/>
    </w:rPr>
  </w:style>
  <w:style w:type="paragraph" w:customStyle="1" w:styleId="xl1997">
    <w:name w:val="xl1997"/>
    <w:basedOn w:val="Normal"/>
    <w:rsid w:val="00412BA4"/>
    <w:pPr>
      <w:spacing w:before="100" w:beforeAutospacing="1" w:after="100" w:afterAutospacing="1"/>
      <w:textAlignment w:val="center"/>
    </w:pPr>
    <w:rPr>
      <w:sz w:val="16"/>
      <w:szCs w:val="16"/>
      <w:lang w:val="en-US"/>
    </w:rPr>
  </w:style>
  <w:style w:type="paragraph" w:customStyle="1" w:styleId="xl1998">
    <w:name w:val="xl1998"/>
    <w:basedOn w:val="Normal"/>
    <w:rsid w:val="00412BA4"/>
    <w:pPr>
      <w:shd w:val="clear" w:color="000000" w:fill="B8CCE4"/>
      <w:spacing w:before="100" w:beforeAutospacing="1" w:after="100" w:afterAutospacing="1"/>
      <w:textAlignment w:val="center"/>
    </w:pPr>
    <w:rPr>
      <w:sz w:val="16"/>
      <w:szCs w:val="16"/>
      <w:lang w:val="en-US"/>
    </w:rPr>
  </w:style>
  <w:style w:type="paragraph" w:customStyle="1" w:styleId="xl1999">
    <w:name w:val="xl1999"/>
    <w:basedOn w:val="Normal"/>
    <w:rsid w:val="00412BA4"/>
    <w:pPr>
      <w:shd w:val="clear" w:color="000000" w:fill="B8CCE4"/>
      <w:spacing w:before="100" w:beforeAutospacing="1" w:after="100" w:afterAutospacing="1"/>
      <w:textAlignment w:val="center"/>
    </w:pPr>
    <w:rPr>
      <w:sz w:val="16"/>
      <w:szCs w:val="16"/>
      <w:lang w:val="en-US"/>
    </w:rPr>
  </w:style>
  <w:style w:type="paragraph" w:customStyle="1" w:styleId="xl2000">
    <w:name w:val="xl2000"/>
    <w:basedOn w:val="Normal"/>
    <w:rsid w:val="00412BA4"/>
    <w:pPr>
      <w:shd w:val="clear" w:color="000000" w:fill="B8CCE4"/>
      <w:spacing w:before="100" w:beforeAutospacing="1" w:after="100" w:afterAutospacing="1"/>
      <w:textAlignment w:val="center"/>
    </w:pPr>
    <w:rPr>
      <w:sz w:val="16"/>
      <w:szCs w:val="16"/>
      <w:lang w:val="en-US"/>
    </w:rPr>
  </w:style>
  <w:style w:type="paragraph" w:customStyle="1" w:styleId="xl2001">
    <w:name w:val="xl2001"/>
    <w:basedOn w:val="Normal"/>
    <w:rsid w:val="00412BA4"/>
    <w:pPr>
      <w:spacing w:before="100" w:beforeAutospacing="1" w:after="100" w:afterAutospacing="1"/>
      <w:textAlignment w:val="center"/>
    </w:pPr>
    <w:rPr>
      <w:sz w:val="16"/>
      <w:szCs w:val="16"/>
      <w:lang w:val="en-US"/>
    </w:rPr>
  </w:style>
  <w:style w:type="paragraph" w:customStyle="1" w:styleId="xl2002">
    <w:name w:val="xl2002"/>
    <w:basedOn w:val="Normal"/>
    <w:rsid w:val="00412BA4"/>
    <w:pPr>
      <w:shd w:val="clear" w:color="000000" w:fill="B8CCE4"/>
      <w:spacing w:before="100" w:beforeAutospacing="1" w:after="100" w:afterAutospacing="1"/>
      <w:textAlignment w:val="center"/>
    </w:pPr>
    <w:rPr>
      <w:sz w:val="16"/>
      <w:szCs w:val="16"/>
      <w:lang w:val="en-US"/>
    </w:rPr>
  </w:style>
  <w:style w:type="paragraph" w:customStyle="1" w:styleId="xl2003">
    <w:name w:val="xl2003"/>
    <w:basedOn w:val="Normal"/>
    <w:rsid w:val="00412BA4"/>
    <w:pPr>
      <w:spacing w:before="100" w:beforeAutospacing="1" w:after="100" w:afterAutospacing="1"/>
      <w:textAlignment w:val="center"/>
    </w:pPr>
    <w:rPr>
      <w:sz w:val="16"/>
      <w:szCs w:val="16"/>
      <w:lang w:val="en-US"/>
    </w:rPr>
  </w:style>
  <w:style w:type="paragraph" w:customStyle="1" w:styleId="xl2004">
    <w:name w:val="xl2004"/>
    <w:basedOn w:val="Normal"/>
    <w:rsid w:val="00412BA4"/>
    <w:pPr>
      <w:spacing w:before="100" w:beforeAutospacing="1" w:after="100" w:afterAutospacing="1"/>
      <w:textAlignment w:val="top"/>
    </w:pPr>
    <w:rPr>
      <w:sz w:val="16"/>
      <w:szCs w:val="16"/>
      <w:lang w:val="en-US"/>
    </w:rPr>
  </w:style>
  <w:style w:type="paragraph" w:customStyle="1" w:styleId="xl2005">
    <w:name w:val="xl2005"/>
    <w:basedOn w:val="Normal"/>
    <w:rsid w:val="00412BA4"/>
    <w:pPr>
      <w:shd w:val="clear" w:color="000000" w:fill="B8CCE4"/>
      <w:spacing w:before="100" w:beforeAutospacing="1" w:after="100" w:afterAutospacing="1"/>
      <w:textAlignment w:val="top"/>
    </w:pPr>
    <w:rPr>
      <w:sz w:val="16"/>
      <w:szCs w:val="16"/>
      <w:lang w:val="en-US"/>
    </w:rPr>
  </w:style>
  <w:style w:type="paragraph" w:customStyle="1" w:styleId="xl2006">
    <w:name w:val="xl2006"/>
    <w:basedOn w:val="Normal"/>
    <w:rsid w:val="00412BA4"/>
    <w:pPr>
      <w:shd w:val="clear" w:color="000000" w:fill="B8CCE4"/>
      <w:spacing w:before="100" w:beforeAutospacing="1" w:after="100" w:afterAutospacing="1"/>
      <w:textAlignment w:val="top"/>
    </w:pPr>
    <w:rPr>
      <w:sz w:val="16"/>
      <w:szCs w:val="16"/>
      <w:lang w:val="en-US"/>
    </w:rPr>
  </w:style>
  <w:style w:type="paragraph" w:customStyle="1" w:styleId="xl2007">
    <w:name w:val="xl2007"/>
    <w:basedOn w:val="Normal"/>
    <w:rsid w:val="00412BA4"/>
    <w:pPr>
      <w:spacing w:before="100" w:beforeAutospacing="1" w:after="100" w:afterAutospacing="1"/>
    </w:pPr>
    <w:rPr>
      <w:color w:val="000000"/>
      <w:sz w:val="16"/>
      <w:szCs w:val="16"/>
      <w:lang w:val="en-US"/>
    </w:rPr>
  </w:style>
  <w:style w:type="paragraph" w:customStyle="1" w:styleId="xl2008">
    <w:name w:val="xl2008"/>
    <w:basedOn w:val="Normal"/>
    <w:rsid w:val="00412BA4"/>
    <w:pPr>
      <w:shd w:val="clear" w:color="000000" w:fill="B8CCE4"/>
      <w:spacing w:before="100" w:beforeAutospacing="1" w:after="100" w:afterAutospacing="1"/>
    </w:pPr>
    <w:rPr>
      <w:sz w:val="16"/>
      <w:szCs w:val="16"/>
      <w:lang w:val="en-US"/>
    </w:rPr>
  </w:style>
  <w:style w:type="paragraph" w:customStyle="1" w:styleId="xl2009">
    <w:name w:val="xl2009"/>
    <w:basedOn w:val="Normal"/>
    <w:rsid w:val="00412BA4"/>
    <w:pPr>
      <w:shd w:val="clear" w:color="000000" w:fill="B8CCE4"/>
      <w:spacing w:before="100" w:beforeAutospacing="1" w:after="100" w:afterAutospacing="1"/>
      <w:textAlignment w:val="center"/>
    </w:pPr>
    <w:rPr>
      <w:sz w:val="16"/>
      <w:szCs w:val="16"/>
      <w:lang w:val="en-US"/>
    </w:rPr>
  </w:style>
  <w:style w:type="paragraph" w:customStyle="1" w:styleId="xl2010">
    <w:name w:val="xl2010"/>
    <w:basedOn w:val="Normal"/>
    <w:rsid w:val="00412BA4"/>
    <w:pPr>
      <w:spacing w:before="100" w:beforeAutospacing="1" w:after="100" w:afterAutospacing="1"/>
      <w:textAlignment w:val="center"/>
    </w:pPr>
    <w:rPr>
      <w:sz w:val="16"/>
      <w:szCs w:val="16"/>
      <w:lang w:val="en-US"/>
    </w:rPr>
  </w:style>
  <w:style w:type="paragraph" w:customStyle="1" w:styleId="xl2011">
    <w:name w:val="xl2011"/>
    <w:basedOn w:val="Normal"/>
    <w:rsid w:val="00412BA4"/>
    <w:pPr>
      <w:spacing w:before="100" w:beforeAutospacing="1" w:after="100" w:afterAutospacing="1"/>
      <w:textAlignment w:val="center"/>
    </w:pPr>
    <w:rPr>
      <w:sz w:val="16"/>
      <w:szCs w:val="16"/>
      <w:lang w:val="en-US"/>
    </w:rPr>
  </w:style>
  <w:style w:type="paragraph" w:customStyle="1" w:styleId="xl2012">
    <w:name w:val="xl2012"/>
    <w:basedOn w:val="Normal"/>
    <w:rsid w:val="00412BA4"/>
    <w:pPr>
      <w:spacing w:before="100" w:beforeAutospacing="1" w:after="100" w:afterAutospacing="1"/>
      <w:textAlignment w:val="center"/>
    </w:pPr>
    <w:rPr>
      <w:sz w:val="16"/>
      <w:szCs w:val="16"/>
      <w:lang w:val="en-US"/>
    </w:rPr>
  </w:style>
  <w:style w:type="paragraph" w:customStyle="1" w:styleId="xl2013">
    <w:name w:val="xl2013"/>
    <w:basedOn w:val="Normal"/>
    <w:rsid w:val="00412BA4"/>
    <w:pPr>
      <w:pBdr>
        <w:top w:val="single" w:sz="12" w:space="0" w:color="4F81BD"/>
      </w:pBdr>
      <w:shd w:val="clear" w:color="000000" w:fill="B8CCE4"/>
      <w:spacing w:before="100" w:beforeAutospacing="1" w:after="100" w:afterAutospacing="1"/>
      <w:textAlignment w:val="center"/>
    </w:pPr>
    <w:rPr>
      <w:sz w:val="16"/>
      <w:szCs w:val="16"/>
      <w:lang w:val="en-US"/>
    </w:rPr>
  </w:style>
  <w:style w:type="paragraph" w:customStyle="1" w:styleId="xl2014">
    <w:name w:val="xl2014"/>
    <w:basedOn w:val="Normal"/>
    <w:rsid w:val="00412BA4"/>
    <w:pPr>
      <w:pBdr>
        <w:bottom w:val="single" w:sz="12" w:space="0" w:color="4F81BD"/>
      </w:pBdr>
      <w:shd w:val="clear" w:color="000000" w:fill="244061"/>
      <w:spacing w:before="100" w:beforeAutospacing="1" w:after="100" w:afterAutospacing="1"/>
      <w:jc w:val="center"/>
      <w:textAlignment w:val="center"/>
    </w:pPr>
    <w:rPr>
      <w:b/>
      <w:bCs/>
      <w:color w:val="FFFFFF"/>
      <w:sz w:val="16"/>
      <w:szCs w:val="16"/>
      <w:lang w:val="en-US"/>
    </w:rPr>
  </w:style>
  <w:style w:type="paragraph" w:customStyle="1" w:styleId="xl2015">
    <w:name w:val="xl2015"/>
    <w:basedOn w:val="Normal"/>
    <w:rsid w:val="00412BA4"/>
    <w:pPr>
      <w:pBdr>
        <w:bottom w:val="single" w:sz="12" w:space="0" w:color="4F81BD"/>
      </w:pBdr>
      <w:shd w:val="clear" w:color="000000" w:fill="244061"/>
      <w:spacing w:before="100" w:beforeAutospacing="1" w:after="100" w:afterAutospacing="1"/>
      <w:textAlignment w:val="center"/>
    </w:pPr>
    <w:rPr>
      <w:b/>
      <w:bCs/>
      <w:color w:val="FFFFFF"/>
      <w:sz w:val="16"/>
      <w:szCs w:val="16"/>
      <w:lang w:val="en-US"/>
    </w:rPr>
  </w:style>
  <w:style w:type="paragraph" w:customStyle="1" w:styleId="xl1907">
    <w:name w:val="xl1907"/>
    <w:basedOn w:val="Normal"/>
    <w:rsid w:val="00412BA4"/>
    <w:pPr>
      <w:shd w:val="clear" w:color="000000" w:fill="B8CCE4"/>
      <w:spacing w:before="100" w:beforeAutospacing="1" w:after="100" w:afterAutospacing="1"/>
      <w:jc w:val="center"/>
      <w:textAlignment w:val="center"/>
    </w:pPr>
    <w:rPr>
      <w:sz w:val="16"/>
      <w:szCs w:val="16"/>
      <w:lang w:val="fr-FR" w:eastAsia="fr-FR"/>
    </w:rPr>
  </w:style>
  <w:style w:type="paragraph" w:customStyle="1" w:styleId="xl1908">
    <w:name w:val="xl1908"/>
    <w:basedOn w:val="Normal"/>
    <w:rsid w:val="00412BA4"/>
    <w:pPr>
      <w:shd w:val="clear" w:color="000000" w:fill="B8CCE4"/>
      <w:spacing w:before="100" w:beforeAutospacing="1" w:after="100" w:afterAutospacing="1"/>
      <w:textAlignment w:val="center"/>
    </w:pPr>
    <w:rPr>
      <w:sz w:val="16"/>
      <w:szCs w:val="16"/>
      <w:lang w:val="fr-FR" w:eastAsia="fr-FR"/>
    </w:rPr>
  </w:style>
  <w:style w:type="paragraph" w:customStyle="1" w:styleId="xl1909">
    <w:name w:val="xl1909"/>
    <w:basedOn w:val="Normal"/>
    <w:rsid w:val="00412BA4"/>
    <w:pPr>
      <w:spacing w:before="100" w:beforeAutospacing="1" w:after="100" w:afterAutospacing="1"/>
      <w:jc w:val="center"/>
      <w:textAlignment w:val="center"/>
    </w:pPr>
    <w:rPr>
      <w:color w:val="000000"/>
      <w:sz w:val="16"/>
      <w:szCs w:val="16"/>
      <w:lang w:val="fr-FR" w:eastAsia="fr-FR"/>
    </w:rPr>
  </w:style>
  <w:style w:type="paragraph" w:customStyle="1" w:styleId="xl1910">
    <w:name w:val="xl1910"/>
    <w:basedOn w:val="Normal"/>
    <w:rsid w:val="00412BA4"/>
    <w:pPr>
      <w:shd w:val="clear" w:color="000000" w:fill="B8CCE4"/>
      <w:spacing w:before="100" w:beforeAutospacing="1" w:after="100" w:afterAutospacing="1"/>
      <w:textAlignment w:val="center"/>
    </w:pPr>
    <w:rPr>
      <w:sz w:val="16"/>
      <w:szCs w:val="16"/>
      <w:lang w:val="fr-FR" w:eastAsia="fr-FR"/>
    </w:rPr>
  </w:style>
  <w:style w:type="paragraph" w:customStyle="1" w:styleId="xl1911">
    <w:name w:val="xl1911"/>
    <w:basedOn w:val="Normal"/>
    <w:rsid w:val="00412BA4"/>
    <w:pPr>
      <w:spacing w:before="100" w:beforeAutospacing="1" w:after="100" w:afterAutospacing="1"/>
      <w:textAlignment w:val="center"/>
    </w:pPr>
    <w:rPr>
      <w:sz w:val="16"/>
      <w:szCs w:val="16"/>
      <w:lang w:val="fr-FR" w:eastAsia="fr-FR"/>
    </w:rPr>
  </w:style>
  <w:style w:type="paragraph" w:customStyle="1" w:styleId="xl1912">
    <w:name w:val="xl1912"/>
    <w:basedOn w:val="Normal"/>
    <w:rsid w:val="00412BA4"/>
    <w:pPr>
      <w:pBdr>
        <w:top w:val="single" w:sz="12" w:space="0" w:color="4F81BD"/>
      </w:pBdr>
      <w:shd w:val="clear" w:color="000000" w:fill="BFBFBF"/>
      <w:spacing w:before="100" w:beforeAutospacing="1" w:after="100" w:afterAutospacing="1"/>
      <w:textAlignment w:val="center"/>
    </w:pPr>
    <w:rPr>
      <w:b/>
      <w:bCs/>
      <w:sz w:val="16"/>
      <w:szCs w:val="16"/>
      <w:lang w:val="fr-FR" w:eastAsia="fr-FR"/>
    </w:rPr>
  </w:style>
  <w:style w:type="paragraph" w:customStyle="1" w:styleId="xl1913">
    <w:name w:val="xl1913"/>
    <w:basedOn w:val="Normal"/>
    <w:rsid w:val="00412BA4"/>
    <w:pPr>
      <w:pBdr>
        <w:top w:val="single" w:sz="12" w:space="0" w:color="4F81BD"/>
        <w:left w:val="single" w:sz="12" w:space="0" w:color="808080"/>
      </w:pBdr>
      <w:shd w:val="clear" w:color="000000" w:fill="B8CCE4"/>
      <w:spacing w:before="100" w:beforeAutospacing="1" w:after="100" w:afterAutospacing="1"/>
      <w:textAlignment w:val="center"/>
    </w:pPr>
    <w:rPr>
      <w:sz w:val="16"/>
      <w:szCs w:val="16"/>
      <w:lang w:val="fr-FR" w:eastAsia="fr-FR"/>
    </w:rPr>
  </w:style>
  <w:style w:type="paragraph" w:customStyle="1" w:styleId="xl1914">
    <w:name w:val="xl1914"/>
    <w:basedOn w:val="Normal"/>
    <w:rsid w:val="00412BA4"/>
    <w:pPr>
      <w:pBdr>
        <w:left w:val="single" w:sz="12" w:space="0" w:color="808080"/>
      </w:pBdr>
      <w:spacing w:before="100" w:beforeAutospacing="1" w:after="100" w:afterAutospacing="1"/>
      <w:textAlignment w:val="center"/>
    </w:pPr>
    <w:rPr>
      <w:sz w:val="16"/>
      <w:szCs w:val="16"/>
      <w:lang w:val="fr-FR" w:eastAsia="fr-FR"/>
    </w:rPr>
  </w:style>
  <w:style w:type="paragraph" w:customStyle="1" w:styleId="xl1915">
    <w:name w:val="xl1915"/>
    <w:basedOn w:val="Normal"/>
    <w:rsid w:val="00412BA4"/>
    <w:pPr>
      <w:pBdr>
        <w:left w:val="single" w:sz="12" w:space="0" w:color="808080"/>
      </w:pBdr>
      <w:shd w:val="clear" w:color="000000" w:fill="B8CCE4"/>
      <w:spacing w:before="100" w:beforeAutospacing="1" w:after="100" w:afterAutospacing="1"/>
      <w:textAlignment w:val="center"/>
    </w:pPr>
    <w:rPr>
      <w:sz w:val="16"/>
      <w:szCs w:val="16"/>
      <w:lang w:val="fr-FR" w:eastAsia="fr-FR"/>
    </w:rPr>
  </w:style>
  <w:style w:type="paragraph" w:customStyle="1" w:styleId="xl1916">
    <w:name w:val="xl1916"/>
    <w:basedOn w:val="Normal"/>
    <w:rsid w:val="00412BA4"/>
    <w:pPr>
      <w:spacing w:before="100" w:beforeAutospacing="1" w:after="100" w:afterAutospacing="1"/>
    </w:pPr>
    <w:rPr>
      <w:sz w:val="16"/>
      <w:szCs w:val="16"/>
      <w:lang w:val="fr-FR" w:eastAsia="fr-FR"/>
    </w:rPr>
  </w:style>
  <w:style w:type="paragraph" w:customStyle="1" w:styleId="xl1917">
    <w:name w:val="xl1917"/>
    <w:basedOn w:val="Normal"/>
    <w:rsid w:val="00412BA4"/>
    <w:pPr>
      <w:pBdr>
        <w:top w:val="single" w:sz="12" w:space="0" w:color="4F81BD"/>
      </w:pBdr>
      <w:shd w:val="clear" w:color="000000" w:fill="B8CCE4"/>
      <w:spacing w:before="100" w:beforeAutospacing="1" w:after="100" w:afterAutospacing="1"/>
      <w:textAlignment w:val="center"/>
    </w:pPr>
    <w:rPr>
      <w:sz w:val="16"/>
      <w:szCs w:val="16"/>
      <w:lang w:val="fr-FR" w:eastAsia="fr-FR"/>
    </w:rPr>
  </w:style>
  <w:style w:type="paragraph" w:customStyle="1" w:styleId="xl1918">
    <w:name w:val="xl1918"/>
    <w:basedOn w:val="Normal"/>
    <w:rsid w:val="00412BA4"/>
    <w:pPr>
      <w:pBdr>
        <w:right w:val="single" w:sz="12" w:space="0" w:color="808080"/>
      </w:pBdr>
      <w:shd w:val="clear" w:color="000000" w:fill="B8CCE4"/>
      <w:spacing w:before="100" w:beforeAutospacing="1" w:after="100" w:afterAutospacing="1"/>
      <w:textAlignment w:val="center"/>
    </w:pPr>
    <w:rPr>
      <w:sz w:val="16"/>
      <w:szCs w:val="16"/>
      <w:lang w:val="fr-FR" w:eastAsia="fr-FR"/>
    </w:rPr>
  </w:style>
  <w:style w:type="paragraph" w:customStyle="1" w:styleId="xl1919">
    <w:name w:val="xl1919"/>
    <w:basedOn w:val="Normal"/>
    <w:rsid w:val="00412BA4"/>
    <w:pPr>
      <w:spacing w:before="100" w:beforeAutospacing="1" w:after="100" w:afterAutospacing="1"/>
      <w:textAlignment w:val="center"/>
    </w:pPr>
    <w:rPr>
      <w:sz w:val="16"/>
      <w:szCs w:val="16"/>
      <w:lang w:val="fr-FR" w:eastAsia="fr-FR"/>
    </w:rPr>
  </w:style>
  <w:style w:type="paragraph" w:customStyle="1" w:styleId="xl1920">
    <w:name w:val="xl1920"/>
    <w:basedOn w:val="Normal"/>
    <w:rsid w:val="00412BA4"/>
    <w:pPr>
      <w:pBdr>
        <w:right w:val="single" w:sz="12" w:space="0" w:color="808080"/>
      </w:pBdr>
      <w:spacing w:before="100" w:beforeAutospacing="1" w:after="100" w:afterAutospacing="1"/>
      <w:textAlignment w:val="center"/>
    </w:pPr>
    <w:rPr>
      <w:sz w:val="16"/>
      <w:szCs w:val="16"/>
      <w:lang w:val="fr-FR" w:eastAsia="fr-FR"/>
    </w:rPr>
  </w:style>
  <w:style w:type="paragraph" w:customStyle="1" w:styleId="xl1921">
    <w:name w:val="xl1921"/>
    <w:basedOn w:val="Normal"/>
    <w:rsid w:val="00412BA4"/>
    <w:pPr>
      <w:pBdr>
        <w:top w:val="single" w:sz="12" w:space="0" w:color="4F81BD"/>
      </w:pBdr>
      <w:shd w:val="clear" w:color="000000" w:fill="BFBFBF"/>
      <w:spacing w:before="100" w:beforeAutospacing="1" w:after="100" w:afterAutospacing="1"/>
      <w:jc w:val="center"/>
      <w:textAlignment w:val="center"/>
    </w:pPr>
    <w:rPr>
      <w:sz w:val="16"/>
      <w:szCs w:val="16"/>
      <w:lang w:val="fr-FR" w:eastAsia="fr-FR"/>
    </w:rPr>
  </w:style>
  <w:style w:type="paragraph" w:customStyle="1" w:styleId="xl1922">
    <w:name w:val="xl1922"/>
    <w:basedOn w:val="Normal"/>
    <w:rsid w:val="00412BA4"/>
    <w:pPr>
      <w:pBdr>
        <w:top w:val="single" w:sz="12" w:space="0" w:color="4F81BD"/>
      </w:pBdr>
      <w:shd w:val="clear" w:color="000000" w:fill="BFBFBF"/>
      <w:spacing w:before="100" w:beforeAutospacing="1" w:after="100" w:afterAutospacing="1"/>
      <w:textAlignment w:val="center"/>
    </w:pPr>
    <w:rPr>
      <w:b/>
      <w:bCs/>
      <w:sz w:val="16"/>
      <w:szCs w:val="16"/>
      <w:lang w:val="fr-FR" w:eastAsia="fr-FR"/>
    </w:rPr>
  </w:style>
  <w:style w:type="paragraph" w:customStyle="1" w:styleId="xl1923">
    <w:name w:val="xl1923"/>
    <w:basedOn w:val="Normal"/>
    <w:rsid w:val="00412BA4"/>
    <w:pPr>
      <w:spacing w:before="100" w:beforeAutospacing="1" w:after="100" w:afterAutospacing="1"/>
      <w:jc w:val="center"/>
    </w:pPr>
    <w:rPr>
      <w:sz w:val="16"/>
      <w:szCs w:val="16"/>
      <w:lang w:val="fr-FR" w:eastAsia="fr-FR"/>
    </w:rPr>
  </w:style>
  <w:style w:type="paragraph" w:customStyle="1" w:styleId="xl1906">
    <w:name w:val="xl1906"/>
    <w:basedOn w:val="Normal"/>
    <w:rsid w:val="00412BA4"/>
    <w:pPr>
      <w:spacing w:before="100" w:beforeAutospacing="1" w:after="100" w:afterAutospacing="1"/>
    </w:pPr>
    <w:rPr>
      <w:sz w:val="16"/>
      <w:szCs w:val="16"/>
      <w:lang w:val="fr-FR" w:eastAsia="fr-FR"/>
    </w:rPr>
  </w:style>
  <w:style w:type="paragraph" w:customStyle="1" w:styleId="TableauNormal2">
    <w:name w:val="Tableau Normal2"/>
    <w:basedOn w:val="Header"/>
    <w:rsid w:val="00412BA4"/>
    <w:pPr>
      <w:tabs>
        <w:tab w:val="clear" w:pos="4153"/>
        <w:tab w:val="clear" w:pos="8306"/>
        <w:tab w:val="center" w:pos="4253"/>
        <w:tab w:val="right" w:pos="8505"/>
      </w:tabs>
      <w:spacing w:before="60" w:after="60"/>
    </w:pPr>
    <w:rPr>
      <w:sz w:val="16"/>
      <w:szCs w:val="24"/>
      <w:lang w:val="fr-FR" w:eastAsia="fr-FR"/>
    </w:rPr>
  </w:style>
  <w:style w:type="paragraph" w:customStyle="1" w:styleId="Pa7">
    <w:name w:val="Pa7"/>
    <w:basedOn w:val="Default"/>
    <w:next w:val="Default"/>
    <w:uiPriority w:val="99"/>
    <w:rsid w:val="00412BA4"/>
    <w:pPr>
      <w:spacing w:line="211" w:lineRule="atLeast"/>
    </w:pPr>
    <w:rPr>
      <w:rFonts w:ascii="Univers LT Std 45 Light" w:hAnsi="Univers LT Std 45 Light"/>
      <w:color w:val="auto"/>
    </w:rPr>
  </w:style>
  <w:style w:type="paragraph" w:customStyle="1" w:styleId="xl64">
    <w:name w:val="xl64"/>
    <w:basedOn w:val="Normal"/>
    <w:rsid w:val="00412BA4"/>
    <w:pPr>
      <w:pBdr>
        <w:bottom w:val="single" w:sz="12" w:space="0" w:color="4F81BD"/>
      </w:pBdr>
      <w:shd w:val="clear" w:color="000000" w:fill="244061"/>
      <w:spacing w:before="100" w:beforeAutospacing="1" w:after="100" w:afterAutospacing="1"/>
      <w:jc w:val="center"/>
      <w:textAlignment w:val="center"/>
    </w:pPr>
    <w:rPr>
      <w:rFonts w:ascii="Arial" w:hAnsi="Arial" w:cs="Arial"/>
      <w:b/>
      <w:bCs/>
      <w:color w:val="FFFFFF"/>
      <w:sz w:val="16"/>
      <w:szCs w:val="16"/>
      <w:lang w:val="fr-FR" w:eastAsia="fr-FR"/>
    </w:rPr>
  </w:style>
  <w:style w:type="paragraph" w:customStyle="1" w:styleId="xl1924">
    <w:name w:val="xl1924"/>
    <w:basedOn w:val="Normal"/>
    <w:rsid w:val="00412BA4"/>
    <w:pPr>
      <w:pBdr>
        <w:top w:val="single" w:sz="12" w:space="0" w:color="808080"/>
        <w:left w:val="single" w:sz="12" w:space="0" w:color="808080"/>
        <w:bottom w:val="single" w:sz="12" w:space="0" w:color="4F81BD"/>
      </w:pBdr>
      <w:shd w:val="clear" w:color="000000" w:fill="244061"/>
      <w:spacing w:before="100" w:beforeAutospacing="1" w:after="100" w:afterAutospacing="1"/>
      <w:jc w:val="center"/>
      <w:textAlignment w:val="center"/>
    </w:pPr>
    <w:rPr>
      <w:b/>
      <w:bCs/>
      <w:color w:val="FFFFFF"/>
      <w:sz w:val="16"/>
      <w:szCs w:val="16"/>
      <w:lang w:val="fr-FR" w:eastAsia="fr-FR"/>
    </w:rPr>
  </w:style>
  <w:style w:type="paragraph" w:customStyle="1" w:styleId="xl1925">
    <w:name w:val="xl1925"/>
    <w:basedOn w:val="Normal"/>
    <w:rsid w:val="00412BA4"/>
    <w:pPr>
      <w:pBdr>
        <w:top w:val="single" w:sz="12" w:space="0" w:color="808080"/>
        <w:bottom w:val="single" w:sz="12" w:space="0" w:color="4F81BD"/>
      </w:pBdr>
      <w:shd w:val="clear" w:color="000000" w:fill="244061"/>
      <w:spacing w:before="100" w:beforeAutospacing="1" w:after="100" w:afterAutospacing="1"/>
      <w:jc w:val="center"/>
      <w:textAlignment w:val="center"/>
    </w:pPr>
    <w:rPr>
      <w:b/>
      <w:bCs/>
      <w:color w:val="FFFFFF"/>
      <w:sz w:val="16"/>
      <w:szCs w:val="16"/>
      <w:lang w:val="fr-FR" w:eastAsia="fr-FR"/>
    </w:rPr>
  </w:style>
  <w:style w:type="paragraph" w:customStyle="1" w:styleId="xl1926">
    <w:name w:val="xl1926"/>
    <w:basedOn w:val="Normal"/>
    <w:rsid w:val="00412BA4"/>
    <w:pPr>
      <w:pBdr>
        <w:top w:val="single" w:sz="12" w:space="0" w:color="808080"/>
        <w:bottom w:val="single" w:sz="12" w:space="0" w:color="4F81BD"/>
        <w:right w:val="single" w:sz="12" w:space="0" w:color="808080"/>
      </w:pBdr>
      <w:shd w:val="clear" w:color="000000" w:fill="244061"/>
      <w:spacing w:before="100" w:beforeAutospacing="1" w:after="100" w:afterAutospacing="1"/>
      <w:jc w:val="center"/>
      <w:textAlignment w:val="center"/>
    </w:pPr>
    <w:rPr>
      <w:b/>
      <w:bCs/>
      <w:color w:val="FFFFFF"/>
      <w:sz w:val="16"/>
      <w:szCs w:val="16"/>
      <w:lang w:val="fr-FR" w:eastAsia="fr-FR"/>
    </w:rPr>
  </w:style>
  <w:style w:type="paragraph" w:customStyle="1" w:styleId="xl1927">
    <w:name w:val="xl1927"/>
    <w:basedOn w:val="Normal"/>
    <w:rsid w:val="00412BA4"/>
    <w:pPr>
      <w:pBdr>
        <w:top w:val="single" w:sz="12" w:space="0" w:color="4F81BD"/>
      </w:pBdr>
      <w:shd w:val="clear" w:color="000000" w:fill="B8CCE4"/>
      <w:spacing w:before="100" w:beforeAutospacing="1" w:after="100" w:afterAutospacing="1"/>
      <w:textAlignment w:val="center"/>
    </w:pPr>
    <w:rPr>
      <w:sz w:val="16"/>
      <w:szCs w:val="16"/>
      <w:lang w:val="fr-FR" w:eastAsia="fr-FR"/>
    </w:rPr>
  </w:style>
  <w:style w:type="paragraph" w:customStyle="1" w:styleId="xl1928">
    <w:name w:val="xl1928"/>
    <w:basedOn w:val="Normal"/>
    <w:rsid w:val="00412BA4"/>
    <w:pPr>
      <w:pBdr>
        <w:right w:val="single" w:sz="12" w:space="0" w:color="808080"/>
      </w:pBdr>
      <w:shd w:val="clear" w:color="000000" w:fill="B8CCE4"/>
      <w:spacing w:before="100" w:beforeAutospacing="1" w:after="100" w:afterAutospacing="1"/>
      <w:textAlignment w:val="center"/>
    </w:pPr>
    <w:rPr>
      <w:sz w:val="16"/>
      <w:szCs w:val="16"/>
      <w:lang w:val="fr-FR" w:eastAsia="fr-FR"/>
    </w:rPr>
  </w:style>
  <w:style w:type="paragraph" w:customStyle="1" w:styleId="xl1929">
    <w:name w:val="xl1929"/>
    <w:basedOn w:val="Normal"/>
    <w:rsid w:val="00412BA4"/>
    <w:pPr>
      <w:spacing w:before="100" w:beforeAutospacing="1" w:after="100" w:afterAutospacing="1"/>
      <w:textAlignment w:val="center"/>
    </w:pPr>
    <w:rPr>
      <w:sz w:val="16"/>
      <w:szCs w:val="16"/>
      <w:lang w:val="fr-FR" w:eastAsia="fr-FR"/>
    </w:rPr>
  </w:style>
  <w:style w:type="paragraph" w:customStyle="1" w:styleId="xl1930">
    <w:name w:val="xl1930"/>
    <w:basedOn w:val="Normal"/>
    <w:rsid w:val="00412BA4"/>
    <w:pPr>
      <w:pBdr>
        <w:right w:val="single" w:sz="12" w:space="0" w:color="808080"/>
      </w:pBdr>
      <w:spacing w:before="100" w:beforeAutospacing="1" w:after="100" w:afterAutospacing="1"/>
      <w:textAlignment w:val="center"/>
    </w:pPr>
    <w:rPr>
      <w:sz w:val="16"/>
      <w:szCs w:val="16"/>
      <w:lang w:val="fr-FR" w:eastAsia="fr-FR"/>
    </w:rPr>
  </w:style>
  <w:style w:type="paragraph" w:customStyle="1" w:styleId="xl1931">
    <w:name w:val="xl1931"/>
    <w:basedOn w:val="Normal"/>
    <w:rsid w:val="00412BA4"/>
    <w:pPr>
      <w:pBdr>
        <w:top w:val="single" w:sz="12" w:space="0" w:color="4F81BD"/>
      </w:pBdr>
      <w:shd w:val="clear" w:color="000000" w:fill="BFBFBF"/>
      <w:spacing w:before="100" w:beforeAutospacing="1" w:after="100" w:afterAutospacing="1"/>
      <w:jc w:val="center"/>
      <w:textAlignment w:val="center"/>
    </w:pPr>
    <w:rPr>
      <w:sz w:val="16"/>
      <w:szCs w:val="16"/>
      <w:lang w:val="fr-FR" w:eastAsia="fr-FR"/>
    </w:rPr>
  </w:style>
  <w:style w:type="paragraph" w:customStyle="1" w:styleId="xl1932">
    <w:name w:val="xl1932"/>
    <w:basedOn w:val="Normal"/>
    <w:rsid w:val="00412BA4"/>
    <w:pPr>
      <w:pBdr>
        <w:top w:val="single" w:sz="12" w:space="0" w:color="4F81BD"/>
      </w:pBdr>
      <w:shd w:val="clear" w:color="000000" w:fill="BFBFBF"/>
      <w:spacing w:before="100" w:beforeAutospacing="1" w:after="100" w:afterAutospacing="1"/>
      <w:textAlignment w:val="center"/>
    </w:pPr>
    <w:rPr>
      <w:b/>
      <w:bCs/>
      <w:sz w:val="16"/>
      <w:szCs w:val="16"/>
      <w:lang w:val="fr-FR" w:eastAsia="fr-FR"/>
    </w:rPr>
  </w:style>
  <w:style w:type="paragraph" w:customStyle="1" w:styleId="xl1933">
    <w:name w:val="xl1933"/>
    <w:basedOn w:val="Normal"/>
    <w:rsid w:val="00412BA4"/>
    <w:pPr>
      <w:spacing w:before="100" w:beforeAutospacing="1" w:after="100" w:afterAutospacing="1"/>
      <w:jc w:val="center"/>
    </w:pPr>
    <w:rPr>
      <w:sz w:val="16"/>
      <w:szCs w:val="16"/>
      <w:lang w:val="fr-FR" w:eastAsia="fr-FR"/>
    </w:rPr>
  </w:style>
  <w:style w:type="paragraph" w:customStyle="1" w:styleId="xl1934">
    <w:name w:val="xl1934"/>
    <w:basedOn w:val="Normal"/>
    <w:rsid w:val="00412BA4"/>
    <w:pPr>
      <w:shd w:val="clear" w:color="000000" w:fill="244061"/>
      <w:spacing w:before="100" w:beforeAutospacing="1" w:after="100" w:afterAutospacing="1"/>
      <w:jc w:val="center"/>
      <w:textAlignment w:val="center"/>
    </w:pPr>
    <w:rPr>
      <w:b/>
      <w:bCs/>
      <w:color w:val="FFFFFF"/>
      <w:sz w:val="16"/>
      <w:szCs w:val="16"/>
      <w:lang w:val="fr-FR" w:eastAsia="fr-FR"/>
    </w:rPr>
  </w:style>
  <w:style w:type="paragraph" w:customStyle="1" w:styleId="xl1935">
    <w:name w:val="xl1935"/>
    <w:basedOn w:val="Normal"/>
    <w:rsid w:val="00412BA4"/>
    <w:pPr>
      <w:pBdr>
        <w:right w:val="single" w:sz="12" w:space="0" w:color="808080"/>
      </w:pBdr>
      <w:shd w:val="clear" w:color="000000" w:fill="244061"/>
      <w:spacing w:before="100" w:beforeAutospacing="1" w:after="100" w:afterAutospacing="1"/>
      <w:textAlignment w:val="center"/>
    </w:pPr>
    <w:rPr>
      <w:b/>
      <w:bCs/>
      <w:color w:val="FFFFFF"/>
      <w:sz w:val="16"/>
      <w:szCs w:val="16"/>
      <w:lang w:val="fr-FR" w:eastAsia="fr-FR"/>
    </w:rPr>
  </w:style>
  <w:style w:type="paragraph" w:customStyle="1" w:styleId="xl1936">
    <w:name w:val="xl1936"/>
    <w:basedOn w:val="Normal"/>
    <w:rsid w:val="00412BA4"/>
    <w:pPr>
      <w:pBdr>
        <w:bottom w:val="single" w:sz="12" w:space="0" w:color="4F81BD"/>
        <w:right w:val="single" w:sz="12" w:space="0" w:color="808080"/>
      </w:pBdr>
      <w:shd w:val="clear" w:color="000000" w:fill="244061"/>
      <w:spacing w:before="100" w:beforeAutospacing="1" w:after="100" w:afterAutospacing="1"/>
      <w:textAlignment w:val="center"/>
    </w:pPr>
    <w:rPr>
      <w:b/>
      <w:bCs/>
      <w:color w:val="FFFFFF"/>
      <w:sz w:val="16"/>
      <w:szCs w:val="16"/>
      <w:lang w:val="fr-FR" w:eastAsia="fr-FR"/>
    </w:rPr>
  </w:style>
  <w:style w:type="paragraph" w:customStyle="1" w:styleId="xl1937">
    <w:name w:val="xl1937"/>
    <w:basedOn w:val="Normal"/>
    <w:rsid w:val="00412BA4"/>
    <w:pPr>
      <w:pBdr>
        <w:left w:val="single" w:sz="12" w:space="0" w:color="808080"/>
        <w:bottom w:val="single" w:sz="12" w:space="0" w:color="808080"/>
      </w:pBdr>
      <w:shd w:val="clear" w:color="000000" w:fill="244061"/>
      <w:spacing w:before="100" w:beforeAutospacing="1" w:after="100" w:afterAutospacing="1"/>
      <w:jc w:val="center"/>
      <w:textAlignment w:val="center"/>
    </w:pPr>
    <w:rPr>
      <w:b/>
      <w:bCs/>
      <w:color w:val="FFFFFF"/>
      <w:sz w:val="16"/>
      <w:szCs w:val="16"/>
      <w:lang w:val="fr-FR" w:eastAsia="fr-FR"/>
    </w:rPr>
  </w:style>
  <w:style w:type="paragraph" w:customStyle="1" w:styleId="xl1938">
    <w:name w:val="xl1938"/>
    <w:basedOn w:val="Normal"/>
    <w:rsid w:val="00412BA4"/>
    <w:pPr>
      <w:pBdr>
        <w:bottom w:val="single" w:sz="12" w:space="0" w:color="808080"/>
      </w:pBdr>
      <w:shd w:val="clear" w:color="000000" w:fill="244061"/>
      <w:spacing w:before="100" w:beforeAutospacing="1" w:after="100" w:afterAutospacing="1"/>
      <w:jc w:val="center"/>
      <w:textAlignment w:val="center"/>
    </w:pPr>
    <w:rPr>
      <w:b/>
      <w:bCs/>
      <w:color w:val="FFFFFF"/>
      <w:sz w:val="16"/>
      <w:szCs w:val="16"/>
      <w:lang w:val="fr-FR" w:eastAsia="fr-FR"/>
    </w:rPr>
  </w:style>
  <w:style w:type="paragraph" w:customStyle="1" w:styleId="xl1939">
    <w:name w:val="xl1939"/>
    <w:basedOn w:val="Normal"/>
    <w:rsid w:val="00412BA4"/>
    <w:pPr>
      <w:pBdr>
        <w:bottom w:val="single" w:sz="12" w:space="0" w:color="808080"/>
        <w:right w:val="single" w:sz="12" w:space="0" w:color="808080"/>
      </w:pBdr>
      <w:shd w:val="clear" w:color="000000" w:fill="244061"/>
      <w:spacing w:before="100" w:beforeAutospacing="1" w:after="100" w:afterAutospacing="1"/>
      <w:jc w:val="center"/>
      <w:textAlignment w:val="center"/>
    </w:pPr>
    <w:rPr>
      <w:b/>
      <w:bCs/>
      <w:color w:val="FFFFFF"/>
      <w:sz w:val="16"/>
      <w:szCs w:val="16"/>
      <w:lang w:val="fr-FR" w:eastAsia="fr-FR"/>
    </w:rPr>
  </w:style>
  <w:style w:type="paragraph" w:customStyle="1" w:styleId="xl1940">
    <w:name w:val="xl1940"/>
    <w:basedOn w:val="Normal"/>
    <w:rsid w:val="00412BA4"/>
    <w:pPr>
      <w:pBdr>
        <w:left w:val="single" w:sz="12" w:space="0" w:color="808080"/>
      </w:pBdr>
      <w:shd w:val="clear" w:color="000000" w:fill="244061"/>
      <w:spacing w:before="100" w:beforeAutospacing="1" w:after="100" w:afterAutospacing="1"/>
      <w:jc w:val="center"/>
      <w:textAlignment w:val="center"/>
    </w:pPr>
    <w:rPr>
      <w:b/>
      <w:bCs/>
      <w:color w:val="FFFFFF"/>
      <w:sz w:val="16"/>
      <w:szCs w:val="16"/>
      <w:lang w:val="fr-FR" w:eastAsia="fr-FR"/>
    </w:rPr>
  </w:style>
  <w:style w:type="paragraph" w:customStyle="1" w:styleId="xl1941">
    <w:name w:val="xl1941"/>
    <w:basedOn w:val="Normal"/>
    <w:rsid w:val="00412BA4"/>
    <w:pPr>
      <w:pBdr>
        <w:right w:val="single" w:sz="12" w:space="0" w:color="808080"/>
      </w:pBdr>
      <w:shd w:val="clear" w:color="000000" w:fill="244061"/>
      <w:spacing w:before="100" w:beforeAutospacing="1" w:after="100" w:afterAutospacing="1"/>
      <w:jc w:val="center"/>
      <w:textAlignment w:val="center"/>
    </w:pPr>
    <w:rPr>
      <w:b/>
      <w:bCs/>
      <w:color w:val="FFFFFF"/>
      <w:sz w:val="16"/>
      <w:szCs w:val="16"/>
      <w:lang w:val="fr-FR" w:eastAsia="fr-FR"/>
    </w:rPr>
  </w:style>
  <w:style w:type="paragraph" w:customStyle="1" w:styleId="xl1942">
    <w:name w:val="xl1942"/>
    <w:basedOn w:val="Normal"/>
    <w:rsid w:val="00412BA4"/>
    <w:pPr>
      <w:pBdr>
        <w:top w:val="single" w:sz="4" w:space="0" w:color="auto"/>
        <w:bottom w:val="single" w:sz="4" w:space="0" w:color="auto"/>
      </w:pBdr>
      <w:shd w:val="clear" w:color="000000" w:fill="B8CCE4"/>
      <w:spacing w:before="100" w:beforeAutospacing="1" w:after="100" w:afterAutospacing="1"/>
      <w:jc w:val="center"/>
      <w:textAlignment w:val="center"/>
    </w:pPr>
    <w:rPr>
      <w:sz w:val="16"/>
      <w:szCs w:val="16"/>
      <w:lang w:val="fr-FR" w:eastAsia="fr-FR"/>
    </w:rPr>
  </w:style>
  <w:style w:type="paragraph" w:customStyle="1" w:styleId="xl1943">
    <w:name w:val="xl1943"/>
    <w:basedOn w:val="Normal"/>
    <w:rsid w:val="00412BA4"/>
    <w:pPr>
      <w:shd w:val="clear" w:color="000000" w:fill="B8CCE4"/>
      <w:spacing w:before="100" w:beforeAutospacing="1" w:after="100" w:afterAutospacing="1"/>
      <w:textAlignment w:val="center"/>
    </w:pPr>
    <w:rPr>
      <w:sz w:val="16"/>
      <w:szCs w:val="16"/>
      <w:lang w:val="fr-FR" w:eastAsia="fr-FR"/>
    </w:rPr>
  </w:style>
  <w:style w:type="paragraph" w:customStyle="1" w:styleId="xl1944">
    <w:name w:val="xl1944"/>
    <w:basedOn w:val="Normal"/>
    <w:rsid w:val="00412BA4"/>
    <w:pPr>
      <w:shd w:val="clear" w:color="000000" w:fill="B8CCE4"/>
      <w:spacing w:before="100" w:beforeAutospacing="1" w:after="100" w:afterAutospacing="1"/>
      <w:jc w:val="right"/>
      <w:textAlignment w:val="center"/>
    </w:pPr>
    <w:rPr>
      <w:sz w:val="16"/>
      <w:szCs w:val="16"/>
      <w:lang w:val="fr-FR" w:eastAsia="fr-FR"/>
    </w:rPr>
  </w:style>
  <w:style w:type="paragraph" w:customStyle="1" w:styleId="xl1945">
    <w:name w:val="xl1945"/>
    <w:basedOn w:val="Normal"/>
    <w:rsid w:val="00412BA4"/>
    <w:pPr>
      <w:pBdr>
        <w:bottom w:val="single" w:sz="12" w:space="0" w:color="4F81BD"/>
      </w:pBdr>
      <w:shd w:val="clear" w:color="000000" w:fill="244061"/>
      <w:spacing w:before="100" w:beforeAutospacing="1" w:after="100" w:afterAutospacing="1"/>
      <w:jc w:val="right"/>
      <w:textAlignment w:val="center"/>
    </w:pPr>
    <w:rPr>
      <w:b/>
      <w:bCs/>
      <w:color w:val="FFFFFF"/>
      <w:sz w:val="16"/>
      <w:szCs w:val="16"/>
      <w:lang w:val="fr-FR" w:eastAsia="fr-FR"/>
    </w:rPr>
  </w:style>
  <w:style w:type="paragraph" w:customStyle="1" w:styleId="xl1946">
    <w:name w:val="xl1946"/>
    <w:basedOn w:val="Normal"/>
    <w:rsid w:val="00412BA4"/>
    <w:pPr>
      <w:pBdr>
        <w:top w:val="single" w:sz="4" w:space="0" w:color="auto"/>
        <w:bottom w:val="single" w:sz="4" w:space="0" w:color="auto"/>
      </w:pBdr>
      <w:shd w:val="clear" w:color="000000" w:fill="B8CCE4"/>
      <w:spacing w:before="100" w:beforeAutospacing="1" w:after="100" w:afterAutospacing="1"/>
      <w:jc w:val="right"/>
      <w:textAlignment w:val="center"/>
    </w:pPr>
    <w:rPr>
      <w:sz w:val="16"/>
      <w:szCs w:val="16"/>
      <w:lang w:val="fr-FR" w:eastAsia="fr-FR"/>
    </w:rPr>
  </w:style>
  <w:style w:type="paragraph" w:customStyle="1" w:styleId="xl1947">
    <w:name w:val="xl1947"/>
    <w:basedOn w:val="Normal"/>
    <w:rsid w:val="00412BA4"/>
    <w:pPr>
      <w:pBdr>
        <w:top w:val="single" w:sz="4" w:space="0" w:color="auto"/>
        <w:bottom w:val="single" w:sz="4" w:space="0" w:color="auto"/>
      </w:pBdr>
      <w:spacing w:before="100" w:beforeAutospacing="1" w:after="100" w:afterAutospacing="1"/>
      <w:jc w:val="right"/>
      <w:textAlignment w:val="center"/>
    </w:pPr>
    <w:rPr>
      <w:sz w:val="16"/>
      <w:szCs w:val="16"/>
      <w:lang w:val="fr-FR" w:eastAsia="fr-FR"/>
    </w:rPr>
  </w:style>
  <w:style w:type="paragraph" w:customStyle="1" w:styleId="xl1948">
    <w:name w:val="xl1948"/>
    <w:basedOn w:val="Normal"/>
    <w:rsid w:val="00412BA4"/>
    <w:pPr>
      <w:pBdr>
        <w:top w:val="single" w:sz="4" w:space="0" w:color="auto"/>
        <w:bottom w:val="single" w:sz="4" w:space="0" w:color="auto"/>
      </w:pBdr>
      <w:spacing w:before="100" w:beforeAutospacing="1" w:after="100" w:afterAutospacing="1"/>
      <w:jc w:val="right"/>
      <w:textAlignment w:val="center"/>
    </w:pPr>
    <w:rPr>
      <w:sz w:val="16"/>
      <w:szCs w:val="16"/>
      <w:lang w:val="fr-FR" w:eastAsia="fr-FR"/>
    </w:rPr>
  </w:style>
  <w:style w:type="paragraph" w:customStyle="1" w:styleId="xl1949">
    <w:name w:val="xl1949"/>
    <w:basedOn w:val="Normal"/>
    <w:rsid w:val="00412BA4"/>
    <w:pPr>
      <w:pBdr>
        <w:top w:val="single" w:sz="4" w:space="0" w:color="auto"/>
        <w:bottom w:val="single" w:sz="4" w:space="0" w:color="auto"/>
      </w:pBdr>
      <w:shd w:val="clear" w:color="000000" w:fill="B8CCE4"/>
      <w:spacing w:before="100" w:beforeAutospacing="1" w:after="100" w:afterAutospacing="1"/>
      <w:jc w:val="right"/>
      <w:textAlignment w:val="center"/>
    </w:pPr>
    <w:rPr>
      <w:sz w:val="16"/>
      <w:szCs w:val="16"/>
      <w:lang w:val="fr-FR" w:eastAsia="fr-FR"/>
    </w:rPr>
  </w:style>
  <w:style w:type="paragraph" w:customStyle="1" w:styleId="xl1950">
    <w:name w:val="xl1950"/>
    <w:basedOn w:val="Normal"/>
    <w:rsid w:val="00412BA4"/>
    <w:pPr>
      <w:pBdr>
        <w:top w:val="single" w:sz="4" w:space="0" w:color="auto"/>
        <w:bottom w:val="single" w:sz="4" w:space="0" w:color="auto"/>
      </w:pBdr>
      <w:spacing w:before="100" w:beforeAutospacing="1" w:after="100" w:afterAutospacing="1"/>
      <w:textAlignment w:val="center"/>
    </w:pPr>
    <w:rPr>
      <w:sz w:val="16"/>
      <w:szCs w:val="16"/>
      <w:lang w:val="fr-FR" w:eastAsia="fr-FR"/>
    </w:rPr>
  </w:style>
  <w:style w:type="paragraph" w:customStyle="1" w:styleId="xl89">
    <w:name w:val="xl89"/>
    <w:basedOn w:val="Normal"/>
    <w:rsid w:val="00412BA4"/>
    <w:pPr>
      <w:shd w:val="clear" w:color="000000" w:fill="BDD7EE"/>
      <w:spacing w:before="100" w:beforeAutospacing="1" w:after="100" w:afterAutospacing="1"/>
      <w:jc w:val="center"/>
      <w:textAlignment w:val="center"/>
    </w:pPr>
    <w:rPr>
      <w:rFonts w:ascii="Arial" w:hAnsi="Arial" w:cs="Arial"/>
      <w:sz w:val="16"/>
      <w:szCs w:val="16"/>
      <w:lang w:val="en-US"/>
    </w:rPr>
  </w:style>
  <w:style w:type="paragraph" w:customStyle="1" w:styleId="xl90">
    <w:name w:val="xl90"/>
    <w:basedOn w:val="Normal"/>
    <w:rsid w:val="00412BA4"/>
    <w:pPr>
      <w:shd w:val="clear" w:color="000000" w:fill="244061"/>
      <w:spacing w:before="100" w:beforeAutospacing="1" w:after="100" w:afterAutospacing="1"/>
      <w:jc w:val="center"/>
      <w:textAlignment w:val="center"/>
    </w:pPr>
    <w:rPr>
      <w:rFonts w:ascii="Arial" w:hAnsi="Arial" w:cs="Arial"/>
      <w:b/>
      <w:bCs/>
      <w:color w:val="FFFFFF"/>
      <w:sz w:val="16"/>
      <w:szCs w:val="16"/>
      <w:lang w:val="en-US"/>
    </w:rPr>
  </w:style>
  <w:style w:type="paragraph" w:customStyle="1" w:styleId="xl91">
    <w:name w:val="xl91"/>
    <w:basedOn w:val="Normal"/>
    <w:rsid w:val="00412BA4"/>
    <w:pPr>
      <w:spacing w:before="100" w:beforeAutospacing="1" w:after="100" w:afterAutospacing="1"/>
      <w:textAlignment w:val="center"/>
    </w:pPr>
    <w:rPr>
      <w:sz w:val="16"/>
      <w:szCs w:val="16"/>
      <w:lang w:val="en-US"/>
    </w:rPr>
  </w:style>
  <w:style w:type="paragraph" w:customStyle="1" w:styleId="xl92">
    <w:name w:val="xl92"/>
    <w:basedOn w:val="Normal"/>
    <w:rsid w:val="00412BA4"/>
    <w:pPr>
      <w:spacing w:before="100" w:beforeAutospacing="1" w:after="100" w:afterAutospacing="1"/>
      <w:jc w:val="center"/>
      <w:textAlignment w:val="center"/>
    </w:pPr>
    <w:rPr>
      <w:sz w:val="16"/>
      <w:szCs w:val="16"/>
      <w:lang w:val="en-US"/>
    </w:rPr>
  </w:style>
  <w:style w:type="paragraph" w:customStyle="1" w:styleId="xl93">
    <w:name w:val="xl93"/>
    <w:basedOn w:val="Normal"/>
    <w:rsid w:val="00412BA4"/>
    <w:pPr>
      <w:spacing w:before="100" w:beforeAutospacing="1" w:after="100" w:afterAutospacing="1"/>
      <w:textAlignment w:val="center"/>
    </w:pPr>
    <w:rPr>
      <w:sz w:val="16"/>
      <w:szCs w:val="16"/>
      <w:lang w:val="en-US"/>
    </w:rPr>
  </w:style>
  <w:style w:type="paragraph" w:customStyle="1" w:styleId="xl94">
    <w:name w:val="xl94"/>
    <w:basedOn w:val="Normal"/>
    <w:rsid w:val="00412BA4"/>
    <w:pPr>
      <w:spacing w:before="100" w:beforeAutospacing="1" w:after="100" w:afterAutospacing="1"/>
      <w:textAlignment w:val="center"/>
    </w:pPr>
    <w:rPr>
      <w:sz w:val="16"/>
      <w:szCs w:val="16"/>
      <w:lang w:val="en-US"/>
    </w:rPr>
  </w:style>
  <w:style w:type="paragraph" w:customStyle="1" w:styleId="BodySingle">
    <w:name w:val="Body Single"/>
    <w:basedOn w:val="Footer"/>
    <w:link w:val="BodySingleChar"/>
    <w:rsid w:val="00412BA4"/>
    <w:pPr>
      <w:tabs>
        <w:tab w:val="clear" w:pos="4153"/>
        <w:tab w:val="clear" w:pos="8306"/>
      </w:tabs>
      <w:spacing w:line="290" w:lineRule="atLeast"/>
      <w:jc w:val="both"/>
    </w:pPr>
    <w:rPr>
      <w:bCs/>
    </w:rPr>
  </w:style>
  <w:style w:type="character" w:customStyle="1" w:styleId="BodySingleChar">
    <w:name w:val="Body Single Char"/>
    <w:link w:val="BodySingle"/>
    <w:locked/>
    <w:rsid w:val="00412BA4"/>
    <w:rPr>
      <w:rFonts w:ascii="Times New Roman" w:eastAsia="Times New Roman" w:hAnsi="Times New Roman" w:cs="Times New Roman"/>
      <w:bCs/>
      <w:sz w:val="20"/>
      <w:szCs w:val="20"/>
      <w:lang w:val="en-GB"/>
    </w:rPr>
  </w:style>
  <w:style w:type="character" w:customStyle="1" w:styleId="Heading1Char1">
    <w:name w:val="Heading 1 Char1"/>
    <w:aliases w:val="1 Char,Heading 1 Char1 Char Char,Heading 1 Char Char Char Char,Heading 1 Char1 Char Char Char Char,Heading 1 Char Char Char Char Char Char,Heading 1 Char1 Char Char Char Char Char Char,Heading 1 Char Char Char Char Char Char Char Char"/>
    <w:link w:val="Heading1"/>
    <w:locked/>
    <w:rsid w:val="00412BA4"/>
    <w:rPr>
      <w:rFonts w:ascii="Arial" w:eastAsia="Times New Roman" w:hAnsi="Arial" w:cs="Arial"/>
      <w:b/>
      <w:bCs/>
      <w:color w:val="FFFFFF"/>
      <w:kern w:val="32"/>
      <w:sz w:val="24"/>
      <w:szCs w:val="24"/>
      <w:shd w:val="clear" w:color="auto" w:fill="002060"/>
      <w:lang w:val="en-GB" w:bidi="ar-TN"/>
    </w:rPr>
  </w:style>
  <w:style w:type="paragraph" w:customStyle="1" w:styleId="TableNormal1">
    <w:name w:val="Table Normal1"/>
    <w:basedOn w:val="Header"/>
    <w:rsid w:val="00412BA4"/>
    <w:pPr>
      <w:tabs>
        <w:tab w:val="clear" w:pos="4153"/>
        <w:tab w:val="clear" w:pos="8306"/>
        <w:tab w:val="center" w:pos="4253"/>
        <w:tab w:val="right" w:pos="8505"/>
      </w:tabs>
      <w:spacing w:before="60" w:after="60"/>
      <w:jc w:val="both"/>
    </w:pPr>
    <w:rPr>
      <w:sz w:val="16"/>
    </w:rPr>
  </w:style>
  <w:style w:type="paragraph" w:customStyle="1" w:styleId="1Arial">
    <w:name w:val="1 + Arial"/>
    <w:aliases w:val="14 pt"/>
    <w:basedOn w:val="Heading1"/>
    <w:rsid w:val="00412BA4"/>
    <w:pPr>
      <w:keepNext w:val="0"/>
      <w:numPr>
        <w:numId w:val="17"/>
      </w:numPr>
    </w:pPr>
    <w:rPr>
      <w:rFonts w:cs="Times New Roman"/>
      <w:color w:val="auto"/>
      <w:kern w:val="28"/>
      <w:sz w:val="28"/>
      <w:szCs w:val="28"/>
      <w:lang w:bidi="ar-SA"/>
    </w:rPr>
  </w:style>
  <w:style w:type="paragraph" w:customStyle="1" w:styleId="ProposalBullet1">
    <w:name w:val="Proposal Bullet 1"/>
    <w:basedOn w:val="Normal"/>
    <w:rsid w:val="00412BA4"/>
    <w:pPr>
      <w:numPr>
        <w:numId w:val="18"/>
      </w:numPr>
      <w:tabs>
        <w:tab w:val="left" w:pos="284"/>
        <w:tab w:val="left" w:pos="567"/>
        <w:tab w:val="left" w:pos="851"/>
        <w:tab w:val="left" w:pos="1134"/>
        <w:tab w:val="left" w:pos="1418"/>
      </w:tabs>
      <w:suppressAutoHyphens/>
      <w:spacing w:line="300" w:lineRule="exact"/>
    </w:pPr>
    <w:rPr>
      <w:rFonts w:ascii="Tahoma" w:hAnsi="Tahoma"/>
      <w:sz w:val="16"/>
    </w:rPr>
  </w:style>
  <w:style w:type="numbering" w:customStyle="1" w:styleId="Listeencours1">
    <w:name w:val="Liste en cours1"/>
    <w:rsid w:val="00412BA4"/>
    <w:pPr>
      <w:numPr>
        <w:numId w:val="16"/>
      </w:numPr>
    </w:pPr>
  </w:style>
  <w:style w:type="numbering" w:customStyle="1" w:styleId="Style2">
    <w:name w:val="Style2"/>
    <w:rsid w:val="00412BA4"/>
    <w:pPr>
      <w:numPr>
        <w:numId w:val="15"/>
      </w:numPr>
    </w:pPr>
  </w:style>
  <w:style w:type="numbering" w:customStyle="1" w:styleId="Style1">
    <w:name w:val="Style1"/>
    <w:rsid w:val="00412BA4"/>
    <w:pPr>
      <w:numPr>
        <w:numId w:val="14"/>
      </w:numPr>
    </w:pPr>
  </w:style>
  <w:style w:type="numbering" w:styleId="111111">
    <w:name w:val="Outline List 2"/>
    <w:aliases w:val="1.1.1"/>
    <w:basedOn w:val="NoList"/>
    <w:uiPriority w:val="99"/>
    <w:semiHidden/>
    <w:unhideWhenUsed/>
    <w:rsid w:val="00412BA4"/>
    <w:pPr>
      <w:numPr>
        <w:numId w:val="13"/>
      </w:numPr>
    </w:pPr>
  </w:style>
  <w:style w:type="character" w:customStyle="1" w:styleId="apple-style-span">
    <w:name w:val="apple-style-span"/>
    <w:basedOn w:val="DefaultParagraphFont"/>
    <w:rsid w:val="00412BA4"/>
  </w:style>
  <w:style w:type="table" w:customStyle="1" w:styleId="Grilleclaire-Accent11">
    <w:name w:val="Grille claire - Accent 11"/>
    <w:basedOn w:val="TableNormal"/>
    <w:uiPriority w:val="62"/>
    <w:rsid w:val="00412BA4"/>
    <w:pPr>
      <w:spacing w:after="0" w:line="240" w:lineRule="auto"/>
    </w:pPr>
    <w:rPr>
      <w:rFonts w:ascii="Calibri" w:eastAsia="Times New Roman" w:hAnsi="Calibri" w:cs="Times New Roman"/>
      <w:sz w:val="20"/>
      <w:szCs w:val="20"/>
      <w:lang w:val="fr-FR"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Myriad Pro SemiCond" w:eastAsia="Times New Roman" w:hAnsi="Myriad Pro SemiCon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Myriad Pro SemiCond" w:eastAsia="Times New Roman" w:hAnsi="Myriad Pro SemiCon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Myriad Pro SemiCond" w:eastAsia="Times New Roman" w:hAnsi="Myriad Pro SemiCond" w:cs="Times New Roman"/>
        <w:b/>
        <w:bCs/>
      </w:rPr>
    </w:tblStylePr>
    <w:tblStylePr w:type="lastCol">
      <w:rPr>
        <w:rFonts w:ascii="Myriad Pro SemiCond" w:eastAsia="Times New Roman" w:hAnsi="Myriad Pro SemiCon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steclaire-Accent11">
    <w:name w:val="Liste claire - Accent 11"/>
    <w:basedOn w:val="TableNormal"/>
    <w:uiPriority w:val="61"/>
    <w:rsid w:val="00412BA4"/>
    <w:pPr>
      <w:spacing w:after="0" w:line="240" w:lineRule="auto"/>
    </w:pPr>
    <w:rPr>
      <w:rFonts w:ascii="Calibri" w:eastAsia="Times New Roman" w:hAnsi="Calibri" w:cs="Times New Roman"/>
      <w:sz w:val="20"/>
      <w:szCs w:val="20"/>
      <w:lang w:val="fr-FR" w:eastAsia="fr-F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Accent5">
    <w:name w:val="Light Shading Accent 5"/>
    <w:basedOn w:val="TableNormal"/>
    <w:uiPriority w:val="60"/>
    <w:rsid w:val="00412BA4"/>
    <w:pPr>
      <w:spacing w:after="0" w:line="240" w:lineRule="auto"/>
    </w:pPr>
    <w:rPr>
      <w:rFonts w:ascii="Calibri" w:eastAsia="Times New Roman" w:hAnsi="Calibri" w:cs="Times New Roman"/>
      <w:color w:val="31849B"/>
      <w:sz w:val="20"/>
      <w:szCs w:val="20"/>
      <w:lang w:val="fr-FR" w:eastAsia="fr-FR"/>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412BA4"/>
    <w:pPr>
      <w:spacing w:after="0" w:line="240" w:lineRule="auto"/>
    </w:pPr>
    <w:rPr>
      <w:rFonts w:ascii="Calibri" w:eastAsia="Times New Roman" w:hAnsi="Calibri" w:cs="Times New Roman"/>
      <w:sz w:val="20"/>
      <w:szCs w:val="20"/>
      <w:lang w:val="fr-FR" w:eastAsia="fr-F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ramemoyenne1-Accent11">
    <w:name w:val="Trame moyenne 1 - Accent 11"/>
    <w:basedOn w:val="TableNormal"/>
    <w:uiPriority w:val="63"/>
    <w:rsid w:val="00412BA4"/>
    <w:pPr>
      <w:spacing w:after="0" w:line="240" w:lineRule="auto"/>
    </w:pPr>
    <w:rPr>
      <w:rFonts w:ascii="Calibri" w:eastAsia="Times New Roman" w:hAnsi="Calibri" w:cs="Times New Roman"/>
      <w:sz w:val="20"/>
      <w:szCs w:val="20"/>
      <w:lang w:val="fr-FR" w:eastAsia="fr-F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List1-Accent5">
    <w:name w:val="Medium List 1 Accent 5"/>
    <w:basedOn w:val="TableNormal"/>
    <w:uiPriority w:val="65"/>
    <w:rsid w:val="00412BA4"/>
    <w:pPr>
      <w:spacing w:after="0" w:line="240" w:lineRule="auto"/>
    </w:pPr>
    <w:rPr>
      <w:rFonts w:ascii="Calibri" w:eastAsia="Times New Roman" w:hAnsi="Calibri" w:cs="Times New Roman"/>
      <w:color w:val="000000"/>
      <w:sz w:val="20"/>
      <w:szCs w:val="20"/>
      <w:lang w:val="fr-FR" w:eastAsia="fr-FR"/>
    </w:rPr>
    <w:tblPr>
      <w:tblStyleRowBandSize w:val="1"/>
      <w:tblStyleColBandSize w:val="1"/>
      <w:tblBorders>
        <w:top w:val="single" w:sz="8" w:space="0" w:color="4BACC6"/>
        <w:bottom w:val="single" w:sz="8" w:space="0" w:color="4BACC6"/>
      </w:tblBorders>
    </w:tblPr>
    <w:tblStylePr w:type="firstRow">
      <w:rPr>
        <w:rFonts w:ascii="Myriad Pro SemiCond" w:eastAsia="Times New Roman" w:hAnsi="Myriad Pro SemiCond"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character" w:customStyle="1" w:styleId="st">
    <w:name w:val="st"/>
    <w:basedOn w:val="DefaultParagraphFont"/>
    <w:rsid w:val="00412BA4"/>
  </w:style>
  <w:style w:type="character" w:customStyle="1" w:styleId="FontStyle525">
    <w:name w:val="Font Style525"/>
    <w:basedOn w:val="DefaultParagraphFont"/>
    <w:uiPriority w:val="99"/>
    <w:rsid w:val="00412BA4"/>
    <w:rPr>
      <w:rFonts w:ascii="Times New Roman" w:hAnsi="Times New Roman" w:cs="Times New Roman"/>
      <w:color w:val="000000"/>
      <w:sz w:val="22"/>
      <w:szCs w:val="22"/>
    </w:rPr>
  </w:style>
  <w:style w:type="paragraph" w:customStyle="1" w:styleId="Style9">
    <w:name w:val="Style9"/>
    <w:basedOn w:val="Normal"/>
    <w:uiPriority w:val="99"/>
    <w:rsid w:val="00412BA4"/>
    <w:pPr>
      <w:widowControl w:val="0"/>
      <w:autoSpaceDE w:val="0"/>
      <w:autoSpaceDN w:val="0"/>
      <w:adjustRightInd w:val="0"/>
    </w:pPr>
    <w:rPr>
      <w:rFonts w:eastAsiaTheme="minorEastAsia"/>
      <w:szCs w:val="24"/>
      <w:lang w:eastAsia="fr-FR"/>
    </w:rPr>
  </w:style>
  <w:style w:type="paragraph" w:customStyle="1" w:styleId="Style11">
    <w:name w:val="Style11"/>
    <w:basedOn w:val="Normal"/>
    <w:uiPriority w:val="99"/>
    <w:rsid w:val="00412BA4"/>
    <w:pPr>
      <w:widowControl w:val="0"/>
      <w:autoSpaceDE w:val="0"/>
      <w:autoSpaceDN w:val="0"/>
      <w:adjustRightInd w:val="0"/>
      <w:spacing w:line="312" w:lineRule="exact"/>
      <w:jc w:val="both"/>
    </w:pPr>
    <w:rPr>
      <w:rFonts w:eastAsiaTheme="minorEastAsia"/>
      <w:szCs w:val="24"/>
      <w:lang w:eastAsia="fr-FR"/>
    </w:rPr>
  </w:style>
  <w:style w:type="character" w:customStyle="1" w:styleId="FontStyle580">
    <w:name w:val="Font Style580"/>
    <w:basedOn w:val="DefaultParagraphFont"/>
    <w:uiPriority w:val="99"/>
    <w:rsid w:val="00412BA4"/>
    <w:rPr>
      <w:rFonts w:ascii="Arial Narrow" w:hAnsi="Arial Narrow" w:cs="Arial Narrow"/>
      <w:color w:val="000000"/>
      <w:sz w:val="20"/>
      <w:szCs w:val="20"/>
    </w:rPr>
  </w:style>
  <w:style w:type="paragraph" w:styleId="Subtitle">
    <w:name w:val="Subtitle"/>
    <w:basedOn w:val="Normal"/>
    <w:next w:val="Normal"/>
    <w:link w:val="SubtitleChar"/>
    <w:qFormat/>
    <w:rsid w:val="00412BA4"/>
    <w:pPr>
      <w:spacing w:after="60"/>
      <w:jc w:val="center"/>
      <w:outlineLvl w:val="1"/>
    </w:pPr>
    <w:rPr>
      <w:rFonts w:ascii="Cambria" w:hAnsi="Cambria"/>
      <w:szCs w:val="24"/>
      <w:lang w:eastAsia="fr-FR"/>
    </w:rPr>
  </w:style>
  <w:style w:type="character" w:customStyle="1" w:styleId="SubtitleChar">
    <w:name w:val="Subtitle Char"/>
    <w:basedOn w:val="DefaultParagraphFont"/>
    <w:link w:val="Subtitle"/>
    <w:rsid w:val="00412BA4"/>
    <w:rPr>
      <w:rFonts w:ascii="Cambria" w:eastAsia="Times New Roman" w:hAnsi="Cambria" w:cs="Times New Roman"/>
      <w:sz w:val="24"/>
      <w:szCs w:val="24"/>
      <w:lang w:val="en-GB" w:eastAsia="fr-FR"/>
    </w:rPr>
  </w:style>
  <w:style w:type="paragraph" w:customStyle="1" w:styleId="Paragraphedeliste1">
    <w:name w:val="Paragraphe de liste1"/>
    <w:basedOn w:val="Normal"/>
    <w:uiPriority w:val="34"/>
    <w:qFormat/>
    <w:rsid w:val="00412BA4"/>
    <w:pPr>
      <w:ind w:left="708"/>
    </w:pPr>
    <w:rPr>
      <w:szCs w:val="24"/>
      <w:lang w:eastAsia="fr-FR"/>
    </w:rPr>
  </w:style>
  <w:style w:type="paragraph" w:customStyle="1" w:styleId="Style168">
    <w:name w:val="Style168"/>
    <w:basedOn w:val="Normal"/>
    <w:uiPriority w:val="99"/>
    <w:rsid w:val="00412BA4"/>
    <w:pPr>
      <w:widowControl w:val="0"/>
      <w:autoSpaceDE w:val="0"/>
      <w:autoSpaceDN w:val="0"/>
      <w:adjustRightInd w:val="0"/>
      <w:spacing w:line="254" w:lineRule="exact"/>
      <w:jc w:val="both"/>
    </w:pPr>
    <w:rPr>
      <w:rFonts w:eastAsiaTheme="minorEastAsia"/>
      <w:szCs w:val="24"/>
      <w:lang w:eastAsia="fr-FR"/>
    </w:rPr>
  </w:style>
  <w:style w:type="character" w:customStyle="1" w:styleId="FontStyle576">
    <w:name w:val="Font Style576"/>
    <w:basedOn w:val="DefaultParagraphFont"/>
    <w:uiPriority w:val="99"/>
    <w:rsid w:val="00412BA4"/>
    <w:rPr>
      <w:rFonts w:ascii="Arial" w:hAnsi="Arial" w:cs="Arial"/>
      <w:color w:val="000000"/>
      <w:sz w:val="16"/>
      <w:szCs w:val="16"/>
    </w:rPr>
  </w:style>
  <w:style w:type="paragraph" w:customStyle="1" w:styleId="Style17">
    <w:name w:val="Style17"/>
    <w:basedOn w:val="Normal"/>
    <w:uiPriority w:val="99"/>
    <w:rsid w:val="00412BA4"/>
    <w:pPr>
      <w:widowControl w:val="0"/>
      <w:autoSpaceDE w:val="0"/>
      <w:autoSpaceDN w:val="0"/>
      <w:adjustRightInd w:val="0"/>
    </w:pPr>
    <w:rPr>
      <w:rFonts w:ascii="Arial" w:eastAsiaTheme="minorEastAsia" w:hAnsi="Arial" w:cs="Arial"/>
      <w:szCs w:val="24"/>
      <w:lang w:eastAsia="fr-FR"/>
    </w:rPr>
  </w:style>
  <w:style w:type="character" w:customStyle="1" w:styleId="FontStyle94">
    <w:name w:val="Font Style94"/>
    <w:basedOn w:val="DefaultParagraphFont"/>
    <w:uiPriority w:val="99"/>
    <w:rsid w:val="00412BA4"/>
    <w:rPr>
      <w:rFonts w:ascii="Arial" w:hAnsi="Arial" w:cs="Arial"/>
      <w:b/>
      <w:bCs/>
      <w:i/>
      <w:iCs/>
      <w:color w:val="000000"/>
      <w:sz w:val="20"/>
      <w:szCs w:val="20"/>
    </w:rPr>
  </w:style>
  <w:style w:type="character" w:customStyle="1" w:styleId="FontStyle110">
    <w:name w:val="Font Style110"/>
    <w:basedOn w:val="DefaultParagraphFont"/>
    <w:uiPriority w:val="99"/>
    <w:rsid w:val="00412BA4"/>
    <w:rPr>
      <w:rFonts w:ascii="Book Antiqua" w:hAnsi="Book Antiqua" w:cs="Book Antiqua"/>
      <w:color w:val="000000"/>
      <w:sz w:val="22"/>
      <w:szCs w:val="22"/>
    </w:rPr>
  </w:style>
  <w:style w:type="paragraph" w:customStyle="1" w:styleId="Style36">
    <w:name w:val="Style36"/>
    <w:basedOn w:val="Normal"/>
    <w:uiPriority w:val="99"/>
    <w:rsid w:val="00412BA4"/>
    <w:pPr>
      <w:widowControl w:val="0"/>
      <w:autoSpaceDE w:val="0"/>
      <w:autoSpaceDN w:val="0"/>
      <w:adjustRightInd w:val="0"/>
    </w:pPr>
    <w:rPr>
      <w:rFonts w:ascii="Arial" w:eastAsiaTheme="minorEastAsia" w:hAnsi="Arial" w:cs="Arial"/>
      <w:szCs w:val="24"/>
      <w:lang w:eastAsia="fr-FR"/>
    </w:rPr>
  </w:style>
  <w:style w:type="paragraph" w:customStyle="1" w:styleId="xl95">
    <w:name w:val="xl95"/>
    <w:basedOn w:val="Normal"/>
    <w:rsid w:val="00412BA4"/>
    <w:pPr>
      <w:pBdr>
        <w:top w:val="single" w:sz="8" w:space="0" w:color="4F81BD"/>
        <w:left w:val="single" w:sz="8" w:space="0" w:color="4F81BD"/>
        <w:right w:val="single" w:sz="8" w:space="0" w:color="4F81BD"/>
      </w:pBdr>
      <w:spacing w:before="100" w:beforeAutospacing="1" w:after="100" w:afterAutospacing="1"/>
      <w:jc w:val="center"/>
      <w:textAlignment w:val="center"/>
    </w:pPr>
    <w:rPr>
      <w:rFonts w:ascii="Arial" w:hAnsi="Arial" w:cs="Arial"/>
      <w:sz w:val="16"/>
      <w:szCs w:val="16"/>
      <w:lang w:eastAsia="fr-FR"/>
    </w:rPr>
  </w:style>
  <w:style w:type="paragraph" w:customStyle="1" w:styleId="xl96">
    <w:name w:val="xl96"/>
    <w:basedOn w:val="Normal"/>
    <w:rsid w:val="00412BA4"/>
    <w:pPr>
      <w:pBdr>
        <w:left w:val="single" w:sz="8" w:space="0" w:color="4F81BD"/>
        <w:right w:val="single" w:sz="8" w:space="0" w:color="4F81BD"/>
      </w:pBdr>
      <w:spacing w:before="100" w:beforeAutospacing="1" w:after="100" w:afterAutospacing="1"/>
      <w:jc w:val="center"/>
      <w:textAlignment w:val="center"/>
    </w:pPr>
    <w:rPr>
      <w:rFonts w:ascii="Arial" w:hAnsi="Arial" w:cs="Arial"/>
      <w:sz w:val="16"/>
      <w:szCs w:val="16"/>
      <w:lang w:eastAsia="fr-FR"/>
    </w:rPr>
  </w:style>
  <w:style w:type="paragraph" w:customStyle="1" w:styleId="xl97">
    <w:name w:val="xl97"/>
    <w:basedOn w:val="Normal"/>
    <w:rsid w:val="00412BA4"/>
    <w:pPr>
      <w:pBdr>
        <w:left w:val="single" w:sz="8" w:space="0" w:color="4F81BD"/>
        <w:bottom w:val="single" w:sz="8" w:space="0" w:color="4F81BD"/>
        <w:right w:val="single" w:sz="8" w:space="0" w:color="4F81BD"/>
      </w:pBdr>
      <w:spacing w:before="100" w:beforeAutospacing="1" w:after="100" w:afterAutospacing="1"/>
      <w:jc w:val="center"/>
      <w:textAlignment w:val="center"/>
    </w:pPr>
    <w:rPr>
      <w:rFonts w:ascii="Arial" w:hAnsi="Arial" w:cs="Arial"/>
      <w:sz w:val="16"/>
      <w:szCs w:val="16"/>
      <w:lang w:eastAsia="fr-FR"/>
    </w:rPr>
  </w:style>
  <w:style w:type="paragraph" w:customStyle="1" w:styleId="xl98">
    <w:name w:val="xl98"/>
    <w:basedOn w:val="Normal"/>
    <w:rsid w:val="00412BA4"/>
    <w:pPr>
      <w:pBdr>
        <w:top w:val="single" w:sz="8" w:space="0" w:color="auto"/>
        <w:left w:val="single" w:sz="8" w:space="0" w:color="4F81BD"/>
        <w:right w:val="single" w:sz="8" w:space="0" w:color="4F81BD"/>
      </w:pBdr>
      <w:spacing w:before="100" w:beforeAutospacing="1" w:after="100" w:afterAutospacing="1"/>
      <w:jc w:val="center"/>
      <w:textAlignment w:val="center"/>
    </w:pPr>
    <w:rPr>
      <w:rFonts w:ascii="Arial" w:hAnsi="Arial" w:cs="Arial"/>
      <w:color w:val="000000"/>
      <w:sz w:val="16"/>
      <w:szCs w:val="16"/>
      <w:lang w:eastAsia="fr-FR"/>
    </w:rPr>
  </w:style>
  <w:style w:type="paragraph" w:customStyle="1" w:styleId="onecomwebmail-msonormal">
    <w:name w:val="onecomwebmail-msonormal"/>
    <w:basedOn w:val="Normal"/>
    <w:rsid w:val="00412BA4"/>
    <w:pPr>
      <w:spacing w:before="100" w:beforeAutospacing="1" w:after="100" w:afterAutospacing="1"/>
    </w:pPr>
    <w:rPr>
      <w:szCs w:val="24"/>
      <w:lang w:eastAsia="fr-FR"/>
    </w:rPr>
  </w:style>
  <w:style w:type="paragraph" w:customStyle="1" w:styleId="paragraphedeliste">
    <w:name w:val="paragraphedeliste"/>
    <w:basedOn w:val="Normal"/>
    <w:rsid w:val="00412BA4"/>
    <w:pPr>
      <w:spacing w:before="100" w:beforeAutospacing="1" w:after="100" w:afterAutospacing="1"/>
    </w:pPr>
    <w:rPr>
      <w:szCs w:val="24"/>
      <w:lang w:eastAsia="fr-FR"/>
    </w:rPr>
  </w:style>
  <w:style w:type="character" w:customStyle="1" w:styleId="spipsurligne">
    <w:name w:val="spip_surligne"/>
    <w:basedOn w:val="DefaultParagraphFont"/>
    <w:rsid w:val="00412BA4"/>
  </w:style>
  <w:style w:type="character" w:customStyle="1" w:styleId="FontStyle23">
    <w:name w:val="Font Style23"/>
    <w:basedOn w:val="DefaultParagraphFont"/>
    <w:uiPriority w:val="99"/>
    <w:rsid w:val="00412BA4"/>
    <w:rPr>
      <w:rFonts w:ascii="Arial Unicode MS" w:eastAsia="Arial Unicode MS" w:hAnsi="Arial Unicode MS" w:cs="Arial Unicode MS" w:hint="eastAsia"/>
      <w:color w:val="000000"/>
      <w:sz w:val="20"/>
      <w:szCs w:val="20"/>
    </w:rPr>
  </w:style>
  <w:style w:type="paragraph" w:styleId="ListBullet">
    <w:name w:val="List Bullet"/>
    <w:basedOn w:val="Normal"/>
    <w:uiPriority w:val="99"/>
    <w:unhideWhenUsed/>
    <w:rsid w:val="00412BA4"/>
    <w:pPr>
      <w:numPr>
        <w:numId w:val="19"/>
      </w:numPr>
      <w:spacing w:after="240"/>
      <w:contextualSpacing/>
      <w:jc w:val="both"/>
    </w:pPr>
    <w:rPr>
      <w:rFonts w:ascii="Arial" w:hAnsi="Arial" w:cs="Arial"/>
      <w:bCs/>
      <w:sz w:val="20"/>
      <w:szCs w:val="22"/>
    </w:rPr>
  </w:style>
  <w:style w:type="paragraph" w:customStyle="1" w:styleId="xl63">
    <w:name w:val="xl63"/>
    <w:basedOn w:val="Normal"/>
    <w:rsid w:val="00412BA4"/>
    <w:pPr>
      <w:spacing w:before="100" w:beforeAutospacing="1" w:after="100" w:afterAutospacing="1"/>
    </w:pPr>
    <w:rPr>
      <w:rFonts w:ascii="Arial" w:hAnsi="Arial" w:cs="Arial"/>
      <w:sz w:val="20"/>
      <w:lang w:eastAsia="fr-FR"/>
    </w:rPr>
  </w:style>
  <w:style w:type="paragraph" w:customStyle="1" w:styleId="spip">
    <w:name w:val="spip"/>
    <w:basedOn w:val="Normal"/>
    <w:rsid w:val="00412BA4"/>
    <w:pPr>
      <w:spacing w:before="100" w:beforeAutospacing="1" w:after="100" w:afterAutospacing="1"/>
    </w:pPr>
    <w:rPr>
      <w:szCs w:val="24"/>
      <w:lang w:eastAsia="fr-FR"/>
    </w:rPr>
  </w:style>
  <w:style w:type="character" w:customStyle="1" w:styleId="Titre1Car1">
    <w:name w:val="Titre 1 Car1"/>
    <w:aliases w:val="1 Car1,Heading 1 Char Car1,Heading 1 Char1 Char Car1,Heading 1 Char Char Char Car1,Heading 1 Char1 Char Char Char Car1,Heading 1 Char Char Char Char Char Car1,Heading 1 Char1 Char Char Char Char Char Car1,Heading 1 Char1 Char1 Car1"/>
    <w:basedOn w:val="DefaultParagraphFont"/>
    <w:rsid w:val="00412BA4"/>
    <w:rPr>
      <w:rFonts w:asciiTheme="majorHAnsi" w:eastAsiaTheme="majorEastAsia" w:hAnsiTheme="majorHAnsi" w:cstheme="majorBidi"/>
      <w:b/>
      <w:color w:val="2F5496" w:themeColor="accent1" w:themeShade="BF"/>
      <w:sz w:val="28"/>
      <w:szCs w:val="28"/>
    </w:rPr>
  </w:style>
  <w:style w:type="character" w:customStyle="1" w:styleId="NotedebasdepageCar1">
    <w:name w:val="Note de bas de page Car1"/>
    <w:aliases w:val="FOOTNOTES Car1,fn Car1,single space Car1,footnote text Car1,Char Char Char Car1,Char Char Car1"/>
    <w:basedOn w:val="DefaultParagraphFont"/>
    <w:semiHidden/>
    <w:rsid w:val="00412BA4"/>
    <w:rPr>
      <w:rFonts w:ascii="Arial" w:hAnsi="Arial" w:cs="Arial"/>
      <w:bCs/>
      <w:lang w:eastAsia="en-US"/>
    </w:rPr>
  </w:style>
  <w:style w:type="character" w:customStyle="1" w:styleId="h1">
    <w:name w:val="h1"/>
    <w:basedOn w:val="DefaultParagraphFont"/>
    <w:rsid w:val="00412BA4"/>
  </w:style>
  <w:style w:type="paragraph" w:customStyle="1" w:styleId="xl99">
    <w:name w:val="xl99"/>
    <w:basedOn w:val="Normal"/>
    <w:rsid w:val="00412BA4"/>
    <w:pPr>
      <w:spacing w:before="100" w:beforeAutospacing="1" w:after="100" w:afterAutospacing="1"/>
      <w:textAlignment w:val="center"/>
    </w:pPr>
    <w:rPr>
      <w:sz w:val="16"/>
      <w:szCs w:val="16"/>
      <w:lang w:eastAsia="fr-FR"/>
    </w:rPr>
  </w:style>
  <w:style w:type="paragraph" w:customStyle="1" w:styleId="xl100">
    <w:name w:val="xl100"/>
    <w:basedOn w:val="Normal"/>
    <w:rsid w:val="00412BA4"/>
    <w:pPr>
      <w:spacing w:before="100" w:beforeAutospacing="1" w:after="100" w:afterAutospacing="1"/>
      <w:jc w:val="right"/>
      <w:textAlignment w:val="center"/>
    </w:pPr>
    <w:rPr>
      <w:sz w:val="16"/>
      <w:szCs w:val="16"/>
      <w:lang w:eastAsia="fr-FR"/>
    </w:rPr>
  </w:style>
  <w:style w:type="paragraph" w:customStyle="1" w:styleId="xl101">
    <w:name w:val="xl101"/>
    <w:basedOn w:val="Normal"/>
    <w:rsid w:val="00412BA4"/>
    <w:pPr>
      <w:shd w:val="clear" w:color="000000" w:fill="BDD7EE"/>
      <w:spacing w:before="100" w:beforeAutospacing="1" w:after="100" w:afterAutospacing="1"/>
      <w:jc w:val="center"/>
      <w:textAlignment w:val="center"/>
    </w:pPr>
    <w:rPr>
      <w:b/>
      <w:bCs/>
      <w:sz w:val="16"/>
      <w:szCs w:val="16"/>
      <w:lang w:eastAsia="fr-FR"/>
    </w:rPr>
  </w:style>
  <w:style w:type="paragraph" w:customStyle="1" w:styleId="xl102">
    <w:name w:val="xl102"/>
    <w:basedOn w:val="Normal"/>
    <w:rsid w:val="00412BA4"/>
    <w:pPr>
      <w:shd w:val="clear" w:color="000000" w:fill="BDD7EE"/>
      <w:spacing w:before="100" w:beforeAutospacing="1" w:after="100" w:afterAutospacing="1"/>
      <w:jc w:val="right"/>
      <w:textAlignment w:val="center"/>
    </w:pPr>
    <w:rPr>
      <w:sz w:val="16"/>
      <w:szCs w:val="16"/>
      <w:lang w:eastAsia="fr-FR"/>
    </w:rPr>
  </w:style>
  <w:style w:type="paragraph" w:customStyle="1" w:styleId="xl103">
    <w:name w:val="xl103"/>
    <w:basedOn w:val="Normal"/>
    <w:rsid w:val="00412BA4"/>
    <w:pPr>
      <w:shd w:val="clear" w:color="000000" w:fill="BDD7EE"/>
      <w:spacing w:before="100" w:beforeAutospacing="1" w:after="100" w:afterAutospacing="1"/>
      <w:jc w:val="right"/>
      <w:textAlignment w:val="center"/>
    </w:pPr>
    <w:rPr>
      <w:sz w:val="16"/>
      <w:szCs w:val="16"/>
      <w:lang w:eastAsia="fr-FR"/>
    </w:rPr>
  </w:style>
  <w:style w:type="paragraph" w:customStyle="1" w:styleId="xl104">
    <w:name w:val="xl104"/>
    <w:basedOn w:val="Normal"/>
    <w:rsid w:val="00412BA4"/>
    <w:pPr>
      <w:shd w:val="clear" w:color="000000" w:fill="BDD7EE"/>
      <w:spacing w:before="100" w:beforeAutospacing="1" w:after="100" w:afterAutospacing="1"/>
      <w:jc w:val="center"/>
      <w:textAlignment w:val="center"/>
    </w:pPr>
    <w:rPr>
      <w:sz w:val="16"/>
      <w:szCs w:val="16"/>
      <w:lang w:eastAsia="fr-FR"/>
    </w:rPr>
  </w:style>
  <w:style w:type="paragraph" w:customStyle="1" w:styleId="xl105">
    <w:name w:val="xl105"/>
    <w:basedOn w:val="Normal"/>
    <w:rsid w:val="00412BA4"/>
    <w:pPr>
      <w:shd w:val="clear" w:color="000000" w:fill="BDD7EE"/>
      <w:spacing w:before="100" w:beforeAutospacing="1" w:after="100" w:afterAutospacing="1"/>
      <w:jc w:val="center"/>
      <w:textAlignment w:val="center"/>
    </w:pPr>
    <w:rPr>
      <w:sz w:val="16"/>
      <w:szCs w:val="16"/>
      <w:lang w:eastAsia="fr-FR"/>
    </w:rPr>
  </w:style>
  <w:style w:type="paragraph" w:customStyle="1" w:styleId="xl106">
    <w:name w:val="xl106"/>
    <w:basedOn w:val="Normal"/>
    <w:rsid w:val="00412BA4"/>
    <w:pPr>
      <w:spacing w:before="100" w:beforeAutospacing="1" w:after="100" w:afterAutospacing="1"/>
      <w:jc w:val="right"/>
      <w:textAlignment w:val="center"/>
    </w:pPr>
    <w:rPr>
      <w:sz w:val="16"/>
      <w:szCs w:val="16"/>
      <w:lang w:eastAsia="fr-FR"/>
    </w:rPr>
  </w:style>
  <w:style w:type="paragraph" w:customStyle="1" w:styleId="xl107">
    <w:name w:val="xl107"/>
    <w:basedOn w:val="Normal"/>
    <w:rsid w:val="00412BA4"/>
    <w:pPr>
      <w:spacing w:before="100" w:beforeAutospacing="1" w:after="100" w:afterAutospacing="1"/>
      <w:jc w:val="center"/>
      <w:textAlignment w:val="center"/>
    </w:pPr>
    <w:rPr>
      <w:sz w:val="16"/>
      <w:szCs w:val="16"/>
      <w:lang w:eastAsia="fr-FR"/>
    </w:rPr>
  </w:style>
  <w:style w:type="paragraph" w:customStyle="1" w:styleId="xl108">
    <w:name w:val="xl108"/>
    <w:basedOn w:val="Normal"/>
    <w:rsid w:val="00412BA4"/>
    <w:pPr>
      <w:spacing w:before="100" w:beforeAutospacing="1" w:after="100" w:afterAutospacing="1"/>
      <w:jc w:val="right"/>
      <w:textAlignment w:val="center"/>
    </w:pPr>
    <w:rPr>
      <w:szCs w:val="24"/>
      <w:lang w:eastAsia="fr-FR"/>
    </w:rPr>
  </w:style>
  <w:style w:type="paragraph" w:customStyle="1" w:styleId="xl109">
    <w:name w:val="xl109"/>
    <w:basedOn w:val="Normal"/>
    <w:rsid w:val="00412BA4"/>
    <w:pPr>
      <w:shd w:val="clear" w:color="000000" w:fill="244061"/>
      <w:spacing w:before="100" w:beforeAutospacing="1" w:after="100" w:afterAutospacing="1"/>
      <w:jc w:val="center"/>
      <w:textAlignment w:val="center"/>
    </w:pPr>
    <w:rPr>
      <w:b/>
      <w:bCs/>
      <w:color w:val="FFFFFF"/>
      <w:sz w:val="16"/>
      <w:szCs w:val="16"/>
      <w:lang w:eastAsia="fr-FR"/>
    </w:rPr>
  </w:style>
  <w:style w:type="paragraph" w:customStyle="1" w:styleId="xl110">
    <w:name w:val="xl110"/>
    <w:basedOn w:val="Normal"/>
    <w:rsid w:val="00412BA4"/>
    <w:pPr>
      <w:spacing w:before="100" w:beforeAutospacing="1" w:after="100" w:afterAutospacing="1"/>
      <w:jc w:val="right"/>
      <w:textAlignment w:val="center"/>
    </w:pPr>
    <w:rPr>
      <w:sz w:val="16"/>
      <w:szCs w:val="16"/>
      <w:lang w:eastAsia="fr-FR"/>
    </w:rPr>
  </w:style>
  <w:style w:type="paragraph" w:customStyle="1" w:styleId="xl111">
    <w:name w:val="xl111"/>
    <w:basedOn w:val="Normal"/>
    <w:rsid w:val="00412BA4"/>
    <w:pPr>
      <w:spacing w:before="100" w:beforeAutospacing="1" w:after="100" w:afterAutospacing="1"/>
      <w:textAlignment w:val="center"/>
    </w:pPr>
    <w:rPr>
      <w:b/>
      <w:bCs/>
      <w:sz w:val="16"/>
      <w:szCs w:val="16"/>
      <w:lang w:eastAsia="fr-FR"/>
    </w:rPr>
  </w:style>
  <w:style w:type="paragraph" w:customStyle="1" w:styleId="textearticle">
    <w:name w:val="textearticle"/>
    <w:basedOn w:val="Normal"/>
    <w:rsid w:val="00412BA4"/>
    <w:pPr>
      <w:spacing w:before="100" w:beforeAutospacing="1" w:after="100" w:afterAutospacing="1"/>
    </w:pPr>
    <w:rPr>
      <w:szCs w:val="24"/>
      <w:lang w:eastAsia="en-GB"/>
    </w:rPr>
  </w:style>
  <w:style w:type="paragraph" w:customStyle="1" w:styleId="font7">
    <w:name w:val="font7"/>
    <w:basedOn w:val="Normal"/>
    <w:rsid w:val="00412BA4"/>
    <w:pPr>
      <w:spacing w:before="100" w:beforeAutospacing="1" w:after="100" w:afterAutospacing="1"/>
    </w:pPr>
    <w:rPr>
      <w:b/>
      <w:bCs/>
      <w:sz w:val="14"/>
      <w:szCs w:val="14"/>
      <w:lang w:eastAsia="fr-FR"/>
    </w:rPr>
  </w:style>
  <w:style w:type="paragraph" w:customStyle="1" w:styleId="font8">
    <w:name w:val="font8"/>
    <w:basedOn w:val="Normal"/>
    <w:rsid w:val="00412BA4"/>
    <w:pPr>
      <w:spacing w:before="100" w:beforeAutospacing="1" w:after="100" w:afterAutospacing="1"/>
    </w:pPr>
    <w:rPr>
      <w:rFonts w:ascii="Arial" w:hAnsi="Arial" w:cs="Arial"/>
      <w:sz w:val="20"/>
      <w:lang w:eastAsia="fr-FR"/>
    </w:rPr>
  </w:style>
  <w:style w:type="paragraph" w:customStyle="1" w:styleId="font9">
    <w:name w:val="font9"/>
    <w:basedOn w:val="Normal"/>
    <w:rsid w:val="00412BA4"/>
    <w:pPr>
      <w:spacing w:before="100" w:beforeAutospacing="1" w:after="100" w:afterAutospacing="1"/>
    </w:pPr>
    <w:rPr>
      <w:rFonts w:ascii="Arial" w:hAnsi="Arial" w:cs="Arial"/>
      <w:sz w:val="20"/>
      <w:lang w:eastAsia="fr-FR"/>
    </w:rPr>
  </w:style>
  <w:style w:type="paragraph" w:customStyle="1" w:styleId="font10">
    <w:name w:val="font10"/>
    <w:basedOn w:val="Normal"/>
    <w:rsid w:val="00412BA4"/>
    <w:pPr>
      <w:spacing w:before="100" w:beforeAutospacing="1" w:after="100" w:afterAutospacing="1"/>
    </w:pPr>
    <w:rPr>
      <w:rFonts w:ascii="Arial" w:hAnsi="Arial" w:cs="Arial"/>
      <w:b/>
      <w:bCs/>
      <w:sz w:val="20"/>
      <w:lang w:eastAsia="fr-FR"/>
    </w:rPr>
  </w:style>
  <w:style w:type="paragraph" w:customStyle="1" w:styleId="xl3313">
    <w:name w:val="xl3313"/>
    <w:basedOn w:val="Normal"/>
    <w:rsid w:val="00412BA4"/>
    <w:pPr>
      <w:pBdr>
        <w:bottom w:val="single" w:sz="12" w:space="0" w:color="0070C0"/>
      </w:pBdr>
      <w:shd w:val="clear" w:color="000000" w:fill="244061"/>
      <w:spacing w:before="100" w:beforeAutospacing="1" w:after="100" w:afterAutospacing="1"/>
      <w:jc w:val="center"/>
      <w:textAlignment w:val="center"/>
    </w:pPr>
    <w:rPr>
      <w:b/>
      <w:bCs/>
      <w:color w:val="FFFFFF"/>
      <w:szCs w:val="24"/>
      <w:lang w:eastAsia="fr-FR"/>
    </w:rPr>
  </w:style>
  <w:style w:type="paragraph" w:customStyle="1" w:styleId="xl3314">
    <w:name w:val="xl3314"/>
    <w:basedOn w:val="Normal"/>
    <w:rsid w:val="00412BA4"/>
    <w:pPr>
      <w:pBdr>
        <w:top w:val="single" w:sz="4" w:space="0" w:color="00B0F0"/>
        <w:left w:val="single" w:sz="4" w:space="0" w:color="00B0F0"/>
        <w:bottom w:val="single" w:sz="4" w:space="0" w:color="00B0F0"/>
        <w:right w:val="single" w:sz="4" w:space="0" w:color="00B0F0"/>
      </w:pBdr>
      <w:spacing w:before="100" w:beforeAutospacing="1" w:after="100" w:afterAutospacing="1"/>
      <w:jc w:val="center"/>
      <w:textAlignment w:val="center"/>
    </w:pPr>
    <w:rPr>
      <w:b/>
      <w:bCs/>
      <w:szCs w:val="24"/>
      <w:lang w:eastAsia="fr-FR"/>
    </w:rPr>
  </w:style>
  <w:style w:type="paragraph" w:customStyle="1" w:styleId="xl3315">
    <w:name w:val="xl3315"/>
    <w:basedOn w:val="Normal"/>
    <w:rsid w:val="00412BA4"/>
    <w:pPr>
      <w:pBdr>
        <w:top w:val="single" w:sz="12" w:space="0" w:color="0070C0"/>
        <w:left w:val="single" w:sz="4" w:space="0" w:color="00B0F0"/>
        <w:bottom w:val="single" w:sz="4" w:space="0" w:color="00B0F0"/>
        <w:right w:val="single" w:sz="4" w:space="0" w:color="00B0F0"/>
      </w:pBdr>
      <w:spacing w:before="100" w:beforeAutospacing="1" w:after="100" w:afterAutospacing="1"/>
      <w:jc w:val="center"/>
      <w:textAlignment w:val="center"/>
    </w:pPr>
    <w:rPr>
      <w:b/>
      <w:bCs/>
      <w:szCs w:val="24"/>
      <w:lang w:eastAsia="fr-FR"/>
    </w:rPr>
  </w:style>
  <w:style w:type="paragraph" w:customStyle="1" w:styleId="xl3316">
    <w:name w:val="xl3316"/>
    <w:basedOn w:val="Normal"/>
    <w:rsid w:val="00412BA4"/>
    <w:pPr>
      <w:pBdr>
        <w:top w:val="single" w:sz="12" w:space="0" w:color="0070C0"/>
        <w:left w:val="single" w:sz="4" w:space="0" w:color="00B0F0"/>
        <w:bottom w:val="single" w:sz="4" w:space="0" w:color="00B0F0"/>
        <w:right w:val="single" w:sz="4" w:space="0" w:color="00B0F0"/>
      </w:pBdr>
      <w:spacing w:before="100" w:beforeAutospacing="1" w:after="100" w:afterAutospacing="1"/>
      <w:jc w:val="center"/>
      <w:textAlignment w:val="center"/>
    </w:pPr>
    <w:rPr>
      <w:szCs w:val="24"/>
      <w:lang w:eastAsia="fr-FR"/>
    </w:rPr>
  </w:style>
  <w:style w:type="paragraph" w:customStyle="1" w:styleId="xl3317">
    <w:name w:val="xl3317"/>
    <w:basedOn w:val="Normal"/>
    <w:rsid w:val="00412BA4"/>
    <w:pPr>
      <w:pBdr>
        <w:top w:val="single" w:sz="12" w:space="0" w:color="0070C0"/>
        <w:left w:val="single" w:sz="4" w:space="0" w:color="00B0F0"/>
        <w:bottom w:val="single" w:sz="4" w:space="0" w:color="00B0F0"/>
        <w:right w:val="single" w:sz="4" w:space="0" w:color="00B0F0"/>
      </w:pBdr>
      <w:spacing w:before="100" w:beforeAutospacing="1" w:after="100" w:afterAutospacing="1"/>
      <w:jc w:val="both"/>
      <w:textAlignment w:val="center"/>
    </w:pPr>
    <w:rPr>
      <w:szCs w:val="24"/>
      <w:lang w:eastAsia="fr-FR"/>
    </w:rPr>
  </w:style>
  <w:style w:type="paragraph" w:customStyle="1" w:styleId="xl3318">
    <w:name w:val="xl3318"/>
    <w:basedOn w:val="Normal"/>
    <w:rsid w:val="00412BA4"/>
    <w:pPr>
      <w:pBdr>
        <w:top w:val="single" w:sz="4" w:space="0" w:color="00B0F0"/>
        <w:left w:val="single" w:sz="4" w:space="0" w:color="00B0F0"/>
        <w:bottom w:val="single" w:sz="4" w:space="0" w:color="00B0F0"/>
        <w:right w:val="single" w:sz="4" w:space="0" w:color="00B0F0"/>
      </w:pBdr>
      <w:spacing w:before="100" w:beforeAutospacing="1" w:after="100" w:afterAutospacing="1"/>
      <w:jc w:val="center"/>
      <w:textAlignment w:val="center"/>
    </w:pPr>
    <w:rPr>
      <w:szCs w:val="24"/>
      <w:lang w:eastAsia="fr-FR"/>
    </w:rPr>
  </w:style>
  <w:style w:type="paragraph" w:customStyle="1" w:styleId="xl3319">
    <w:name w:val="xl3319"/>
    <w:basedOn w:val="Normal"/>
    <w:rsid w:val="00412BA4"/>
    <w:pPr>
      <w:pBdr>
        <w:top w:val="single" w:sz="4" w:space="0" w:color="00B0F0"/>
        <w:left w:val="single" w:sz="4" w:space="0" w:color="00B0F0"/>
        <w:bottom w:val="single" w:sz="4" w:space="0" w:color="00B0F0"/>
        <w:right w:val="single" w:sz="4" w:space="0" w:color="00B0F0"/>
      </w:pBdr>
      <w:spacing w:before="100" w:beforeAutospacing="1" w:after="100" w:afterAutospacing="1"/>
      <w:jc w:val="both"/>
      <w:textAlignment w:val="center"/>
    </w:pPr>
    <w:rPr>
      <w:szCs w:val="24"/>
      <w:lang w:eastAsia="fr-FR"/>
    </w:rPr>
  </w:style>
  <w:style w:type="paragraph" w:customStyle="1" w:styleId="xl3320">
    <w:name w:val="xl3320"/>
    <w:basedOn w:val="Normal"/>
    <w:rsid w:val="00412BA4"/>
    <w:pPr>
      <w:pBdr>
        <w:top w:val="single" w:sz="4" w:space="0" w:color="00B0F0"/>
        <w:left w:val="single" w:sz="4" w:space="0" w:color="00B0F0"/>
        <w:bottom w:val="single" w:sz="4" w:space="0" w:color="00B0F0"/>
        <w:right w:val="single" w:sz="4" w:space="0" w:color="00B0F0"/>
      </w:pBdr>
      <w:spacing w:before="100" w:beforeAutospacing="1" w:after="100" w:afterAutospacing="1"/>
      <w:textAlignment w:val="center"/>
    </w:pPr>
    <w:rPr>
      <w:szCs w:val="24"/>
      <w:lang w:eastAsia="fr-FR"/>
    </w:rPr>
  </w:style>
  <w:style w:type="paragraph" w:customStyle="1" w:styleId="xl3321">
    <w:name w:val="xl3321"/>
    <w:basedOn w:val="Normal"/>
    <w:rsid w:val="00412BA4"/>
    <w:pPr>
      <w:pBdr>
        <w:top w:val="single" w:sz="4" w:space="0" w:color="00B0F0"/>
        <w:left w:val="single" w:sz="4" w:space="0" w:color="00B0F0"/>
        <w:bottom w:val="single" w:sz="4" w:space="0" w:color="00B0F0"/>
        <w:right w:val="single" w:sz="4" w:space="0" w:color="00B0F0"/>
      </w:pBdr>
      <w:spacing w:before="100" w:beforeAutospacing="1" w:after="100" w:afterAutospacing="1"/>
      <w:jc w:val="center"/>
      <w:textAlignment w:val="center"/>
    </w:pPr>
    <w:rPr>
      <w:szCs w:val="24"/>
      <w:lang w:eastAsia="fr-FR"/>
    </w:rPr>
  </w:style>
  <w:style w:type="paragraph" w:customStyle="1" w:styleId="xl3322">
    <w:name w:val="xl3322"/>
    <w:basedOn w:val="Normal"/>
    <w:rsid w:val="00412BA4"/>
    <w:pPr>
      <w:pBdr>
        <w:top w:val="single" w:sz="4" w:space="0" w:color="00B0F0"/>
        <w:left w:val="single" w:sz="4" w:space="0" w:color="00B0F0"/>
        <w:bottom w:val="single" w:sz="4" w:space="0" w:color="00B0F0"/>
        <w:right w:val="single" w:sz="4" w:space="0" w:color="00B0F0"/>
      </w:pBdr>
      <w:spacing w:before="100" w:beforeAutospacing="1" w:after="100" w:afterAutospacing="1"/>
      <w:jc w:val="center"/>
      <w:textAlignment w:val="center"/>
    </w:pPr>
    <w:rPr>
      <w:szCs w:val="24"/>
      <w:lang w:eastAsia="fr-FR"/>
    </w:rPr>
  </w:style>
  <w:style w:type="paragraph" w:customStyle="1" w:styleId="xl3323">
    <w:name w:val="xl3323"/>
    <w:basedOn w:val="Normal"/>
    <w:rsid w:val="00412BA4"/>
    <w:pPr>
      <w:pBdr>
        <w:top w:val="single" w:sz="4" w:space="0" w:color="00B0F0"/>
        <w:left w:val="single" w:sz="4" w:space="0" w:color="00B0F0"/>
        <w:bottom w:val="single" w:sz="4" w:space="0" w:color="00B0F0"/>
        <w:right w:val="single" w:sz="4" w:space="0" w:color="00B0F0"/>
      </w:pBdr>
      <w:spacing w:before="100" w:beforeAutospacing="1" w:after="100" w:afterAutospacing="1"/>
      <w:textAlignment w:val="center"/>
    </w:pPr>
    <w:rPr>
      <w:szCs w:val="24"/>
      <w:lang w:eastAsia="fr-FR"/>
    </w:rPr>
  </w:style>
  <w:style w:type="paragraph" w:customStyle="1" w:styleId="xl3324">
    <w:name w:val="xl3324"/>
    <w:basedOn w:val="Normal"/>
    <w:rsid w:val="00412BA4"/>
    <w:pPr>
      <w:pBdr>
        <w:top w:val="single" w:sz="4" w:space="0" w:color="00B0F0"/>
        <w:left w:val="single" w:sz="4" w:space="0" w:color="00B0F0"/>
        <w:bottom w:val="single" w:sz="4" w:space="0" w:color="00B0F0"/>
        <w:right w:val="single" w:sz="4" w:space="0" w:color="00B0F0"/>
      </w:pBdr>
      <w:spacing w:before="100" w:beforeAutospacing="1" w:after="100" w:afterAutospacing="1"/>
      <w:textAlignment w:val="center"/>
    </w:pPr>
    <w:rPr>
      <w:szCs w:val="24"/>
      <w:lang w:eastAsia="fr-FR"/>
    </w:rPr>
  </w:style>
  <w:style w:type="paragraph" w:customStyle="1" w:styleId="xl3325">
    <w:name w:val="xl3325"/>
    <w:basedOn w:val="Normal"/>
    <w:rsid w:val="00412BA4"/>
    <w:pPr>
      <w:pBdr>
        <w:top w:val="single" w:sz="4" w:space="0" w:color="00B0F0"/>
        <w:left w:val="single" w:sz="4" w:space="0" w:color="00B0F0"/>
        <w:bottom w:val="single" w:sz="4" w:space="0" w:color="00B0F0"/>
        <w:right w:val="single" w:sz="4" w:space="0" w:color="00B0F0"/>
      </w:pBdr>
      <w:spacing w:before="100" w:beforeAutospacing="1" w:after="100" w:afterAutospacing="1"/>
      <w:jc w:val="center"/>
      <w:textAlignment w:val="center"/>
    </w:pPr>
    <w:rPr>
      <w:szCs w:val="24"/>
      <w:lang w:eastAsia="fr-FR"/>
    </w:rPr>
  </w:style>
  <w:style w:type="paragraph" w:customStyle="1" w:styleId="xl3326">
    <w:name w:val="xl3326"/>
    <w:basedOn w:val="Normal"/>
    <w:rsid w:val="00412BA4"/>
    <w:pPr>
      <w:pBdr>
        <w:top w:val="single" w:sz="4" w:space="0" w:color="00B0F0"/>
        <w:left w:val="single" w:sz="4" w:space="0" w:color="00B0F0"/>
        <w:bottom w:val="single" w:sz="4" w:space="0" w:color="00B0F0"/>
        <w:right w:val="single" w:sz="4" w:space="0" w:color="00B0F0"/>
      </w:pBdr>
      <w:spacing w:before="100" w:beforeAutospacing="1" w:after="100" w:afterAutospacing="1"/>
      <w:jc w:val="both"/>
      <w:textAlignment w:val="center"/>
    </w:pPr>
    <w:rPr>
      <w:b/>
      <w:bCs/>
      <w:szCs w:val="24"/>
      <w:lang w:eastAsia="fr-FR"/>
    </w:rPr>
  </w:style>
  <w:style w:type="paragraph" w:customStyle="1" w:styleId="obgpara">
    <w:name w:val="obg_para"/>
    <w:basedOn w:val="Normal"/>
    <w:rsid w:val="00412BA4"/>
    <w:pPr>
      <w:spacing w:before="100" w:beforeAutospacing="1" w:after="100" w:afterAutospacing="1"/>
    </w:pPr>
    <w:rPr>
      <w:szCs w:val="24"/>
      <w:lang w:val="fr-FR" w:eastAsia="fr-FR"/>
    </w:rPr>
  </w:style>
  <w:style w:type="table" w:customStyle="1" w:styleId="TableGrid1">
    <w:name w:val="Table Grid1"/>
    <w:basedOn w:val="TableNormal"/>
    <w:next w:val="TableGrid"/>
    <w:uiPriority w:val="59"/>
    <w:rsid w:val="00412BA4"/>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12BA4"/>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412BA4"/>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2BA4"/>
    <w:rPr>
      <w:color w:val="808080"/>
      <w:shd w:val="clear" w:color="auto" w:fill="E6E6E6"/>
    </w:rPr>
  </w:style>
  <w:style w:type="character" w:customStyle="1" w:styleId="A10">
    <w:name w:val="A10"/>
    <w:uiPriority w:val="99"/>
    <w:rsid w:val="00412BA4"/>
    <w:rPr>
      <w:rFonts w:ascii="InterFace" w:hAnsi="InterFace" w:cs="InterFace"/>
      <w:color w:val="4F6D86"/>
      <w:sz w:val="11"/>
      <w:szCs w:val="11"/>
    </w:rPr>
  </w:style>
  <w:style w:type="character" w:customStyle="1" w:styleId="A15">
    <w:name w:val="A15"/>
    <w:uiPriority w:val="99"/>
    <w:rsid w:val="00412BA4"/>
    <w:rPr>
      <w:rFonts w:cs="CPAQG M+ DTL Documenta T"/>
      <w:color w:val="4F6D86"/>
      <w:sz w:val="19"/>
      <w:szCs w:val="19"/>
    </w:rPr>
  </w:style>
  <w:style w:type="character" w:customStyle="1" w:styleId="A6">
    <w:name w:val="A6"/>
    <w:uiPriority w:val="99"/>
    <w:rsid w:val="00412BA4"/>
    <w:rPr>
      <w:rFonts w:cs="CPAQG M+ DTL Documenta T"/>
      <w:color w:val="211D1E"/>
      <w:sz w:val="19"/>
      <w:szCs w:val="19"/>
    </w:rPr>
  </w:style>
  <w:style w:type="character" w:customStyle="1" w:styleId="A18">
    <w:name w:val="A18"/>
    <w:uiPriority w:val="99"/>
    <w:rsid w:val="00412BA4"/>
    <w:rPr>
      <w:rFonts w:cs="ITC Charter Com"/>
      <w:b/>
      <w:bCs/>
      <w:color w:val="211D1E"/>
      <w:sz w:val="19"/>
      <w:szCs w:val="19"/>
    </w:rPr>
  </w:style>
  <w:style w:type="paragraph" w:customStyle="1" w:styleId="Pa9">
    <w:name w:val="Pa9"/>
    <w:basedOn w:val="Default"/>
    <w:next w:val="Default"/>
    <w:uiPriority w:val="99"/>
    <w:rsid w:val="00412BA4"/>
    <w:pPr>
      <w:spacing w:line="201" w:lineRule="atLeast"/>
    </w:pPr>
    <w:rPr>
      <w:rFonts w:ascii="ITC Charter Com" w:hAnsi="ITC Charter Com"/>
      <w:color w:val="auto"/>
      <w:lang w:val="en-GB" w:eastAsia="en-GB"/>
    </w:rPr>
  </w:style>
  <w:style w:type="paragraph" w:customStyle="1" w:styleId="Pa36">
    <w:name w:val="Pa36"/>
    <w:basedOn w:val="Default"/>
    <w:next w:val="Default"/>
    <w:uiPriority w:val="99"/>
    <w:rsid w:val="00412BA4"/>
    <w:pPr>
      <w:spacing w:line="161" w:lineRule="atLeast"/>
    </w:pPr>
    <w:rPr>
      <w:rFonts w:ascii="InterFace" w:hAnsi="InterFace"/>
      <w:color w:val="auto"/>
      <w:lang w:val="en-GB" w:eastAsia="en-GB"/>
    </w:rPr>
  </w:style>
  <w:style w:type="character" w:customStyle="1" w:styleId="reference-accessdate">
    <w:name w:val="reference-accessdate"/>
    <w:basedOn w:val="DefaultParagraphFont"/>
    <w:rsid w:val="00412BA4"/>
  </w:style>
  <w:style w:type="character" w:customStyle="1" w:styleId="nowrap">
    <w:name w:val="nowrap"/>
    <w:basedOn w:val="DefaultParagraphFont"/>
    <w:rsid w:val="00412BA4"/>
  </w:style>
  <w:style w:type="paragraph" w:customStyle="1" w:styleId="msonormal0">
    <w:name w:val="msonormal"/>
    <w:basedOn w:val="Normal"/>
    <w:rsid w:val="00412BA4"/>
    <w:pPr>
      <w:spacing w:before="100" w:beforeAutospacing="1" w:after="100" w:afterAutospacing="1"/>
    </w:pPr>
    <w:rPr>
      <w:szCs w:val="24"/>
      <w:lang w:val="fr-FR" w:eastAsia="fr-FR"/>
    </w:rPr>
  </w:style>
  <w:style w:type="paragraph" w:customStyle="1" w:styleId="xl112">
    <w:name w:val="xl112"/>
    <w:basedOn w:val="Normal"/>
    <w:rsid w:val="00412BA4"/>
    <w:pPr>
      <w:shd w:val="clear" w:color="000000" w:fill="BDD7EE"/>
      <w:spacing w:before="100" w:beforeAutospacing="1" w:after="100" w:afterAutospacing="1"/>
      <w:jc w:val="right"/>
    </w:pPr>
    <w:rPr>
      <w:sz w:val="16"/>
      <w:szCs w:val="16"/>
      <w:lang w:val="fr-FR" w:eastAsia="fr-FR"/>
    </w:rPr>
  </w:style>
  <w:style w:type="paragraph" w:customStyle="1" w:styleId="xl113">
    <w:name w:val="xl113"/>
    <w:basedOn w:val="Normal"/>
    <w:rsid w:val="00412BA4"/>
    <w:pPr>
      <w:spacing w:before="100" w:beforeAutospacing="1" w:after="100" w:afterAutospacing="1"/>
      <w:jc w:val="right"/>
    </w:pPr>
    <w:rPr>
      <w:sz w:val="16"/>
      <w:szCs w:val="16"/>
      <w:lang w:val="fr-FR" w:eastAsia="fr-FR"/>
    </w:rPr>
  </w:style>
  <w:style w:type="paragraph" w:customStyle="1" w:styleId="xl114">
    <w:name w:val="xl114"/>
    <w:basedOn w:val="Normal"/>
    <w:rsid w:val="00412BA4"/>
    <w:pPr>
      <w:spacing w:before="100" w:beforeAutospacing="1" w:after="100" w:afterAutospacing="1"/>
      <w:jc w:val="right"/>
    </w:pPr>
    <w:rPr>
      <w:sz w:val="16"/>
      <w:szCs w:val="16"/>
      <w:lang w:val="fr-FR" w:eastAsia="fr-FR"/>
    </w:rPr>
  </w:style>
  <w:style w:type="paragraph" w:customStyle="1" w:styleId="xl115">
    <w:name w:val="xl115"/>
    <w:basedOn w:val="Normal"/>
    <w:rsid w:val="00412BA4"/>
    <w:pPr>
      <w:spacing w:before="100" w:beforeAutospacing="1" w:after="100" w:afterAutospacing="1"/>
      <w:jc w:val="right"/>
    </w:pPr>
    <w:rPr>
      <w:sz w:val="16"/>
      <w:szCs w:val="16"/>
      <w:lang w:val="fr-FR" w:eastAsia="fr-FR"/>
    </w:rPr>
  </w:style>
  <w:style w:type="paragraph" w:customStyle="1" w:styleId="xl116">
    <w:name w:val="xl116"/>
    <w:basedOn w:val="Normal"/>
    <w:rsid w:val="00412BA4"/>
    <w:pPr>
      <w:shd w:val="clear" w:color="000000" w:fill="BDD7EE"/>
      <w:spacing w:before="100" w:beforeAutospacing="1" w:after="100" w:afterAutospacing="1"/>
      <w:jc w:val="right"/>
    </w:pPr>
    <w:rPr>
      <w:sz w:val="16"/>
      <w:szCs w:val="16"/>
      <w:lang w:val="fr-FR" w:eastAsia="fr-FR"/>
    </w:rPr>
  </w:style>
  <w:style w:type="paragraph" w:customStyle="1" w:styleId="xl117">
    <w:name w:val="xl117"/>
    <w:basedOn w:val="Normal"/>
    <w:rsid w:val="00412BA4"/>
    <w:pPr>
      <w:shd w:val="clear" w:color="000000" w:fill="BDD7EE"/>
      <w:spacing w:before="100" w:beforeAutospacing="1" w:after="100" w:afterAutospacing="1"/>
      <w:jc w:val="right"/>
      <w:textAlignment w:val="center"/>
    </w:pPr>
    <w:rPr>
      <w:sz w:val="16"/>
      <w:szCs w:val="16"/>
      <w:lang w:val="fr-FR" w:eastAsia="fr-FR"/>
    </w:rPr>
  </w:style>
  <w:style w:type="paragraph" w:customStyle="1" w:styleId="CM8">
    <w:name w:val="CM8"/>
    <w:basedOn w:val="Default"/>
    <w:next w:val="Default"/>
    <w:uiPriority w:val="99"/>
    <w:rsid w:val="00412BA4"/>
    <w:pPr>
      <w:spacing w:line="436" w:lineRule="atLeast"/>
    </w:pPr>
    <w:rPr>
      <w:color w:val="auto"/>
      <w:lang w:val="en-US" w:eastAsia="en-GB"/>
    </w:rPr>
  </w:style>
  <w:style w:type="paragraph" w:customStyle="1" w:styleId="CM9">
    <w:name w:val="CM9"/>
    <w:basedOn w:val="Default"/>
    <w:next w:val="Default"/>
    <w:uiPriority w:val="99"/>
    <w:rsid w:val="00412BA4"/>
    <w:pPr>
      <w:spacing w:line="498" w:lineRule="atLeast"/>
    </w:pPr>
    <w:rPr>
      <w:color w:val="auto"/>
      <w:lang w:val="en-US" w:eastAsia="en-GB"/>
    </w:rPr>
  </w:style>
  <w:style w:type="character" w:customStyle="1" w:styleId="UnresolvedMention2">
    <w:name w:val="Unresolved Mention2"/>
    <w:basedOn w:val="DefaultParagraphFont"/>
    <w:uiPriority w:val="99"/>
    <w:semiHidden/>
    <w:unhideWhenUsed/>
    <w:rsid w:val="00412BA4"/>
    <w:rPr>
      <w:color w:val="808080"/>
      <w:shd w:val="clear" w:color="auto" w:fill="E6E6E6"/>
    </w:rPr>
  </w:style>
  <w:style w:type="paragraph" w:customStyle="1" w:styleId="xmsolistparagraph">
    <w:name w:val="x_msolistparagraph"/>
    <w:basedOn w:val="Normal"/>
    <w:rsid w:val="00412BA4"/>
    <w:pPr>
      <w:spacing w:before="100" w:beforeAutospacing="1" w:after="100" w:afterAutospacing="1"/>
    </w:pPr>
    <w:rPr>
      <w:szCs w:val="24"/>
      <w:lang w:eastAsia="en-GB"/>
    </w:rPr>
  </w:style>
  <w:style w:type="paragraph" w:customStyle="1" w:styleId="xmsonormal">
    <w:name w:val="x_msonormal"/>
    <w:basedOn w:val="Normal"/>
    <w:rsid w:val="00412BA4"/>
    <w:pPr>
      <w:spacing w:before="100" w:beforeAutospacing="1" w:after="100" w:afterAutospacing="1"/>
    </w:pPr>
    <w:rPr>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3389</Words>
  <Characters>16578</Characters>
  <Application>Microsoft Office Word</Application>
  <DocSecurity>0</DocSecurity>
  <Lines>1176</Lines>
  <Paragraphs>590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maung maung</dc:creator>
  <cp:keywords/>
  <dc:description/>
  <cp:lastModifiedBy>April Aye Thagyan</cp:lastModifiedBy>
  <cp:revision>2</cp:revision>
  <dcterms:created xsi:type="dcterms:W3CDTF">2019-04-11T11:58:00Z</dcterms:created>
  <dcterms:modified xsi:type="dcterms:W3CDTF">2019-04-11T11:58:00Z</dcterms:modified>
</cp:coreProperties>
</file>