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/>
    <w:p/>
    <w:p/>
    <w:p/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274310" cy="158305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数据结构课程设计</w:t>
      </w:r>
    </w:p>
    <w:p>
      <w:pPr>
        <w:ind w:left="3360" w:firstLine="4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——校园导览系统</w:t>
      </w:r>
    </w:p>
    <w:p>
      <w:pPr>
        <w:ind w:left="3360" w:firstLine="420"/>
        <w:rPr>
          <w:rFonts w:hint="eastAsia"/>
          <w:sz w:val="24"/>
          <w:szCs w:val="24"/>
        </w:rPr>
      </w:pP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各模块设计说明</w:t>
      </w:r>
    </w:p>
    <w:p>
      <w:pPr>
        <w:jc w:val="center"/>
        <w:rPr>
          <w:rFonts w:hint="eastAsia"/>
          <w:b/>
          <w:bCs/>
          <w:sz w:val="24"/>
          <w:szCs w:val="24"/>
        </w:rPr>
      </w:pPr>
    </w:p>
    <w:p>
      <w:pPr>
        <w:ind w:firstLine="2640" w:firstLineChars="1100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成员：</w:t>
      </w:r>
      <w:r>
        <w:rPr>
          <w:rFonts w:hint="eastAsia"/>
          <w:sz w:val="24"/>
          <w:szCs w:val="24"/>
          <w:u w:val="single"/>
        </w:rPr>
        <w:t xml:space="preserve">董晓雨 </w:t>
      </w:r>
      <w:r>
        <w:rPr>
          <w:sz w:val="24"/>
          <w:szCs w:val="24"/>
          <w:u w:val="single"/>
        </w:rPr>
        <w:t>2019211589</w:t>
      </w:r>
    </w:p>
    <w:p>
      <w:pPr>
        <w:ind w:firstLine="3360" w:firstLineChars="1400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张明昱2</w:t>
      </w:r>
      <w:r>
        <w:rPr>
          <w:sz w:val="24"/>
          <w:szCs w:val="24"/>
          <w:u w:val="single"/>
        </w:rPr>
        <w:t>019211590</w:t>
      </w:r>
    </w:p>
    <w:p>
      <w:pPr>
        <w:ind w:firstLine="3360" w:firstLineChars="1400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 xml:space="preserve">邵逸辰 </w:t>
      </w:r>
      <w:r>
        <w:rPr>
          <w:sz w:val="24"/>
          <w:szCs w:val="24"/>
          <w:u w:val="single"/>
        </w:rPr>
        <w:t>2019211591</w:t>
      </w:r>
    </w:p>
    <w:p>
      <w:pPr>
        <w:ind w:firstLine="3360" w:firstLineChars="1400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班 级：2</w:t>
      </w:r>
      <w:r>
        <w:rPr>
          <w:sz w:val="24"/>
          <w:szCs w:val="24"/>
          <w:u w:val="single"/>
        </w:rPr>
        <w:t>019211314</w:t>
      </w:r>
    </w:p>
    <w:p>
      <w:pPr>
        <w:ind w:firstLine="3360" w:firstLineChars="1400"/>
        <w:rPr>
          <w:rFonts w:hint="default" w:eastAsiaTheme="minor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完成时间：2021/6/9</w:t>
      </w:r>
    </w:p>
    <w:p/>
    <w:p/>
    <w:p/>
    <w:p/>
    <w:p/>
    <w:p/>
    <w:p/>
    <w:p/>
    <w:p>
      <w:pPr>
        <w:pStyle w:val="2"/>
      </w:pPr>
      <w:r>
        <w:rPr>
          <w:rFonts w:hint="eastAsia"/>
        </w:rPr>
        <w:t>一、模块划分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1、初始化模块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初始化地图，初始化用户信息</w:t>
      </w:r>
      <w:r>
        <w:rPr>
          <w:rFonts w:hint="eastAsia"/>
          <w:sz w:val="24"/>
          <w:szCs w:val="24"/>
          <w:lang w:val="en-US" w:eastAsia="zh-CN"/>
        </w:rPr>
        <w:t>,初始化日志，初始化时间线程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、主程序模块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接收键盘键入命令，分析该命令并调用相应的模块，并以时间为轴向前推进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、</w:t>
      </w:r>
      <w:r>
        <w:rPr>
          <w:b/>
          <w:bCs/>
          <w:sz w:val="24"/>
          <w:szCs w:val="24"/>
        </w:rPr>
        <w:t>查询模块</w:t>
      </w:r>
      <w:r>
        <w:rPr>
          <w:sz w:val="24"/>
          <w:szCs w:val="24"/>
        </w:rPr>
        <w:cr/>
      </w:r>
      <w:r>
        <w:rPr>
          <w:sz w:val="24"/>
          <w:szCs w:val="24"/>
        </w:rPr>
        <w:t>查询当前位置</w:t>
      </w:r>
      <w:r>
        <w:rPr>
          <w:rFonts w:hint="eastAsia"/>
          <w:sz w:val="24"/>
          <w:szCs w:val="24"/>
        </w:rPr>
        <w:t>或指定位置</w:t>
      </w:r>
      <w:r>
        <w:rPr>
          <w:sz w:val="24"/>
          <w:szCs w:val="24"/>
        </w:rPr>
        <w:t>周围的建筑物和服务设施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、</w:t>
      </w:r>
      <w:r>
        <w:rPr>
          <w:b/>
          <w:bCs/>
          <w:sz w:val="24"/>
          <w:szCs w:val="24"/>
        </w:rPr>
        <w:t>导航模块</w:t>
      </w:r>
      <w:r>
        <w:rPr>
          <w:b/>
          <w:bCs/>
          <w:sz w:val="24"/>
          <w:szCs w:val="24"/>
        </w:rPr>
        <w:cr/>
      </w:r>
      <w:r>
        <w:rPr>
          <w:sz w:val="24"/>
          <w:szCs w:val="24"/>
        </w:rPr>
        <w:t>生成相应的导航线路，并</w:t>
      </w:r>
      <w:r>
        <w:rPr>
          <w:rFonts w:hint="eastAsia"/>
          <w:sz w:val="24"/>
          <w:szCs w:val="24"/>
        </w:rPr>
        <w:t>以文字形式</w:t>
      </w:r>
      <w:r>
        <w:rPr>
          <w:sz w:val="24"/>
          <w:szCs w:val="24"/>
        </w:rPr>
        <w:t>输出到界面上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>、</w:t>
      </w:r>
      <w:r>
        <w:rPr>
          <w:b/>
          <w:bCs/>
          <w:sz w:val="24"/>
          <w:szCs w:val="24"/>
        </w:rPr>
        <w:t>日志文件处理模块</w:t>
      </w:r>
      <w:r>
        <w:rPr>
          <w:b/>
          <w:bCs/>
          <w:sz w:val="24"/>
          <w:szCs w:val="24"/>
        </w:rPr>
        <w:cr/>
      </w:r>
      <w:r>
        <w:rPr>
          <w:sz w:val="24"/>
          <w:szCs w:val="24"/>
        </w:rPr>
        <w:t>完成相应的日志文件写入和查询结果输出等功能</w:t>
      </w:r>
      <w:r>
        <w:rPr>
          <w:rFonts w:hint="eastAsia"/>
          <w:sz w:val="24"/>
          <w:szCs w:val="24"/>
        </w:rPr>
        <w:t>。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>
        <w:rPr>
          <w:rFonts w:hint="eastAsia"/>
          <w:b/>
          <w:bCs/>
          <w:sz w:val="24"/>
          <w:szCs w:val="24"/>
        </w:rPr>
        <w:t>、时间模块</w:t>
      </w:r>
    </w:p>
    <w:p>
      <w:pPr>
        <w:rPr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>
      <w:pPr>
        <w:pStyle w:val="2"/>
      </w:pPr>
      <w:r>
        <w:rPr>
          <w:rFonts w:hint="eastAsia"/>
        </w:rPr>
        <w:t>二、模块调用关系</w:t>
      </w:r>
    </w:p>
    <w:p/>
    <w:p>
      <w:r>
        <w:drawing>
          <wp:inline distT="0" distB="0" distL="0" distR="0">
            <wp:extent cx="5633720" cy="45466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94" cy="45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三、各模块详解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1、初始化模块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初始化模块完成地图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  <w:lang w:eastAsia="zh-CN"/>
        </w:rPr>
        <w:t>、</w:t>
      </w:r>
      <w:r>
        <w:rPr>
          <w:rFonts w:hint="eastAsia"/>
          <w:sz w:val="24"/>
          <w:szCs w:val="24"/>
          <w:lang w:val="en-US" w:eastAsia="zh-CN"/>
        </w:rPr>
        <w:t>日志和时间线程四</w:t>
      </w:r>
      <w:r>
        <w:rPr>
          <w:rFonts w:hint="eastAsia"/>
          <w:sz w:val="24"/>
          <w:szCs w:val="24"/>
        </w:rPr>
        <w:t>方面的初始化。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>
        <w:rPr>
          <w:rFonts w:hint="eastAsia"/>
          <w:b/>
          <w:bCs/>
          <w:sz w:val="24"/>
          <w:szCs w:val="24"/>
        </w:rPr>
        <w:t>地图的初始化</w:t>
      </w:r>
      <w:r>
        <w:rPr>
          <w:rFonts w:hint="eastAsia"/>
          <w:sz w:val="24"/>
          <w:szCs w:val="24"/>
        </w:rPr>
        <w:t>通过G</w:t>
      </w:r>
      <w:r>
        <w:rPr>
          <w:sz w:val="24"/>
          <w:szCs w:val="24"/>
        </w:rPr>
        <w:t>RAPH</w:t>
      </w:r>
      <w:r>
        <w:rPr>
          <w:rFonts w:hint="eastAsia"/>
          <w:sz w:val="24"/>
          <w:szCs w:val="24"/>
        </w:rPr>
        <w:t>类及其内部功能函数实现。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RAPH</w:t>
      </w:r>
      <w:r>
        <w:rPr>
          <w:rFonts w:hint="eastAsia"/>
          <w:sz w:val="24"/>
          <w:szCs w:val="24"/>
        </w:rPr>
        <w:t>类利用C++面向对象的属性和其封装性的特点，把与地图操作有关的成员变量和成员函数包裹组成地图类，其中的成员变量包括地图结点链表以及地图边链表，成员变量包括用于创建地图的void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Input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ertex（）和void</w:t>
      </w:r>
      <w:r>
        <w:rPr>
          <w:sz w:val="24"/>
          <w:szCs w:val="24"/>
        </w:rPr>
        <w:t xml:space="preserve"> C</w:t>
      </w:r>
      <w:r>
        <w:rPr>
          <w:rFonts w:hint="eastAsia"/>
          <w:sz w:val="24"/>
          <w:szCs w:val="24"/>
        </w:rPr>
        <w:t>reat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ap（）：</w:t>
      </w:r>
      <w:r>
        <w:rPr>
          <w:rFonts w:hint="eastAsia"/>
          <w:sz w:val="24"/>
          <w:szCs w:val="24"/>
          <w:lang w:val="en-US" w:eastAsia="zh-CN"/>
        </w:rPr>
        <w:t>函数通过读入固定格式的文件，以内存中储存的相应方式逐项读入内存中，首先获取信息，然后依照信息创建graph。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drawing>
          <wp:inline distT="0" distB="0" distL="0" distR="0">
            <wp:extent cx="5274310" cy="753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基于G</w:t>
      </w:r>
      <w:r>
        <w:rPr>
          <w:sz w:val="24"/>
          <w:szCs w:val="24"/>
        </w:rPr>
        <w:t>RAPH</w:t>
      </w:r>
      <w:r>
        <w:rPr>
          <w:rFonts w:hint="eastAsia"/>
          <w:sz w:val="24"/>
          <w:szCs w:val="24"/>
        </w:rPr>
        <w:t>类的良好基础，在主函数中实现地图的初始化时，只需利用动态分配简单建立两个graph类变量，并调用类中的创建函数即可轻松创建西土城地图以及沙河地图。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170680" cy="21145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99" cy="211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>
        <w:rPr>
          <w:rFonts w:hint="eastAsia"/>
          <w:b/>
          <w:bCs/>
          <w:sz w:val="24"/>
          <w:szCs w:val="24"/>
        </w:rPr>
        <w:t>用户的初始化</w:t>
      </w:r>
      <w:r>
        <w:rPr>
          <w:rFonts w:hint="eastAsia"/>
          <w:sz w:val="24"/>
          <w:szCs w:val="24"/>
        </w:rPr>
        <w:t>信息依靠用户的输入交互获得信息。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对用户进行初始化时，一来需要初始化用户的地理位置为导航和查询的进行提供基础，二来还需要初始化用户的个人信息，即班级信息，以正确导入课表，给用户提供课表和考表的逻辑导航。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此处的初始化通过</w:t>
      </w:r>
      <w:r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 Initial(</w:t>
      </w:r>
      <w:r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>
        <w:rPr>
          <w:rFonts w:ascii="新宋体" w:eastAsia="新宋体" w:cs="新宋体"/>
          <w:color w:val="808080"/>
          <w:kern w:val="0"/>
          <w:sz w:val="24"/>
          <w:szCs w:val="24"/>
        </w:rPr>
        <w:t>school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>
        <w:rPr>
          <w:rFonts w:ascii="新宋体" w:eastAsia="新宋体" w:cs="新宋体"/>
          <w:color w:val="808080"/>
          <w:kern w:val="0"/>
          <w:sz w:val="24"/>
          <w:szCs w:val="24"/>
        </w:rPr>
        <w:t>posStart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* </w:t>
      </w:r>
      <w:r>
        <w:rPr>
          <w:rFonts w:ascii="新宋体" w:eastAsia="新宋体" w:cs="新宋体"/>
          <w:color w:val="808080"/>
          <w:kern w:val="0"/>
          <w:sz w:val="24"/>
          <w:szCs w:val="24"/>
        </w:rPr>
        <w:t>Class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>
        <w:rPr>
          <w:rFonts w:ascii="新宋体" w:eastAsia="新宋体" w:cs="新宋体"/>
          <w:color w:val="808080"/>
          <w:kern w:val="0"/>
          <w:sz w:val="24"/>
          <w:szCs w:val="24"/>
        </w:rPr>
        <w:t>place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[3])</w:t>
      </w:r>
      <w:r>
        <w:rPr>
          <w:rFonts w:hint="eastAsia"/>
          <w:sz w:val="24"/>
          <w:szCs w:val="24"/>
        </w:rPr>
        <w:t>函数完成，校区信息、班级信息以用户输入获得，初始地理位置由系统默认，但会告知用户初始化位置，并允许用户输入任意一个地点的物理位置进行修改。在用户输入的地方都设置有差错控制，保证用户输入格式正确，增强程序的健壮性。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③日志的初始化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直接通过程序内置信息写入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135" cy="1499870"/>
            <wp:effectExtent l="0" t="0" r="12065" b="11430"/>
            <wp:docPr id="8" name="图片 8" descr="日志的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志的初始化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④时间线程的初始化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在程序开始时创建时间线程，并创建出时间锁，保证在程序接下来的运行导航和模拟行走部分时间的正常运行。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1923415"/>
            <wp:effectExtent l="0" t="0" r="635" b="6985"/>
            <wp:docPr id="9" name="图片 9" descr="时间线程的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时间线程的初始化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2、主程序模块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主程序模块</w:t>
      </w:r>
      <w:r>
        <w:rPr>
          <w:sz w:val="24"/>
          <w:szCs w:val="24"/>
        </w:rPr>
        <w:t>接收键盘键入命令，分析该命令并调用相应的模块，并以时间为轴向前推进</w:t>
      </w:r>
      <w:r>
        <w:rPr>
          <w:rFonts w:hint="eastAsia"/>
          <w:sz w:val="24"/>
          <w:szCs w:val="24"/>
        </w:rPr>
        <w:t>，配合上时间线程，是程序运行推进的骨骼。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每一次针对用户操作的询问都使用选项方式提供，并配合以差错控制，使得输入可控。同时将这些繁琐而没有太大技术价值的询问封装为函数隐藏起来，增加了程序的美观性。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下图是一个封装起来的询问函数的实例：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16878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>
        <w:rPr>
          <w:rFonts w:hint="eastAsia"/>
          <w:b/>
          <w:bCs/>
          <w:sz w:val="28"/>
          <w:szCs w:val="28"/>
        </w:rPr>
        <w:t>、</w:t>
      </w:r>
      <w:r>
        <w:rPr>
          <w:b/>
          <w:bCs/>
          <w:sz w:val="28"/>
          <w:szCs w:val="28"/>
        </w:rPr>
        <w:t>查询模块</w:t>
      </w:r>
    </w:p>
    <w:p>
      <w:pPr>
        <w:rPr>
          <w:rFonts w:hint="eastAsia"/>
          <w:b/>
          <w:bCs/>
          <w:sz w:val="28"/>
          <w:szCs w:val="28"/>
        </w:rPr>
      </w:pP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查询模块可以</w:t>
      </w:r>
      <w:r>
        <w:rPr>
          <w:sz w:val="24"/>
          <w:szCs w:val="24"/>
        </w:rPr>
        <w:t>查询当前位置</w:t>
      </w:r>
      <w:r>
        <w:rPr>
          <w:rFonts w:hint="eastAsia"/>
          <w:sz w:val="24"/>
          <w:szCs w:val="24"/>
        </w:rPr>
        <w:t>或指定位置</w:t>
      </w:r>
      <w:r>
        <w:rPr>
          <w:sz w:val="24"/>
          <w:szCs w:val="24"/>
        </w:rPr>
        <w:t>周围的建筑物和服务设施</w:t>
      </w:r>
      <w:r>
        <w:rPr>
          <w:rFonts w:hint="eastAsia"/>
          <w:sz w:val="24"/>
          <w:szCs w:val="24"/>
        </w:rPr>
        <w:t>，在确定需要查询的位置和所在校区后，传参并用</w:t>
      </w:r>
      <w:r>
        <w:rPr>
          <w:sz w:val="24"/>
          <w:szCs w:val="24"/>
        </w:rPr>
        <w:t>void OutSearch(int place[3], GRAPH* Map)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输出中心地点，并输出周围distance</w:t>
      </w:r>
      <w:r>
        <w:rPr>
          <w:rFonts w:hint="eastAsia"/>
          <w:sz w:val="24"/>
          <w:szCs w:val="24"/>
        </w:rPr>
        <w:t>（常量定义）</w:t>
      </w:r>
      <w:r>
        <w:rPr>
          <w:sz w:val="24"/>
          <w:szCs w:val="24"/>
        </w:rPr>
        <w:t>范围内的建筑物信息</w:t>
      </w:r>
      <w:r>
        <w:rPr>
          <w:rFonts w:hint="eastAsia"/>
          <w:sz w:val="24"/>
          <w:szCs w:val="24"/>
        </w:rPr>
        <w:t>.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内部算法为：</w:t>
      </w:r>
      <w:r>
        <w:rPr>
          <w:sz w:val="24"/>
          <w:szCs w:val="24"/>
        </w:rPr>
        <w:t>输出</w:t>
      </w:r>
      <w:r>
        <w:rPr>
          <w:rFonts w:hint="eastAsia"/>
          <w:sz w:val="24"/>
          <w:szCs w:val="24"/>
        </w:rPr>
        <w:t>中心地点时，</w:t>
      </w:r>
      <w:r>
        <w:rPr>
          <w:sz w:val="24"/>
          <w:szCs w:val="24"/>
        </w:rPr>
        <w:t>遍历顶点表，找到 x==place[1] &amp;&amp; y==place[2] 的dot，输出</w:t>
      </w:r>
      <w:r>
        <w:rPr>
          <w:rFonts w:hint="eastAsia"/>
          <w:sz w:val="24"/>
          <w:szCs w:val="24"/>
          <w:lang w:val="en-US" w:eastAsia="zh-CN"/>
        </w:rPr>
        <w:t>物理地址</w:t>
      </w:r>
      <w:r>
        <w:rPr>
          <w:sz w:val="24"/>
          <w:szCs w:val="24"/>
        </w:rPr>
        <w:t>PlacePhy</w:t>
      </w:r>
      <w:r>
        <w:rPr>
          <w:rFonts w:hint="eastAsia"/>
          <w:sz w:val="24"/>
          <w:szCs w:val="24"/>
          <w:lang w:eastAsia="zh-CN"/>
        </w:rPr>
        <w:t>；</w:t>
      </w:r>
      <w:r>
        <w:rPr>
          <w:rFonts w:hint="eastAsia"/>
          <w:sz w:val="24"/>
          <w:szCs w:val="24"/>
        </w:rPr>
        <w:t>输出周边时，</w:t>
      </w:r>
      <w:r>
        <w:rPr>
          <w:sz w:val="24"/>
          <w:szCs w:val="24"/>
        </w:rPr>
        <w:t>遍历顶点表，找出距离 &lt;= distance 的点输出</w:t>
      </w:r>
      <w:r>
        <w:rPr>
          <w:rFonts w:hint="eastAsia"/>
          <w:sz w:val="24"/>
          <w:szCs w:val="24"/>
        </w:rPr>
        <w:t>，其中确认中心地点到周围各点的最短距离时，使用graph类中定义的</w:t>
      </w:r>
      <w:r>
        <w:rPr>
          <w:rFonts w:hint="eastAsia"/>
          <w:b/>
          <w:bCs/>
          <w:sz w:val="24"/>
          <w:szCs w:val="24"/>
        </w:rPr>
        <w:t>迪杰斯特拉算法</w:t>
      </w:r>
      <w:r>
        <w:rPr>
          <w:rFonts w:hint="eastAsia"/>
          <w:sz w:val="24"/>
          <w:szCs w:val="24"/>
        </w:rPr>
        <w:t>计算确定，算法具体实现如下图：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577840" cy="369252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30" cy="36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drawing>
          <wp:inline distT="0" distB="0" distL="0" distR="0">
            <wp:extent cx="5676265" cy="31648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48" cy="31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b/>
          <w:bCs/>
          <w:sz w:val="28"/>
          <w:szCs w:val="28"/>
        </w:rPr>
        <w:t>导航模块</w:t>
      </w:r>
      <w:r>
        <w:rPr>
          <w:b/>
          <w:bCs/>
          <w:sz w:val="28"/>
          <w:szCs w:val="28"/>
        </w:rPr>
        <w:cr/>
      </w:r>
      <w:r>
        <w:rPr>
          <w:rFonts w:hint="eastAsia"/>
          <w:sz w:val="24"/>
          <w:szCs w:val="24"/>
        </w:rPr>
        <w:t>导航模块</w:t>
      </w:r>
      <w:r>
        <w:rPr>
          <w:sz w:val="24"/>
          <w:szCs w:val="24"/>
        </w:rPr>
        <w:t>生成相应的导航线路，并</w:t>
      </w:r>
      <w:r>
        <w:rPr>
          <w:rFonts w:hint="eastAsia"/>
          <w:sz w:val="24"/>
          <w:szCs w:val="24"/>
        </w:rPr>
        <w:t>以文字形式</w:t>
      </w:r>
      <w:r>
        <w:rPr>
          <w:sz w:val="24"/>
          <w:szCs w:val="24"/>
        </w:rPr>
        <w:t>输出到界面上</w:t>
      </w:r>
      <w:r>
        <w:rPr>
          <w:rFonts w:hint="eastAsia"/>
          <w:sz w:val="24"/>
          <w:szCs w:val="24"/>
        </w:rPr>
        <w:t>。</w:t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选择进入导航系统后，系统先通过询问用户确认路线是否跨校区，是否要使用自行车，是否需要途径多点。根据这些选择为用户匹配不同的操作。在进行完导航方式的选择后，提示用户输入起始点和终点，此时要对用户输入的</w:t>
      </w:r>
      <w:r>
        <w:rPr>
          <w:rFonts w:hint="eastAsia"/>
          <w:b/>
          <w:bCs/>
          <w:sz w:val="24"/>
          <w:szCs w:val="24"/>
          <w:lang w:val="en-US" w:eastAsia="zh-CN"/>
        </w:rPr>
        <w:t>字符串进行判断</w:t>
      </w:r>
      <w:r>
        <w:rPr>
          <w:rFonts w:hint="eastAsia"/>
          <w:sz w:val="24"/>
          <w:szCs w:val="24"/>
          <w:lang w:val="en-US" w:eastAsia="zh-CN"/>
        </w:rPr>
        <w:t>：用户可能输入物理位置或逻辑位置，物理位置易于定位，而逻辑输入则比较繁琐。我们把逻辑输入分为三类，调用judgeStr（）函数进行判断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//对用户输入的字符串进行判断，判断顺序——课表考表判断——物理位置——逻辑位置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//我们提前已经知道了校区，传入的地图是另一个校区的地图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//若修改了pos就返回0，然后输出多点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//若查无此地返回-1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1"/>
        </w:rPr>
      </w:pPr>
      <w:r>
        <w:rPr>
          <w:rFonts w:hint="eastAsia" w:ascii="新宋体" w:hAnsi="新宋体" w:eastAsia="新宋体"/>
          <w:color w:val="008000"/>
          <w:sz w:val="21"/>
          <w:szCs w:val="21"/>
        </w:rPr>
        <w:t>//如果课表上对应的校区与用户输入不匹配，更改school</w:t>
      </w:r>
    </w:p>
    <w:p>
      <w:pPr>
        <w:numPr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2B91AF"/>
          <w:sz w:val="21"/>
          <w:szCs w:val="21"/>
        </w:rPr>
        <w:t>GRAPH</w:t>
      </w:r>
      <w:r>
        <w:rPr>
          <w:rFonts w:hint="eastAsia" w:ascii="新宋体" w:hAnsi="新宋体" w:eastAsia="新宋体"/>
          <w:color w:val="000000"/>
          <w:sz w:val="21"/>
          <w:szCs w:val="21"/>
        </w:rPr>
        <w:t>::judgeStr(</w:t>
      </w:r>
      <w:r>
        <w:rPr>
          <w:rFonts w:hint="eastAsia" w:ascii="新宋体" w:hAnsi="新宋体" w:eastAsia="新宋体"/>
          <w:color w:val="2B91AF"/>
          <w:sz w:val="21"/>
          <w:szCs w:val="21"/>
        </w:rPr>
        <w:t>GRAPH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map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21"/>
        </w:rPr>
        <w:t>string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808080"/>
          <w:sz w:val="21"/>
          <w:szCs w:val="21"/>
        </w:rPr>
        <w:t>str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21"/>
        </w:rPr>
        <w:t>vector</w:t>
      </w:r>
      <w:r>
        <w:rPr>
          <w:rFonts w:hint="eastAsia" w:ascii="新宋体" w:hAnsi="新宋体" w:eastAsia="新宋体"/>
          <w:color w:val="000000"/>
          <w:sz w:val="21"/>
          <w:szCs w:val="21"/>
        </w:rPr>
        <w:t>&lt;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&gt;&amp; </w:t>
      </w:r>
      <w:r>
        <w:rPr>
          <w:rFonts w:hint="eastAsia" w:ascii="新宋体" w:hAnsi="新宋体" w:eastAsia="新宋体"/>
          <w:color w:val="808080"/>
          <w:sz w:val="21"/>
          <w:szCs w:val="21"/>
        </w:rPr>
        <w:t>pos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21"/>
        </w:rPr>
        <w:t>classTime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A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21"/>
        </w:rPr>
        <w:t>testTime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B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school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)  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当返回多点时，要输出所有符合输入的可能地点用confirm函数提供给用户让用户进行确认。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在确定了起点终点后，就可以依据校区进入不同导航模块。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同校区导航时，调用函数</w:t>
      </w:r>
      <w:r>
        <w:rPr>
          <w:rFonts w:hint="eastAsia" w:ascii="新宋体" w:hAnsi="新宋体" w:eastAsia="新宋体"/>
          <w:color w:val="0000FF"/>
          <w:sz w:val="21"/>
          <w:szCs w:val="21"/>
        </w:rPr>
        <w:t>void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guideInside(</w:t>
      </w:r>
      <w:r>
        <w:rPr>
          <w:rFonts w:hint="eastAsia" w:ascii="新宋体" w:hAnsi="新宋体" w:eastAsia="新宋体"/>
          <w:color w:val="2B91AF"/>
          <w:sz w:val="21"/>
          <w:szCs w:val="21"/>
        </w:rPr>
        <w:t>GRAPH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map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808080"/>
          <w:sz w:val="21"/>
          <w:szCs w:val="21"/>
        </w:rPr>
        <w:t>start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</w:t>
      </w:r>
      <w:r>
        <w:rPr>
          <w:rFonts w:hint="eastAsia" w:ascii="新宋体" w:hAnsi="新宋体" w:eastAsia="新宋体"/>
          <w:color w:val="808080"/>
          <w:sz w:val="21"/>
          <w:szCs w:val="21"/>
        </w:rPr>
        <w:t>end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)  </w:t>
      </w:r>
      <w:r>
        <w:rPr>
          <w:rFonts w:hint="eastAsia" w:ascii="新宋体" w:hAnsi="新宋体" w:eastAsia="新宋体"/>
          <w:color w:val="000000"/>
          <w:sz w:val="21"/>
          <w:szCs w:val="21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内部的导航主体采用在GRAPH类内封装的</w:t>
      </w:r>
      <w:r>
        <w:rPr>
          <w:rFonts w:hint="eastAsia"/>
          <w:b/>
          <w:bCs/>
          <w:sz w:val="24"/>
          <w:szCs w:val="24"/>
          <w:lang w:val="en-US" w:eastAsia="zh-CN"/>
        </w:rPr>
        <w:t>迪杰斯特拉算法</w:t>
      </w:r>
      <w:r>
        <w:rPr>
          <w:rFonts w:hint="eastAsia"/>
          <w:sz w:val="24"/>
          <w:szCs w:val="24"/>
          <w:lang w:val="en-US" w:eastAsia="zh-CN"/>
        </w:rPr>
        <w:t>，复杂度为O(n^2)，返回用vector数组储存的路径。在使用迪杰斯特拉获得路径途径点的集合后，我们又自主写出了函数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 guideOutput(</w:t>
      </w:r>
      <w:r>
        <w:rPr>
          <w:rFonts w:hint="eastAsia" w:ascii="新宋体" w:hAnsi="新宋体" w:eastAsia="新宋体"/>
          <w:color w:val="2B91AF"/>
          <w:sz w:val="21"/>
          <w:szCs w:val="21"/>
        </w:rPr>
        <w:t>GRAPH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* </w:t>
      </w:r>
      <w:r>
        <w:rPr>
          <w:rFonts w:hint="eastAsia" w:ascii="新宋体" w:hAnsi="新宋体" w:eastAsia="新宋体"/>
          <w:color w:val="808080"/>
          <w:sz w:val="21"/>
          <w:szCs w:val="21"/>
        </w:rPr>
        <w:t>Map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, </w:t>
      </w:r>
      <w:r>
        <w:rPr>
          <w:rFonts w:hint="eastAsia" w:ascii="新宋体" w:hAnsi="新宋体" w:eastAsia="新宋体"/>
          <w:color w:val="2B91AF"/>
          <w:sz w:val="21"/>
          <w:szCs w:val="21"/>
        </w:rPr>
        <w:t>vector</w:t>
      </w:r>
      <w:r>
        <w:rPr>
          <w:rFonts w:hint="eastAsia" w:ascii="新宋体" w:hAnsi="新宋体" w:eastAsia="新宋体"/>
          <w:color w:val="000000"/>
          <w:sz w:val="21"/>
          <w:szCs w:val="21"/>
        </w:rPr>
        <w:t>&lt;</w:t>
      </w:r>
      <w:r>
        <w:rPr>
          <w:rFonts w:hint="eastAsia" w:ascii="新宋体" w:hAnsi="新宋体" w:eastAsia="新宋体"/>
          <w:color w:val="0000FF"/>
          <w:sz w:val="21"/>
          <w:szCs w:val="21"/>
        </w:rPr>
        <w:t>int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&gt; </w:t>
      </w:r>
      <w:r>
        <w:rPr>
          <w:rFonts w:hint="eastAsia" w:ascii="新宋体" w:hAnsi="新宋体" w:eastAsia="新宋体"/>
          <w:color w:val="808080"/>
          <w:sz w:val="21"/>
          <w:szCs w:val="21"/>
        </w:rPr>
        <w:t>passing</w:t>
      </w:r>
      <w:r>
        <w:rPr>
          <w:rFonts w:hint="eastAsia" w:ascii="新宋体" w:hAnsi="新宋体" w:eastAsia="新宋体"/>
          <w:color w:val="000000"/>
          <w:sz w:val="21"/>
          <w:szCs w:val="21"/>
        </w:rPr>
        <w:t xml:space="preserve">) </w:t>
      </w:r>
      <w:r>
        <w:rPr>
          <w:rFonts w:hint="eastAsia"/>
          <w:sz w:val="24"/>
          <w:szCs w:val="24"/>
          <w:lang w:val="en-US" w:eastAsia="zh-CN"/>
        </w:rPr>
        <w:t>用于</w:t>
      </w:r>
      <w:r>
        <w:rPr>
          <w:rFonts w:hint="eastAsia"/>
          <w:b/>
          <w:bCs/>
          <w:sz w:val="24"/>
          <w:szCs w:val="24"/>
          <w:lang w:val="en-US" w:eastAsia="zh-CN"/>
        </w:rPr>
        <w:t>输出导航信息</w:t>
      </w:r>
      <w:r>
        <w:rPr>
          <w:rFonts w:hint="eastAsia"/>
          <w:sz w:val="24"/>
          <w:szCs w:val="24"/>
          <w:lang w:val="en-US" w:eastAsia="zh-CN"/>
        </w:rPr>
        <w:t>，此函数内部套用两层循环，一层遍历路径中各条边，另一层对每一条边</w:t>
      </w:r>
      <w:r>
        <w:rPr>
          <w:rFonts w:hint="eastAsia"/>
          <w:b/>
          <w:bCs/>
          <w:sz w:val="24"/>
          <w:szCs w:val="24"/>
          <w:lang w:val="en-US" w:eastAsia="zh-CN"/>
        </w:rPr>
        <w:t>结合时间线程</w:t>
      </w:r>
      <w:r>
        <w:rPr>
          <w:rFonts w:hint="eastAsia"/>
          <w:sz w:val="24"/>
          <w:szCs w:val="24"/>
          <w:lang w:val="en-US" w:eastAsia="zh-CN"/>
        </w:rPr>
        <w:t>定时输出位置信息，所以复杂度仍为O（n^2）。同时，此函数中简单根据坐标判断东南西北并输出，还兼顾更新日志文件的功能：</w:t>
      </w:r>
    </w:p>
    <w:p>
      <w:pPr>
        <w:numPr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269230" cy="3057525"/>
            <wp:effectExtent l="0" t="0" r="1270" b="3175"/>
            <wp:wrapSquare wrapText="bothSides"/>
            <wp:docPr id="10" name="图片 10" descr="输出中与时间线程结合的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输出中与时间线程结合的部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（输出中与时间线程结合的部分）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而在</w:t>
      </w:r>
      <w:r>
        <w:rPr>
          <w:rFonts w:hint="eastAsia"/>
          <w:b/>
          <w:bCs/>
          <w:sz w:val="24"/>
          <w:szCs w:val="24"/>
          <w:lang w:val="en-US" w:eastAsia="zh-CN"/>
        </w:rPr>
        <w:t>跨校区导航</w:t>
      </w:r>
      <w:r>
        <w:rPr>
          <w:rFonts w:hint="eastAsia"/>
          <w:sz w:val="24"/>
          <w:szCs w:val="24"/>
          <w:lang w:val="en-US" w:eastAsia="zh-CN"/>
        </w:rPr>
        <w:t>时，把导航全程拆分成两段校内导航和一段校区间导航，对于校区间导航，选择分别计算校车和公共汽车的时间进行对比，计算部分的算法仍然选择了可以直接调用的迪杰斯特拉，因此复杂度仍然是O（n^2）。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对于途径多点的导航情况，考虑到可行性与高效性，我们最终采用了</w:t>
      </w:r>
      <w:r>
        <w:rPr>
          <w:rFonts w:hint="eastAsia"/>
          <w:b/>
          <w:bCs/>
          <w:sz w:val="24"/>
          <w:szCs w:val="24"/>
          <w:lang w:val="en-US" w:eastAsia="zh-CN"/>
        </w:rPr>
        <w:t>贪婪算法</w:t>
      </w:r>
      <w:r>
        <w:rPr>
          <w:rFonts w:hint="eastAsia"/>
          <w:sz w:val="24"/>
          <w:szCs w:val="24"/>
          <w:lang w:val="en-US" w:eastAsia="zh-CN"/>
        </w:rPr>
        <w:t>，时间复杂度为O（n）。同时，考虑到多个校区的现实情况，程序同时实现了单校区途径多点导航和跨校区途径多点导航。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>、</w:t>
      </w:r>
      <w:r>
        <w:rPr>
          <w:b/>
          <w:bCs/>
          <w:sz w:val="24"/>
          <w:szCs w:val="24"/>
        </w:rPr>
        <w:t>日志文件处理模块</w:t>
      </w:r>
      <w:r>
        <w:rPr>
          <w:b/>
          <w:bCs/>
          <w:sz w:val="24"/>
          <w:szCs w:val="24"/>
        </w:rPr>
        <w:cr/>
      </w:r>
      <w:r>
        <w:rPr>
          <w:sz w:val="24"/>
          <w:szCs w:val="24"/>
        </w:rPr>
        <w:t>完成相应的日志文件写入和查询结果输出等功能</w:t>
      </w:r>
      <w:r>
        <w:rPr>
          <w:rFonts w:hint="eastAsia"/>
          <w:sz w:val="24"/>
          <w:szCs w:val="24"/>
        </w:rPr>
        <w:t>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定义了Log类型用来存放日志相关操作。</w:t>
      </w:r>
      <w:bookmarkStart w:id="0" w:name="_GoBack"/>
      <w:bookmarkEnd w:id="0"/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625850" cy="2273300"/>
            <wp:effectExtent l="0" t="0" r="6350" b="0"/>
            <wp:docPr id="11" name="图片 11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o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516818"/>
    <w:multiLevelType w:val="singleLevel"/>
    <w:tmpl w:val="35516818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B653F"/>
    <w:rsid w:val="0038439F"/>
    <w:rsid w:val="003F3008"/>
    <w:rsid w:val="00503614"/>
    <w:rsid w:val="0074059C"/>
    <w:rsid w:val="007C6BDC"/>
    <w:rsid w:val="00880583"/>
    <w:rsid w:val="009026B5"/>
    <w:rsid w:val="00C17371"/>
    <w:rsid w:val="00C53524"/>
    <w:rsid w:val="00E36B12"/>
    <w:rsid w:val="2E357F7F"/>
    <w:rsid w:val="3890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9"/>
    <w:semiHidden/>
    <w:unhideWhenUsed/>
    <w:qFormat/>
    <w:uiPriority w:val="99"/>
    <w:pPr>
      <w:jc w:val="left"/>
    </w:pPr>
  </w:style>
  <w:style w:type="paragraph" w:styleId="4">
    <w:name w:val="annotation subject"/>
    <w:basedOn w:val="3"/>
    <w:next w:val="3"/>
    <w:link w:val="10"/>
    <w:semiHidden/>
    <w:unhideWhenUsed/>
    <w:uiPriority w:val="99"/>
    <w:rPr>
      <w:b/>
      <w:bCs/>
    </w:rPr>
  </w:style>
  <w:style w:type="character" w:styleId="7">
    <w:name w:val="annotation reference"/>
    <w:basedOn w:val="6"/>
    <w:semiHidden/>
    <w:unhideWhenUsed/>
    <w:qFormat/>
    <w:uiPriority w:val="99"/>
    <w:rPr>
      <w:sz w:val="21"/>
      <w:szCs w:val="21"/>
    </w:rPr>
  </w:style>
  <w:style w:type="character" w:customStyle="1" w:styleId="8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批注文字 字符"/>
    <w:basedOn w:val="6"/>
    <w:link w:val="3"/>
    <w:semiHidden/>
    <w:qFormat/>
    <w:uiPriority w:val="99"/>
  </w:style>
  <w:style w:type="character" w:customStyle="1" w:styleId="10">
    <w:name w:val="批注主题 字符"/>
    <w:basedOn w:val="9"/>
    <w:link w:val="4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210</Words>
  <Characters>1200</Characters>
  <Lines>10</Lines>
  <Paragraphs>2</Paragraphs>
  <TotalTime>5</TotalTime>
  <ScaleCrop>false</ScaleCrop>
  <LinksUpToDate>false</LinksUpToDate>
  <CharactersWithSpaces>1408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2021-06-08T14:17:00Z</dcterms:created>
  <dc:creator>：） Jennifer</dc:creator>
  <cp:lastModifiedBy>Myasq</cp:lastModifiedBy>
  <dcterms:modified xsi:type="dcterms:W3CDTF">2021-06-10T15:51:16Z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A0BA3D0E9FE84AEFBC9A7D767B6F97BD</vt:lpwstr>
  </property>
</Properties>
</file>