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274310" cy="1583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600" w:lineRule="auto"/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数据结构课程设计</w:t>
      </w:r>
    </w:p>
    <w:p>
      <w:pPr>
        <w:spacing w:line="600" w:lineRule="auto"/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校园导航系统</w:t>
      </w:r>
    </w:p>
    <w:p>
      <w:pPr>
        <w:jc w:val="center"/>
        <w:rPr>
          <w:rFonts w:hint="default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用户使用手册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  <w:szCs w:val="28"/>
        </w:rPr>
      </w:pPr>
    </w:p>
    <w:p>
      <w:pPr>
        <w:jc w:val="center"/>
        <w:rPr>
          <w:rFonts w:ascii="仿宋" w:hAnsi="仿宋" w:eastAsia="仿宋"/>
          <w:sz w:val="24"/>
          <w:szCs w:val="28"/>
          <w:u w:val="single"/>
        </w:rPr>
      </w:pPr>
      <w:r>
        <w:rPr>
          <w:rFonts w:hint="eastAsia" w:ascii="仿宋" w:hAnsi="仿宋" w:eastAsia="仿宋"/>
          <w:sz w:val="24"/>
          <w:szCs w:val="28"/>
        </w:rPr>
        <w:t xml:space="preserve">小组成员： </w:t>
      </w:r>
      <w:r>
        <w:rPr>
          <w:rFonts w:hint="eastAsia" w:ascii="仿宋" w:hAnsi="仿宋" w:eastAsia="仿宋"/>
          <w:sz w:val="24"/>
          <w:szCs w:val="28"/>
          <w:u w:val="single"/>
        </w:rPr>
        <w:t>董晓雨2</w:t>
      </w:r>
      <w:r>
        <w:rPr>
          <w:rFonts w:ascii="仿宋" w:hAnsi="仿宋" w:eastAsia="仿宋"/>
          <w:sz w:val="24"/>
          <w:szCs w:val="28"/>
          <w:u w:val="single"/>
        </w:rPr>
        <w:t>019211589</w:t>
      </w:r>
    </w:p>
    <w:p>
      <w:pPr>
        <w:ind w:left="840" w:firstLine="420"/>
        <w:jc w:val="center"/>
        <w:rPr>
          <w:rFonts w:ascii="仿宋" w:hAnsi="仿宋" w:eastAsia="仿宋"/>
          <w:sz w:val="24"/>
          <w:szCs w:val="28"/>
          <w:u w:val="single"/>
        </w:rPr>
      </w:pPr>
      <w:r>
        <w:rPr>
          <w:rFonts w:hint="eastAsia" w:ascii="仿宋" w:hAnsi="仿宋" w:eastAsia="仿宋"/>
          <w:sz w:val="24"/>
          <w:szCs w:val="28"/>
          <w:u w:val="single"/>
        </w:rPr>
        <w:t>张明昱2</w:t>
      </w:r>
      <w:r>
        <w:rPr>
          <w:rFonts w:ascii="仿宋" w:hAnsi="仿宋" w:eastAsia="仿宋"/>
          <w:sz w:val="24"/>
          <w:szCs w:val="28"/>
          <w:u w:val="single"/>
        </w:rPr>
        <w:t>019211590</w:t>
      </w:r>
    </w:p>
    <w:p>
      <w:pPr>
        <w:ind w:left="840" w:firstLine="420"/>
        <w:jc w:val="center"/>
        <w:rPr>
          <w:rFonts w:ascii="仿宋" w:hAnsi="仿宋" w:eastAsia="仿宋"/>
          <w:sz w:val="24"/>
          <w:szCs w:val="28"/>
          <w:u w:val="single"/>
        </w:rPr>
      </w:pPr>
      <w:r>
        <w:rPr>
          <w:rFonts w:hint="eastAsia" w:ascii="仿宋" w:hAnsi="仿宋" w:eastAsia="仿宋"/>
          <w:sz w:val="24"/>
          <w:szCs w:val="28"/>
          <w:u w:val="single"/>
        </w:rPr>
        <w:t>邵逸辰2</w:t>
      </w:r>
      <w:r>
        <w:rPr>
          <w:rFonts w:ascii="仿宋" w:hAnsi="仿宋" w:eastAsia="仿宋"/>
          <w:sz w:val="24"/>
          <w:szCs w:val="28"/>
          <w:u w:val="single"/>
        </w:rPr>
        <w:t>019211591</w:t>
      </w:r>
    </w:p>
    <w:p>
      <w:pPr>
        <w:ind w:left="2100" w:firstLine="420"/>
        <w:rPr>
          <w:rFonts w:ascii="仿宋" w:hAnsi="仿宋" w:eastAsia="仿宋"/>
          <w:sz w:val="24"/>
          <w:szCs w:val="28"/>
          <w:u w:val="single"/>
        </w:rPr>
      </w:pPr>
      <w:r>
        <w:rPr>
          <w:rFonts w:hint="eastAsia" w:ascii="仿宋" w:hAnsi="仿宋" w:eastAsia="仿宋"/>
          <w:sz w:val="24"/>
          <w:szCs w:val="28"/>
        </w:rPr>
        <w:t>版本序号：</w:t>
      </w:r>
      <w:r>
        <w:rPr>
          <w:rFonts w:ascii="仿宋" w:hAnsi="仿宋" w:eastAsia="仿宋"/>
          <w:sz w:val="24"/>
          <w:szCs w:val="28"/>
          <w:u w:val="single"/>
        </w:rPr>
        <w:t xml:space="preserve">      1.0 </w:t>
      </w:r>
      <w:r>
        <w:rPr>
          <w:rFonts w:hint="eastAsia" w:ascii="仿宋" w:hAnsi="仿宋" w:eastAsia="仿宋"/>
          <w:sz w:val="24"/>
          <w:szCs w:val="28"/>
          <w:u w:val="single"/>
        </w:rPr>
        <w:t xml:space="preserve"> </w:t>
      </w:r>
      <w:r>
        <w:rPr>
          <w:rFonts w:ascii="仿宋" w:hAnsi="仿宋" w:eastAsia="仿宋"/>
          <w:sz w:val="24"/>
          <w:szCs w:val="28"/>
          <w:u w:val="single"/>
        </w:rPr>
        <w:t xml:space="preserve">      </w:t>
      </w:r>
    </w:p>
    <w:p>
      <w:pPr>
        <w:ind w:left="1560" w:firstLine="960" w:firstLineChars="400"/>
        <w:rPr>
          <w:rFonts w:ascii="仿宋" w:hAnsi="仿宋" w:eastAsia="仿宋"/>
          <w:sz w:val="24"/>
          <w:szCs w:val="28"/>
          <w:u w:val="single"/>
        </w:rPr>
      </w:pPr>
      <w:r>
        <w:rPr>
          <w:rFonts w:hint="eastAsia" w:ascii="仿宋" w:hAnsi="仿宋" w:eastAsia="仿宋"/>
          <w:sz w:val="24"/>
          <w:szCs w:val="28"/>
        </w:rPr>
        <w:t>完成时间：</w:t>
      </w:r>
      <w:r>
        <w:rPr>
          <w:rFonts w:hint="eastAsia" w:ascii="仿宋" w:hAnsi="仿宋" w:eastAsia="仿宋"/>
          <w:sz w:val="24"/>
          <w:szCs w:val="28"/>
          <w:u w:val="single"/>
        </w:rPr>
        <w:t xml:space="preserve"> </w:t>
      </w:r>
      <w:r>
        <w:rPr>
          <w:rFonts w:ascii="仿宋" w:hAnsi="仿宋" w:eastAsia="仿宋"/>
          <w:sz w:val="24"/>
          <w:szCs w:val="28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8"/>
          <w:u w:val="single"/>
        </w:rPr>
        <w:t>2</w:t>
      </w:r>
      <w:r>
        <w:rPr>
          <w:rFonts w:ascii="仿宋" w:hAnsi="仿宋" w:eastAsia="仿宋"/>
          <w:sz w:val="24"/>
          <w:szCs w:val="28"/>
          <w:u w:val="single"/>
        </w:rPr>
        <w:t>021</w:t>
      </w:r>
      <w:r>
        <w:rPr>
          <w:rFonts w:hint="eastAsia" w:ascii="仿宋" w:hAnsi="仿宋" w:eastAsia="仿宋"/>
          <w:sz w:val="24"/>
          <w:szCs w:val="28"/>
          <w:u w:val="single"/>
        </w:rPr>
        <w:t>/</w:t>
      </w:r>
      <w:r>
        <w:rPr>
          <w:rFonts w:ascii="仿宋" w:hAnsi="仿宋" w:eastAsia="仿宋"/>
          <w:sz w:val="24"/>
          <w:szCs w:val="28"/>
          <w:u w:val="single"/>
        </w:rPr>
        <w:t xml:space="preserve">4/1     </w:t>
      </w:r>
    </w:p>
    <w:p>
      <w:pPr>
        <w:ind w:left="1260" w:firstLine="960" w:firstLineChars="400"/>
        <w:rPr>
          <w:rFonts w:ascii="仿宋" w:hAnsi="仿宋" w:eastAsia="仿宋"/>
          <w:sz w:val="24"/>
          <w:szCs w:val="28"/>
        </w:rPr>
      </w:pPr>
    </w:p>
    <w:p>
      <w:pPr>
        <w:ind w:left="2100" w:firstLine="420"/>
        <w:rPr>
          <w:rFonts w:ascii="仿宋" w:hAnsi="仿宋" w:eastAsia="仿宋"/>
          <w:sz w:val="24"/>
          <w:szCs w:val="28"/>
        </w:rPr>
      </w:pPr>
    </w:p>
    <w:p>
      <w:pPr>
        <w:jc w:val="left"/>
        <w:rPr>
          <w:rFonts w:ascii="仿宋" w:hAnsi="仿宋" w:eastAsia="仿宋"/>
        </w:rPr>
      </w:pPr>
    </w:p>
    <w:p>
      <w:pPr>
        <w:widowControl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进入导航，根据提示初始化个人信息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8840" cy="2858135"/>
            <wp:effectExtent l="0" t="0" r="1016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进入导航，根据提示选择期望的导航类型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8380" cy="3408045"/>
            <wp:effectExtent l="0" t="0" r="7620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进行查询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5335" cy="6098540"/>
            <wp:effectExtent l="0" t="0" r="12065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609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进行导航，输入起点并在系统提示下确认：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5325" cy="5509895"/>
            <wp:effectExtent l="0" t="0" r="317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550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途径多点的查询输入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3615" cy="2196465"/>
            <wp:effectExtent l="0" t="0" r="6985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C53BD"/>
    <w:multiLevelType w:val="singleLevel"/>
    <w:tmpl w:val="526C53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D2"/>
    <w:rsid w:val="003332CB"/>
    <w:rsid w:val="00546C7A"/>
    <w:rsid w:val="00757ABC"/>
    <w:rsid w:val="00AC76D2"/>
    <w:rsid w:val="00DF4095"/>
    <w:rsid w:val="2AE72CBB"/>
    <w:rsid w:val="4E4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rFonts w:ascii="Courier New" w:hAnsi="Courier New"/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rFonts w:ascii="Courier New" w:hAnsi="Courier New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120</Characters>
  <Lines>1</Lines>
  <Paragraphs>1</Paragraphs>
  <TotalTime>17</TotalTime>
  <ScaleCrop>false</ScaleCrop>
  <LinksUpToDate>false</LinksUpToDate>
  <CharactersWithSpaces>140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2021-04-01T11:16:00Z</dcterms:created>
  <dc:creator>1975820410@qq.com</dc:creator>
  <cp:lastModifiedBy>Myasq</cp:lastModifiedBy>
  <dcterms:modified xsi:type="dcterms:W3CDTF">2021-06-11T02:59:21Z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4C0876FADEA14EC3B0A79408EF3A9B5C</vt:lpwstr>
  </property>
</Properties>
</file>