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29A9" w14:textId="021130E6" w:rsidR="00691D85" w:rsidRDefault="00691D85" w:rsidP="00691D85">
      <w:pPr>
        <w:pStyle w:val="Heading1"/>
      </w:pPr>
      <w:proofErr w:type="gramStart"/>
      <w:r>
        <w:t>A Trade</w:t>
      </w:r>
      <w:proofErr w:type="gramEnd"/>
      <w:r>
        <w:t xml:space="preserve"> Financing</w:t>
      </w:r>
    </w:p>
    <w:p w14:paraId="653B16FB" w14:textId="77777777" w:rsidR="00691D85" w:rsidRPr="00691D85" w:rsidRDefault="00691D85" w:rsidP="00691D85">
      <w:pPr>
        <w:pStyle w:val="Heading2"/>
        <w:numPr>
          <w:ilvl w:val="0"/>
          <w:numId w:val="4"/>
        </w:numPr>
      </w:pPr>
      <w:r w:rsidRPr="00691D85">
        <w:t>Import Financing</w:t>
      </w:r>
    </w:p>
    <w:p w14:paraId="26ED74E0" w14:textId="77777777" w:rsidR="00691D85" w:rsidRPr="00691D85" w:rsidRDefault="00691D85" w:rsidP="00691D85">
      <w:r w:rsidRPr="00691D85">
        <w:t>Required money for better operation process of importing goods can be loaned as short-term.</w:t>
      </w:r>
    </w:p>
    <w:p w14:paraId="7EA9791B" w14:textId="77777777" w:rsidR="00691D85" w:rsidRPr="00691D85" w:rsidRDefault="00691D85" w:rsidP="00691D85">
      <w:pPr>
        <w:numPr>
          <w:ilvl w:val="0"/>
          <w:numId w:val="2"/>
        </w:numPr>
      </w:pPr>
      <w:r w:rsidRPr="00691D85">
        <w:t>Usance LC Payable at Sight (UPAS)</w:t>
      </w:r>
    </w:p>
    <w:p w14:paraId="469808CE" w14:textId="77777777" w:rsidR="00691D85" w:rsidRPr="00691D85" w:rsidRDefault="00691D85" w:rsidP="00691D85">
      <w:pPr>
        <w:numPr>
          <w:ilvl w:val="0"/>
          <w:numId w:val="2"/>
        </w:numPr>
      </w:pPr>
      <w:r w:rsidRPr="00691D85">
        <w:t>Invoice Financing</w:t>
      </w:r>
    </w:p>
    <w:p w14:paraId="51969463" w14:textId="77777777" w:rsidR="00691D85" w:rsidRPr="00691D85" w:rsidRDefault="00691D85" w:rsidP="00691D85">
      <w:pPr>
        <w:numPr>
          <w:ilvl w:val="0"/>
          <w:numId w:val="2"/>
        </w:numPr>
      </w:pPr>
      <w:r w:rsidRPr="00691D85">
        <w:t>Trust Receipt Financing</w:t>
      </w:r>
    </w:p>
    <w:p w14:paraId="18C773BB" w14:textId="77777777" w:rsidR="00691D85" w:rsidRPr="00691D85" w:rsidRDefault="00691D85" w:rsidP="00691D85">
      <w:pPr>
        <w:numPr>
          <w:ilvl w:val="0"/>
          <w:numId w:val="2"/>
        </w:numPr>
      </w:pPr>
      <w:r w:rsidRPr="00691D85">
        <w:t>Import Financing (Credit Facility) </w:t>
      </w:r>
    </w:p>
    <w:p w14:paraId="38FCCA96" w14:textId="77777777" w:rsidR="00691D85" w:rsidRDefault="00691D85"/>
    <w:p w14:paraId="62F0BBDE" w14:textId="00F68E58" w:rsidR="00691D85" w:rsidRPr="00691D85" w:rsidRDefault="00691D85" w:rsidP="00691D85">
      <w:pPr>
        <w:pStyle w:val="Heading2"/>
        <w:numPr>
          <w:ilvl w:val="0"/>
          <w:numId w:val="4"/>
        </w:numPr>
      </w:pPr>
      <w:r w:rsidRPr="00691D85">
        <w:t>Export Financing</w:t>
      </w:r>
    </w:p>
    <w:p w14:paraId="48642B15" w14:textId="77777777" w:rsidR="00691D85" w:rsidRPr="00691D85" w:rsidRDefault="00691D85" w:rsidP="00691D85">
      <w:r w:rsidRPr="00691D85">
        <w:t xml:space="preserve">Investments required </w:t>
      </w:r>
      <w:proofErr w:type="gramStart"/>
      <w:r w:rsidRPr="00691D85">
        <w:t>for the production of</w:t>
      </w:r>
      <w:proofErr w:type="gramEnd"/>
      <w:r w:rsidRPr="00691D85">
        <w:t xml:space="preserve"> goods and international export can be </w:t>
      </w:r>
      <w:proofErr w:type="gramStart"/>
      <w:r w:rsidRPr="00691D85">
        <w:t>applied for</w:t>
      </w:r>
      <w:proofErr w:type="gramEnd"/>
      <w:r w:rsidRPr="00691D85">
        <w:t xml:space="preserve"> through export financing. Shipment processes, such as buying raw materials, manufacturing, packaging, and exporting, as well as post-shipment, can make their operations more convenient by obtaining a loan in advance. </w:t>
      </w:r>
    </w:p>
    <w:p w14:paraId="45D5B300" w14:textId="77777777" w:rsidR="00691D85" w:rsidRPr="00691D85" w:rsidRDefault="00691D85" w:rsidP="00691D85">
      <w:pPr>
        <w:numPr>
          <w:ilvl w:val="0"/>
          <w:numId w:val="3"/>
        </w:numPr>
      </w:pPr>
      <w:r w:rsidRPr="00691D85">
        <w:t>Pre-Shipment Financing </w:t>
      </w:r>
    </w:p>
    <w:p w14:paraId="3240CFD5" w14:textId="77777777" w:rsidR="00691D85" w:rsidRPr="00691D85" w:rsidRDefault="00691D85" w:rsidP="00691D85">
      <w:pPr>
        <w:numPr>
          <w:ilvl w:val="0"/>
          <w:numId w:val="3"/>
        </w:numPr>
      </w:pPr>
      <w:r w:rsidRPr="00691D85">
        <w:t>Post-Shipment Financing </w:t>
      </w:r>
    </w:p>
    <w:p w14:paraId="1A987E0F" w14:textId="77777777" w:rsidR="00691D85" w:rsidRDefault="00691D85"/>
    <w:p w14:paraId="7B1C805F" w14:textId="77777777" w:rsidR="00E22AEC" w:rsidRDefault="00E22AEC"/>
    <w:sectPr w:rsidR="00E22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46FC4"/>
    <w:multiLevelType w:val="multilevel"/>
    <w:tmpl w:val="2838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8414D"/>
    <w:multiLevelType w:val="multilevel"/>
    <w:tmpl w:val="BA06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749CD"/>
    <w:multiLevelType w:val="multilevel"/>
    <w:tmpl w:val="237A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60BF8"/>
    <w:multiLevelType w:val="hybridMultilevel"/>
    <w:tmpl w:val="F1BAE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222470">
    <w:abstractNumId w:val="1"/>
  </w:num>
  <w:num w:numId="2" w16cid:durableId="387002116">
    <w:abstractNumId w:val="0"/>
  </w:num>
  <w:num w:numId="3" w16cid:durableId="1300694821">
    <w:abstractNumId w:val="2"/>
  </w:num>
  <w:num w:numId="4" w16cid:durableId="838429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D85"/>
    <w:rsid w:val="00691D85"/>
    <w:rsid w:val="00E22AEC"/>
    <w:rsid w:val="00EA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136AC"/>
  <w15:chartTrackingRefBased/>
  <w15:docId w15:val="{78D601CE-29E0-4FBE-8E9F-28CEECB7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1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2</cp:revision>
  <dcterms:created xsi:type="dcterms:W3CDTF">2026-06-29T10:20:00Z</dcterms:created>
  <dcterms:modified xsi:type="dcterms:W3CDTF">2026-06-29T10:32:00Z</dcterms:modified>
</cp:coreProperties>
</file>