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2A41" w14:textId="764FE9D8" w:rsidR="00C97867" w:rsidRPr="00C97867" w:rsidRDefault="00C97867" w:rsidP="00C97867">
      <w:pPr>
        <w:pStyle w:val="Heading1"/>
      </w:pPr>
      <w:r>
        <w:t>A Trade Services</w:t>
      </w:r>
    </w:p>
    <w:p w14:paraId="0276D5A2" w14:textId="77777777" w:rsidR="00C97867" w:rsidRPr="00C97867" w:rsidRDefault="00C97867" w:rsidP="00C97867">
      <w:pPr>
        <w:pStyle w:val="Heading2"/>
        <w:numPr>
          <w:ilvl w:val="0"/>
          <w:numId w:val="2"/>
        </w:numPr>
      </w:pPr>
      <w:r w:rsidRPr="00C97867">
        <w:t>Import Services</w:t>
      </w:r>
    </w:p>
    <w:p w14:paraId="23EE59AE" w14:textId="77777777" w:rsidR="00C97867" w:rsidRPr="00C97867" w:rsidRDefault="00C97867" w:rsidP="00C97867">
      <w:r w:rsidRPr="00C97867">
        <w:t>Importers can access crucial transactions, import requests, and related services to streamline the process of importing goods from international companies.</w:t>
      </w:r>
    </w:p>
    <w:p w14:paraId="09F33A0A" w14:textId="77777777" w:rsidR="00C97867" w:rsidRPr="00C97867" w:rsidRDefault="00C97867" w:rsidP="00C97867">
      <w:pPr>
        <w:numPr>
          <w:ilvl w:val="0"/>
          <w:numId w:val="1"/>
        </w:numPr>
      </w:pPr>
      <w:r w:rsidRPr="00C97867">
        <w:t>Import Letter of Credit Issuance / Amendment / Cancellation</w:t>
      </w:r>
    </w:p>
    <w:p w14:paraId="5306433C" w14:textId="77777777" w:rsidR="00C97867" w:rsidRPr="00C97867" w:rsidRDefault="00C97867" w:rsidP="00C97867">
      <w:pPr>
        <w:numPr>
          <w:ilvl w:val="0"/>
          <w:numId w:val="1"/>
        </w:numPr>
      </w:pPr>
      <w:r w:rsidRPr="00C97867">
        <w:t>Import Bill Settlement Under LC</w:t>
      </w:r>
    </w:p>
    <w:p w14:paraId="324E3814" w14:textId="77777777" w:rsidR="00C97867" w:rsidRPr="00C97867" w:rsidRDefault="00C97867" w:rsidP="00C97867">
      <w:pPr>
        <w:numPr>
          <w:ilvl w:val="0"/>
          <w:numId w:val="1"/>
        </w:numPr>
      </w:pPr>
      <w:r w:rsidRPr="00C97867">
        <w:t>Import Documentary Collection (DP/DA)</w:t>
      </w:r>
    </w:p>
    <w:p w14:paraId="2627A11C" w14:textId="77777777" w:rsidR="00C97867" w:rsidRDefault="00C97867"/>
    <w:p w14:paraId="5D7AE964" w14:textId="77777777" w:rsidR="00C97867" w:rsidRPr="00C97867" w:rsidRDefault="00C97867" w:rsidP="00C97867">
      <w:pPr>
        <w:pStyle w:val="Heading2"/>
        <w:numPr>
          <w:ilvl w:val="0"/>
          <w:numId w:val="2"/>
        </w:numPr>
      </w:pPr>
      <w:r w:rsidRPr="00C97867">
        <w:t>Export Services</w:t>
      </w:r>
    </w:p>
    <w:p w14:paraId="4F58904C" w14:textId="77777777" w:rsidR="00C97867" w:rsidRPr="00C97867" w:rsidRDefault="00C97867" w:rsidP="00C97867">
      <w:r w:rsidRPr="00C97867">
        <w:t>Importers can access crucial transactions, import requests, and related services to streamline the process of importing goods from international companies.</w:t>
      </w:r>
    </w:p>
    <w:p w14:paraId="13A48DD3" w14:textId="77777777" w:rsidR="00C97867" w:rsidRPr="00C97867" w:rsidRDefault="00C97867" w:rsidP="00C97867">
      <w:pPr>
        <w:numPr>
          <w:ilvl w:val="0"/>
          <w:numId w:val="3"/>
        </w:numPr>
      </w:pPr>
      <w:r w:rsidRPr="00C97867">
        <w:t>Import Letter of Credit Issuance / Amendment / Cancellation</w:t>
      </w:r>
    </w:p>
    <w:p w14:paraId="2AE1A5CE" w14:textId="77777777" w:rsidR="00C97867" w:rsidRPr="00C97867" w:rsidRDefault="00C97867" w:rsidP="00C97867">
      <w:pPr>
        <w:numPr>
          <w:ilvl w:val="0"/>
          <w:numId w:val="3"/>
        </w:numPr>
      </w:pPr>
      <w:r w:rsidRPr="00C97867">
        <w:t>Import Bill Settlement Under LC</w:t>
      </w:r>
    </w:p>
    <w:p w14:paraId="2DA2949F" w14:textId="77777777" w:rsidR="00C97867" w:rsidRPr="00C97867" w:rsidRDefault="00C97867" w:rsidP="00C97867">
      <w:pPr>
        <w:numPr>
          <w:ilvl w:val="0"/>
          <w:numId w:val="3"/>
        </w:numPr>
      </w:pPr>
      <w:r w:rsidRPr="00C97867">
        <w:t>Import Documentary Collection (DP/DA)</w:t>
      </w:r>
    </w:p>
    <w:p w14:paraId="5830E7E3" w14:textId="77777777" w:rsidR="00C97867" w:rsidRDefault="00C97867"/>
    <w:sectPr w:rsidR="00C97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CC5"/>
    <w:multiLevelType w:val="hybridMultilevel"/>
    <w:tmpl w:val="37D8B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07FE0"/>
    <w:multiLevelType w:val="multilevel"/>
    <w:tmpl w:val="F28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F1EBD"/>
    <w:multiLevelType w:val="multilevel"/>
    <w:tmpl w:val="048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127780">
    <w:abstractNumId w:val="1"/>
  </w:num>
  <w:num w:numId="2" w16cid:durableId="681934726">
    <w:abstractNumId w:val="0"/>
  </w:num>
  <w:num w:numId="3" w16cid:durableId="1092121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67"/>
    <w:rsid w:val="00C97867"/>
    <w:rsid w:val="00EA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511D"/>
  <w15:chartTrackingRefBased/>
  <w15:docId w15:val="{965EFF72-82BA-4E44-9397-AF030491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2026-06-29T10:18:00Z</dcterms:created>
  <dcterms:modified xsi:type="dcterms:W3CDTF">2026-06-29T10:20:00Z</dcterms:modified>
</cp:coreProperties>
</file>