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6D8ED" w14:textId="36B8B971" w:rsidR="00F60AAB" w:rsidRDefault="00F60AAB" w:rsidP="00F60AAB">
      <w:pPr>
        <w:pStyle w:val="Heading1"/>
      </w:pPr>
      <w:r>
        <w:t>Home To Cash (H2C) Loan</w:t>
      </w:r>
    </w:p>
    <w:p w14:paraId="22539A13" w14:textId="77777777" w:rsidR="00F60AAB" w:rsidRPr="00F60AAB" w:rsidRDefault="00F60AAB" w:rsidP="00F60AAB">
      <w:r w:rsidRPr="00F60AAB">
        <w:t>Need quick cash loan for sudden expenses or any personal purposes?</w:t>
      </w:r>
      <w:r w:rsidRPr="00F60AAB">
        <w:br/>
        <w:t>Are you a present Home Loan customer of AYA Bank?</w:t>
      </w:r>
      <w:r w:rsidRPr="00F60AAB">
        <w:br/>
        <w:t>Then, turn your home to quick cash by applying AYA Home to Cash (H2C) loan for your financial needs up to the amount of home loan repaid principal.</w:t>
      </w:r>
    </w:p>
    <w:p w14:paraId="694A5114" w14:textId="77777777" w:rsidR="00F60AAB" w:rsidRDefault="00F60AAB" w:rsidP="00F60AAB"/>
    <w:p w14:paraId="3AE45CED" w14:textId="77777777" w:rsidR="00F60AAB" w:rsidRPr="00F60AAB" w:rsidRDefault="00F60AAB" w:rsidP="00F60AAB">
      <w:pPr>
        <w:pStyle w:val="Heading2"/>
      </w:pPr>
      <w:r w:rsidRPr="00F60AAB">
        <w:br/>
        <w:t>Features</w:t>
      </w:r>
    </w:p>
    <w:tbl>
      <w:tblPr>
        <w:tblW w:w="1394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8"/>
        <w:gridCol w:w="11575"/>
      </w:tblGrid>
      <w:tr w:rsidR="00F60AAB" w:rsidRPr="00F60AAB" w14:paraId="70B6AE58" w14:textId="77777777">
        <w:tc>
          <w:tcPr>
            <w:tcW w:w="23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CDD4E0" w14:textId="77777777" w:rsidR="00F60AAB" w:rsidRPr="00F60AAB" w:rsidRDefault="00F60AAB" w:rsidP="00F60AAB">
            <w:pPr>
              <w:rPr>
                <w:b/>
                <w:bCs/>
              </w:rPr>
            </w:pPr>
            <w:r w:rsidRPr="00F60AAB">
              <w:rPr>
                <w:b/>
                <w:bCs/>
              </w:rPr>
              <w:t>Loan 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46C7AFB" w14:textId="77777777" w:rsidR="00F60AAB" w:rsidRPr="00F60AAB" w:rsidRDefault="00F60AAB" w:rsidP="00F60AAB">
            <w:r w:rsidRPr="00F60AAB">
              <w:t>MMK 5,000,000 to MMK 1,000,000,000 (up to the amount of repaid principal)</w:t>
            </w:r>
          </w:p>
        </w:tc>
      </w:tr>
      <w:tr w:rsidR="00F60AAB" w:rsidRPr="00F60AAB" w14:paraId="38A4104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B4B6AE5" w14:textId="77777777" w:rsidR="00F60AAB" w:rsidRPr="00F60AAB" w:rsidRDefault="00F60AAB" w:rsidP="00F60AAB">
            <w:pPr>
              <w:rPr>
                <w:b/>
                <w:bCs/>
              </w:rPr>
            </w:pPr>
            <w:r w:rsidRPr="00F60AAB">
              <w:rPr>
                <w:b/>
                <w:bCs/>
              </w:rPr>
              <w:t>Loan Tenor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508FAA" w14:textId="77777777" w:rsidR="00F60AAB" w:rsidRPr="00F60AAB" w:rsidRDefault="00F60AAB" w:rsidP="00F60AAB">
            <w:r w:rsidRPr="00F60AAB">
              <w:t>6 months to 120 months (up to the remaining tenor of present home loan)</w:t>
            </w:r>
          </w:p>
        </w:tc>
      </w:tr>
      <w:tr w:rsidR="00F60AAB" w:rsidRPr="00F60AAB" w14:paraId="4D86019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9112B05" w14:textId="77777777" w:rsidR="00F60AAB" w:rsidRPr="00F60AAB" w:rsidRDefault="00F60AAB" w:rsidP="00F60AAB">
            <w:pPr>
              <w:rPr>
                <w:b/>
                <w:bCs/>
              </w:rPr>
            </w:pPr>
            <w:r w:rsidRPr="00F60AAB">
              <w:rPr>
                <w:b/>
                <w:bCs/>
              </w:rPr>
              <w:t>Interest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AC0D45" w14:textId="77777777" w:rsidR="00F60AAB" w:rsidRPr="00F60AAB" w:rsidRDefault="00F60AAB" w:rsidP="00F60AAB">
            <w:r w:rsidRPr="00F60AAB">
              <w:t>14.5% per annum</w:t>
            </w:r>
          </w:p>
        </w:tc>
      </w:tr>
      <w:tr w:rsidR="00F60AAB" w:rsidRPr="00F60AAB" w14:paraId="2339771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F7922A" w14:textId="77777777" w:rsidR="00F60AAB" w:rsidRPr="00F60AAB" w:rsidRDefault="00F60AAB" w:rsidP="00F60AAB">
            <w:pPr>
              <w:rPr>
                <w:b/>
                <w:bCs/>
              </w:rPr>
            </w:pPr>
            <w:r w:rsidRPr="00F60AAB">
              <w:rPr>
                <w:b/>
                <w:bCs/>
              </w:rPr>
              <w:t>Service Charge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AF115A" w14:textId="77777777" w:rsidR="00F60AAB" w:rsidRPr="00F60AAB" w:rsidRDefault="00F60AAB" w:rsidP="00F60AAB">
            <w:r w:rsidRPr="00F60AAB">
              <w:t>2% of principal loan</w:t>
            </w:r>
          </w:p>
        </w:tc>
      </w:tr>
    </w:tbl>
    <w:p w14:paraId="6E9AC5E8" w14:textId="77777777" w:rsidR="00F60AAB" w:rsidRPr="00F60AAB" w:rsidRDefault="00F60AAB" w:rsidP="00F60AAB">
      <w:proofErr w:type="spellStart"/>
      <w:proofErr w:type="gramStart"/>
      <w:r w:rsidRPr="00F60AAB">
        <w:t>Note:Customers</w:t>
      </w:r>
      <w:proofErr w:type="spellEnd"/>
      <w:proofErr w:type="gramEnd"/>
      <w:r w:rsidRPr="00F60AAB">
        <w:t xml:space="preserve"> can apply H2C loan only at the branch where they applied for the home loan.</w:t>
      </w:r>
    </w:p>
    <w:p w14:paraId="19F0D0A8" w14:textId="77777777" w:rsidR="00F60AAB" w:rsidRDefault="00F60AAB" w:rsidP="00F60AAB"/>
    <w:p w14:paraId="6C9C827B" w14:textId="4754C405" w:rsidR="00F60AAB" w:rsidRPr="00F60AAB" w:rsidRDefault="00F60AAB" w:rsidP="00F60AAB">
      <w:pPr>
        <w:rPr>
          <w:b/>
          <w:bCs/>
        </w:rPr>
      </w:pPr>
      <w:r w:rsidRPr="00F60AAB">
        <w:rPr>
          <w:b/>
          <w:bCs/>
        </w:rPr>
        <w:t>Eligibility</w:t>
      </w:r>
    </w:p>
    <w:p w14:paraId="4B4698B3" w14:textId="77777777" w:rsidR="00F60AAB" w:rsidRPr="00F60AAB" w:rsidRDefault="00F60AAB" w:rsidP="00F60AAB">
      <w:r w:rsidRPr="00F60AAB">
        <w:t>Existing AYA Home Loan customer</w:t>
      </w:r>
    </w:p>
    <w:p w14:paraId="6E5CFA25" w14:textId="77777777" w:rsidR="00F60AAB" w:rsidRPr="00F60AAB" w:rsidRDefault="00F60AAB" w:rsidP="00F60AAB">
      <w:r w:rsidRPr="00F60AAB">
        <w:t>Minimum 24 consecutive months of Home Loan has been paid back to the Bank</w:t>
      </w:r>
    </w:p>
    <w:p w14:paraId="7FF54597" w14:textId="77777777" w:rsidR="00F60AAB" w:rsidRPr="00F60AAB" w:rsidRDefault="00F60AAB" w:rsidP="00F60AAB">
      <w:r w:rsidRPr="00F60AAB">
        <w:t>Minimum of 6 months remaining on your home loan</w:t>
      </w:r>
    </w:p>
    <w:p w14:paraId="7F7B9E46" w14:textId="77777777" w:rsidR="00F60AAB" w:rsidRPr="00F60AAB" w:rsidRDefault="00F60AAB" w:rsidP="00F60AAB">
      <w:r w:rsidRPr="00F60AAB">
        <w:t>Primary Applicant must have stable and reasonable monthly income</w:t>
      </w:r>
    </w:p>
    <w:p w14:paraId="1F9EEE83" w14:textId="77777777" w:rsidR="00F60AAB" w:rsidRPr="00F60AAB" w:rsidRDefault="00F60AAB" w:rsidP="00F60AAB"/>
    <w:sectPr w:rsidR="00F60AAB" w:rsidRPr="00F60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AAB"/>
    <w:rsid w:val="00262A8D"/>
    <w:rsid w:val="00F6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1DF8F"/>
  <w15:chartTrackingRefBased/>
  <w15:docId w15:val="{119930BE-2058-4967-9901-50DAB7A91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0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A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A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A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A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A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2026-06-23T07:51:00Z</dcterms:created>
  <dcterms:modified xsi:type="dcterms:W3CDTF">2026-06-23T07:54:00Z</dcterms:modified>
</cp:coreProperties>
</file>