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F4A6" w14:textId="105EF70E" w:rsidR="00B54D8C" w:rsidRDefault="00B54D8C" w:rsidP="003335D4">
      <w:pPr>
        <w:pStyle w:val="Heading1"/>
      </w:pPr>
      <w:r>
        <w:t>Insurance</w:t>
      </w:r>
    </w:p>
    <w:p w14:paraId="6267A8F7" w14:textId="4FE72C84" w:rsidR="00B54D8C" w:rsidRDefault="00B54D8C" w:rsidP="00B54D8C">
      <w:pPr>
        <w:pStyle w:val="ListParagraph"/>
        <w:numPr>
          <w:ilvl w:val="0"/>
          <w:numId w:val="1"/>
        </w:numPr>
      </w:pPr>
      <w:r>
        <w:t>Group Life Insurance</w:t>
      </w:r>
    </w:p>
    <w:p w14:paraId="099E89C9" w14:textId="16A3C282" w:rsidR="00B54D8C" w:rsidRDefault="00B54D8C" w:rsidP="00B54D8C">
      <w:pPr>
        <w:pStyle w:val="ListParagraph"/>
        <w:numPr>
          <w:ilvl w:val="0"/>
          <w:numId w:val="1"/>
        </w:numPr>
      </w:pPr>
      <w:r>
        <w:t>Fire Insurance</w:t>
      </w:r>
    </w:p>
    <w:p w14:paraId="2BACF9B3" w14:textId="1B42DD22" w:rsidR="00B54D8C" w:rsidRDefault="00B54D8C" w:rsidP="00B54D8C">
      <w:pPr>
        <w:pStyle w:val="ListParagraph"/>
        <w:numPr>
          <w:ilvl w:val="0"/>
          <w:numId w:val="1"/>
        </w:numPr>
      </w:pPr>
      <w:r>
        <w:t>Motor Vehicle Insurance</w:t>
      </w:r>
    </w:p>
    <w:p w14:paraId="3BCCE1EE" w14:textId="08D0AE80" w:rsidR="00B54D8C" w:rsidRDefault="00B54D8C" w:rsidP="00B54D8C">
      <w:pPr>
        <w:pStyle w:val="ListParagraph"/>
        <w:numPr>
          <w:ilvl w:val="0"/>
          <w:numId w:val="1"/>
        </w:numPr>
      </w:pPr>
      <w:r>
        <w:t>Domestic Marine Cargo Insurance</w:t>
      </w:r>
    </w:p>
    <w:p w14:paraId="7EE06A79" w14:textId="1C809EA0" w:rsidR="00B54D8C" w:rsidRDefault="00B54D8C" w:rsidP="00B54D8C">
      <w:pPr>
        <w:pStyle w:val="ListParagraph"/>
        <w:numPr>
          <w:ilvl w:val="0"/>
          <w:numId w:val="1"/>
        </w:numPr>
      </w:pPr>
      <w:r>
        <w:t>Oversea Marine Cargo Insurance</w:t>
      </w:r>
    </w:p>
    <w:p w14:paraId="2053D1CB" w14:textId="164BFE07" w:rsidR="00B54D8C" w:rsidRDefault="00B54D8C" w:rsidP="00B54D8C">
      <w:pPr>
        <w:pStyle w:val="ListParagraph"/>
        <w:numPr>
          <w:ilvl w:val="0"/>
          <w:numId w:val="1"/>
        </w:numPr>
      </w:pPr>
      <w:r>
        <w:t>Domestic Inland Transit Insurance</w:t>
      </w:r>
    </w:p>
    <w:p w14:paraId="169D4C6C" w14:textId="2AE37F41" w:rsidR="00B54D8C" w:rsidRDefault="00B54D8C" w:rsidP="00B54D8C">
      <w:pPr>
        <w:pStyle w:val="ListParagraph"/>
        <w:numPr>
          <w:ilvl w:val="0"/>
          <w:numId w:val="1"/>
        </w:numPr>
      </w:pPr>
      <w:r>
        <w:t>Industrial All Risk Insurance</w:t>
      </w:r>
      <w:r w:rsidR="0016354B">
        <w:t xml:space="preserve"> (IAR)</w:t>
      </w:r>
    </w:p>
    <w:p w14:paraId="3E5D0DD3" w14:textId="6F48012D" w:rsidR="00B54D8C" w:rsidRDefault="00B54D8C" w:rsidP="00B54D8C">
      <w:pPr>
        <w:pStyle w:val="ListParagraph"/>
        <w:numPr>
          <w:ilvl w:val="0"/>
          <w:numId w:val="1"/>
        </w:numPr>
      </w:pPr>
      <w:r>
        <w:t>Contractor’s All Risk &amp; Erection All Risk (CAR &amp; EAR) Insurance</w:t>
      </w:r>
    </w:p>
    <w:sectPr w:rsidR="00B5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97FE2"/>
    <w:multiLevelType w:val="hybridMultilevel"/>
    <w:tmpl w:val="A4A6E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58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8C"/>
    <w:rsid w:val="000A1E86"/>
    <w:rsid w:val="0016354B"/>
    <w:rsid w:val="003335D4"/>
    <w:rsid w:val="00B5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00C0E"/>
  <w15:chartTrackingRefBased/>
  <w15:docId w15:val="{09CC3F04-8323-494B-BC5F-F50A9530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3</cp:revision>
  <dcterms:created xsi:type="dcterms:W3CDTF">2026-06-24T04:53:00Z</dcterms:created>
  <dcterms:modified xsi:type="dcterms:W3CDTF">2026-06-24T04:56:00Z</dcterms:modified>
</cp:coreProperties>
</file>