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3185" w14:textId="14BC9C0A" w:rsidR="00B065FF" w:rsidRDefault="00B065FF" w:rsidP="00B065FF">
      <w:pPr>
        <w:pStyle w:val="Heading1"/>
      </w:pPr>
      <w:r>
        <w:t>Current Account</w:t>
      </w:r>
    </w:p>
    <w:p w14:paraId="5F96060E" w14:textId="77777777" w:rsidR="00B065FF" w:rsidRPr="00B065FF" w:rsidRDefault="00B065FF" w:rsidP="00B065FF">
      <w:r w:rsidRPr="00B065FF">
        <w:rPr>
          <w:b/>
          <w:bCs/>
        </w:rPr>
        <w:t>Current Account (Local Currency)</w:t>
      </w:r>
    </w:p>
    <w:p w14:paraId="19731E01" w14:textId="77777777" w:rsidR="00B065FF" w:rsidRPr="00B065FF" w:rsidRDefault="00B065FF" w:rsidP="00B065FF">
      <w:r w:rsidRPr="00B065FF">
        <w:t>Current Account (Local) is suitable for individual businessmen, merchants and Foreigners working locally.</w:t>
      </w:r>
    </w:p>
    <w:p w14:paraId="7052DAD0" w14:textId="77777777" w:rsidR="00B065FF" w:rsidRPr="00B065FF" w:rsidRDefault="00B065FF" w:rsidP="00B065FF">
      <w:proofErr w:type="spellStart"/>
      <w:r w:rsidRPr="00B065FF">
        <w:rPr>
          <w:b/>
          <w:bCs/>
        </w:rPr>
        <w:t>Eaxi</w:t>
      </w:r>
      <w:proofErr w:type="spellEnd"/>
      <w:r w:rsidRPr="00B065FF">
        <w:rPr>
          <w:b/>
          <w:bCs/>
        </w:rPr>
        <w:t xml:space="preserve"> Account (Formerly Current Account – Individual)</w:t>
      </w:r>
    </w:p>
    <w:p w14:paraId="35A13E39" w14:textId="77777777" w:rsidR="00B065FF" w:rsidRPr="00B065FF" w:rsidRDefault="00B065FF" w:rsidP="00B065FF">
      <w:proofErr w:type="spellStart"/>
      <w:r w:rsidRPr="00B065FF">
        <w:t>Eaxi</w:t>
      </w:r>
      <w:proofErr w:type="spellEnd"/>
      <w:r w:rsidRPr="00B065FF">
        <w:t xml:space="preserve"> Account is the new name for the Current Account – Individual (Ordinary and Cash) now unveiled with new and exciting benefits.</w:t>
      </w:r>
    </w:p>
    <w:p w14:paraId="2F022285" w14:textId="77777777" w:rsidR="00B065FF" w:rsidRPr="00B065FF" w:rsidRDefault="00B065FF" w:rsidP="00B065FF">
      <w:pPr>
        <w:pStyle w:val="ListParagraph"/>
        <w:numPr>
          <w:ilvl w:val="0"/>
          <w:numId w:val="1"/>
        </w:numPr>
      </w:pPr>
      <w:r w:rsidRPr="00B065FF">
        <w:t>Opening an account</w:t>
      </w:r>
    </w:p>
    <w:p w14:paraId="7FF321ED" w14:textId="77777777" w:rsidR="00B065FF" w:rsidRPr="00B065FF" w:rsidRDefault="00B065FF" w:rsidP="00B065FF">
      <w:pPr>
        <w:pStyle w:val="ListParagraph"/>
      </w:pPr>
      <w:r w:rsidRPr="00B065FF">
        <w:t xml:space="preserve">You can open an individual account or co-account with more than </w:t>
      </w:r>
      <w:proofErr w:type="gramStart"/>
      <w:r w:rsidRPr="00B065FF">
        <w:t>a person</w:t>
      </w:r>
      <w:proofErr w:type="gramEnd"/>
    </w:p>
    <w:p w14:paraId="1E81214A" w14:textId="77777777" w:rsidR="00B065FF" w:rsidRDefault="00B065FF" w:rsidP="00B065FF">
      <w:pPr>
        <w:pStyle w:val="ListParagraph"/>
      </w:pPr>
    </w:p>
    <w:p w14:paraId="2D698A98" w14:textId="116D05B8" w:rsidR="00B065FF" w:rsidRPr="00B065FF" w:rsidRDefault="00B065FF" w:rsidP="00B065FF">
      <w:pPr>
        <w:pStyle w:val="ListParagraph"/>
        <w:numPr>
          <w:ilvl w:val="0"/>
          <w:numId w:val="1"/>
        </w:numPr>
      </w:pPr>
      <w:r w:rsidRPr="00B065FF">
        <w:t>Account Facility</w:t>
      </w:r>
    </w:p>
    <w:p w14:paraId="44F6A8AF" w14:textId="77777777" w:rsidR="00B065FF" w:rsidRPr="00B065FF" w:rsidRDefault="00B065FF" w:rsidP="00B065FF">
      <w:pPr>
        <w:pStyle w:val="ListParagraph"/>
      </w:pPr>
      <w:r w:rsidRPr="00B065FF">
        <w:t xml:space="preserve">MPU Debit Card will be issued that can be linked to the </w:t>
      </w:r>
      <w:proofErr w:type="spellStart"/>
      <w:r w:rsidRPr="00B065FF">
        <w:t>Eaxi</w:t>
      </w:r>
      <w:proofErr w:type="spellEnd"/>
      <w:r w:rsidRPr="00B065FF">
        <w:t xml:space="preserve"> Account to withdraw or transfer money through the ATM. A cheque book can be requested if required.</w:t>
      </w:r>
    </w:p>
    <w:p w14:paraId="5DC0C8CA" w14:textId="77777777" w:rsidR="00B065FF" w:rsidRDefault="00B065FF" w:rsidP="00B065FF">
      <w:pPr>
        <w:pStyle w:val="ListParagraph"/>
      </w:pPr>
    </w:p>
    <w:p w14:paraId="45B215A5" w14:textId="16E15684" w:rsidR="00B065FF" w:rsidRPr="00B065FF" w:rsidRDefault="00B065FF" w:rsidP="00B065FF">
      <w:pPr>
        <w:pStyle w:val="ListParagraph"/>
        <w:numPr>
          <w:ilvl w:val="0"/>
          <w:numId w:val="1"/>
        </w:numPr>
      </w:pPr>
      <w:r w:rsidRPr="00B065FF">
        <w:t>All your banking in one place</w:t>
      </w:r>
    </w:p>
    <w:p w14:paraId="5BF52D23" w14:textId="77777777" w:rsidR="00B065FF" w:rsidRPr="00B065FF" w:rsidRDefault="00B065FF" w:rsidP="00B065FF">
      <w:pPr>
        <w:pStyle w:val="ListParagraph"/>
      </w:pPr>
      <w:r w:rsidRPr="00B065FF">
        <w:t xml:space="preserve">Bank to bank service for collecting </w:t>
      </w:r>
      <w:proofErr w:type="gramStart"/>
      <w:r w:rsidRPr="00B065FF">
        <w:t>invoice</w:t>
      </w:r>
      <w:proofErr w:type="gramEnd"/>
      <w:r w:rsidRPr="00B065FF">
        <w:t xml:space="preserve"> and clearing accounts</w:t>
      </w:r>
    </w:p>
    <w:p w14:paraId="088125D5" w14:textId="77777777" w:rsidR="00B065FF" w:rsidRDefault="00B065FF" w:rsidP="00B065FF">
      <w:pPr>
        <w:pStyle w:val="ListParagraph"/>
      </w:pPr>
    </w:p>
    <w:p w14:paraId="67D17B84" w14:textId="47E3C81F" w:rsidR="00B065FF" w:rsidRPr="00B065FF" w:rsidRDefault="00B065FF" w:rsidP="00B065FF">
      <w:pPr>
        <w:pStyle w:val="ListParagraph"/>
        <w:numPr>
          <w:ilvl w:val="0"/>
          <w:numId w:val="1"/>
        </w:numPr>
      </w:pPr>
      <w:r w:rsidRPr="00B065FF">
        <w:t>Statements</w:t>
      </w:r>
    </w:p>
    <w:p w14:paraId="6A7C750E" w14:textId="77777777" w:rsidR="00B065FF" w:rsidRPr="00B065FF" w:rsidRDefault="00B065FF" w:rsidP="00B065FF">
      <w:pPr>
        <w:pStyle w:val="ListParagraph"/>
      </w:pPr>
      <w:r w:rsidRPr="00B065FF">
        <w:t>All account holders receive official statements</w:t>
      </w:r>
    </w:p>
    <w:p w14:paraId="43A38ED3" w14:textId="5D950450" w:rsidR="00B065FF" w:rsidRDefault="00B065FF" w:rsidP="00B065FF">
      <w:pPr>
        <w:pStyle w:val="ListParagraph"/>
      </w:pPr>
      <w:r w:rsidRPr="00B065FF">
        <w:t>Only designated account holders are allowed to sign the cheque</w:t>
      </w:r>
    </w:p>
    <w:p w14:paraId="781263A6" w14:textId="77777777" w:rsidR="00B065FF" w:rsidRPr="00B065FF" w:rsidRDefault="00B065FF" w:rsidP="00B065FF">
      <w:pPr>
        <w:pStyle w:val="ListParagraph"/>
      </w:pPr>
    </w:p>
    <w:p w14:paraId="74AB0E57" w14:textId="77777777" w:rsidR="00B065FF" w:rsidRPr="00B065FF" w:rsidRDefault="00B065FF" w:rsidP="00B065FF">
      <w:pPr>
        <w:pStyle w:val="ListParagraph"/>
        <w:numPr>
          <w:ilvl w:val="0"/>
          <w:numId w:val="1"/>
        </w:numPr>
      </w:pPr>
      <w:r w:rsidRPr="00B065FF">
        <w:t>Transfers</w:t>
      </w:r>
    </w:p>
    <w:p w14:paraId="615209B4" w14:textId="77777777" w:rsidR="00B065FF" w:rsidRDefault="00B065FF" w:rsidP="00B065FF">
      <w:pPr>
        <w:pStyle w:val="ListParagraph"/>
      </w:pPr>
      <w:r w:rsidRPr="00B065FF">
        <w:t>You will be able to transfer or withdraw funds at all KBZ branches</w:t>
      </w:r>
    </w:p>
    <w:p w14:paraId="4C56373C" w14:textId="77777777" w:rsidR="00B065FF" w:rsidRPr="00B065FF" w:rsidRDefault="00B065FF" w:rsidP="00B065FF">
      <w:pPr>
        <w:pStyle w:val="ListParagraph"/>
      </w:pPr>
    </w:p>
    <w:p w14:paraId="234B2006" w14:textId="77777777" w:rsidR="00B065FF" w:rsidRPr="00B065FF" w:rsidRDefault="00B065FF" w:rsidP="00B065FF">
      <w:pPr>
        <w:pStyle w:val="ListParagraph"/>
        <w:numPr>
          <w:ilvl w:val="0"/>
          <w:numId w:val="1"/>
        </w:numPr>
      </w:pPr>
      <w:r w:rsidRPr="00B065FF">
        <w:t>Online banking</w:t>
      </w:r>
    </w:p>
    <w:p w14:paraId="141853A9" w14:textId="77777777" w:rsidR="00B065FF" w:rsidRDefault="00B065FF" w:rsidP="00B065FF">
      <w:pPr>
        <w:pStyle w:val="ListParagraph"/>
      </w:pPr>
      <w:r w:rsidRPr="00B065FF">
        <w:t xml:space="preserve">Get access to </w:t>
      </w:r>
      <w:proofErr w:type="gramStart"/>
      <w:r w:rsidRPr="00B065FF">
        <w:t>all of</w:t>
      </w:r>
      <w:proofErr w:type="gramEnd"/>
      <w:r w:rsidRPr="00B065FF">
        <w:t xml:space="preserve"> KBZ latest online banking services</w:t>
      </w:r>
    </w:p>
    <w:p w14:paraId="4E6A52F9" w14:textId="77777777" w:rsidR="00B065FF" w:rsidRPr="00B065FF" w:rsidRDefault="00B065FF" w:rsidP="00B065FF">
      <w:pPr>
        <w:pStyle w:val="ListParagraph"/>
      </w:pPr>
    </w:p>
    <w:p w14:paraId="044E26D5" w14:textId="77777777" w:rsidR="00B065FF" w:rsidRPr="00B065FF" w:rsidRDefault="00B065FF" w:rsidP="00B065FF">
      <w:pPr>
        <w:pStyle w:val="ListParagraph"/>
        <w:numPr>
          <w:ilvl w:val="0"/>
          <w:numId w:val="1"/>
        </w:numPr>
      </w:pPr>
      <w:r w:rsidRPr="00B065FF">
        <w:t>Interest</w:t>
      </w:r>
    </w:p>
    <w:p w14:paraId="453461D7" w14:textId="77777777" w:rsidR="00B065FF" w:rsidRDefault="00B065FF" w:rsidP="00B065FF">
      <w:pPr>
        <w:pStyle w:val="ListParagraph"/>
      </w:pPr>
      <w:r w:rsidRPr="00B065FF">
        <w:t>This account is not eligible for interest</w:t>
      </w:r>
    </w:p>
    <w:p w14:paraId="567ABE88" w14:textId="77777777" w:rsidR="00B065FF" w:rsidRPr="00B065FF" w:rsidRDefault="00B065FF" w:rsidP="00B065FF">
      <w:pPr>
        <w:pStyle w:val="ListParagraph"/>
      </w:pPr>
    </w:p>
    <w:p w14:paraId="059A523F" w14:textId="77777777" w:rsidR="00B065FF" w:rsidRPr="00B065FF" w:rsidRDefault="00B065FF" w:rsidP="00B065FF">
      <w:pPr>
        <w:pStyle w:val="ListParagraph"/>
        <w:numPr>
          <w:ilvl w:val="0"/>
          <w:numId w:val="1"/>
        </w:numPr>
      </w:pPr>
      <w:r w:rsidRPr="00B065FF">
        <w:t>Withdrawal and deposit</w:t>
      </w:r>
    </w:p>
    <w:p w14:paraId="0C51E5E6" w14:textId="77777777" w:rsidR="00B065FF" w:rsidRPr="00B065FF" w:rsidRDefault="00B065FF" w:rsidP="00B065FF">
      <w:pPr>
        <w:pStyle w:val="ListParagraph"/>
      </w:pPr>
      <w:r w:rsidRPr="00B065FF">
        <w:t>No limit to the numbers of withdrawals or deposits you can make during bank opening hours</w:t>
      </w:r>
    </w:p>
    <w:p w14:paraId="6BAF3997" w14:textId="77777777" w:rsidR="00B065FF" w:rsidRPr="00B065FF" w:rsidRDefault="00B065FF" w:rsidP="00B065FF">
      <w:pPr>
        <w:rPr>
          <w:b/>
          <w:bCs/>
        </w:rPr>
      </w:pPr>
      <w:r w:rsidRPr="00B065FF">
        <w:rPr>
          <w:b/>
          <w:bCs/>
        </w:rPr>
        <w:lastRenderedPageBreak/>
        <w:t>Initial Deposit</w:t>
      </w:r>
    </w:p>
    <w:p w14:paraId="3C415529" w14:textId="77777777" w:rsidR="00B065FF" w:rsidRPr="00B065FF" w:rsidRDefault="00B065FF" w:rsidP="00B065FF">
      <w:r w:rsidRPr="00B065FF">
        <w:t>– 1,000 MMK (individual account)</w:t>
      </w:r>
      <w:r w:rsidRPr="00B065FF">
        <w:br/>
        <w:t>– 10,000 MMK (joint/corporate account)</w:t>
      </w:r>
    </w:p>
    <w:p w14:paraId="685727BB" w14:textId="77777777" w:rsidR="00B065FF" w:rsidRPr="00B065FF" w:rsidRDefault="00B065FF" w:rsidP="00B065FF">
      <w:pPr>
        <w:rPr>
          <w:b/>
          <w:bCs/>
        </w:rPr>
      </w:pPr>
    </w:p>
    <w:p w14:paraId="316CD0C0" w14:textId="05855D41" w:rsidR="00B065FF" w:rsidRPr="00B065FF" w:rsidRDefault="00B065FF" w:rsidP="00B065FF">
      <w:pPr>
        <w:rPr>
          <w:b/>
          <w:bCs/>
        </w:rPr>
      </w:pPr>
      <w:r w:rsidRPr="00B065FF">
        <w:rPr>
          <w:b/>
          <w:bCs/>
        </w:rPr>
        <w:t>Minimum Balance</w:t>
      </w:r>
    </w:p>
    <w:p w14:paraId="36911AD6" w14:textId="77777777" w:rsidR="00B065FF" w:rsidRDefault="00B065FF" w:rsidP="00B065FF">
      <w:r w:rsidRPr="00B065FF">
        <w:t>– 1,000 MMK (individual account)</w:t>
      </w:r>
      <w:r w:rsidRPr="00B065FF">
        <w:br/>
        <w:t>– 10,000 MMK (joint/corporate account)</w:t>
      </w:r>
    </w:p>
    <w:p w14:paraId="68F9CCB8" w14:textId="77777777" w:rsidR="00B065FF" w:rsidRPr="00B065FF" w:rsidRDefault="00B065FF" w:rsidP="00B065FF"/>
    <w:p w14:paraId="77BF4959" w14:textId="77777777" w:rsidR="00B065FF" w:rsidRPr="00B065FF" w:rsidRDefault="00B065FF" w:rsidP="00B065FF">
      <w:pPr>
        <w:rPr>
          <w:b/>
          <w:bCs/>
        </w:rPr>
      </w:pPr>
      <w:r w:rsidRPr="00B065FF">
        <w:rPr>
          <w:b/>
          <w:bCs/>
        </w:rPr>
        <w:t>Account Maintenance Fees</w:t>
      </w:r>
    </w:p>
    <w:p w14:paraId="006DD1B9" w14:textId="77777777" w:rsidR="00B065FF" w:rsidRPr="00B065FF" w:rsidRDefault="00B065FF" w:rsidP="00B065FF">
      <w:r w:rsidRPr="00B065FF">
        <w:t xml:space="preserve">500 MMK (per </w:t>
      </w:r>
      <w:proofErr w:type="gramStart"/>
      <w:r w:rsidRPr="00B065FF">
        <w:t>month)*</w:t>
      </w:r>
      <w:proofErr w:type="gramEnd"/>
    </w:p>
    <w:p w14:paraId="10135963" w14:textId="77777777" w:rsidR="00B065FF" w:rsidRPr="00B065FF" w:rsidRDefault="00B065FF" w:rsidP="00B065FF">
      <w:r w:rsidRPr="00B065FF">
        <w:t xml:space="preserve">*For </w:t>
      </w:r>
      <w:proofErr w:type="spellStart"/>
      <w:r w:rsidRPr="00B065FF">
        <w:t>Eaxi</w:t>
      </w:r>
      <w:proofErr w:type="spellEnd"/>
      <w:r w:rsidRPr="00B065FF">
        <w:t xml:space="preserve"> Accounts inactive for 6 months or more</w:t>
      </w:r>
    </w:p>
    <w:p w14:paraId="23939A73" w14:textId="77777777" w:rsidR="00B065FF" w:rsidRDefault="00B065FF" w:rsidP="00B065FF"/>
    <w:p w14:paraId="60A4B8CC" w14:textId="77777777" w:rsidR="00B065FF" w:rsidRDefault="00B065FF" w:rsidP="00B065FF"/>
    <w:p w14:paraId="4A5178D5" w14:textId="77777777" w:rsidR="00B065FF" w:rsidRPr="00B065FF" w:rsidRDefault="00B065FF" w:rsidP="00B065FF">
      <w:r w:rsidRPr="00B065FF">
        <w:rPr>
          <w:b/>
          <w:bCs/>
        </w:rPr>
        <w:t>Apply for Cheque Books via KBZ m/</w:t>
      </w:r>
      <w:proofErr w:type="spellStart"/>
      <w:r w:rsidRPr="00B065FF">
        <w:rPr>
          <w:b/>
          <w:bCs/>
        </w:rPr>
        <w:t>iBanking</w:t>
      </w:r>
      <w:proofErr w:type="spellEnd"/>
    </w:p>
    <w:p w14:paraId="329568C2" w14:textId="77777777" w:rsidR="00B065FF" w:rsidRPr="00B065FF" w:rsidRDefault="00B065FF" w:rsidP="00B065FF">
      <w:r w:rsidRPr="00B065FF">
        <w:t>Easily apply for cheque books via KBZ Bank’s mobile and internet banking 24/7 at the comfort of your home.</w:t>
      </w:r>
    </w:p>
    <w:p w14:paraId="28E0AB1A" w14:textId="77777777" w:rsidR="00B065FF" w:rsidRPr="00B065FF" w:rsidRDefault="00B065FF" w:rsidP="00B065FF">
      <w:r w:rsidRPr="00B065FF">
        <w:t>After the application, the cheque books can be obtained by:</w:t>
      </w:r>
    </w:p>
    <w:p w14:paraId="4E10C901" w14:textId="77777777" w:rsidR="00B065FF" w:rsidRPr="00B065FF" w:rsidRDefault="00B065FF" w:rsidP="00B065FF">
      <w:pPr>
        <w:numPr>
          <w:ilvl w:val="0"/>
          <w:numId w:val="2"/>
        </w:numPr>
      </w:pPr>
      <w:r w:rsidRPr="00B065FF">
        <w:t>Doorstep delivery via courier: Available in selected townships of Yangon, Mandalay, and Naypyitaw Regions</w:t>
      </w:r>
    </w:p>
    <w:p w14:paraId="74FC0CEB" w14:textId="77777777" w:rsidR="00B065FF" w:rsidRPr="00B065FF" w:rsidRDefault="00B065FF" w:rsidP="00B065FF">
      <w:pPr>
        <w:numPr>
          <w:ilvl w:val="0"/>
          <w:numId w:val="2"/>
        </w:numPr>
      </w:pPr>
      <w:r w:rsidRPr="00B065FF">
        <w:t>Pickup at home branch: Available in all regions.</w:t>
      </w:r>
    </w:p>
    <w:p w14:paraId="0488803F" w14:textId="77777777" w:rsidR="00B065FF" w:rsidRPr="00B065FF" w:rsidRDefault="00B065FF" w:rsidP="00B065FF">
      <w:r w:rsidRPr="00B065FF">
        <w:rPr>
          <w:b/>
          <w:bCs/>
        </w:rPr>
        <w:t>Processing Times</w:t>
      </w:r>
    </w:p>
    <w:p w14:paraId="03ACA185" w14:textId="77777777" w:rsidR="00B065FF" w:rsidRPr="00B065FF" w:rsidRDefault="00B065FF" w:rsidP="00B065FF">
      <w:r w:rsidRPr="00B065FF">
        <w:t>For branch pickup, your cheque book will be available for collection at your home branch on the next business day following your request. For requests made outside banking hours, it will be ready by the second business day.</w:t>
      </w:r>
      <w:r w:rsidRPr="00B065FF">
        <w:br/>
      </w:r>
      <w:r w:rsidRPr="00B065FF">
        <w:br/>
        <w:t>For courier delivery, the cheque book will be delivered via courier within two business days of the request date.</w:t>
      </w:r>
    </w:p>
    <w:p w14:paraId="10BD1A60" w14:textId="77777777" w:rsidR="00B065FF" w:rsidRPr="00B065FF" w:rsidRDefault="00B065FF" w:rsidP="00B065FF">
      <w:r w:rsidRPr="00B065FF">
        <w:rPr>
          <w:b/>
          <w:bCs/>
        </w:rPr>
        <w:t>Fees and Charges</w:t>
      </w:r>
    </w:p>
    <w:p w14:paraId="41A98B0C" w14:textId="77777777" w:rsidR="00B065FF" w:rsidRPr="00B065FF" w:rsidRDefault="00B065FF" w:rsidP="00B065FF">
      <w:r w:rsidRPr="00B065FF">
        <w:t>MICR Cheque Fees – 300 MMK per leaf </w:t>
      </w:r>
    </w:p>
    <w:p w14:paraId="204831B7" w14:textId="77777777" w:rsidR="00B065FF" w:rsidRPr="00B065FF" w:rsidRDefault="00B065FF" w:rsidP="00B065FF">
      <w:r w:rsidRPr="00B065FF">
        <w:lastRenderedPageBreak/>
        <w:t>Non MICR Cheque Fees – 200 MMK per leaf </w:t>
      </w:r>
    </w:p>
    <w:p w14:paraId="0CA7F19B" w14:textId="77777777" w:rsidR="00B065FF" w:rsidRPr="00B065FF" w:rsidRDefault="00B065FF" w:rsidP="00B065FF">
      <w:r w:rsidRPr="00B065FF">
        <w:t>Stamp Duty Fees – 5 MMK per leaf </w:t>
      </w:r>
    </w:p>
    <w:p w14:paraId="21EC7CA9" w14:textId="77777777" w:rsidR="00B065FF" w:rsidRPr="00B065FF" w:rsidRDefault="00B065FF" w:rsidP="00B065FF">
      <w:r w:rsidRPr="00B065FF">
        <w:t>*Effective as of April 1st, 2026</w:t>
      </w:r>
    </w:p>
    <w:p w14:paraId="08771F76" w14:textId="77777777" w:rsidR="00B065FF" w:rsidRPr="00B065FF" w:rsidRDefault="00B065FF" w:rsidP="00B065FF">
      <w:r w:rsidRPr="00B065FF">
        <w:t>Delivery Fees by Townships (if applicable)</w:t>
      </w:r>
    </w:p>
    <w:p w14:paraId="5CFEB0F5" w14:textId="77777777" w:rsidR="00B065FF" w:rsidRPr="00B065FF" w:rsidRDefault="00B065FF" w:rsidP="00B065FF">
      <w:r w:rsidRPr="00B065FF">
        <w:t>*All applicable fees, including cheque book issuance and delivery charges, will be automatically debited from your account. </w:t>
      </w:r>
    </w:p>
    <w:p w14:paraId="31D77E99" w14:textId="77777777" w:rsidR="00B065FF" w:rsidRPr="00B065FF" w:rsidRDefault="00B065FF" w:rsidP="00B065FF">
      <w:r w:rsidRPr="00B065FF">
        <w:rPr>
          <w:b/>
          <w:bCs/>
        </w:rPr>
        <w:t>Activating the Cheque Book</w:t>
      </w:r>
    </w:p>
    <w:p w14:paraId="33207405" w14:textId="77777777" w:rsidR="00B065FF" w:rsidRPr="00B065FF" w:rsidRDefault="00B065FF" w:rsidP="00B065FF">
      <w:r w:rsidRPr="00B065FF">
        <w:t>After acquiring your cheque book, it must be activated via KBZ m/</w:t>
      </w:r>
      <w:proofErr w:type="spellStart"/>
      <w:r w:rsidRPr="00B065FF">
        <w:t>iBanking</w:t>
      </w:r>
      <w:proofErr w:type="spellEnd"/>
      <w:r w:rsidRPr="00B065FF">
        <w:t xml:space="preserve"> by entering the number of the first cheque leaf in the activation field.</w:t>
      </w:r>
    </w:p>
    <w:p w14:paraId="065BDF13" w14:textId="77777777" w:rsidR="00B065FF" w:rsidRPr="00B065FF" w:rsidRDefault="00B065FF" w:rsidP="00B065FF"/>
    <w:sectPr w:rsidR="00B065FF" w:rsidRPr="00B06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35FB"/>
    <w:multiLevelType w:val="hybridMultilevel"/>
    <w:tmpl w:val="4564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DB18C5"/>
    <w:multiLevelType w:val="multilevel"/>
    <w:tmpl w:val="D9B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022417">
    <w:abstractNumId w:val="0"/>
  </w:num>
  <w:num w:numId="2" w16cid:durableId="1206869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FF"/>
    <w:rsid w:val="00980D8C"/>
    <w:rsid w:val="00B065F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1323"/>
  <w15:chartTrackingRefBased/>
  <w15:docId w15:val="{CE4D19A8-C4F3-4D95-A042-E85E9F3F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5FF"/>
    <w:rPr>
      <w:rFonts w:eastAsiaTheme="majorEastAsia" w:cstheme="majorBidi"/>
      <w:color w:val="272727" w:themeColor="text1" w:themeTint="D8"/>
    </w:rPr>
  </w:style>
  <w:style w:type="paragraph" w:styleId="Title">
    <w:name w:val="Title"/>
    <w:basedOn w:val="Normal"/>
    <w:next w:val="Normal"/>
    <w:link w:val="TitleChar"/>
    <w:uiPriority w:val="10"/>
    <w:qFormat/>
    <w:rsid w:val="00B06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5FF"/>
    <w:pPr>
      <w:spacing w:before="160"/>
      <w:jc w:val="center"/>
    </w:pPr>
    <w:rPr>
      <w:i/>
      <w:iCs/>
      <w:color w:val="404040" w:themeColor="text1" w:themeTint="BF"/>
    </w:rPr>
  </w:style>
  <w:style w:type="character" w:customStyle="1" w:styleId="QuoteChar">
    <w:name w:val="Quote Char"/>
    <w:basedOn w:val="DefaultParagraphFont"/>
    <w:link w:val="Quote"/>
    <w:uiPriority w:val="29"/>
    <w:rsid w:val="00B065FF"/>
    <w:rPr>
      <w:i/>
      <w:iCs/>
      <w:color w:val="404040" w:themeColor="text1" w:themeTint="BF"/>
    </w:rPr>
  </w:style>
  <w:style w:type="paragraph" w:styleId="ListParagraph">
    <w:name w:val="List Paragraph"/>
    <w:basedOn w:val="Normal"/>
    <w:uiPriority w:val="34"/>
    <w:qFormat/>
    <w:rsid w:val="00B065FF"/>
    <w:pPr>
      <w:ind w:left="720"/>
      <w:contextualSpacing/>
    </w:pPr>
  </w:style>
  <w:style w:type="character" w:styleId="IntenseEmphasis">
    <w:name w:val="Intense Emphasis"/>
    <w:basedOn w:val="DefaultParagraphFont"/>
    <w:uiPriority w:val="21"/>
    <w:qFormat/>
    <w:rsid w:val="00B065FF"/>
    <w:rPr>
      <w:i/>
      <w:iCs/>
      <w:color w:val="0F4761" w:themeColor="accent1" w:themeShade="BF"/>
    </w:rPr>
  </w:style>
  <w:style w:type="paragraph" w:styleId="IntenseQuote">
    <w:name w:val="Intense Quote"/>
    <w:basedOn w:val="Normal"/>
    <w:next w:val="Normal"/>
    <w:link w:val="IntenseQuoteChar"/>
    <w:uiPriority w:val="30"/>
    <w:qFormat/>
    <w:rsid w:val="00B06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5FF"/>
    <w:rPr>
      <w:i/>
      <w:iCs/>
      <w:color w:val="0F4761" w:themeColor="accent1" w:themeShade="BF"/>
    </w:rPr>
  </w:style>
  <w:style w:type="character" w:styleId="IntenseReference">
    <w:name w:val="Intense Reference"/>
    <w:basedOn w:val="DefaultParagraphFont"/>
    <w:uiPriority w:val="32"/>
    <w:qFormat/>
    <w:rsid w:val="00B06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2026-06-18T10:08:00Z</dcterms:created>
  <dcterms:modified xsi:type="dcterms:W3CDTF">2026-06-18T10:16:00Z</dcterms:modified>
</cp:coreProperties>
</file>