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4549" w14:textId="77777777" w:rsidR="0057108E" w:rsidRDefault="0057108E" w:rsidP="0057108E">
      <w:pPr>
        <w:pStyle w:val="Heading1"/>
      </w:pPr>
      <w:r w:rsidRPr="0057108E">
        <w:t>KBZ MPU-UnionPay Credit Card</w:t>
      </w:r>
    </w:p>
    <w:p w14:paraId="2499DE2C" w14:textId="77777777" w:rsidR="0057108E" w:rsidRPr="0057108E" w:rsidRDefault="0057108E" w:rsidP="0057108E">
      <w:r w:rsidRPr="0057108E">
        <w:t>KBZ MPU-UnionPay Credit Card provides you with a gateway to the world of convenient and secure payments. As a leading payment card brand, UnionPay International (UPI) is synonymous with reliability and acceptance, making it one of the most important credit cards in Asia. With an extensive merchant network spanning over 160 countries, including 7,000 merchants in Myanmar, you can enjoy the benefits of UnionPay wherever you go. Additionally, Cardholders can make transactions by ‘tapping’ their card on a contactless POS terminal.</w:t>
      </w:r>
    </w:p>
    <w:p w14:paraId="3DECFD60" w14:textId="77777777" w:rsidR="0057108E" w:rsidRPr="0057108E" w:rsidRDefault="0057108E" w:rsidP="0057108E">
      <w:r w:rsidRPr="0057108E">
        <w:t>Our KBZ MPU-UnionPay Credit Cards are available in two types</w:t>
      </w:r>
    </w:p>
    <w:p w14:paraId="47C118FA" w14:textId="77777777" w:rsidR="0057108E" w:rsidRPr="0057108E" w:rsidRDefault="0057108E" w:rsidP="0057108E">
      <w:pPr>
        <w:numPr>
          <w:ilvl w:val="0"/>
          <w:numId w:val="1"/>
        </w:numPr>
      </w:pPr>
      <w:r w:rsidRPr="0057108E">
        <w:t>KBZ UPI Classic Credit Card</w:t>
      </w:r>
    </w:p>
    <w:p w14:paraId="55E80523" w14:textId="77777777" w:rsidR="0057108E" w:rsidRPr="0057108E" w:rsidRDefault="0057108E" w:rsidP="0057108E">
      <w:pPr>
        <w:numPr>
          <w:ilvl w:val="0"/>
          <w:numId w:val="1"/>
        </w:numPr>
      </w:pPr>
      <w:r w:rsidRPr="0057108E">
        <w:t>KBZ UPI Platinum Credit Card</w:t>
      </w:r>
    </w:p>
    <w:p w14:paraId="4119F325" w14:textId="77777777" w:rsidR="0057108E" w:rsidRPr="0057108E" w:rsidRDefault="0057108E" w:rsidP="0057108E">
      <w:r w:rsidRPr="0057108E">
        <w:t xml:space="preserve">We are pleased to inform you that you will now be able to use Priority Pass instead of the previous DragonPass </w:t>
      </w:r>
      <w:proofErr w:type="gramStart"/>
      <w:r w:rsidRPr="0057108E">
        <w:t>in order to</w:t>
      </w:r>
      <w:proofErr w:type="gramEnd"/>
      <w:r w:rsidRPr="0057108E">
        <w:t xml:space="preserve"> provide better service to the Airport Lounge Service of the Platinum Credit Card you are currently using. </w:t>
      </w:r>
    </w:p>
    <w:p w14:paraId="1B91ADB5" w14:textId="77777777" w:rsidR="0057108E" w:rsidRPr="0057108E" w:rsidRDefault="0057108E" w:rsidP="0057108E">
      <w:r w:rsidRPr="0057108E">
        <w:t xml:space="preserve">As </w:t>
      </w:r>
      <w:proofErr w:type="gramStart"/>
      <w:r w:rsidRPr="0057108E">
        <w:t>a</w:t>
      </w:r>
      <w:proofErr w:type="gramEnd"/>
      <w:r w:rsidRPr="0057108E">
        <w:t xml:space="preserve"> MPU-UnionPay Platinum Credit Card holder, you must log in from the Portal Link: (</w:t>
      </w:r>
      <w:hyperlink r:id="rId6" w:history="1">
        <w:r w:rsidRPr="0057108E">
          <w:rPr>
            <w:rStyle w:val="Hyperlink"/>
          </w:rPr>
          <w:t>https://m3.yuetuvip.com/co/unionpayintl/login</w:t>
        </w:r>
      </w:hyperlink>
      <w:r w:rsidRPr="0057108E">
        <w:t xml:space="preserve">) to use Priority Pass. You </w:t>
      </w:r>
      <w:proofErr w:type="gramStart"/>
      <w:r w:rsidRPr="0057108E">
        <w:t>have to</w:t>
      </w:r>
      <w:proofErr w:type="gramEnd"/>
      <w:r w:rsidRPr="0057108E">
        <w:t xml:space="preserve"> log in for the first time with the Membership Number and Password sent by SMS/Viber to your registered phone number, check your information and change the new password of your choice.</w:t>
      </w:r>
    </w:p>
    <w:p w14:paraId="25EA9BD8" w14:textId="77777777" w:rsidR="0057108E" w:rsidRDefault="0057108E" w:rsidP="0057108E">
      <w:pPr>
        <w:pStyle w:val="Heading2"/>
      </w:pPr>
    </w:p>
    <w:p w14:paraId="3143031D" w14:textId="77777777" w:rsidR="0057108E" w:rsidRPr="0057108E" w:rsidRDefault="0057108E" w:rsidP="0057108E">
      <w:pPr>
        <w:pStyle w:val="Heading2"/>
      </w:pPr>
      <w:r w:rsidRPr="0057108E">
        <w:t>MPU-UnionPay Credit Card Features</w:t>
      </w:r>
    </w:p>
    <w:p w14:paraId="72DB4613" w14:textId="77777777" w:rsidR="0057108E" w:rsidRPr="0057108E" w:rsidRDefault="0057108E" w:rsidP="0057108E">
      <w:pPr>
        <w:pStyle w:val="ListParagraph"/>
        <w:numPr>
          <w:ilvl w:val="0"/>
          <w:numId w:val="2"/>
        </w:numPr>
      </w:pPr>
      <w:r w:rsidRPr="0057108E">
        <w:t>Contactless Payment</w:t>
      </w:r>
    </w:p>
    <w:p w14:paraId="611C3F3C" w14:textId="77777777" w:rsidR="0057108E" w:rsidRPr="0057108E" w:rsidRDefault="0057108E" w:rsidP="0057108E">
      <w:pPr>
        <w:pStyle w:val="ListParagraph"/>
        <w:numPr>
          <w:ilvl w:val="0"/>
          <w:numId w:val="2"/>
        </w:numPr>
      </w:pPr>
      <w:r w:rsidRPr="0057108E">
        <w:t>15-45 days of free revolving credit facility</w:t>
      </w:r>
    </w:p>
    <w:p w14:paraId="13B2D636" w14:textId="77777777" w:rsidR="0057108E" w:rsidRPr="0057108E" w:rsidRDefault="0057108E" w:rsidP="0057108E">
      <w:pPr>
        <w:pStyle w:val="ListParagraph"/>
        <w:numPr>
          <w:ilvl w:val="0"/>
          <w:numId w:val="2"/>
        </w:numPr>
      </w:pPr>
      <w:r w:rsidRPr="0057108E">
        <w:t>Global UnionPay Merchant Acceptance</w:t>
      </w:r>
    </w:p>
    <w:p w14:paraId="34C8A59F" w14:textId="16151BA1" w:rsidR="0057108E" w:rsidRPr="0057108E" w:rsidRDefault="0057108E" w:rsidP="0057108E">
      <w:pPr>
        <w:pStyle w:val="ListParagraph"/>
        <w:numPr>
          <w:ilvl w:val="0"/>
          <w:numId w:val="2"/>
        </w:numPr>
      </w:pPr>
      <w:r w:rsidRPr="0057108E">
        <w:lastRenderedPageBreak/>
        <w:t>Minimum Payment Options (10% or MMK 10,000 whichever is higher)</w:t>
      </w:r>
      <w:r>
        <w:t xml:space="preserve">. </w:t>
      </w:r>
      <w:r w:rsidRPr="0057108E">
        <w:t>If the outstanding amount is below MMK 10,000, actual amount is applicable</w:t>
      </w:r>
    </w:p>
    <w:p w14:paraId="10868368" w14:textId="77777777" w:rsidR="0057108E" w:rsidRPr="0057108E" w:rsidRDefault="0057108E" w:rsidP="0057108E">
      <w:pPr>
        <w:pStyle w:val="ListParagraph"/>
        <w:numPr>
          <w:ilvl w:val="0"/>
          <w:numId w:val="2"/>
        </w:numPr>
      </w:pPr>
      <w:r w:rsidRPr="0057108E">
        <w:t>Global Cash Advance (OTC &amp;ATM), POS and Online Purchase</w:t>
      </w:r>
    </w:p>
    <w:p w14:paraId="2BAC9F7B" w14:textId="42760659" w:rsidR="0057108E" w:rsidRPr="0057108E" w:rsidRDefault="0057108E" w:rsidP="0057108E">
      <w:pPr>
        <w:pStyle w:val="ListParagraph"/>
        <w:numPr>
          <w:ilvl w:val="0"/>
          <w:numId w:val="2"/>
        </w:numPr>
      </w:pPr>
      <w:r w:rsidRPr="0057108E">
        <w:t>24 x 7 Customer Service</w:t>
      </w:r>
      <w:r>
        <w:t xml:space="preserve"> (</w:t>
      </w:r>
      <w:r w:rsidRPr="0057108E">
        <w:t>MPT Customers – 09951018555</w:t>
      </w:r>
      <w:r>
        <w:t xml:space="preserve"> </w:t>
      </w:r>
      <w:r w:rsidRPr="0057108E">
        <w:t>Non-MPT Customers – 8555</w:t>
      </w:r>
      <w:r>
        <w:t>)</w:t>
      </w:r>
    </w:p>
    <w:p w14:paraId="186EEB02" w14:textId="77777777" w:rsidR="0057108E" w:rsidRPr="0057108E" w:rsidRDefault="0057108E" w:rsidP="0057108E">
      <w:pPr>
        <w:pStyle w:val="ListParagraph"/>
        <w:numPr>
          <w:ilvl w:val="0"/>
          <w:numId w:val="2"/>
        </w:numPr>
      </w:pPr>
      <w:r w:rsidRPr="0057108E">
        <w:t>Cash Advance Limit (20% of Credit Limit)</w:t>
      </w:r>
    </w:p>
    <w:p w14:paraId="723A5D7A" w14:textId="77777777" w:rsidR="0057108E" w:rsidRPr="0057108E" w:rsidRDefault="0057108E" w:rsidP="0057108E">
      <w:pPr>
        <w:pStyle w:val="ListParagraph"/>
        <w:numPr>
          <w:ilvl w:val="0"/>
          <w:numId w:val="2"/>
        </w:numPr>
      </w:pPr>
      <w:r w:rsidRPr="0057108E">
        <w:t>Supplementary Cards up to 4 cards</w:t>
      </w:r>
    </w:p>
    <w:p w14:paraId="202342EE" w14:textId="77777777" w:rsidR="0057108E" w:rsidRDefault="0057108E" w:rsidP="0057108E"/>
    <w:p w14:paraId="44210289" w14:textId="44DE5302" w:rsidR="0057108E" w:rsidRPr="0057108E" w:rsidRDefault="0057108E" w:rsidP="0057108E">
      <w:pPr>
        <w:pStyle w:val="Heading2"/>
      </w:pPr>
      <w:r w:rsidRPr="0057108E">
        <w:t>Platinum Card Benefits</w:t>
      </w:r>
    </w:p>
    <w:p w14:paraId="47B562D3" w14:textId="3AF8B66F" w:rsidR="0057108E" w:rsidRPr="0057108E" w:rsidRDefault="0057108E" w:rsidP="0057108E">
      <w:pPr>
        <w:pStyle w:val="ListParagraph"/>
        <w:numPr>
          <w:ilvl w:val="0"/>
          <w:numId w:val="3"/>
        </w:numPr>
      </w:pPr>
      <w:r w:rsidRPr="0057108E">
        <w:t>UnionPay Asia Prestige Program</w:t>
      </w:r>
      <w:r>
        <w:t xml:space="preserve">. </w:t>
      </w:r>
      <w:r w:rsidRPr="0057108E">
        <w:t>(6 times/year free Airport VIP Lounge Access at over 400 Airports &amp; Over 900 Lounges)</w:t>
      </w:r>
    </w:p>
    <w:p w14:paraId="66C4957F" w14:textId="4622D13B" w:rsidR="0057108E" w:rsidRPr="0057108E" w:rsidRDefault="0057108E" w:rsidP="0057108E">
      <w:pPr>
        <w:pStyle w:val="ListParagraph"/>
        <w:numPr>
          <w:ilvl w:val="0"/>
          <w:numId w:val="3"/>
        </w:numPr>
      </w:pPr>
      <w:r w:rsidRPr="0057108E">
        <w:t>Personalized Service Assistance</w:t>
      </w:r>
      <w:r>
        <w:t xml:space="preserve"> (</w:t>
      </w:r>
      <w:r w:rsidRPr="0057108E">
        <w:t>MPT Customers – 09969508666</w:t>
      </w:r>
      <w:r>
        <w:t xml:space="preserve">, </w:t>
      </w:r>
      <w:r w:rsidRPr="0057108E">
        <w:t>Non-MPT Customers – 8666</w:t>
      </w:r>
      <w:r>
        <w:t>)</w:t>
      </w:r>
    </w:p>
    <w:p w14:paraId="1EA82824" w14:textId="77777777" w:rsidR="0057108E" w:rsidRPr="0057108E" w:rsidRDefault="0057108E" w:rsidP="0057108E">
      <w:pPr>
        <w:pStyle w:val="ListParagraph"/>
        <w:numPr>
          <w:ilvl w:val="0"/>
          <w:numId w:val="3"/>
        </w:numPr>
      </w:pPr>
      <w:r w:rsidRPr="0057108E">
        <w:t>50% Joining Fee Discount for Supplementary Cards</w:t>
      </w:r>
    </w:p>
    <w:p w14:paraId="34E49EEF" w14:textId="3FAFB60E" w:rsidR="0057108E" w:rsidRPr="0057108E" w:rsidRDefault="0057108E" w:rsidP="0057108E">
      <w:pPr>
        <w:pStyle w:val="ListParagraph"/>
        <w:numPr>
          <w:ilvl w:val="0"/>
          <w:numId w:val="3"/>
        </w:numPr>
      </w:pPr>
      <w:r w:rsidRPr="0057108E">
        <w:t>Exclusive Merchant Discounts</w:t>
      </w:r>
      <w:r>
        <w:t xml:space="preserve"> (</w:t>
      </w:r>
      <w:r w:rsidRPr="0057108E">
        <w:t>✓ KBZ Merchant Offerings</w:t>
      </w:r>
      <w:r>
        <w:t xml:space="preserve">, </w:t>
      </w:r>
      <w:r w:rsidRPr="0057108E">
        <w:t xml:space="preserve">✓ Travel Mate </w:t>
      </w:r>
      <w:proofErr w:type="gramStart"/>
      <w:r w:rsidRPr="0057108E">
        <w:t>Asia :</w:t>
      </w:r>
      <w:proofErr w:type="gramEnd"/>
      <w:r w:rsidRPr="0057108E">
        <w:t> </w:t>
      </w:r>
      <w:hyperlink r:id="rId7" w:history="1">
        <w:r w:rsidRPr="0057108E">
          <w:rPr>
            <w:rStyle w:val="Hyperlink"/>
          </w:rPr>
          <w:t>https://www.unionpayintl.com/en/servicesProducts/products/topicCard/asiaTravelCard/</w:t>
        </w:r>
      </w:hyperlink>
      <w:r>
        <w:t>)</w:t>
      </w:r>
    </w:p>
    <w:p w14:paraId="1B1F1738" w14:textId="77777777" w:rsidR="0057108E" w:rsidRDefault="0057108E" w:rsidP="0057108E"/>
    <w:p w14:paraId="41B1FF0E" w14:textId="0D33E684" w:rsidR="0057108E" w:rsidRPr="0057108E" w:rsidRDefault="0057108E" w:rsidP="0057108E">
      <w:pPr>
        <w:pStyle w:val="Heading2"/>
      </w:pPr>
      <w:r w:rsidRPr="0057108E">
        <w:t>Classic Card Benefits</w:t>
      </w:r>
    </w:p>
    <w:p w14:paraId="649299D2" w14:textId="77777777" w:rsidR="0057108E" w:rsidRPr="0057108E" w:rsidRDefault="0057108E" w:rsidP="0057108E">
      <w:pPr>
        <w:pStyle w:val="ListParagraph"/>
        <w:numPr>
          <w:ilvl w:val="0"/>
          <w:numId w:val="4"/>
        </w:numPr>
      </w:pPr>
      <w:r w:rsidRPr="0057108E">
        <w:t>50% Annual Fee Discount for Supplementary Cards</w:t>
      </w:r>
    </w:p>
    <w:p w14:paraId="6723F00B" w14:textId="77777777" w:rsidR="0057108E" w:rsidRPr="0057108E" w:rsidRDefault="0057108E" w:rsidP="0057108E">
      <w:pPr>
        <w:pStyle w:val="ListParagraph"/>
        <w:numPr>
          <w:ilvl w:val="0"/>
          <w:numId w:val="4"/>
        </w:numPr>
      </w:pPr>
      <w:r w:rsidRPr="0057108E">
        <w:t>Exclusive Merchant Discounts</w:t>
      </w:r>
    </w:p>
    <w:p w14:paraId="68BCBF45" w14:textId="77777777" w:rsidR="0057108E" w:rsidRPr="0057108E" w:rsidRDefault="0057108E" w:rsidP="0057108E">
      <w:pPr>
        <w:pStyle w:val="ListParagraph"/>
      </w:pPr>
      <w:r w:rsidRPr="0057108E">
        <w:t>✓ KBZ Merchant Offerings</w:t>
      </w:r>
      <w:r w:rsidRPr="0057108E">
        <w:br/>
        <w:t>✓ Travel Mate Asia</w:t>
      </w:r>
    </w:p>
    <w:p w14:paraId="72A417AD" w14:textId="77777777" w:rsidR="0057108E" w:rsidRDefault="0057108E" w:rsidP="0057108E"/>
    <w:p w14:paraId="1325ABC0" w14:textId="77777777" w:rsidR="0057108E" w:rsidRPr="0057108E" w:rsidRDefault="0057108E" w:rsidP="0057108E">
      <w:pPr>
        <w:pStyle w:val="Heading2"/>
      </w:pPr>
      <w:r w:rsidRPr="0057108E">
        <w:t>Eligibility to Apply for Card</w:t>
      </w:r>
    </w:p>
    <w:p w14:paraId="273A9DD9" w14:textId="77777777" w:rsidR="0057108E" w:rsidRPr="0057108E" w:rsidRDefault="0057108E" w:rsidP="0057108E">
      <w:pPr>
        <w:numPr>
          <w:ilvl w:val="0"/>
          <w:numId w:val="5"/>
        </w:numPr>
      </w:pPr>
      <w:r w:rsidRPr="0057108E">
        <w:t xml:space="preserve">21 </w:t>
      </w:r>
      <w:proofErr w:type="spellStart"/>
      <w:r w:rsidRPr="0057108E">
        <w:t>Yeards</w:t>
      </w:r>
      <w:proofErr w:type="spellEnd"/>
      <w:r w:rsidRPr="0057108E">
        <w:t xml:space="preserve"> and above for Primary</w:t>
      </w:r>
    </w:p>
    <w:p w14:paraId="0EC6510C" w14:textId="77777777" w:rsidR="0057108E" w:rsidRPr="0057108E" w:rsidRDefault="0057108E" w:rsidP="0057108E">
      <w:pPr>
        <w:numPr>
          <w:ilvl w:val="0"/>
          <w:numId w:val="5"/>
        </w:numPr>
      </w:pPr>
      <w:r w:rsidRPr="0057108E">
        <w:lastRenderedPageBreak/>
        <w:t>18 years and above for supplementary</w:t>
      </w:r>
    </w:p>
    <w:p w14:paraId="691FEA36" w14:textId="77777777" w:rsidR="0057108E" w:rsidRPr="0057108E" w:rsidRDefault="0057108E" w:rsidP="0057108E">
      <w:proofErr w:type="spellStart"/>
      <w:r w:rsidRPr="0057108E">
        <w:t>Minimun</w:t>
      </w:r>
      <w:proofErr w:type="spellEnd"/>
      <w:r w:rsidRPr="0057108E">
        <w:t xml:space="preserve"> Monthly income:</w:t>
      </w:r>
    </w:p>
    <w:p w14:paraId="086903F2" w14:textId="77777777" w:rsidR="0057108E" w:rsidRPr="0057108E" w:rsidRDefault="0057108E" w:rsidP="0057108E">
      <w:pPr>
        <w:numPr>
          <w:ilvl w:val="0"/>
          <w:numId w:val="6"/>
        </w:numPr>
      </w:pPr>
      <w:proofErr w:type="spellStart"/>
      <w:proofErr w:type="gramStart"/>
      <w:r w:rsidRPr="0057108E">
        <w:t>Classic:MMK</w:t>
      </w:r>
      <w:proofErr w:type="spellEnd"/>
      <w:proofErr w:type="gramEnd"/>
      <w:r w:rsidRPr="0057108E">
        <w:t xml:space="preserve"> 300,000</w:t>
      </w:r>
    </w:p>
    <w:p w14:paraId="3FC904B9" w14:textId="77777777" w:rsidR="0057108E" w:rsidRPr="0057108E" w:rsidRDefault="0057108E" w:rsidP="0057108E">
      <w:pPr>
        <w:numPr>
          <w:ilvl w:val="0"/>
          <w:numId w:val="6"/>
        </w:numPr>
      </w:pPr>
      <w:proofErr w:type="spellStart"/>
      <w:proofErr w:type="gramStart"/>
      <w:r w:rsidRPr="0057108E">
        <w:t>Platinum:MMK</w:t>
      </w:r>
      <w:proofErr w:type="spellEnd"/>
      <w:proofErr w:type="gramEnd"/>
      <w:r w:rsidRPr="0057108E">
        <w:t xml:space="preserve"> 2,000,000</w:t>
      </w:r>
    </w:p>
    <w:p w14:paraId="7342D388" w14:textId="77777777" w:rsidR="0057108E" w:rsidRDefault="0057108E" w:rsidP="0057108E"/>
    <w:p w14:paraId="3B6A3578" w14:textId="481CE898" w:rsidR="0057108E" w:rsidRDefault="0057108E" w:rsidP="0057108E"/>
    <w:p w14:paraId="2EFA095D" w14:textId="77777777" w:rsidR="0057108E" w:rsidRDefault="0057108E" w:rsidP="0057108E"/>
    <w:p w14:paraId="1B593397" w14:textId="77777777" w:rsidR="0057108E" w:rsidRPr="0057108E" w:rsidRDefault="0057108E" w:rsidP="0057108E"/>
    <w:p w14:paraId="2CB98A0B" w14:textId="77777777" w:rsidR="0057108E" w:rsidRPr="0057108E" w:rsidRDefault="0057108E" w:rsidP="0057108E">
      <w:pPr>
        <w:pStyle w:val="Heading2"/>
      </w:pPr>
      <w:r w:rsidRPr="0057108E">
        <w:t>UPI Credit Card – Classic</w:t>
      </w:r>
    </w:p>
    <w:tbl>
      <w:tblPr>
        <w:tblW w:w="17400" w:type="dxa"/>
        <w:tblCellMar>
          <w:left w:w="0" w:type="dxa"/>
          <w:right w:w="0" w:type="dxa"/>
        </w:tblCellMar>
        <w:tblLook w:val="04A0" w:firstRow="1" w:lastRow="0" w:firstColumn="1" w:lastColumn="0" w:noHBand="0" w:noVBand="1"/>
      </w:tblPr>
      <w:tblGrid>
        <w:gridCol w:w="11129"/>
        <w:gridCol w:w="6271"/>
      </w:tblGrid>
      <w:tr w:rsidR="0057108E" w:rsidRPr="0057108E" w14:paraId="59B8B599" w14:textId="77777777">
        <w:trPr>
          <w:tblHeader/>
        </w:trPr>
        <w:tc>
          <w:tcPr>
            <w:tcW w:w="0" w:type="auto"/>
            <w:tcBorders>
              <w:top w:val="single" w:sz="6" w:space="0" w:color="auto"/>
              <w:left w:val="single" w:sz="6" w:space="0" w:color="auto"/>
              <w:bottom w:val="single" w:sz="6" w:space="0" w:color="auto"/>
              <w:right w:val="nil"/>
            </w:tcBorders>
            <w:shd w:val="clear" w:color="auto" w:fill="136ABF"/>
            <w:tcMar>
              <w:top w:w="150" w:type="dxa"/>
              <w:left w:w="150" w:type="dxa"/>
              <w:bottom w:w="150" w:type="dxa"/>
              <w:right w:w="150" w:type="dxa"/>
            </w:tcMar>
            <w:vAlign w:val="center"/>
            <w:hideMark/>
          </w:tcPr>
          <w:p w14:paraId="64F18283" w14:textId="77777777" w:rsidR="0057108E" w:rsidRPr="0057108E" w:rsidRDefault="0057108E" w:rsidP="0057108E">
            <w:pPr>
              <w:rPr>
                <w:b/>
                <w:bCs/>
              </w:rPr>
            </w:pPr>
            <w:r w:rsidRPr="0057108E">
              <w:rPr>
                <w:b/>
                <w:bCs/>
              </w:rPr>
              <w:t>Fees &amp; Charges</w:t>
            </w:r>
          </w:p>
        </w:tc>
        <w:tc>
          <w:tcPr>
            <w:tcW w:w="0" w:type="auto"/>
            <w:tcBorders>
              <w:top w:val="single" w:sz="6" w:space="0" w:color="auto"/>
              <w:left w:val="nil"/>
              <w:bottom w:val="single" w:sz="6" w:space="0" w:color="auto"/>
              <w:right w:val="single" w:sz="6" w:space="0" w:color="auto"/>
            </w:tcBorders>
            <w:shd w:val="clear" w:color="auto" w:fill="136ABF"/>
            <w:tcMar>
              <w:top w:w="150" w:type="dxa"/>
              <w:left w:w="150" w:type="dxa"/>
              <w:bottom w:w="150" w:type="dxa"/>
              <w:right w:w="150" w:type="dxa"/>
            </w:tcMar>
            <w:vAlign w:val="center"/>
            <w:hideMark/>
          </w:tcPr>
          <w:p w14:paraId="2028D679" w14:textId="77777777" w:rsidR="0057108E" w:rsidRPr="0057108E" w:rsidRDefault="0057108E" w:rsidP="0057108E">
            <w:pPr>
              <w:rPr>
                <w:b/>
                <w:bCs/>
              </w:rPr>
            </w:pPr>
            <w:r w:rsidRPr="0057108E">
              <w:rPr>
                <w:b/>
                <w:bCs/>
              </w:rPr>
              <w:t>Classic</w:t>
            </w:r>
          </w:p>
        </w:tc>
      </w:tr>
    </w:tbl>
    <w:p w14:paraId="1E1BA007" w14:textId="77777777" w:rsidR="0057108E" w:rsidRPr="0057108E" w:rsidRDefault="0057108E" w:rsidP="0057108E">
      <w:pPr>
        <w:rPr>
          <w:vanish/>
        </w:rPr>
      </w:pPr>
    </w:p>
    <w:tbl>
      <w:tblPr>
        <w:tblW w:w="17400" w:type="dxa"/>
        <w:tblCellMar>
          <w:left w:w="0" w:type="dxa"/>
          <w:right w:w="0" w:type="dxa"/>
        </w:tblCellMar>
        <w:tblLook w:val="04A0" w:firstRow="1" w:lastRow="0" w:firstColumn="1" w:lastColumn="0" w:noHBand="0" w:noVBand="1"/>
      </w:tblPr>
      <w:tblGrid>
        <w:gridCol w:w="9239"/>
        <w:gridCol w:w="8161"/>
      </w:tblGrid>
      <w:tr w:rsidR="0057108E" w:rsidRPr="0057108E" w14:paraId="7F35F594" w14:textId="77777777">
        <w:trPr>
          <w:tblHeader/>
        </w:trPr>
        <w:tc>
          <w:tcPr>
            <w:tcW w:w="0" w:type="auto"/>
            <w:tcBorders>
              <w:top w:val="single" w:sz="2" w:space="0" w:color="auto"/>
              <w:left w:val="single" w:sz="6" w:space="0" w:color="auto"/>
              <w:bottom w:val="single" w:sz="2" w:space="0" w:color="auto"/>
              <w:right w:val="nil"/>
            </w:tcBorders>
            <w:shd w:val="clear" w:color="auto" w:fill="136ABF"/>
            <w:tcMar>
              <w:top w:w="0" w:type="dxa"/>
              <w:left w:w="150" w:type="dxa"/>
              <w:bottom w:w="0" w:type="dxa"/>
              <w:right w:w="150" w:type="dxa"/>
            </w:tcMar>
            <w:vAlign w:val="center"/>
            <w:hideMark/>
          </w:tcPr>
          <w:p w14:paraId="24D6E02C" w14:textId="77777777" w:rsidR="0057108E" w:rsidRPr="0057108E" w:rsidRDefault="0057108E" w:rsidP="0057108E"/>
        </w:tc>
        <w:tc>
          <w:tcPr>
            <w:tcW w:w="0" w:type="auto"/>
            <w:tcBorders>
              <w:top w:val="single" w:sz="2" w:space="0" w:color="auto"/>
              <w:left w:val="nil"/>
              <w:bottom w:val="single" w:sz="2" w:space="0" w:color="auto"/>
              <w:right w:val="single" w:sz="6" w:space="0" w:color="auto"/>
            </w:tcBorders>
            <w:tcMar>
              <w:top w:w="0" w:type="dxa"/>
              <w:left w:w="150" w:type="dxa"/>
              <w:bottom w:w="0" w:type="dxa"/>
              <w:right w:w="150" w:type="dxa"/>
            </w:tcMar>
            <w:vAlign w:val="center"/>
            <w:hideMark/>
          </w:tcPr>
          <w:p w14:paraId="6262B13A" w14:textId="77777777" w:rsidR="0057108E" w:rsidRPr="0057108E" w:rsidRDefault="0057108E" w:rsidP="0057108E"/>
        </w:tc>
      </w:tr>
      <w:tr w:rsidR="0057108E" w:rsidRPr="0057108E" w14:paraId="5E054B30"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41B241A" w14:textId="77777777" w:rsidR="0057108E" w:rsidRPr="0057108E" w:rsidRDefault="0057108E" w:rsidP="0057108E">
            <w:r w:rsidRPr="0057108E">
              <w:t>Joining Fee (Principle)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3044E4AB" w14:textId="77777777" w:rsidR="0057108E" w:rsidRPr="0057108E" w:rsidRDefault="0057108E" w:rsidP="0057108E">
            <w:r w:rsidRPr="0057108E">
              <w:t>15,000 MMK</w:t>
            </w:r>
          </w:p>
        </w:tc>
      </w:tr>
      <w:tr w:rsidR="0057108E" w:rsidRPr="0057108E" w14:paraId="20EA59E8"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0C224CD4" w14:textId="77777777" w:rsidR="0057108E" w:rsidRPr="0057108E" w:rsidRDefault="0057108E" w:rsidP="0057108E">
            <w:r w:rsidRPr="0057108E">
              <w:t>Joining Fee (Supple)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1AEA1312" w14:textId="77777777" w:rsidR="0057108E" w:rsidRPr="0057108E" w:rsidRDefault="0057108E" w:rsidP="0057108E">
            <w:r w:rsidRPr="0057108E">
              <w:t>7,500 MMK</w:t>
            </w:r>
          </w:p>
        </w:tc>
      </w:tr>
      <w:tr w:rsidR="0057108E" w:rsidRPr="0057108E" w14:paraId="687DBF8D"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987CDE1" w14:textId="77777777" w:rsidR="0057108E" w:rsidRPr="0057108E" w:rsidRDefault="0057108E" w:rsidP="0057108E">
            <w:r w:rsidRPr="0057108E">
              <w:t>Annual Fee (Principle)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49F21E35" w14:textId="77777777" w:rsidR="0057108E" w:rsidRPr="0057108E" w:rsidRDefault="0057108E" w:rsidP="0057108E">
            <w:r w:rsidRPr="0057108E">
              <w:t>20,000 MMK</w:t>
            </w:r>
          </w:p>
        </w:tc>
      </w:tr>
      <w:tr w:rsidR="0057108E" w:rsidRPr="0057108E" w14:paraId="264CE834"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3B2A7E6E" w14:textId="77777777" w:rsidR="0057108E" w:rsidRPr="0057108E" w:rsidRDefault="0057108E" w:rsidP="0057108E">
            <w:r w:rsidRPr="0057108E">
              <w:t>Annual fee (Supple)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6841259D" w14:textId="77777777" w:rsidR="0057108E" w:rsidRPr="0057108E" w:rsidRDefault="0057108E" w:rsidP="0057108E">
            <w:r w:rsidRPr="0057108E">
              <w:t>10,000 MMK</w:t>
            </w:r>
          </w:p>
        </w:tc>
      </w:tr>
      <w:tr w:rsidR="0057108E" w:rsidRPr="0057108E" w14:paraId="6C19B179"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6F74E981" w14:textId="77777777" w:rsidR="0057108E" w:rsidRPr="0057108E" w:rsidRDefault="0057108E" w:rsidP="0057108E">
            <w:r w:rsidRPr="0057108E">
              <w:t>Pin Reissuing Fee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732EF92A" w14:textId="77777777" w:rsidR="0057108E" w:rsidRPr="0057108E" w:rsidRDefault="0057108E" w:rsidP="0057108E">
            <w:r w:rsidRPr="0057108E">
              <w:t>Free</w:t>
            </w:r>
          </w:p>
        </w:tc>
      </w:tr>
      <w:tr w:rsidR="0057108E" w:rsidRPr="0057108E" w14:paraId="14F6CF1E"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30BA5A7B" w14:textId="77777777" w:rsidR="0057108E" w:rsidRPr="0057108E" w:rsidRDefault="0057108E" w:rsidP="0057108E">
            <w:r w:rsidRPr="0057108E">
              <w:lastRenderedPageBreak/>
              <w:t>Replacement Card Fee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782DED55" w14:textId="77777777" w:rsidR="0057108E" w:rsidRPr="0057108E" w:rsidRDefault="0057108E" w:rsidP="0057108E">
            <w:r w:rsidRPr="0057108E">
              <w:t>10,000 MMK</w:t>
            </w:r>
          </w:p>
        </w:tc>
      </w:tr>
      <w:tr w:rsidR="0057108E" w:rsidRPr="0057108E" w14:paraId="2F6282F0"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B74617A" w14:textId="77777777" w:rsidR="0057108E" w:rsidRPr="0057108E" w:rsidRDefault="0057108E" w:rsidP="0057108E">
            <w:r w:rsidRPr="0057108E">
              <w:t>Cash Advance Fees (Domestic ATM)</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1ACC6C46" w14:textId="77777777" w:rsidR="0057108E" w:rsidRPr="0057108E" w:rsidRDefault="0057108E" w:rsidP="0057108E">
            <w:r w:rsidRPr="0057108E">
              <w:t>10,000 MMK+ Other Bank Charges</w:t>
            </w:r>
          </w:p>
        </w:tc>
      </w:tr>
      <w:tr w:rsidR="0057108E" w:rsidRPr="0057108E" w14:paraId="150AB7D3"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7145EBEE" w14:textId="77777777" w:rsidR="0057108E" w:rsidRPr="0057108E" w:rsidRDefault="0057108E" w:rsidP="0057108E">
            <w:r w:rsidRPr="0057108E">
              <w:t>Cash Advance Fees (International ATM)</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2278F2E3" w14:textId="77777777" w:rsidR="0057108E" w:rsidRPr="0057108E" w:rsidRDefault="0057108E" w:rsidP="0057108E">
            <w:r w:rsidRPr="0057108E">
              <w:t>20,000 MMK+ Other Bank Charges</w:t>
            </w:r>
          </w:p>
        </w:tc>
      </w:tr>
      <w:tr w:rsidR="0057108E" w:rsidRPr="0057108E" w14:paraId="16952885"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73AC675" w14:textId="77777777" w:rsidR="0057108E" w:rsidRPr="0057108E" w:rsidRDefault="0057108E" w:rsidP="0057108E">
            <w:r w:rsidRPr="0057108E">
              <w:t>Late Fees (Per Month)</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04DC682D" w14:textId="77777777" w:rsidR="0057108E" w:rsidRPr="0057108E" w:rsidRDefault="0057108E" w:rsidP="0057108E">
            <w:r w:rsidRPr="0057108E">
              <w:t>10,000 MMK</w:t>
            </w:r>
          </w:p>
        </w:tc>
      </w:tr>
      <w:tr w:rsidR="0057108E" w:rsidRPr="0057108E" w14:paraId="6F50D608"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73402332" w14:textId="77777777" w:rsidR="0057108E" w:rsidRPr="0057108E" w:rsidRDefault="0057108E" w:rsidP="0057108E">
            <w:r w:rsidRPr="0057108E">
              <w:t xml:space="preserve">Balance Inquires Fee </w:t>
            </w:r>
            <w:proofErr w:type="gramStart"/>
            <w:r w:rsidRPr="0057108E">
              <w:t>( Any</w:t>
            </w:r>
            <w:proofErr w:type="gramEnd"/>
            <w:r w:rsidRPr="0057108E">
              <w:t xml:space="preserve"> ATM)</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7E932DCC" w14:textId="77777777" w:rsidR="0057108E" w:rsidRPr="0057108E" w:rsidRDefault="0057108E" w:rsidP="0057108E">
            <w:r w:rsidRPr="0057108E">
              <w:t>Free</w:t>
            </w:r>
          </w:p>
        </w:tc>
      </w:tr>
      <w:tr w:rsidR="0057108E" w:rsidRPr="0057108E" w14:paraId="3328A457"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0B2FD28B" w14:textId="77777777" w:rsidR="0057108E" w:rsidRPr="0057108E" w:rsidRDefault="0057108E" w:rsidP="0057108E">
            <w:r w:rsidRPr="0057108E">
              <w:t>Interest Rate (Per Year)</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44ACC5AF" w14:textId="77777777" w:rsidR="0057108E" w:rsidRPr="0057108E" w:rsidRDefault="0057108E" w:rsidP="0057108E">
            <w:r w:rsidRPr="0057108E">
              <w:t>18%</w:t>
            </w:r>
          </w:p>
        </w:tc>
      </w:tr>
      <w:tr w:rsidR="0057108E" w:rsidRPr="0057108E" w14:paraId="0E7CF179"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3935684F" w14:textId="77777777" w:rsidR="0057108E" w:rsidRPr="0057108E" w:rsidRDefault="0057108E" w:rsidP="0057108E">
            <w:r w:rsidRPr="0057108E">
              <w:t>Limit Change Fee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50EF7C36" w14:textId="77777777" w:rsidR="0057108E" w:rsidRPr="0057108E" w:rsidRDefault="0057108E" w:rsidP="0057108E">
            <w:r w:rsidRPr="0057108E">
              <w:t>10,000 MMK</w:t>
            </w:r>
          </w:p>
        </w:tc>
      </w:tr>
      <w:tr w:rsidR="0057108E" w:rsidRPr="0057108E" w14:paraId="185E7672"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6A4857DE" w14:textId="77777777" w:rsidR="0057108E" w:rsidRPr="0057108E" w:rsidRDefault="0057108E" w:rsidP="0057108E">
            <w:r w:rsidRPr="0057108E">
              <w:t>Over Limit Fee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745FC03A" w14:textId="77777777" w:rsidR="0057108E" w:rsidRPr="0057108E" w:rsidRDefault="0057108E" w:rsidP="0057108E">
            <w:r w:rsidRPr="0057108E">
              <w:t>5,000 MMK</w:t>
            </w:r>
          </w:p>
        </w:tc>
      </w:tr>
      <w:tr w:rsidR="0057108E" w:rsidRPr="0057108E" w14:paraId="20C7C01C"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7AF2B32D" w14:textId="77777777" w:rsidR="0057108E" w:rsidRPr="0057108E" w:rsidRDefault="0057108E" w:rsidP="0057108E">
            <w:r w:rsidRPr="0057108E">
              <w:t>Bank Statement Printing Fee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4BD0B54A" w14:textId="77777777" w:rsidR="0057108E" w:rsidRPr="0057108E" w:rsidRDefault="0057108E" w:rsidP="0057108E">
            <w:r w:rsidRPr="0057108E">
              <w:t>3,000 MMK</w:t>
            </w:r>
          </w:p>
        </w:tc>
      </w:tr>
      <w:tr w:rsidR="0057108E" w:rsidRPr="0057108E" w14:paraId="1DA36326"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2A21BF0D" w14:textId="77777777" w:rsidR="0057108E" w:rsidRPr="0057108E" w:rsidRDefault="0057108E" w:rsidP="0057108E">
            <w:r w:rsidRPr="0057108E">
              <w:t xml:space="preserve">Renewal </w:t>
            </w:r>
            <w:proofErr w:type="gramStart"/>
            <w:r w:rsidRPr="0057108E">
              <w:t>Fee(</w:t>
            </w:r>
            <w:proofErr w:type="gramEnd"/>
            <w:r w:rsidRPr="0057108E">
              <w:t>Principle)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6BAB1722" w14:textId="77777777" w:rsidR="0057108E" w:rsidRPr="0057108E" w:rsidRDefault="0057108E" w:rsidP="0057108E">
            <w:r w:rsidRPr="0057108E">
              <w:t>15,000 MMK</w:t>
            </w:r>
          </w:p>
        </w:tc>
      </w:tr>
      <w:tr w:rsidR="0057108E" w:rsidRPr="0057108E" w14:paraId="3066D0F8"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201F5C95" w14:textId="77777777" w:rsidR="0057108E" w:rsidRPr="0057108E" w:rsidRDefault="0057108E" w:rsidP="0057108E">
            <w:r w:rsidRPr="0057108E">
              <w:t xml:space="preserve">Renewal </w:t>
            </w:r>
            <w:proofErr w:type="gramStart"/>
            <w:r w:rsidRPr="0057108E">
              <w:t>Fee(</w:t>
            </w:r>
            <w:proofErr w:type="gramEnd"/>
            <w:r w:rsidRPr="0057108E">
              <w:t>Supplementary)</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6E2F874F" w14:textId="77777777" w:rsidR="0057108E" w:rsidRPr="0057108E" w:rsidRDefault="0057108E" w:rsidP="0057108E">
            <w:r w:rsidRPr="0057108E">
              <w:t>7,500 MMK</w:t>
            </w:r>
          </w:p>
        </w:tc>
      </w:tr>
    </w:tbl>
    <w:p w14:paraId="736B89E4" w14:textId="77777777" w:rsidR="0057108E" w:rsidRPr="0057108E" w:rsidRDefault="0057108E" w:rsidP="0057108E">
      <w:pPr>
        <w:rPr>
          <w:vanish/>
        </w:rPr>
      </w:pPr>
    </w:p>
    <w:tbl>
      <w:tblPr>
        <w:tblW w:w="17400" w:type="dxa"/>
        <w:tblCellMar>
          <w:left w:w="0" w:type="dxa"/>
          <w:right w:w="0" w:type="dxa"/>
        </w:tblCellMar>
        <w:tblLook w:val="04A0" w:firstRow="1" w:lastRow="0" w:firstColumn="1" w:lastColumn="0" w:noHBand="0" w:noVBand="1"/>
      </w:tblPr>
      <w:tblGrid>
        <w:gridCol w:w="17400"/>
      </w:tblGrid>
      <w:tr w:rsidR="0057108E" w:rsidRPr="0057108E" w14:paraId="32F8B92E" w14:textId="77777777">
        <w:tc>
          <w:tcPr>
            <w:tcW w:w="0" w:type="auto"/>
            <w:vAlign w:val="center"/>
            <w:hideMark/>
          </w:tcPr>
          <w:p w14:paraId="7F95DAD2" w14:textId="77777777" w:rsidR="0057108E" w:rsidRPr="0057108E" w:rsidRDefault="0057108E" w:rsidP="0057108E"/>
        </w:tc>
      </w:tr>
    </w:tbl>
    <w:p w14:paraId="0AE4DC2D" w14:textId="77777777" w:rsidR="0057108E" w:rsidRPr="0057108E" w:rsidRDefault="0057108E" w:rsidP="0057108E">
      <w:pPr>
        <w:rPr>
          <w:vanish/>
        </w:rPr>
      </w:pPr>
    </w:p>
    <w:p w14:paraId="4D97F7E3" w14:textId="77777777" w:rsidR="0057108E" w:rsidRDefault="0057108E"/>
    <w:tbl>
      <w:tblPr>
        <w:tblStyle w:val="TableGrid"/>
        <w:tblW w:w="0" w:type="auto"/>
        <w:tblLook w:val="04A0" w:firstRow="1" w:lastRow="0" w:firstColumn="1" w:lastColumn="0" w:noHBand="0" w:noVBand="1"/>
      </w:tblPr>
      <w:tblGrid>
        <w:gridCol w:w="6475"/>
        <w:gridCol w:w="6475"/>
      </w:tblGrid>
      <w:tr w:rsidR="0057108E" w14:paraId="237BD6FF" w14:textId="77777777" w:rsidTr="0057108E">
        <w:tc>
          <w:tcPr>
            <w:tcW w:w="6475" w:type="dxa"/>
          </w:tcPr>
          <w:p w14:paraId="4D7F2D42" w14:textId="0EA9E12F" w:rsidR="0057108E" w:rsidRDefault="0057108E">
            <w:r w:rsidRPr="0057108E">
              <w:t>International Network Service Fees</w:t>
            </w:r>
          </w:p>
        </w:tc>
        <w:tc>
          <w:tcPr>
            <w:tcW w:w="6475" w:type="dxa"/>
          </w:tcPr>
          <w:p w14:paraId="22F81CF6" w14:textId="428A936A" w:rsidR="0057108E" w:rsidRDefault="0057108E">
            <w:r w:rsidRPr="0057108E">
              <w:t>Range</w:t>
            </w:r>
          </w:p>
        </w:tc>
      </w:tr>
      <w:tr w:rsidR="0057108E" w14:paraId="78320295" w14:textId="77777777" w:rsidTr="0057108E">
        <w:tc>
          <w:tcPr>
            <w:tcW w:w="6475" w:type="dxa"/>
          </w:tcPr>
          <w:p w14:paraId="60F3AF01" w14:textId="3E487788" w:rsidR="0057108E" w:rsidRDefault="0057108E">
            <w:r w:rsidRPr="0057108E">
              <w:t>International transactions and foreign currency usage</w:t>
            </w:r>
          </w:p>
        </w:tc>
        <w:tc>
          <w:tcPr>
            <w:tcW w:w="6475" w:type="dxa"/>
          </w:tcPr>
          <w:p w14:paraId="7F8DA64E" w14:textId="77196FCC" w:rsidR="0057108E" w:rsidRDefault="0057108E">
            <w:r w:rsidRPr="0057108E">
              <w:t>10% – 20%</w:t>
            </w:r>
          </w:p>
        </w:tc>
      </w:tr>
    </w:tbl>
    <w:p w14:paraId="32EF221A" w14:textId="77777777" w:rsidR="0057108E" w:rsidRDefault="0057108E"/>
    <w:p w14:paraId="0580D425" w14:textId="77777777" w:rsidR="0057108E" w:rsidRPr="0057108E" w:rsidRDefault="0057108E" w:rsidP="0004326A">
      <w:pPr>
        <w:pStyle w:val="Heading2"/>
      </w:pPr>
      <w:r w:rsidRPr="0057108E">
        <w:t>UPI Credit Card – Platinum</w:t>
      </w:r>
    </w:p>
    <w:tbl>
      <w:tblPr>
        <w:tblW w:w="17400" w:type="dxa"/>
        <w:tblCellMar>
          <w:left w:w="0" w:type="dxa"/>
          <w:right w:w="0" w:type="dxa"/>
        </w:tblCellMar>
        <w:tblLook w:val="04A0" w:firstRow="1" w:lastRow="0" w:firstColumn="1" w:lastColumn="0" w:noHBand="0" w:noVBand="1"/>
      </w:tblPr>
      <w:tblGrid>
        <w:gridCol w:w="10547"/>
        <w:gridCol w:w="6853"/>
      </w:tblGrid>
      <w:tr w:rsidR="0057108E" w:rsidRPr="0057108E" w14:paraId="16ADB1B9" w14:textId="77777777">
        <w:trPr>
          <w:tblHeader/>
        </w:trPr>
        <w:tc>
          <w:tcPr>
            <w:tcW w:w="0" w:type="auto"/>
            <w:tcBorders>
              <w:top w:val="single" w:sz="6" w:space="0" w:color="auto"/>
              <w:left w:val="single" w:sz="6" w:space="0" w:color="auto"/>
              <w:bottom w:val="single" w:sz="6" w:space="0" w:color="auto"/>
              <w:right w:val="nil"/>
            </w:tcBorders>
            <w:shd w:val="clear" w:color="auto" w:fill="136ABF"/>
            <w:tcMar>
              <w:top w:w="150" w:type="dxa"/>
              <w:left w:w="150" w:type="dxa"/>
              <w:bottom w:w="150" w:type="dxa"/>
              <w:right w:w="150" w:type="dxa"/>
            </w:tcMar>
            <w:vAlign w:val="center"/>
            <w:hideMark/>
          </w:tcPr>
          <w:p w14:paraId="3A5751CB" w14:textId="77777777" w:rsidR="0057108E" w:rsidRPr="0057108E" w:rsidRDefault="0057108E" w:rsidP="0057108E">
            <w:pPr>
              <w:rPr>
                <w:b/>
                <w:bCs/>
              </w:rPr>
            </w:pPr>
            <w:r w:rsidRPr="0057108E">
              <w:rPr>
                <w:b/>
                <w:bCs/>
              </w:rPr>
              <w:t>Fees &amp; Charges</w:t>
            </w:r>
          </w:p>
        </w:tc>
        <w:tc>
          <w:tcPr>
            <w:tcW w:w="0" w:type="auto"/>
            <w:tcBorders>
              <w:top w:val="single" w:sz="6" w:space="0" w:color="auto"/>
              <w:left w:val="nil"/>
              <w:bottom w:val="single" w:sz="6" w:space="0" w:color="auto"/>
              <w:right w:val="single" w:sz="6" w:space="0" w:color="auto"/>
            </w:tcBorders>
            <w:shd w:val="clear" w:color="auto" w:fill="136ABF"/>
            <w:tcMar>
              <w:top w:w="150" w:type="dxa"/>
              <w:left w:w="150" w:type="dxa"/>
              <w:bottom w:w="150" w:type="dxa"/>
              <w:right w:w="150" w:type="dxa"/>
            </w:tcMar>
            <w:vAlign w:val="center"/>
            <w:hideMark/>
          </w:tcPr>
          <w:p w14:paraId="42E9995F" w14:textId="77777777" w:rsidR="0057108E" w:rsidRPr="0057108E" w:rsidRDefault="0057108E" w:rsidP="0057108E">
            <w:pPr>
              <w:rPr>
                <w:b/>
                <w:bCs/>
              </w:rPr>
            </w:pPr>
            <w:r w:rsidRPr="0057108E">
              <w:rPr>
                <w:b/>
                <w:bCs/>
              </w:rPr>
              <w:t>Platinum</w:t>
            </w:r>
          </w:p>
        </w:tc>
      </w:tr>
    </w:tbl>
    <w:p w14:paraId="2087C260" w14:textId="77777777" w:rsidR="0057108E" w:rsidRPr="0057108E" w:rsidRDefault="0057108E" w:rsidP="0057108E">
      <w:pPr>
        <w:rPr>
          <w:vanish/>
        </w:rPr>
      </w:pPr>
    </w:p>
    <w:tbl>
      <w:tblPr>
        <w:tblW w:w="17400" w:type="dxa"/>
        <w:tblCellMar>
          <w:left w:w="0" w:type="dxa"/>
          <w:right w:w="0" w:type="dxa"/>
        </w:tblCellMar>
        <w:tblLook w:val="04A0" w:firstRow="1" w:lastRow="0" w:firstColumn="1" w:lastColumn="0" w:noHBand="0" w:noVBand="1"/>
      </w:tblPr>
      <w:tblGrid>
        <w:gridCol w:w="9184"/>
        <w:gridCol w:w="8216"/>
      </w:tblGrid>
      <w:tr w:rsidR="0057108E" w:rsidRPr="0057108E" w14:paraId="3FB5EB8A" w14:textId="77777777">
        <w:trPr>
          <w:tblHeader/>
        </w:trPr>
        <w:tc>
          <w:tcPr>
            <w:tcW w:w="0" w:type="auto"/>
            <w:tcBorders>
              <w:top w:val="single" w:sz="2" w:space="0" w:color="auto"/>
              <w:left w:val="single" w:sz="6" w:space="0" w:color="auto"/>
              <w:bottom w:val="single" w:sz="2" w:space="0" w:color="auto"/>
              <w:right w:val="nil"/>
            </w:tcBorders>
            <w:shd w:val="clear" w:color="auto" w:fill="136ABF"/>
            <w:tcMar>
              <w:top w:w="0" w:type="dxa"/>
              <w:left w:w="150" w:type="dxa"/>
              <w:bottom w:w="0" w:type="dxa"/>
              <w:right w:w="150" w:type="dxa"/>
            </w:tcMar>
            <w:vAlign w:val="center"/>
            <w:hideMark/>
          </w:tcPr>
          <w:p w14:paraId="1338B13F" w14:textId="77777777" w:rsidR="0057108E" w:rsidRPr="0057108E" w:rsidRDefault="0057108E" w:rsidP="0057108E"/>
        </w:tc>
        <w:tc>
          <w:tcPr>
            <w:tcW w:w="0" w:type="auto"/>
            <w:tcBorders>
              <w:top w:val="single" w:sz="2" w:space="0" w:color="auto"/>
              <w:left w:val="nil"/>
              <w:bottom w:val="single" w:sz="2" w:space="0" w:color="auto"/>
              <w:right w:val="single" w:sz="6" w:space="0" w:color="auto"/>
            </w:tcBorders>
            <w:tcMar>
              <w:top w:w="0" w:type="dxa"/>
              <w:left w:w="150" w:type="dxa"/>
              <w:bottom w:w="0" w:type="dxa"/>
              <w:right w:w="150" w:type="dxa"/>
            </w:tcMar>
            <w:vAlign w:val="center"/>
            <w:hideMark/>
          </w:tcPr>
          <w:p w14:paraId="00F48599" w14:textId="77777777" w:rsidR="0057108E" w:rsidRPr="0057108E" w:rsidRDefault="0057108E" w:rsidP="0057108E"/>
        </w:tc>
      </w:tr>
      <w:tr w:rsidR="0057108E" w:rsidRPr="0057108E" w14:paraId="52FC3877"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4119E660" w14:textId="77777777" w:rsidR="0057108E" w:rsidRPr="0057108E" w:rsidRDefault="0057108E" w:rsidP="0057108E">
            <w:r w:rsidRPr="0057108E">
              <w:t>Joining Fee (Principle)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19A7BCA1" w14:textId="77777777" w:rsidR="0057108E" w:rsidRPr="0057108E" w:rsidRDefault="0057108E" w:rsidP="0057108E">
            <w:r w:rsidRPr="0057108E">
              <w:t>30,000 MMK</w:t>
            </w:r>
          </w:p>
        </w:tc>
      </w:tr>
      <w:tr w:rsidR="0057108E" w:rsidRPr="0057108E" w14:paraId="112245BB"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310F0E1D" w14:textId="77777777" w:rsidR="0057108E" w:rsidRPr="0057108E" w:rsidRDefault="0057108E" w:rsidP="0057108E">
            <w:r w:rsidRPr="0057108E">
              <w:t>Joining Fee (Supple)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299D430E" w14:textId="77777777" w:rsidR="0057108E" w:rsidRPr="0057108E" w:rsidRDefault="0057108E" w:rsidP="0057108E">
            <w:r w:rsidRPr="0057108E">
              <w:t>15,000 MMK</w:t>
            </w:r>
          </w:p>
        </w:tc>
      </w:tr>
      <w:tr w:rsidR="0057108E" w:rsidRPr="0057108E" w14:paraId="473F49F3"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6AD9E202" w14:textId="77777777" w:rsidR="0057108E" w:rsidRPr="0057108E" w:rsidRDefault="0057108E" w:rsidP="0057108E">
            <w:r w:rsidRPr="0057108E">
              <w:t>Annual Fee (Principle)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43C06714" w14:textId="77777777" w:rsidR="0057108E" w:rsidRPr="0057108E" w:rsidRDefault="0057108E" w:rsidP="0057108E">
            <w:r w:rsidRPr="0057108E">
              <w:t>120,000 MMK</w:t>
            </w:r>
          </w:p>
        </w:tc>
      </w:tr>
      <w:tr w:rsidR="0057108E" w:rsidRPr="0057108E" w14:paraId="0F2017F2"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6204C764" w14:textId="77777777" w:rsidR="0057108E" w:rsidRPr="0057108E" w:rsidRDefault="0057108E" w:rsidP="0057108E">
            <w:r w:rsidRPr="0057108E">
              <w:t>Annual fee (Supple)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6C62388B" w14:textId="77777777" w:rsidR="0057108E" w:rsidRPr="0057108E" w:rsidRDefault="0057108E" w:rsidP="0057108E">
            <w:r w:rsidRPr="0057108E">
              <w:t>75,000 MMK</w:t>
            </w:r>
          </w:p>
        </w:tc>
      </w:tr>
      <w:tr w:rsidR="0057108E" w:rsidRPr="0057108E" w14:paraId="4B3CFEB6"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D4364AC" w14:textId="77777777" w:rsidR="0057108E" w:rsidRPr="0057108E" w:rsidRDefault="0057108E" w:rsidP="0057108E">
            <w:r w:rsidRPr="0057108E">
              <w:t>Pin Reissuing Fee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7D79F871" w14:textId="77777777" w:rsidR="0057108E" w:rsidRPr="0057108E" w:rsidRDefault="0057108E" w:rsidP="0057108E">
            <w:r w:rsidRPr="0057108E">
              <w:t>Free</w:t>
            </w:r>
          </w:p>
        </w:tc>
      </w:tr>
      <w:tr w:rsidR="0057108E" w:rsidRPr="0057108E" w14:paraId="78E6DAA4"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7E04691A" w14:textId="77777777" w:rsidR="0057108E" w:rsidRPr="0057108E" w:rsidRDefault="0057108E" w:rsidP="0057108E">
            <w:r w:rsidRPr="0057108E">
              <w:t>Replacement Card Fee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0A40F43F" w14:textId="77777777" w:rsidR="0057108E" w:rsidRPr="0057108E" w:rsidRDefault="0057108E" w:rsidP="0057108E">
            <w:r w:rsidRPr="0057108E">
              <w:t>10,000 MMK</w:t>
            </w:r>
          </w:p>
        </w:tc>
      </w:tr>
      <w:tr w:rsidR="0057108E" w:rsidRPr="0057108E" w14:paraId="24A0FEA3"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4B5EC9E7" w14:textId="77777777" w:rsidR="0057108E" w:rsidRPr="0057108E" w:rsidRDefault="0057108E" w:rsidP="0057108E">
            <w:r w:rsidRPr="0057108E">
              <w:t>Cash Advance Fees (Domestic ATM)</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0E74745E" w14:textId="77777777" w:rsidR="0057108E" w:rsidRPr="0057108E" w:rsidRDefault="0057108E" w:rsidP="0057108E">
            <w:r w:rsidRPr="0057108E">
              <w:t>10,000 MMK + Other Bank Charges</w:t>
            </w:r>
          </w:p>
        </w:tc>
      </w:tr>
      <w:tr w:rsidR="0057108E" w:rsidRPr="0057108E" w14:paraId="0E81FDC2"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4F556770" w14:textId="77777777" w:rsidR="0057108E" w:rsidRPr="0057108E" w:rsidRDefault="0057108E" w:rsidP="0057108E">
            <w:r w:rsidRPr="0057108E">
              <w:t>Cash Advance Fees (International ATM)</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1A6E24AF" w14:textId="77777777" w:rsidR="0057108E" w:rsidRPr="0057108E" w:rsidRDefault="0057108E" w:rsidP="0057108E">
            <w:r w:rsidRPr="0057108E">
              <w:t>20,000 MMK + Other Bank Charges</w:t>
            </w:r>
          </w:p>
        </w:tc>
      </w:tr>
      <w:tr w:rsidR="0057108E" w:rsidRPr="0057108E" w14:paraId="18229FEF"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2BF0A716" w14:textId="77777777" w:rsidR="0057108E" w:rsidRPr="0057108E" w:rsidRDefault="0057108E" w:rsidP="0057108E">
            <w:r w:rsidRPr="0057108E">
              <w:t>Late Fees (Per Month)</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4A46C5E4" w14:textId="77777777" w:rsidR="0057108E" w:rsidRPr="0057108E" w:rsidRDefault="0057108E" w:rsidP="0057108E">
            <w:r w:rsidRPr="0057108E">
              <w:t>10,000 MMK</w:t>
            </w:r>
          </w:p>
        </w:tc>
      </w:tr>
      <w:tr w:rsidR="0057108E" w:rsidRPr="0057108E" w14:paraId="778FABB7"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035E6114" w14:textId="77777777" w:rsidR="0057108E" w:rsidRPr="0057108E" w:rsidRDefault="0057108E" w:rsidP="0057108E">
            <w:r w:rsidRPr="0057108E">
              <w:t xml:space="preserve">Balance Inquires Fee </w:t>
            </w:r>
            <w:proofErr w:type="gramStart"/>
            <w:r w:rsidRPr="0057108E">
              <w:t>( Any</w:t>
            </w:r>
            <w:proofErr w:type="gramEnd"/>
            <w:r w:rsidRPr="0057108E">
              <w:t xml:space="preserve"> ATM)</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56BEFA28" w14:textId="77777777" w:rsidR="0057108E" w:rsidRPr="0057108E" w:rsidRDefault="0057108E" w:rsidP="0057108E">
            <w:r w:rsidRPr="0057108E">
              <w:t>Free</w:t>
            </w:r>
          </w:p>
        </w:tc>
      </w:tr>
      <w:tr w:rsidR="0057108E" w:rsidRPr="0057108E" w14:paraId="04C06B1C"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DBB8DDB" w14:textId="77777777" w:rsidR="0057108E" w:rsidRPr="0057108E" w:rsidRDefault="0057108E" w:rsidP="0057108E">
            <w:r w:rsidRPr="0057108E">
              <w:lastRenderedPageBreak/>
              <w:t>Interest Rate (Per Year)</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7F3DE67E" w14:textId="77777777" w:rsidR="0057108E" w:rsidRPr="0057108E" w:rsidRDefault="0057108E" w:rsidP="0057108E">
            <w:r w:rsidRPr="0057108E">
              <w:t>18%</w:t>
            </w:r>
          </w:p>
        </w:tc>
      </w:tr>
      <w:tr w:rsidR="0057108E" w:rsidRPr="0057108E" w14:paraId="4EA53215"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64D9C40C" w14:textId="77777777" w:rsidR="0057108E" w:rsidRPr="0057108E" w:rsidRDefault="0057108E" w:rsidP="0057108E">
            <w:r w:rsidRPr="0057108E">
              <w:t>Limit Change Fee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1142E704" w14:textId="77777777" w:rsidR="0057108E" w:rsidRPr="0057108E" w:rsidRDefault="0057108E" w:rsidP="0057108E">
            <w:r w:rsidRPr="0057108E">
              <w:t>10,000 MMK</w:t>
            </w:r>
          </w:p>
        </w:tc>
      </w:tr>
      <w:tr w:rsidR="0057108E" w:rsidRPr="0057108E" w14:paraId="3302D36F"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327F4139" w14:textId="77777777" w:rsidR="0057108E" w:rsidRPr="0057108E" w:rsidRDefault="0057108E" w:rsidP="0057108E">
            <w:r w:rsidRPr="0057108E">
              <w:t>Over Limit Fee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56F5E945" w14:textId="77777777" w:rsidR="0057108E" w:rsidRPr="0057108E" w:rsidRDefault="0057108E" w:rsidP="0057108E">
            <w:r w:rsidRPr="0057108E">
              <w:t>10,000 MMK</w:t>
            </w:r>
          </w:p>
        </w:tc>
      </w:tr>
      <w:tr w:rsidR="0057108E" w:rsidRPr="0057108E" w14:paraId="4DBA5271"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0E761B39" w14:textId="77777777" w:rsidR="0057108E" w:rsidRPr="0057108E" w:rsidRDefault="0057108E" w:rsidP="0057108E">
            <w:r w:rsidRPr="0057108E">
              <w:t>Bank Statement Printing Fee</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63FF21A3" w14:textId="77777777" w:rsidR="0057108E" w:rsidRPr="0057108E" w:rsidRDefault="0057108E" w:rsidP="0057108E">
            <w:r w:rsidRPr="0057108E">
              <w:t>3,000 MMK</w:t>
            </w:r>
          </w:p>
        </w:tc>
      </w:tr>
      <w:tr w:rsidR="0057108E" w:rsidRPr="0057108E" w14:paraId="18C1A6E2"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7FF985EC" w14:textId="77777777" w:rsidR="0057108E" w:rsidRPr="0057108E" w:rsidRDefault="0057108E" w:rsidP="0057108E">
            <w:r w:rsidRPr="0057108E">
              <w:t xml:space="preserve">Renewal </w:t>
            </w:r>
            <w:proofErr w:type="gramStart"/>
            <w:r w:rsidRPr="0057108E">
              <w:t>Fee(</w:t>
            </w:r>
            <w:proofErr w:type="gramEnd"/>
            <w:r w:rsidRPr="0057108E">
              <w:t>Principle)</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2293BCE0" w14:textId="77777777" w:rsidR="0057108E" w:rsidRPr="0057108E" w:rsidRDefault="0057108E" w:rsidP="0057108E">
            <w:r w:rsidRPr="0057108E">
              <w:t>30,000 MMK</w:t>
            </w:r>
          </w:p>
        </w:tc>
      </w:tr>
      <w:tr w:rsidR="0057108E" w:rsidRPr="0057108E" w14:paraId="70717B78" w14:textId="77777777">
        <w:tc>
          <w:tcPr>
            <w:tcW w:w="0" w:type="auto"/>
            <w:tcBorders>
              <w:top w:val="nil"/>
              <w:left w:val="single" w:sz="6" w:space="0" w:color="auto"/>
              <w:bottom w:val="nil"/>
              <w:right w:val="nil"/>
            </w:tcBorders>
            <w:shd w:val="clear" w:color="auto" w:fill="F3F3F3"/>
            <w:tcMar>
              <w:top w:w="120" w:type="dxa"/>
              <w:left w:w="150" w:type="dxa"/>
              <w:bottom w:w="120" w:type="dxa"/>
              <w:right w:w="150" w:type="dxa"/>
            </w:tcMar>
            <w:hideMark/>
          </w:tcPr>
          <w:p w14:paraId="582BE6D8" w14:textId="77777777" w:rsidR="0057108E" w:rsidRPr="0057108E" w:rsidRDefault="0057108E" w:rsidP="0057108E">
            <w:r w:rsidRPr="0057108E">
              <w:t xml:space="preserve">Renewal </w:t>
            </w:r>
            <w:proofErr w:type="gramStart"/>
            <w:r w:rsidRPr="0057108E">
              <w:t>Fee(</w:t>
            </w:r>
            <w:proofErr w:type="gramEnd"/>
            <w:r w:rsidRPr="0057108E">
              <w:t>Supplementary)</w:t>
            </w:r>
          </w:p>
        </w:tc>
        <w:tc>
          <w:tcPr>
            <w:tcW w:w="0" w:type="auto"/>
            <w:tcBorders>
              <w:top w:val="nil"/>
              <w:left w:val="nil"/>
              <w:bottom w:val="nil"/>
              <w:right w:val="single" w:sz="6" w:space="0" w:color="auto"/>
            </w:tcBorders>
            <w:shd w:val="clear" w:color="auto" w:fill="F3F3F3"/>
            <w:tcMar>
              <w:top w:w="120" w:type="dxa"/>
              <w:left w:w="150" w:type="dxa"/>
              <w:bottom w:w="120" w:type="dxa"/>
              <w:right w:w="150" w:type="dxa"/>
            </w:tcMar>
            <w:hideMark/>
          </w:tcPr>
          <w:p w14:paraId="2743D5E5" w14:textId="77777777" w:rsidR="0057108E" w:rsidRPr="0057108E" w:rsidRDefault="0057108E" w:rsidP="0057108E">
            <w:r w:rsidRPr="0057108E">
              <w:t>15,000 MMK</w:t>
            </w:r>
          </w:p>
        </w:tc>
      </w:tr>
    </w:tbl>
    <w:p w14:paraId="6959EF5C" w14:textId="77777777" w:rsidR="0057108E" w:rsidRDefault="0057108E"/>
    <w:tbl>
      <w:tblPr>
        <w:tblStyle w:val="TableGrid"/>
        <w:tblW w:w="0" w:type="auto"/>
        <w:tblLook w:val="04A0" w:firstRow="1" w:lastRow="0" w:firstColumn="1" w:lastColumn="0" w:noHBand="0" w:noVBand="1"/>
      </w:tblPr>
      <w:tblGrid>
        <w:gridCol w:w="6475"/>
        <w:gridCol w:w="6475"/>
      </w:tblGrid>
      <w:tr w:rsidR="0057108E" w14:paraId="42A720C6" w14:textId="77777777" w:rsidTr="0057108E">
        <w:tc>
          <w:tcPr>
            <w:tcW w:w="6475" w:type="dxa"/>
          </w:tcPr>
          <w:p w14:paraId="1DF429B5" w14:textId="57510554" w:rsidR="0057108E" w:rsidRDefault="00FE19A5">
            <w:r w:rsidRPr="00FE19A5">
              <w:t>International Network Service Fees</w:t>
            </w:r>
          </w:p>
        </w:tc>
        <w:tc>
          <w:tcPr>
            <w:tcW w:w="6475" w:type="dxa"/>
          </w:tcPr>
          <w:p w14:paraId="681ECD09" w14:textId="6661CA20" w:rsidR="00FE19A5" w:rsidRDefault="00FE19A5" w:rsidP="00FE19A5">
            <w:pPr>
              <w:spacing w:line="360" w:lineRule="atLeast"/>
              <w:rPr>
                <w:rFonts w:ascii="OpenSans" w:hAnsi="OpenSans"/>
                <w:color w:val="505050"/>
                <w:sz w:val="23"/>
                <w:szCs w:val="23"/>
              </w:rPr>
            </w:pPr>
            <w:r>
              <w:rPr>
                <w:rFonts w:ascii="OpenSans" w:hAnsi="OpenSans"/>
                <w:color w:val="505050"/>
                <w:sz w:val="23"/>
                <w:szCs w:val="23"/>
              </w:rPr>
              <w:t>Range</w:t>
            </w:r>
          </w:p>
          <w:p w14:paraId="3AF0CAF6" w14:textId="77777777" w:rsidR="0057108E" w:rsidRDefault="0057108E"/>
        </w:tc>
      </w:tr>
      <w:tr w:rsidR="0057108E" w14:paraId="3EECC61D" w14:textId="77777777" w:rsidTr="0057108E">
        <w:tc>
          <w:tcPr>
            <w:tcW w:w="6475" w:type="dxa"/>
          </w:tcPr>
          <w:p w14:paraId="20A12ADE" w14:textId="36B209F9" w:rsidR="0057108E" w:rsidRDefault="00FE19A5">
            <w:r w:rsidRPr="00FE19A5">
              <w:t>International transactions and foreign currency usage</w:t>
            </w:r>
          </w:p>
        </w:tc>
        <w:tc>
          <w:tcPr>
            <w:tcW w:w="6475" w:type="dxa"/>
          </w:tcPr>
          <w:p w14:paraId="61F63F71" w14:textId="7FA250C9" w:rsidR="0057108E" w:rsidRDefault="00FE19A5">
            <w:r w:rsidRPr="00FE19A5">
              <w:t>10% – 20%</w:t>
            </w:r>
          </w:p>
        </w:tc>
      </w:tr>
    </w:tbl>
    <w:p w14:paraId="34BBE615" w14:textId="77777777" w:rsidR="0057108E" w:rsidRDefault="0057108E"/>
    <w:sectPr w:rsidR="0057108E" w:rsidSect="0057108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832"/>
    <w:multiLevelType w:val="hybridMultilevel"/>
    <w:tmpl w:val="218E8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936A8"/>
    <w:multiLevelType w:val="multilevel"/>
    <w:tmpl w:val="31E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43597"/>
    <w:multiLevelType w:val="hybridMultilevel"/>
    <w:tmpl w:val="2350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727B7D"/>
    <w:multiLevelType w:val="hybridMultilevel"/>
    <w:tmpl w:val="65E46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8055A0"/>
    <w:multiLevelType w:val="multilevel"/>
    <w:tmpl w:val="29E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56728"/>
    <w:multiLevelType w:val="multilevel"/>
    <w:tmpl w:val="73E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27266">
    <w:abstractNumId w:val="4"/>
  </w:num>
  <w:num w:numId="2" w16cid:durableId="2091076379">
    <w:abstractNumId w:val="0"/>
  </w:num>
  <w:num w:numId="3" w16cid:durableId="1267467118">
    <w:abstractNumId w:val="3"/>
  </w:num>
  <w:num w:numId="4" w16cid:durableId="1924875536">
    <w:abstractNumId w:val="2"/>
  </w:num>
  <w:num w:numId="5" w16cid:durableId="204953262">
    <w:abstractNumId w:val="5"/>
  </w:num>
  <w:num w:numId="6" w16cid:durableId="1740861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8E"/>
    <w:rsid w:val="0004326A"/>
    <w:rsid w:val="0057108E"/>
    <w:rsid w:val="006C7AB0"/>
    <w:rsid w:val="00EE2E5B"/>
    <w:rsid w:val="00FE19A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1ACE"/>
  <w15:chartTrackingRefBased/>
  <w15:docId w15:val="{44C7E603-C2C6-4D0E-A309-74C8AA547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1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08E"/>
    <w:rPr>
      <w:rFonts w:eastAsiaTheme="majorEastAsia" w:cstheme="majorBidi"/>
      <w:color w:val="272727" w:themeColor="text1" w:themeTint="D8"/>
    </w:rPr>
  </w:style>
  <w:style w:type="paragraph" w:styleId="Title">
    <w:name w:val="Title"/>
    <w:basedOn w:val="Normal"/>
    <w:next w:val="Normal"/>
    <w:link w:val="TitleChar"/>
    <w:uiPriority w:val="10"/>
    <w:qFormat/>
    <w:rsid w:val="0057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08E"/>
    <w:pPr>
      <w:spacing w:before="160"/>
      <w:jc w:val="center"/>
    </w:pPr>
    <w:rPr>
      <w:i/>
      <w:iCs/>
      <w:color w:val="404040" w:themeColor="text1" w:themeTint="BF"/>
    </w:rPr>
  </w:style>
  <w:style w:type="character" w:customStyle="1" w:styleId="QuoteChar">
    <w:name w:val="Quote Char"/>
    <w:basedOn w:val="DefaultParagraphFont"/>
    <w:link w:val="Quote"/>
    <w:uiPriority w:val="29"/>
    <w:rsid w:val="0057108E"/>
    <w:rPr>
      <w:i/>
      <w:iCs/>
      <w:color w:val="404040" w:themeColor="text1" w:themeTint="BF"/>
    </w:rPr>
  </w:style>
  <w:style w:type="paragraph" w:styleId="ListParagraph">
    <w:name w:val="List Paragraph"/>
    <w:basedOn w:val="Normal"/>
    <w:uiPriority w:val="34"/>
    <w:qFormat/>
    <w:rsid w:val="0057108E"/>
    <w:pPr>
      <w:ind w:left="720"/>
      <w:contextualSpacing/>
    </w:pPr>
  </w:style>
  <w:style w:type="character" w:styleId="IntenseEmphasis">
    <w:name w:val="Intense Emphasis"/>
    <w:basedOn w:val="DefaultParagraphFont"/>
    <w:uiPriority w:val="21"/>
    <w:qFormat/>
    <w:rsid w:val="0057108E"/>
    <w:rPr>
      <w:i/>
      <w:iCs/>
      <w:color w:val="0F4761" w:themeColor="accent1" w:themeShade="BF"/>
    </w:rPr>
  </w:style>
  <w:style w:type="paragraph" w:styleId="IntenseQuote">
    <w:name w:val="Intense Quote"/>
    <w:basedOn w:val="Normal"/>
    <w:next w:val="Normal"/>
    <w:link w:val="IntenseQuoteChar"/>
    <w:uiPriority w:val="30"/>
    <w:qFormat/>
    <w:rsid w:val="0057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08E"/>
    <w:rPr>
      <w:i/>
      <w:iCs/>
      <w:color w:val="0F4761" w:themeColor="accent1" w:themeShade="BF"/>
    </w:rPr>
  </w:style>
  <w:style w:type="character" w:styleId="IntenseReference">
    <w:name w:val="Intense Reference"/>
    <w:basedOn w:val="DefaultParagraphFont"/>
    <w:uiPriority w:val="32"/>
    <w:qFormat/>
    <w:rsid w:val="0057108E"/>
    <w:rPr>
      <w:b/>
      <w:bCs/>
      <w:smallCaps/>
      <w:color w:val="0F4761" w:themeColor="accent1" w:themeShade="BF"/>
      <w:spacing w:val="5"/>
    </w:rPr>
  </w:style>
  <w:style w:type="character" w:styleId="Hyperlink">
    <w:name w:val="Hyperlink"/>
    <w:basedOn w:val="DefaultParagraphFont"/>
    <w:uiPriority w:val="99"/>
    <w:unhideWhenUsed/>
    <w:rsid w:val="0057108E"/>
    <w:rPr>
      <w:color w:val="467886" w:themeColor="hyperlink"/>
      <w:u w:val="single"/>
    </w:rPr>
  </w:style>
  <w:style w:type="character" w:styleId="UnresolvedMention">
    <w:name w:val="Unresolved Mention"/>
    <w:basedOn w:val="DefaultParagraphFont"/>
    <w:uiPriority w:val="99"/>
    <w:semiHidden/>
    <w:unhideWhenUsed/>
    <w:rsid w:val="0057108E"/>
    <w:rPr>
      <w:color w:val="605E5C"/>
      <w:shd w:val="clear" w:color="auto" w:fill="E1DFDD"/>
    </w:rPr>
  </w:style>
  <w:style w:type="table" w:styleId="TableGrid">
    <w:name w:val="Table Grid"/>
    <w:basedOn w:val="TableNormal"/>
    <w:uiPriority w:val="39"/>
    <w:rsid w:val="00571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unionpayintl.com/en/servicesProducts/products/topicCard/asiaTravelC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3.yuetuvip.com/co/unionpayintl/log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C884E-40CC-4517-B583-91E5DD8BC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2026-06-18T08:48:00Z</dcterms:created>
  <dcterms:modified xsi:type="dcterms:W3CDTF">2026-06-26T04:23:00Z</dcterms:modified>
</cp:coreProperties>
</file>