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4DB3FF2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А.В. Аграновский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374A9B1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3E113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8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E6614AD" w:rsidR="000C4E5D" w:rsidRPr="000C4E5D" w:rsidRDefault="00066BD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66BD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Цифроаналоговые и аналогово-цифровые преобразователи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1E98D5A" w:rsidR="000C4E5D" w:rsidRPr="00340DF9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5B07E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ЦИФРОВАЯ ОБРАБОТКА И ПЕРЕДАЧА СИГНАЛОВ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939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0939062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7DCD0F0" w:rsidR="000B223D" w:rsidRPr="005C0417" w:rsidRDefault="0034124E" w:rsidP="003412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4124E">
        <w:rPr>
          <w:rFonts w:ascii="Times New Roman" w:hAnsi="Times New Roman" w:cs="Times New Roman"/>
          <w:sz w:val="24"/>
          <w:szCs w:val="24"/>
        </w:rPr>
        <w:t>зучение и практическое исследование в среде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124E">
        <w:rPr>
          <w:rFonts w:ascii="Times New Roman" w:hAnsi="Times New Roman" w:cs="Times New Roman"/>
          <w:sz w:val="24"/>
          <w:szCs w:val="24"/>
        </w:rPr>
        <w:t xml:space="preserve">программного приложения </w:t>
      </w:r>
      <w:proofErr w:type="spellStart"/>
      <w:r w:rsidRPr="0034124E">
        <w:rPr>
          <w:rFonts w:ascii="Times New Roman" w:hAnsi="Times New Roman" w:cs="Times New Roman"/>
          <w:sz w:val="24"/>
          <w:szCs w:val="24"/>
        </w:rPr>
        <w:t>MicroСаp</w:t>
      </w:r>
      <w:proofErr w:type="spellEnd"/>
      <w:r w:rsidRPr="0034124E">
        <w:rPr>
          <w:rFonts w:ascii="Times New Roman" w:hAnsi="Times New Roman" w:cs="Times New Roman"/>
          <w:sz w:val="24"/>
          <w:szCs w:val="24"/>
        </w:rPr>
        <w:t xml:space="preserve"> характеристик цифро</w:t>
      </w:r>
      <w:r w:rsidR="002523DB">
        <w:rPr>
          <w:rFonts w:ascii="Times New Roman" w:hAnsi="Times New Roman" w:cs="Times New Roman"/>
          <w:sz w:val="24"/>
          <w:szCs w:val="24"/>
        </w:rPr>
        <w:t>-</w:t>
      </w:r>
      <w:r w:rsidRPr="0034124E">
        <w:rPr>
          <w:rFonts w:ascii="Times New Roman" w:hAnsi="Times New Roman" w:cs="Times New Roman"/>
          <w:sz w:val="24"/>
          <w:szCs w:val="24"/>
        </w:rPr>
        <w:t>ан</w:t>
      </w:r>
      <w:r w:rsidR="002523DB">
        <w:rPr>
          <w:rFonts w:ascii="Times New Roman" w:hAnsi="Times New Roman" w:cs="Times New Roman"/>
          <w:sz w:val="24"/>
          <w:szCs w:val="24"/>
        </w:rPr>
        <w:t>а</w:t>
      </w:r>
      <w:r w:rsidRPr="0034124E">
        <w:rPr>
          <w:rFonts w:ascii="Times New Roman" w:hAnsi="Times New Roman" w:cs="Times New Roman"/>
          <w:sz w:val="24"/>
          <w:szCs w:val="24"/>
        </w:rPr>
        <w:t>логовых и аналого-цифровых преобразователей сигналов.</w:t>
      </w:r>
    </w:p>
    <w:p w14:paraId="1662D824" w14:textId="41FBF9DD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09390623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66BDC" w:rsidRPr="00066BDC">
        <w:rPr>
          <w:rFonts w:ascii="Times New Roman" w:hAnsi="Times New Roman" w:cs="Times New Roman"/>
          <w:b/>
          <w:bCs/>
          <w:color w:val="auto"/>
          <w:sz w:val="24"/>
          <w:szCs w:val="24"/>
        </w:rPr>
        <w:t>Электронные модели исследуемых устройств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1"/>
    </w:p>
    <w:p w14:paraId="022F39AA" w14:textId="56E67B34" w:rsidR="00B7573E" w:rsidRDefault="003E3CEF" w:rsidP="004414B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</w:t>
      </w:r>
      <w:r w:rsidR="004414BC">
        <w:rPr>
          <w:rFonts w:ascii="Times New Roman" w:hAnsi="Times New Roman" w:cs="Times New Roman"/>
          <w:sz w:val="24"/>
          <w:szCs w:val="24"/>
        </w:rPr>
        <w:t>вв</w:t>
      </w:r>
      <w:proofErr w:type="spellEnd"/>
    </w:p>
    <w:p w14:paraId="1F7E47B4" w14:textId="1F28F358" w:rsidR="003E3CEF" w:rsidRDefault="003E3CEF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0C2FC5" wp14:editId="2ACB244E">
            <wp:extent cx="2519362" cy="2082278"/>
            <wp:effectExtent l="0" t="0" r="0" b="0"/>
            <wp:docPr id="10040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358" cy="20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60B" w14:textId="0EEE0C5B" w:rsidR="003E3CEF" w:rsidRDefault="003E3CEF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482B8F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Схема</w:t>
      </w:r>
      <w:r w:rsidR="00847D00">
        <w:rPr>
          <w:rFonts w:ascii="Times New Roman" w:hAnsi="Times New Roman" w:cs="Times New Roman"/>
          <w:sz w:val="24"/>
          <w:szCs w:val="24"/>
        </w:rPr>
        <w:t xml:space="preserve"> ЦАП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89F76A1" w14:textId="3056EF7F" w:rsidR="00C638DE" w:rsidRDefault="003617F8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22EAFE2" wp14:editId="473D0526">
            <wp:extent cx="2524125" cy="2232185"/>
            <wp:effectExtent l="0" t="0" r="0" b="0"/>
            <wp:docPr id="196144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8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362" cy="22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C5F" w14:textId="6CDEED8A" w:rsidR="00C638DE" w:rsidRDefault="00C638DE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2B8F">
        <w:rPr>
          <w:rFonts w:ascii="Times New Roman" w:hAnsi="Times New Roman" w:cs="Times New Roman"/>
          <w:sz w:val="24"/>
          <w:szCs w:val="24"/>
        </w:rPr>
        <w:t xml:space="preserve">1.2 </w:t>
      </w:r>
      <w:r>
        <w:rPr>
          <w:rFonts w:ascii="Times New Roman" w:hAnsi="Times New Roman" w:cs="Times New Roman"/>
          <w:sz w:val="24"/>
          <w:szCs w:val="24"/>
        </w:rPr>
        <w:t>– Схема</w:t>
      </w:r>
      <w:r w:rsidR="00847D00">
        <w:rPr>
          <w:rFonts w:ascii="Times New Roman" w:hAnsi="Times New Roman" w:cs="Times New Roman"/>
          <w:sz w:val="24"/>
          <w:szCs w:val="24"/>
        </w:rPr>
        <w:t xml:space="preserve"> ЦАП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C16DBF9" w14:textId="77777777" w:rsidR="00F11ABC" w:rsidRDefault="00F11ABC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C654D56" w14:textId="1F5C8FBB" w:rsidR="00482B8F" w:rsidRDefault="00482B8F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82B8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482B8F">
        <w:rPr>
          <w:rFonts w:ascii="Times New Roman" w:hAnsi="Times New Roman" w:cs="Times New Roman"/>
          <w:sz w:val="24"/>
          <w:szCs w:val="24"/>
        </w:rPr>
        <w:t xml:space="preserve"> – Последовательный АЦП со ступенчатым пилообразным напряжением</w:t>
      </w:r>
    </w:p>
    <w:p w14:paraId="13BDCCDF" w14:textId="77777777" w:rsidR="00F11ABC" w:rsidRPr="00482B8F" w:rsidRDefault="00F11ABC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31D0FB6" w14:textId="0531EEB0" w:rsidR="00482B8F" w:rsidRPr="005C0417" w:rsidRDefault="00482B8F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82B8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2.2</w:t>
      </w:r>
      <w:r w:rsidRPr="00482B8F">
        <w:rPr>
          <w:rFonts w:ascii="Times New Roman" w:hAnsi="Times New Roman" w:cs="Times New Roman"/>
          <w:sz w:val="24"/>
          <w:szCs w:val="24"/>
        </w:rPr>
        <w:t xml:space="preserve"> – Схема АЦП параллельного типа</w:t>
      </w:r>
    </w:p>
    <w:p w14:paraId="366639E9" w14:textId="77777777" w:rsidR="00C16319" w:rsidRPr="005C0417" w:rsidRDefault="00C16319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09390624"/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7737E557" w:rsidR="0055104F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5104F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Теоретические сведен</w:t>
      </w:r>
      <w:r w:rsidR="00B053B2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="0055104F"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я:</w:t>
      </w:r>
      <w:bookmarkEnd w:id="2"/>
    </w:p>
    <w:p w14:paraId="31C75BE7" w14:textId="6D1DAAB5" w:rsidR="007F52CE" w:rsidRPr="007F52CE" w:rsidRDefault="00A65084" w:rsidP="00D403F4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К</w:t>
      </w:r>
      <w:r w:rsidR="007F52CE" w:rsidRPr="007F52CE">
        <w:rPr>
          <w:rFonts w:ascii="Times New Roman" w:eastAsiaTheme="minorEastAsia" w:hAnsi="Times New Roman" w:cs="Times New Roman"/>
          <w:i/>
          <w:sz w:val="24"/>
          <w:szCs w:val="24"/>
        </w:rPr>
        <w:t>ИХ-фильтр</w:t>
      </w:r>
    </w:p>
    <w:p w14:paraId="159B139C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Цифровой КИХ-фильтр (фильтр с конечной импульсной характеристикой) описывается разностным уравнением:</w:t>
      </w:r>
    </w:p>
    <w:p w14:paraId="794BFDB1" w14:textId="2F77D94C" w:rsidR="00A65084" w:rsidRPr="00A65084" w:rsidRDefault="00A37BB7" w:rsidP="00A37BB7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y[n]=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k=0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h[k]⋅x[n-k]</m:t>
            </m:r>
          </m:e>
        </m:nary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(1)</w:t>
      </w:r>
    </w:p>
    <w:p w14:paraId="73506E14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где:</w:t>
      </w:r>
    </w:p>
    <w:p w14:paraId="6F9BDBFD" w14:textId="32B0651D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x[n]</m:t>
        </m:r>
      </m:oMath>
      <w:r w:rsidR="00A65084" w:rsidRPr="001A5145">
        <w:rPr>
          <w:rFonts w:ascii="Times New Roman" w:hAnsi="Times New Roman" w:cs="Times New Roman"/>
          <w:sz w:val="24"/>
          <w:szCs w:val="24"/>
        </w:rPr>
        <w:t xml:space="preserve"> </w:t>
      </w:r>
      <w:r w:rsidR="009067A4" w:rsidRPr="001A5145">
        <w:rPr>
          <w:rFonts w:ascii="Times New Roman" w:hAnsi="Times New Roman" w:cs="Times New Roman"/>
          <w:sz w:val="24"/>
          <w:szCs w:val="24"/>
        </w:rPr>
        <w:t xml:space="preserve">– </w:t>
      </w:r>
      <w:r w:rsidR="00A65084" w:rsidRPr="001A5145">
        <w:rPr>
          <w:rFonts w:ascii="Times New Roman" w:hAnsi="Times New Roman" w:cs="Times New Roman"/>
          <w:sz w:val="24"/>
          <w:szCs w:val="24"/>
        </w:rPr>
        <w:t>входной сигнал,</w:t>
      </w:r>
    </w:p>
    <w:p w14:paraId="49537A50" w14:textId="5C90C4A4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y[n]</m:t>
        </m:r>
      </m:oMath>
      <w:r w:rsidR="00A65084" w:rsidRPr="001A5145">
        <w:rPr>
          <w:rFonts w:ascii="Times New Roman" w:hAnsi="Times New Roman" w:cs="Times New Roman"/>
          <w:sz w:val="24"/>
          <w:szCs w:val="24"/>
        </w:rPr>
        <w:t xml:space="preserve"> </w:t>
      </w:r>
      <w:r w:rsidR="009067A4" w:rsidRPr="001A5145">
        <w:rPr>
          <w:rFonts w:ascii="Times New Roman" w:hAnsi="Times New Roman" w:cs="Times New Roman"/>
          <w:sz w:val="24"/>
          <w:szCs w:val="24"/>
        </w:rPr>
        <w:t xml:space="preserve">– </w:t>
      </w:r>
      <w:r w:rsidR="00A65084" w:rsidRPr="001A5145">
        <w:rPr>
          <w:rFonts w:ascii="Times New Roman" w:hAnsi="Times New Roman" w:cs="Times New Roman"/>
          <w:sz w:val="24"/>
          <w:szCs w:val="24"/>
        </w:rPr>
        <w:t>выходной сигнал,</w:t>
      </w:r>
    </w:p>
    <w:p w14:paraId="22881D37" w14:textId="12A53163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h[n]</m:t>
        </m:r>
      </m:oMath>
      <w:r w:rsidR="009067A4" w:rsidRPr="001A5145">
        <w:rPr>
          <w:rFonts w:ascii="Times New Roman" w:hAnsi="Times New Roman" w:cs="Times New Roman"/>
          <w:sz w:val="24"/>
          <w:szCs w:val="24"/>
        </w:rPr>
        <w:t xml:space="preserve"> –</w:t>
      </w:r>
      <w:r w:rsidR="00A65084" w:rsidRPr="001A5145">
        <w:rPr>
          <w:rFonts w:ascii="Times New Roman" w:hAnsi="Times New Roman" w:cs="Times New Roman"/>
          <w:sz w:val="24"/>
          <w:szCs w:val="24"/>
        </w:rPr>
        <w:t xml:space="preserve"> импульсная характеристика фильтра,</w:t>
      </w:r>
    </w:p>
    <w:p w14:paraId="5AD58BC3" w14:textId="3E939293" w:rsidR="00A65084" w:rsidRPr="001A5145" w:rsidRDefault="00A37BB7" w:rsidP="001A5145">
      <w:pPr>
        <w:pStyle w:val="a7"/>
        <w:numPr>
          <w:ilvl w:val="0"/>
          <w:numId w:val="3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9067A4" w:rsidRPr="001A5145">
        <w:rPr>
          <w:rFonts w:ascii="Times New Roman" w:hAnsi="Times New Roman" w:cs="Times New Roman"/>
          <w:sz w:val="24"/>
          <w:szCs w:val="24"/>
        </w:rPr>
        <w:t xml:space="preserve"> –</w:t>
      </w:r>
      <w:r w:rsidR="00A65084" w:rsidRPr="001A5145">
        <w:rPr>
          <w:rFonts w:ascii="Times New Roman" w:hAnsi="Times New Roman" w:cs="Times New Roman"/>
          <w:sz w:val="24"/>
          <w:szCs w:val="24"/>
        </w:rPr>
        <w:t xml:space="preserve"> длина фильтра (число коэффициентов).</w:t>
      </w:r>
    </w:p>
    <w:p w14:paraId="4D5FAE4D" w14:textId="070B818B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Ключевое свойство КИХ-фильтров </w:t>
      </w:r>
      <w:r w:rsidR="004C6F40" w:rsidRPr="004C6F40">
        <w:rPr>
          <w:rFonts w:ascii="Times New Roman" w:hAnsi="Times New Roman" w:cs="Times New Roman"/>
          <w:sz w:val="24"/>
          <w:szCs w:val="24"/>
        </w:rPr>
        <w:t xml:space="preserve">– </w:t>
      </w:r>
      <w:r w:rsidRPr="00A65084">
        <w:rPr>
          <w:rFonts w:ascii="Times New Roman" w:hAnsi="Times New Roman" w:cs="Times New Roman"/>
          <w:sz w:val="24"/>
          <w:szCs w:val="24"/>
        </w:rPr>
        <w:t xml:space="preserve">отсутствие обратной связи, что гарантирует устойчивость при любых коэффициентах </w:t>
      </w:r>
      <m:oMath>
        <m:r>
          <w:rPr>
            <w:rFonts w:ascii="Cambria Math" w:hAnsi="Cambria Math" w:cs="Times New Roman"/>
            <w:sz w:val="24"/>
            <w:szCs w:val="24"/>
          </w:rPr>
          <m:t>h[n]</m:t>
        </m:r>
      </m:oMath>
      <w:r w:rsidRPr="00A65084">
        <w:rPr>
          <w:rFonts w:ascii="Times New Roman" w:hAnsi="Times New Roman" w:cs="Times New Roman"/>
          <w:sz w:val="24"/>
          <w:szCs w:val="24"/>
        </w:rPr>
        <w:t>.</w:t>
      </w:r>
    </w:p>
    <w:p w14:paraId="6AAEA07A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Для обеспечения линейной фазовой характеристики, необходимой для сохранения формы сигнала без искажений во времени, импульсная характеристика должна быть симметричной:</w:t>
      </w:r>
    </w:p>
    <w:p w14:paraId="484F66B9" w14:textId="2CDFC06D" w:rsidR="00A65084" w:rsidRPr="00A65084" w:rsidRDefault="00A37BB7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h[n]=h[N-1-n],0≤n≤N-1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(2)</w:t>
      </w:r>
    </w:p>
    <w:p w14:paraId="7FB89EB5" w14:textId="009AA2B0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При нечётной длине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="00A37B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5084">
        <w:rPr>
          <w:rFonts w:ascii="Times New Roman" w:hAnsi="Times New Roman" w:cs="Times New Roman"/>
          <w:sz w:val="24"/>
          <w:szCs w:val="24"/>
        </w:rPr>
        <w:t xml:space="preserve">центр симметрии приходится на отсчёт </w:t>
      </w:r>
      <m:oMath>
        <m:r>
          <w:rPr>
            <w:rFonts w:ascii="Cambria Math" w:hAnsi="Cambria Math" w:cs="Times New Roman"/>
            <w:sz w:val="24"/>
            <w:szCs w:val="24"/>
          </w:rPr>
          <m:t>n=(N-1)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Pr="00A65084">
        <w:rPr>
          <w:rFonts w:ascii="Times New Roman" w:hAnsi="Times New Roman" w:cs="Times New Roman"/>
          <w:sz w:val="24"/>
          <w:szCs w:val="24"/>
        </w:rPr>
        <w:t>, а фазовая задержка фильтра равна</w:t>
      </w:r>
      <w:r w:rsidR="00A37BB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τ=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 xml:space="preserve"> отсчётов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60FC3ACD" w14:textId="60C9565A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A65084">
        <w:rPr>
          <w:rFonts w:ascii="Times New Roman" w:hAnsi="Times New Roman" w:cs="Times New Roman"/>
          <w:i/>
          <w:iCs/>
          <w:sz w:val="24"/>
          <w:szCs w:val="24"/>
        </w:rPr>
        <w:t>Метод взвешивания (метод окна)</w:t>
      </w:r>
    </w:p>
    <w:p w14:paraId="4768B2FF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Идеальный фильтр нижних частот (ФНЧ) имеет прямоугольную АЧХ:</w:t>
      </w:r>
    </w:p>
    <w:p w14:paraId="16A7C964" w14:textId="44C1B5B2" w:rsidR="00A65084" w:rsidRPr="00A65084" w:rsidRDefault="004B7138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≤π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3DE5B242" w14:textId="77777777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>и бесконечную импульсную характеристику, определяемую обратным преобразованием Фурье:</w:t>
      </w:r>
    </w:p>
    <w:p w14:paraId="2FF458E8" w14:textId="218D653E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2π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jωn</m:t>
                </m:r>
              </m:sup>
            </m:sSup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 </m:t>
            </m:r>
            <m:r>
              <w:rPr>
                <w:rFonts w:ascii="Cambria Math" w:hAnsi="Cambria Math" w:cs="Times New Roman"/>
                <w:sz w:val="24"/>
                <w:szCs w:val="24"/>
              </w:rPr>
              <m:t>dω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n)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πn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0,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  <w:t>(4)</w:t>
      </w:r>
    </w:p>
    <w:p w14:paraId="4C038855" w14:textId="65CD2AD0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[0]=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(5)</w:t>
      </w:r>
    </w:p>
    <w:p w14:paraId="3E920CBB" w14:textId="725524D6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Для практической реализации эту бесконечную последовательность усекают до длины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65084">
        <w:rPr>
          <w:rFonts w:ascii="Times New Roman" w:hAnsi="Times New Roman" w:cs="Times New Roman"/>
          <w:sz w:val="24"/>
          <w:szCs w:val="24"/>
        </w:rPr>
        <w:t xml:space="preserve">, умножая на оконную функцию </w:t>
      </w:r>
      <m:oMath>
        <m:r>
          <w:rPr>
            <w:rFonts w:ascii="Cambria Math" w:hAnsi="Cambria Math" w:cs="Times New Roman"/>
            <w:sz w:val="24"/>
            <w:szCs w:val="24"/>
          </w:rPr>
          <m:t>w[n]</m:t>
        </m:r>
      </m:oMath>
      <w:r w:rsidRPr="00A65084">
        <w:rPr>
          <w:rFonts w:ascii="Times New Roman" w:hAnsi="Times New Roman" w:cs="Times New Roman"/>
          <w:sz w:val="24"/>
          <w:szCs w:val="24"/>
        </w:rPr>
        <w:t>:</w:t>
      </w:r>
    </w:p>
    <w:p w14:paraId="03FF3256" w14:textId="0857FEB0" w:rsidR="00A65084" w:rsidRPr="00A65084" w:rsidRDefault="009171BD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h[n]=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[n-M]⋅w[n],n=0,1,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,N-1,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14:paraId="703ABCE5" w14:textId="23D4A91F" w:rsidR="00A65084" w:rsidRPr="00A65084" w:rsidRDefault="00A65084" w:rsidP="00A65084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A65084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M=(N-1)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="001F0BE5">
        <w:rPr>
          <w:rFonts w:ascii="Times New Roman" w:hAnsi="Times New Roman" w:cs="Times New Roman"/>
          <w:sz w:val="24"/>
          <w:szCs w:val="24"/>
        </w:rPr>
        <w:t xml:space="preserve"> </w:t>
      </w:r>
      <w:r w:rsidR="001F0BE5" w:rsidRPr="001F0BE5">
        <w:rPr>
          <w:rFonts w:ascii="Times New Roman" w:hAnsi="Times New Roman" w:cs="Times New Roman"/>
          <w:sz w:val="24"/>
          <w:szCs w:val="24"/>
        </w:rPr>
        <w:t>–</w:t>
      </w:r>
      <w:r w:rsidRPr="00A65084">
        <w:rPr>
          <w:rFonts w:ascii="Times New Roman" w:hAnsi="Times New Roman" w:cs="Times New Roman"/>
          <w:sz w:val="24"/>
          <w:szCs w:val="24"/>
        </w:rPr>
        <w:t xml:space="preserve"> центральная задержка.</w:t>
      </w:r>
      <w:r w:rsidRPr="00A65084">
        <w:rPr>
          <w:rFonts w:ascii="Times New Roman" w:hAnsi="Times New Roman" w:cs="Times New Roman"/>
          <w:sz w:val="24"/>
          <w:szCs w:val="24"/>
        </w:rPr>
        <w:br/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[n-M]</m:t>
        </m:r>
      </m:oMath>
      <w:r w:rsidR="00D26914">
        <w:rPr>
          <w:rFonts w:ascii="Times New Roman" w:hAnsi="Times New Roman" w:cs="Times New Roman"/>
          <w:sz w:val="24"/>
          <w:szCs w:val="24"/>
        </w:rPr>
        <w:t xml:space="preserve"> </w:t>
      </w:r>
      <w:r w:rsidR="00D26914" w:rsidRPr="00D26914">
        <w:rPr>
          <w:rFonts w:ascii="Times New Roman" w:hAnsi="Times New Roman" w:cs="Times New Roman"/>
          <w:sz w:val="24"/>
          <w:szCs w:val="24"/>
        </w:rPr>
        <w:t xml:space="preserve">– </w:t>
      </w:r>
      <w:r w:rsidRPr="00A65084">
        <w:rPr>
          <w:rFonts w:ascii="Times New Roman" w:hAnsi="Times New Roman" w:cs="Times New Roman"/>
          <w:sz w:val="24"/>
          <w:szCs w:val="24"/>
        </w:rPr>
        <w:t>причинная (реализуемая) версия симметричной идеальной ИХ.</w:t>
      </w:r>
    </w:p>
    <w:p w14:paraId="09DF0D15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Расчёт идеальной импульсной характеристики</w:t>
      </w:r>
    </w:p>
    <w:p w14:paraId="4D059D32" w14:textId="28D686EC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Для симметричной ИХ с центром в нуле (</w:t>
      </w:r>
      <m:oMath>
        <m:r>
          <w:rPr>
            <w:rFonts w:ascii="Cambria Math" w:hAnsi="Cambria Math" w:cs="Times New Roman"/>
            <w:sz w:val="24"/>
            <w:szCs w:val="24"/>
          </w:rPr>
          <m:t>n=-M,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,0,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...</m:t>
        </m:r>
        <m:r>
          <w:rPr>
            <w:rFonts w:ascii="Cambria Math" w:hAnsi="Cambria Math" w:cs="Times New Roman"/>
            <w:sz w:val="24"/>
            <w:szCs w:val="24"/>
          </w:rPr>
          <m:t>,M</m:t>
        </m:r>
      </m:oMath>
      <w:r w:rsidRPr="00D8350B">
        <w:rPr>
          <w:rFonts w:ascii="Times New Roman" w:hAnsi="Times New Roman" w:cs="Times New Roman"/>
          <w:sz w:val="24"/>
          <w:szCs w:val="24"/>
        </w:rPr>
        <w:t>):</w:t>
      </w:r>
    </w:p>
    <w:p w14:paraId="6B6C5456" w14:textId="7265AEA2" w:rsidR="00D8350B" w:rsidRPr="00D8350B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n=0</m:t>
              </m:r>
            </m:e>
          </m:m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mr>
        </m:m>
        <m:r>
          <w:rPr>
            <w:rFonts w:ascii="Cambria Math" w:hAnsi="Cambria Math" w:cs="Times New Roman"/>
            <w:sz w:val="24"/>
            <w:szCs w:val="24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0.4,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n=0</m:t>
              </m:r>
            </m:e>
          </m:mr>
          <m:m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⁡(0.4πn)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(7)</w:t>
      </w:r>
    </w:p>
    <w:p w14:paraId="35EC6AE4" w14:textId="7DF0700B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Это выражение соответствует формуле из табл. 6.2 методички для нечётного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8350B">
        <w:rPr>
          <w:rFonts w:ascii="Times New Roman" w:hAnsi="Times New Roman" w:cs="Times New Roman"/>
          <w:sz w:val="24"/>
          <w:szCs w:val="24"/>
        </w:rPr>
        <w:t>и ФНЧ.</w:t>
      </w:r>
    </w:p>
    <w:p w14:paraId="6D88D638" w14:textId="6943C6EE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Оконные функции</w:t>
      </w:r>
    </w:p>
    <w:p w14:paraId="358F240C" w14:textId="0F51C1F5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Прямоугольное окно:</w:t>
      </w:r>
    </w:p>
    <w:p w14:paraId="4F66A405" w14:textId="6A3081AF" w:rsidR="00D8350B" w:rsidRPr="00D8350B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rect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[n]=1,0≤n≤N-1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(8)</w:t>
      </w:r>
    </w:p>
    <w:p w14:paraId="2FAF2E7B" w14:textId="43AD5FBE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Окно Хэмминга:</w:t>
      </w:r>
    </w:p>
    <w:p w14:paraId="6E96F647" w14:textId="2247CA1C" w:rsidR="00D8350B" w:rsidRPr="00BE4E15" w:rsidRDefault="009171BD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hamm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=0.54-0.46⋅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N-1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,0≤n≤N-1,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4E15">
        <w:rPr>
          <w:rFonts w:ascii="Times New Roman" w:eastAsiaTheme="minorEastAsia" w:hAnsi="Times New Roman" w:cs="Times New Roman"/>
          <w:sz w:val="24"/>
          <w:szCs w:val="24"/>
        </w:rPr>
        <w:t>(9)</w:t>
      </w:r>
    </w:p>
    <w:p w14:paraId="3072FA94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Окно Хэмминга обеспечивает подавление боковых лепестков АЧХ (~41 дБ), ценой расширения главного лепестка (ухудшение переходной полосы).</w:t>
      </w:r>
    </w:p>
    <w:p w14:paraId="1BA06DEA" w14:textId="71028CBA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Частотная характеристика</w:t>
      </w:r>
    </w:p>
    <w:p w14:paraId="74A57981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Результирующая частотная характеристика фильтра вычисляется как:</w:t>
      </w:r>
    </w:p>
    <w:p w14:paraId="0B333F5B" w14:textId="107D7E03" w:rsidR="00D8350B" w:rsidRPr="00D8350B" w:rsidRDefault="0079489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jω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-jωn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(10)</w:t>
      </w:r>
    </w:p>
    <w:p w14:paraId="1C6E15ED" w14:textId="77777777" w:rsidR="00FF0A4F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Амплитудно-частотная характеристика (АЧХ): </w:t>
      </w:r>
    </w:p>
    <w:p w14:paraId="682AF3E7" w14:textId="4B4B3E6D" w:rsidR="00FF0A4F" w:rsidRDefault="00134E26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(11)</w:t>
      </w:r>
    </w:p>
    <w:p w14:paraId="6A4128B9" w14:textId="52DBCECA" w:rsidR="00FF0A4F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Фазо-частотная характеристика (ФЧХ):</w:t>
      </w:r>
    </w:p>
    <w:p w14:paraId="6BCD11CB" w14:textId="3E64C341" w:rsidR="00FF0A4F" w:rsidRDefault="00134E26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∠</m:t>
        </m:r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(12)</w:t>
      </w:r>
    </w:p>
    <w:p w14:paraId="48123257" w14:textId="353090C8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Для симметричного КИХ-фильтра ФЧХ линейна: </w:t>
      </w:r>
      <m:oMath>
        <m:r>
          <w:rPr>
            <w:rFonts w:ascii="Cambria Math" w:hAnsi="Cambria Math" w:cs="Times New Roman"/>
            <w:sz w:val="24"/>
            <w:szCs w:val="24"/>
          </w:rPr>
          <m:t>ϕ(ω)=-τω=-14ω</m:t>
        </m:r>
      </m:oMath>
      <w:r w:rsidRPr="00D8350B">
        <w:rPr>
          <w:rFonts w:ascii="Times New Roman" w:hAnsi="Times New Roman" w:cs="Times New Roman"/>
          <w:sz w:val="24"/>
          <w:szCs w:val="24"/>
        </w:rPr>
        <w:t>.</w:t>
      </w:r>
    </w:p>
    <w:p w14:paraId="206D28F0" w14:textId="6768A92B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D8350B">
        <w:rPr>
          <w:rFonts w:ascii="Times New Roman" w:hAnsi="Times New Roman" w:cs="Times New Roman"/>
          <w:i/>
          <w:iCs/>
          <w:sz w:val="24"/>
          <w:szCs w:val="24"/>
        </w:rPr>
        <w:t>Диаграмма нулей</w:t>
      </w:r>
    </w:p>
    <w:p w14:paraId="16C84FE3" w14:textId="77777777" w:rsidR="00D8350B" w:rsidRPr="00D8350B" w:rsidRDefault="00D8350B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>Передаточная функция КИХ-фильтра:</w:t>
      </w:r>
    </w:p>
    <w:p w14:paraId="1DAD82FF" w14:textId="04BF482A" w:rsidR="00D8350B" w:rsidRPr="00D8350B" w:rsidRDefault="00CD07B9" w:rsidP="00D8350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H(z)=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h[n]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-n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(13)</w:t>
      </w:r>
    </w:p>
    <w:p w14:paraId="248727B6" w14:textId="6D28DAB9" w:rsidR="00D8350B" w:rsidRPr="00D8350B" w:rsidRDefault="00D8350B" w:rsidP="00BE4E15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8350B">
        <w:rPr>
          <w:rFonts w:ascii="Times New Roman" w:hAnsi="Times New Roman" w:cs="Times New Roman"/>
          <w:sz w:val="24"/>
          <w:szCs w:val="24"/>
        </w:rPr>
        <w:t xml:space="preserve">Нули фильтра </w:t>
      </w:r>
      <w:r w:rsidR="00A52551" w:rsidRPr="00A52551">
        <w:rPr>
          <w:rFonts w:ascii="Times New Roman" w:hAnsi="Times New Roman" w:cs="Times New Roman"/>
          <w:sz w:val="24"/>
          <w:szCs w:val="24"/>
        </w:rPr>
        <w:t xml:space="preserve">– </w:t>
      </w:r>
      <w:r w:rsidRPr="00D8350B">
        <w:rPr>
          <w:rFonts w:ascii="Times New Roman" w:hAnsi="Times New Roman" w:cs="Times New Roman"/>
          <w:sz w:val="24"/>
          <w:szCs w:val="24"/>
        </w:rPr>
        <w:t xml:space="preserve">корни полинома </w:t>
      </w:r>
      <m:oMath>
        <m:r>
          <w:rPr>
            <w:rFonts w:ascii="Cambria Math" w:hAnsi="Cambria Math" w:cs="Times New Roman"/>
            <w:sz w:val="24"/>
            <w:szCs w:val="24"/>
          </w:rPr>
          <m:t>H(z)=0</m:t>
        </m:r>
      </m:oMath>
      <w:r w:rsidRPr="00D8350B">
        <w:rPr>
          <w:rFonts w:ascii="Times New Roman" w:hAnsi="Times New Roman" w:cs="Times New Roman"/>
          <w:sz w:val="24"/>
          <w:szCs w:val="24"/>
        </w:rPr>
        <w:t xml:space="preserve">. Для фильтра с линейной фазой нули симметричны относительно единичной окружности: если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B000B" w:rsidRPr="009B000B">
        <w:rPr>
          <w:rFonts w:ascii="Times New Roman" w:hAnsi="Times New Roman" w:cs="Times New Roman"/>
          <w:sz w:val="24"/>
          <w:szCs w:val="24"/>
        </w:rPr>
        <w:t xml:space="preserve"> – </w:t>
      </w:r>
      <w:r w:rsidRPr="00D8350B">
        <w:rPr>
          <w:rFonts w:ascii="Times New Roman" w:hAnsi="Times New Roman" w:cs="Times New Roman"/>
          <w:sz w:val="24"/>
          <w:szCs w:val="24"/>
        </w:rPr>
        <w:t xml:space="preserve">нуль, то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9B000B" w:rsidRPr="009B000B">
        <w:rPr>
          <w:rFonts w:ascii="Times New Roman" w:hAnsi="Times New Roman" w:cs="Times New Roman"/>
          <w:sz w:val="24"/>
          <w:szCs w:val="24"/>
        </w:rPr>
        <w:t xml:space="preserve"> – </w:t>
      </w:r>
      <w:r w:rsidRPr="00D8350B">
        <w:rPr>
          <w:rFonts w:ascii="Times New Roman" w:hAnsi="Times New Roman" w:cs="Times New Roman"/>
          <w:sz w:val="24"/>
          <w:szCs w:val="24"/>
        </w:rPr>
        <w:t>также нуль.</w:t>
      </w:r>
    </w:p>
    <w:p w14:paraId="798FDDD2" w14:textId="7F5748DC" w:rsidR="009335BF" w:rsidRPr="001F1638" w:rsidRDefault="009335BF" w:rsidP="0049432B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D403F4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7D6F51E0" w:rsidR="00464B94" w:rsidRPr="005C0417" w:rsidRDefault="00116E1D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390628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</w:t>
      </w:r>
      <w:r w:rsidR="00A10B2A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5115703E" w14:textId="77777777" w:rsidR="00E23F6A" w:rsidRDefault="00E23F6A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разработана программа </w:t>
      </w:r>
      <w:r w:rsidR="001655A5" w:rsidRPr="001655A5">
        <w:rPr>
          <w:rFonts w:ascii="Times New Roman" w:hAnsi="Times New Roman" w:cs="Times New Roman"/>
          <w:sz w:val="24"/>
          <w:szCs w:val="24"/>
        </w:rPr>
        <w:t>на языке 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C3D659" w14:textId="649C6CB3" w:rsidR="00B732D6" w:rsidRPr="00B732D6" w:rsidRDefault="00E23F6A" w:rsidP="002C5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первого этапа работы бы</w:t>
      </w:r>
      <w:r w:rsidR="000940C6">
        <w:rPr>
          <w:rFonts w:ascii="Times New Roman" w:hAnsi="Times New Roman" w:cs="Times New Roman"/>
          <w:sz w:val="24"/>
          <w:szCs w:val="24"/>
        </w:rPr>
        <w:t>ли рассчитаны значения импульсной характеристики</w:t>
      </w:r>
      <w:r w:rsidR="002C55DF">
        <w:rPr>
          <w:rFonts w:ascii="Times New Roman" w:hAnsi="Times New Roman" w:cs="Times New Roman"/>
          <w:sz w:val="24"/>
          <w:szCs w:val="24"/>
        </w:rPr>
        <w:t xml:space="preserve"> </w:t>
      </w:r>
      <w:r w:rsidR="00B27208">
        <w:rPr>
          <w:rFonts w:ascii="Times New Roman" w:hAnsi="Times New Roman" w:cs="Times New Roman"/>
          <w:sz w:val="24"/>
          <w:szCs w:val="24"/>
        </w:rPr>
        <w:t>при</w:t>
      </w:r>
      <w:r w:rsidR="002C55DF">
        <w:rPr>
          <w:rFonts w:ascii="Times New Roman" w:hAnsi="Times New Roman" w:cs="Times New Roman"/>
          <w:sz w:val="24"/>
          <w:szCs w:val="24"/>
        </w:rPr>
        <w:t xml:space="preserve"> прямоугольно</w:t>
      </w:r>
      <w:r w:rsidR="00B27208">
        <w:rPr>
          <w:rFonts w:ascii="Times New Roman" w:hAnsi="Times New Roman" w:cs="Times New Roman"/>
          <w:sz w:val="24"/>
          <w:szCs w:val="24"/>
        </w:rPr>
        <w:t xml:space="preserve">м </w:t>
      </w:r>
      <w:r w:rsidR="002C55DF">
        <w:rPr>
          <w:rFonts w:ascii="Times New Roman" w:hAnsi="Times New Roman" w:cs="Times New Roman"/>
          <w:sz w:val="24"/>
          <w:szCs w:val="24"/>
        </w:rPr>
        <w:t>окн</w:t>
      </w:r>
      <w:r w:rsidR="00B27208">
        <w:rPr>
          <w:rFonts w:ascii="Times New Roman" w:hAnsi="Times New Roman" w:cs="Times New Roman"/>
          <w:sz w:val="24"/>
          <w:szCs w:val="24"/>
        </w:rPr>
        <w:t>е</w:t>
      </w:r>
      <w:r w:rsidR="002C55DF">
        <w:rPr>
          <w:rFonts w:ascii="Times New Roman" w:hAnsi="Times New Roman" w:cs="Times New Roman"/>
          <w:sz w:val="24"/>
          <w:szCs w:val="24"/>
        </w:rPr>
        <w:t>:</w:t>
      </w:r>
    </w:p>
    <w:p w14:paraId="7FD9585C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0] = -0.02162362</w:t>
      </w:r>
    </w:p>
    <w:p w14:paraId="501FC8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1] = -0.01439214</w:t>
      </w:r>
    </w:p>
    <w:p w14:paraId="6E64FCA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2] = 0.01559149</w:t>
      </w:r>
    </w:p>
    <w:p w14:paraId="333DBED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3] = 0.02752097</w:t>
      </w:r>
    </w:p>
    <w:p w14:paraId="62CF9AE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4] = -0.00000000</w:t>
      </w:r>
    </w:p>
    <w:p w14:paraId="51770E8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5] = -0.03363674</w:t>
      </w:r>
    </w:p>
    <w:p w14:paraId="5F750CC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6] = -0.02338723</w:t>
      </w:r>
    </w:p>
    <w:p w14:paraId="287765C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7] = 0.02672827</w:t>
      </w:r>
    </w:p>
    <w:p w14:paraId="0787CA4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8] = 0.05045512</w:t>
      </w:r>
    </w:p>
    <w:p w14:paraId="7F67B08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9] = -0.00000000</w:t>
      </w:r>
    </w:p>
    <w:p w14:paraId="47EB0CD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10] = -0.07568267</w:t>
      </w:r>
    </w:p>
    <w:p w14:paraId="1F598FE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11] = -0.06236595</w:t>
      </w:r>
    </w:p>
    <w:p w14:paraId="49F2FA1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12] = 0.09354893</w:t>
      </w:r>
    </w:p>
    <w:p w14:paraId="09714EC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13] = 0.30273069</w:t>
      </w:r>
    </w:p>
    <w:p w14:paraId="5AE6E20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14] = 0.40000000</w:t>
      </w:r>
    </w:p>
    <w:p w14:paraId="667A354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15] = 0.30273069</w:t>
      </w:r>
    </w:p>
    <w:p w14:paraId="795AE5F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16] = 0.09354893</w:t>
      </w:r>
    </w:p>
    <w:p w14:paraId="2F353AA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17] = -0.06236595</w:t>
      </w:r>
    </w:p>
    <w:p w14:paraId="2816FC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18] = -0.07568267</w:t>
      </w:r>
    </w:p>
    <w:p w14:paraId="14EADF1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19] = -0.00000000</w:t>
      </w:r>
    </w:p>
    <w:p w14:paraId="117D359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h[ 20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0.05045512</w:t>
      </w:r>
    </w:p>
    <w:p w14:paraId="0B7CEF12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h[ 21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0.02672827</w:t>
      </w:r>
    </w:p>
    <w:p w14:paraId="52EC2E8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h[ 22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-0.02338723</w:t>
      </w:r>
    </w:p>
    <w:p w14:paraId="49C1B23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h[ 23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-0.03363674</w:t>
      </w:r>
    </w:p>
    <w:p w14:paraId="26DF5C53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h[ 24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-0.00000000</w:t>
      </w:r>
    </w:p>
    <w:p w14:paraId="61E59C4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h[ 25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0.02752097</w:t>
      </w:r>
    </w:p>
    <w:p w14:paraId="40A9AF4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h[ 26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0.01559149</w:t>
      </w:r>
    </w:p>
    <w:p w14:paraId="48B716C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h[ 27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-0.01439214</w:t>
      </w:r>
    </w:p>
    <w:p w14:paraId="7B675C37" w14:textId="32F2C403" w:rsidR="00B82EAD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h[ 28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-0.02162362</w:t>
      </w:r>
    </w:p>
    <w:p w14:paraId="6F582885" w14:textId="77777777" w:rsidR="00B27208" w:rsidRDefault="00B27208" w:rsidP="002C55DF">
      <w:pPr>
        <w:rPr>
          <w:rFonts w:ascii="Times New Roman" w:hAnsi="Times New Roman" w:cs="Times New Roman"/>
          <w:sz w:val="24"/>
          <w:szCs w:val="24"/>
        </w:rPr>
      </w:pPr>
    </w:p>
    <w:p w14:paraId="604C543E" w14:textId="60030809" w:rsidR="002C55DF" w:rsidRPr="00B732D6" w:rsidRDefault="00B27208" w:rsidP="002C5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рассчитаны значения импульсной характеристики </w:t>
      </w:r>
      <w:r w:rsidR="002C55DF">
        <w:rPr>
          <w:rFonts w:ascii="Times New Roman" w:hAnsi="Times New Roman" w:cs="Times New Roman"/>
          <w:sz w:val="24"/>
          <w:szCs w:val="24"/>
        </w:rPr>
        <w:t>при окне Хэмминга:</w:t>
      </w:r>
    </w:p>
    <w:p w14:paraId="158A78D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0] = -0.00172989</w:t>
      </w:r>
    </w:p>
    <w:p w14:paraId="7C4AECB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1] = -0.00131736</w:t>
      </w:r>
    </w:p>
    <w:p w14:paraId="6167A75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2] = 0.00195758</w:t>
      </w:r>
    </w:p>
    <w:p w14:paraId="608C328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3] = 0.00496361</w:t>
      </w:r>
    </w:p>
    <w:p w14:paraId="7D7BA1DC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4] = -0.00000000</w:t>
      </w:r>
    </w:p>
    <w:p w14:paraId="0AFD6AF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5] = -0.01145040</w:t>
      </w:r>
    </w:p>
    <w:p w14:paraId="36FC2FF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6] = -0.01023520</w:t>
      </w:r>
    </w:p>
    <w:p w14:paraId="03C8C1B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7] = 0.01443326</w:t>
      </w:r>
    </w:p>
    <w:p w14:paraId="47BD538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8] = 0.03241033</w:t>
      </w:r>
    </w:p>
    <w:p w14:paraId="453AB3D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 9] = -0.00000000</w:t>
      </w:r>
    </w:p>
    <w:p w14:paraId="78122FB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10] = -0.06257484</w:t>
      </w:r>
    </w:p>
    <w:p w14:paraId="6CBDA645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11] = -0.05610706</w:t>
      </w:r>
    </w:p>
    <w:p w14:paraId="42A08BCB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12] = 0.08928737</w:t>
      </w:r>
    </w:p>
    <w:p w14:paraId="241FC5C9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13] = 0.29923925</w:t>
      </w:r>
    </w:p>
    <w:p w14:paraId="71F37E1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14] = 0.40000000</w:t>
      </w:r>
    </w:p>
    <w:p w14:paraId="253942E6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15] = 0.29923925</w:t>
      </w:r>
    </w:p>
    <w:p w14:paraId="20C845D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16] = 0.08928737</w:t>
      </w:r>
    </w:p>
    <w:p w14:paraId="3E2C7CE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17] = -0.05610706</w:t>
      </w:r>
    </w:p>
    <w:p w14:paraId="4BC1B444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18] = -0.06257484</w:t>
      </w:r>
    </w:p>
    <w:p w14:paraId="612D6D9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  <w:lang w:val="en-US"/>
        </w:rPr>
        <w:t>h[</w:t>
      </w:r>
      <w:proofErr w:type="gramEnd"/>
      <w:r w:rsidRPr="002C55DF">
        <w:rPr>
          <w:rFonts w:ascii="Times New Roman" w:hAnsi="Times New Roman" w:cs="Times New Roman"/>
          <w:sz w:val="24"/>
          <w:szCs w:val="24"/>
          <w:lang w:val="en-US"/>
        </w:rPr>
        <w:t xml:space="preserve"> 19] = -0.00000000</w:t>
      </w:r>
    </w:p>
    <w:p w14:paraId="26D13DDA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h[ 20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0.03241033</w:t>
      </w:r>
    </w:p>
    <w:p w14:paraId="443E966F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h[ 21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0.01443326</w:t>
      </w:r>
    </w:p>
    <w:p w14:paraId="301DE9AE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h[ 22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-0.01023520</w:t>
      </w:r>
    </w:p>
    <w:p w14:paraId="069A8B63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h[ 23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-0.01145040</w:t>
      </w:r>
    </w:p>
    <w:p w14:paraId="71E1F9E7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h[ 24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-0.00000000</w:t>
      </w:r>
    </w:p>
    <w:p w14:paraId="053D01D1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h[ 25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0.00496361</w:t>
      </w:r>
    </w:p>
    <w:p w14:paraId="107B5BD0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h[ 26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0.00195758</w:t>
      </w:r>
    </w:p>
    <w:p w14:paraId="677DE678" w14:textId="77777777" w:rsidR="002C55DF" w:rsidRPr="002C55DF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h[ 27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-0.00131736</w:t>
      </w:r>
    </w:p>
    <w:p w14:paraId="78A9531F" w14:textId="63FF745D" w:rsidR="00A75004" w:rsidRDefault="002C55DF" w:rsidP="002C55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55DF">
        <w:rPr>
          <w:rFonts w:ascii="Times New Roman" w:hAnsi="Times New Roman" w:cs="Times New Roman"/>
          <w:sz w:val="24"/>
          <w:szCs w:val="24"/>
        </w:rPr>
        <w:t>h[ 28</w:t>
      </w:r>
      <w:proofErr w:type="gramEnd"/>
      <w:r w:rsidRPr="002C55DF">
        <w:rPr>
          <w:rFonts w:ascii="Times New Roman" w:hAnsi="Times New Roman" w:cs="Times New Roman"/>
          <w:sz w:val="24"/>
          <w:szCs w:val="24"/>
        </w:rPr>
        <w:t>] = -0.00172989</w:t>
      </w:r>
    </w:p>
    <w:p w14:paraId="49227C9F" w14:textId="4B13BC4C" w:rsidR="006D7E00" w:rsidRDefault="006D7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6C04D3" w14:textId="56F3B771" w:rsidR="00CB3ECA" w:rsidRDefault="00CB3ECA" w:rsidP="00CB3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Был построен график импульсной характеристики при прямоугольном окне (рисунок </w:t>
      </w:r>
      <w:r w:rsidR="00C6132E">
        <w:rPr>
          <w:rFonts w:ascii="Times New Roman" w:hAnsi="Times New Roman" w:cs="Times New Roman"/>
          <w:sz w:val="24"/>
          <w:szCs w:val="24"/>
        </w:rPr>
        <w:t>2</w:t>
      </w:r>
      <w:r w:rsidR="00845C12">
        <w:rPr>
          <w:rFonts w:ascii="Times New Roman" w:hAnsi="Times New Roman" w:cs="Times New Roman"/>
          <w:sz w:val="24"/>
          <w:szCs w:val="24"/>
        </w:rPr>
        <w:t>.1)</w:t>
      </w:r>
    </w:p>
    <w:p w14:paraId="260023CA" w14:textId="04193ADC" w:rsidR="00C6132E" w:rsidRDefault="00E5043B" w:rsidP="00E5043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F3B215" wp14:editId="434957FF">
            <wp:extent cx="5940425" cy="2227580"/>
            <wp:effectExtent l="0" t="0" r="3175" b="1270"/>
            <wp:docPr id="140600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2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5E1" w14:textId="079354A3" w:rsidR="00C6132E" w:rsidRDefault="00C6132E" w:rsidP="00E5043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845C1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Импульсная характеристика при прямоугольном окне</w:t>
      </w:r>
    </w:p>
    <w:p w14:paraId="1D8DCED9" w14:textId="1EE3F7BC" w:rsidR="00845C12" w:rsidRDefault="00845C12" w:rsidP="0084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построен график АЧХ</w:t>
      </w:r>
      <w:r w:rsidR="00742E8C">
        <w:rPr>
          <w:rFonts w:ascii="Times New Roman" w:hAnsi="Times New Roman" w:cs="Times New Roman"/>
          <w:sz w:val="24"/>
          <w:szCs w:val="24"/>
        </w:rPr>
        <w:t xml:space="preserve"> КИХ-фильтра при прямоугольном окне в линейном масштабе (рисунок 2.2) и в логарифмическом (рисунок 2.3)</w:t>
      </w:r>
      <w:r w:rsidR="0070118B">
        <w:rPr>
          <w:rFonts w:ascii="Times New Roman" w:hAnsi="Times New Roman" w:cs="Times New Roman"/>
          <w:sz w:val="24"/>
          <w:szCs w:val="24"/>
        </w:rPr>
        <w:t>. Идеальная АЧХ также представлена на рисунке 2.2:</w:t>
      </w:r>
    </w:p>
    <w:p w14:paraId="37F7FB43" w14:textId="7482AC2A" w:rsidR="00845C12" w:rsidRDefault="00845C12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413BB8C" wp14:editId="4C6FCAE4">
            <wp:extent cx="5940425" cy="2227580"/>
            <wp:effectExtent l="0" t="0" r="3175" b="1270"/>
            <wp:docPr id="169460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2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78E" w14:textId="7D5CDC55" w:rsidR="00845C12" w:rsidRDefault="00845C12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АЧХ в линейном масштабе при прямоугольном окне</w:t>
      </w:r>
    </w:p>
    <w:p w14:paraId="0118C781" w14:textId="6E27CE46" w:rsidR="00742E8C" w:rsidRDefault="00742E8C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214D31" wp14:editId="2D15B50C">
            <wp:extent cx="5940425" cy="2227580"/>
            <wp:effectExtent l="0" t="0" r="3175" b="1270"/>
            <wp:docPr id="19107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8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E872" w14:textId="4065090A" w:rsidR="00742E8C" w:rsidRDefault="00742E8C" w:rsidP="00845C1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– АЧХ в логарифмическом масштабе при прямоугольном окне</w:t>
      </w:r>
    </w:p>
    <w:p w14:paraId="62D29EB8" w14:textId="4AA1A7A7" w:rsidR="00845C12" w:rsidRDefault="00DF24D1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Была построена ФЧХ КИХ-фильтра для прямоугольного окна:</w:t>
      </w:r>
    </w:p>
    <w:p w14:paraId="1C48A20B" w14:textId="1CEA55BA" w:rsidR="00DF24D1" w:rsidRDefault="00DF24D1" w:rsidP="00DF24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4E78248" wp14:editId="22689900">
            <wp:extent cx="5940425" cy="2376170"/>
            <wp:effectExtent l="0" t="0" r="3175" b="5080"/>
            <wp:docPr id="148899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5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46A" w14:textId="00C1E2FD" w:rsidR="00DF24D1" w:rsidRDefault="00DF24D1" w:rsidP="00DF24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2.4 – ФЧХ КИХ-фильтра для прямоугольного окна</w:t>
      </w:r>
    </w:p>
    <w:p w14:paraId="39F4575F" w14:textId="07DC6C35" w:rsidR="007C210A" w:rsidRDefault="00E30CC9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</w:t>
      </w:r>
      <w:r w:rsidR="008C09F6">
        <w:rPr>
          <w:rFonts w:ascii="Times New Roman" w:hAnsi="Times New Roman" w:cs="Times New Roman"/>
          <w:sz w:val="24"/>
          <w:szCs w:val="24"/>
        </w:rPr>
        <w:t xml:space="preserve"> </w:t>
      </w:r>
      <w:r w:rsidR="003C5514">
        <w:rPr>
          <w:rFonts w:ascii="Times New Roman" w:hAnsi="Times New Roman" w:cs="Times New Roman"/>
          <w:sz w:val="24"/>
          <w:szCs w:val="24"/>
        </w:rPr>
        <w:t>построена д</w:t>
      </w:r>
      <w:r w:rsidR="008C09F6">
        <w:rPr>
          <w:rFonts w:ascii="Times New Roman" w:hAnsi="Times New Roman" w:cs="Times New Roman"/>
          <w:sz w:val="24"/>
          <w:szCs w:val="24"/>
        </w:rPr>
        <w:t>иаграмма</w:t>
      </w:r>
      <w:r w:rsidR="006C48BB">
        <w:rPr>
          <w:rFonts w:ascii="Times New Roman" w:hAnsi="Times New Roman" w:cs="Times New Roman"/>
          <w:sz w:val="24"/>
          <w:szCs w:val="24"/>
        </w:rPr>
        <w:t xml:space="preserve"> расположения нулей, она</w:t>
      </w:r>
      <w:r w:rsidR="001655A5" w:rsidRPr="001655A5">
        <w:rPr>
          <w:rFonts w:ascii="Times New Roman" w:hAnsi="Times New Roman" w:cs="Times New Roman"/>
          <w:sz w:val="24"/>
          <w:szCs w:val="24"/>
        </w:rPr>
        <w:t xml:space="preserve"> </w:t>
      </w:r>
      <w:r w:rsidR="00A96167">
        <w:rPr>
          <w:rFonts w:ascii="Times New Roman" w:hAnsi="Times New Roman" w:cs="Times New Roman"/>
          <w:sz w:val="24"/>
          <w:szCs w:val="24"/>
        </w:rPr>
        <w:t>представлен</w:t>
      </w:r>
      <w:r w:rsidR="008C09F6">
        <w:rPr>
          <w:rFonts w:ascii="Times New Roman" w:hAnsi="Times New Roman" w:cs="Times New Roman"/>
          <w:sz w:val="24"/>
          <w:szCs w:val="24"/>
        </w:rPr>
        <w:t>а</w:t>
      </w:r>
      <w:r w:rsidR="00A96167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845C12">
        <w:rPr>
          <w:rFonts w:ascii="Times New Roman" w:hAnsi="Times New Roman" w:cs="Times New Roman"/>
          <w:sz w:val="24"/>
          <w:szCs w:val="24"/>
        </w:rPr>
        <w:t>3</w:t>
      </w:r>
      <w:r w:rsidR="00A96167">
        <w:rPr>
          <w:rFonts w:ascii="Times New Roman" w:hAnsi="Times New Roman" w:cs="Times New Roman"/>
          <w:sz w:val="24"/>
          <w:szCs w:val="24"/>
        </w:rPr>
        <w:t>:</w:t>
      </w:r>
    </w:p>
    <w:p w14:paraId="124E89D8" w14:textId="1541F88B" w:rsidR="00206FB1" w:rsidRDefault="0033248D" w:rsidP="00206F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E8BBC6" wp14:editId="7827C39C">
            <wp:extent cx="3587802" cy="3459708"/>
            <wp:effectExtent l="0" t="0" r="0" b="7620"/>
            <wp:docPr id="5359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725" cy="34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6B8" w14:textId="7C144800" w:rsidR="00704CE1" w:rsidRDefault="00206FB1" w:rsidP="00467C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D01D84">
        <w:rPr>
          <w:rFonts w:ascii="Times New Roman" w:hAnsi="Times New Roman" w:cs="Times New Roman"/>
          <w:sz w:val="24"/>
          <w:szCs w:val="24"/>
        </w:rPr>
        <w:t xml:space="preserve"> </w:t>
      </w:r>
      <w:r w:rsidR="00845C12">
        <w:rPr>
          <w:rFonts w:ascii="Times New Roman" w:hAnsi="Times New Roman" w:cs="Times New Roman"/>
          <w:sz w:val="24"/>
          <w:szCs w:val="24"/>
        </w:rPr>
        <w:t>3</w:t>
      </w:r>
      <w:r w:rsidR="00635567" w:rsidRPr="00635567">
        <w:rPr>
          <w:rFonts w:ascii="Times New Roman" w:hAnsi="Times New Roman" w:cs="Times New Roman"/>
          <w:sz w:val="24"/>
          <w:szCs w:val="24"/>
        </w:rPr>
        <w:t xml:space="preserve"> – </w:t>
      </w:r>
      <w:r w:rsidR="00635567">
        <w:rPr>
          <w:rFonts w:ascii="Times New Roman" w:hAnsi="Times New Roman" w:cs="Times New Roman"/>
          <w:sz w:val="24"/>
          <w:szCs w:val="24"/>
        </w:rPr>
        <w:t>Диаграмма расположения нулей</w:t>
      </w:r>
    </w:p>
    <w:p w14:paraId="77200098" w14:textId="10314AFF" w:rsidR="00F12577" w:rsidRDefault="00F12577" w:rsidP="00734B4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D54F8A" w14:textId="77777777" w:rsidR="007D70D5" w:rsidRDefault="007D7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качестве второго этапа выполнения работы были построены аналогичные графики при окне Хэмминга.</w:t>
      </w:r>
    </w:p>
    <w:p w14:paraId="3AF0E3E8" w14:textId="77777777" w:rsidR="00592BFF" w:rsidRDefault="007D7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4.1 представлена </w:t>
      </w:r>
      <w:r w:rsidR="00592BFF">
        <w:rPr>
          <w:rFonts w:ascii="Times New Roman" w:hAnsi="Times New Roman" w:cs="Times New Roman"/>
          <w:sz w:val="24"/>
          <w:szCs w:val="24"/>
        </w:rPr>
        <w:t>импульсная характеристика при окне Хэмминга:</w:t>
      </w:r>
    </w:p>
    <w:p w14:paraId="60E2B3FA" w14:textId="344CB54C" w:rsidR="00592BFF" w:rsidRDefault="00592BFF" w:rsidP="00592B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D3F47B" wp14:editId="7BC04FFD">
            <wp:extent cx="5940425" cy="2227580"/>
            <wp:effectExtent l="0" t="0" r="3175" b="1270"/>
            <wp:docPr id="41686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3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C140" w14:textId="1B82AD7F" w:rsidR="00592BFF" w:rsidRDefault="00592BFF" w:rsidP="00592B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4.1 – Импульсная характеристика (окно Хэмминга)</w:t>
      </w:r>
    </w:p>
    <w:p w14:paraId="0E95D1D5" w14:textId="6F4F6260" w:rsidR="006A0223" w:rsidRDefault="002F2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4.2 представлена реальная и идеальная АЧХ при окне Хэмминга в линейном масштабе:</w:t>
      </w:r>
    </w:p>
    <w:p w14:paraId="21DBCB9A" w14:textId="009FA9A3" w:rsidR="002F2208" w:rsidRDefault="002F2208" w:rsidP="002F220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3B81DF" wp14:editId="31AC301A">
            <wp:extent cx="5940425" cy="2227580"/>
            <wp:effectExtent l="0" t="0" r="3175" b="1270"/>
            <wp:docPr id="23908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5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AF4" w14:textId="6FDC012A" w:rsidR="002F2208" w:rsidRDefault="002F2208" w:rsidP="002F220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 – АЧХ в линейном масштабе (окно Хэмминга)</w:t>
      </w:r>
    </w:p>
    <w:p w14:paraId="7F1A8A15" w14:textId="5975FCEB" w:rsidR="006A0223" w:rsidRDefault="00135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4.3 представлена АЧХ в логарифмическом масштабе при окне Хэмминга:</w:t>
      </w:r>
    </w:p>
    <w:p w14:paraId="7E9FA5AB" w14:textId="181A77DD" w:rsidR="00135603" w:rsidRDefault="00135603" w:rsidP="001356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7526C3" wp14:editId="13FFE6DF">
            <wp:extent cx="5940425" cy="2227580"/>
            <wp:effectExtent l="0" t="0" r="3175" b="1270"/>
            <wp:docPr id="187990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0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50A5" w14:textId="2C494449" w:rsidR="00135603" w:rsidRDefault="00135603" w:rsidP="0013560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 – АЧХ в логарифмическом масштабе (окно Хэмминга)</w:t>
      </w:r>
    </w:p>
    <w:p w14:paraId="3C90C0FE" w14:textId="15711828" w:rsidR="00FD5C05" w:rsidRDefault="00FD5C05" w:rsidP="00FD5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4.4 представлена ФЧХ фильтра при окне Хэмминга:</w:t>
      </w:r>
    </w:p>
    <w:p w14:paraId="2E439382" w14:textId="1FC6B26A" w:rsidR="006A0223" w:rsidRDefault="00DB7E56" w:rsidP="00DB7E5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4B74B3A" wp14:editId="57531BFB">
            <wp:extent cx="5940425" cy="2376170"/>
            <wp:effectExtent l="0" t="0" r="3175" b="5080"/>
            <wp:docPr id="184791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0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DE5" w14:textId="028E0836" w:rsidR="00DB7E56" w:rsidRDefault="00DB7E56" w:rsidP="00DB7E5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4.4 – ФЧХ КИХ-фильтр (окно Хэмминга)</w:t>
      </w:r>
    </w:p>
    <w:p w14:paraId="5FC4B7B1" w14:textId="75E1CE9C" w:rsidR="002D67D1" w:rsidRDefault="00FD5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4.5 представлена диаграмма расположения нулей при окне Хэмминга:</w:t>
      </w:r>
    </w:p>
    <w:p w14:paraId="271D3435" w14:textId="143159DC" w:rsidR="00FD5C05" w:rsidRDefault="00FD5C05" w:rsidP="00FD5C0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510604" wp14:editId="727714F7">
            <wp:extent cx="4223982" cy="4223982"/>
            <wp:effectExtent l="0" t="0" r="5715" b="5715"/>
            <wp:docPr id="156933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5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358" cy="42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7C55" w14:textId="422C26D5" w:rsidR="00FD5C05" w:rsidRDefault="00FD5C05" w:rsidP="00FD5C0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4.5 – Диаграмма нулей (окно Хэмминга)</w:t>
      </w:r>
    </w:p>
    <w:p w14:paraId="2DC4A863" w14:textId="77777777" w:rsidR="001604B6" w:rsidRDefault="001604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третьего этапа работы было проведено сравнение АЧХ при прямоугольном окне и окне Хэмминга.</w:t>
      </w:r>
    </w:p>
    <w:p w14:paraId="49AF9D66" w14:textId="759DA3D6" w:rsidR="002D67D1" w:rsidRDefault="001604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</w:t>
      </w:r>
      <w:r w:rsidR="00820C7B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</w:t>
      </w:r>
      <w:r w:rsidR="00820C7B">
        <w:rPr>
          <w:rFonts w:ascii="Times New Roman" w:hAnsi="Times New Roman" w:cs="Times New Roman"/>
          <w:sz w:val="24"/>
          <w:szCs w:val="24"/>
        </w:rPr>
        <w:t>нение АЧХ в линейном масштабе:</w:t>
      </w:r>
    </w:p>
    <w:p w14:paraId="0ECC577B" w14:textId="6B2F2F72" w:rsidR="00820C7B" w:rsidRDefault="00820C7B" w:rsidP="00820C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C3C1537" wp14:editId="02E87E4F">
            <wp:extent cx="5940425" cy="2227580"/>
            <wp:effectExtent l="0" t="0" r="3175" b="1270"/>
            <wp:docPr id="7183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8732" w14:textId="1A05AA00" w:rsidR="00820C7B" w:rsidRDefault="00820C7B" w:rsidP="00820C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5.1 – Сравнение АЧХ (линейный масштаб)</w:t>
      </w:r>
    </w:p>
    <w:p w14:paraId="74DA9B88" w14:textId="40162357" w:rsidR="00820C7B" w:rsidRDefault="0082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5.2 представлено сравнение АЧХ в логарифмическом масштабе:</w:t>
      </w:r>
    </w:p>
    <w:p w14:paraId="48F66291" w14:textId="71C0A235" w:rsidR="002D67D1" w:rsidRDefault="006E1515" w:rsidP="006E151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1BC64A" wp14:editId="7EA9E1E7">
            <wp:extent cx="5940425" cy="2227580"/>
            <wp:effectExtent l="0" t="0" r="3175" b="1270"/>
            <wp:docPr id="155886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0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5EBC" w14:textId="5192FA3B" w:rsidR="000C1E67" w:rsidRDefault="006E1515" w:rsidP="006E151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5.2 – Сравнение АЧХ (логарифмический масштаб)</w:t>
      </w:r>
    </w:p>
    <w:p w14:paraId="5313B548" w14:textId="15A0CDCA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В соответствии с пунктом 3 задания было выполнено сравнение амплитудно-частотных характеристик (АЧХ) полученных КИХ-фильтров нижних частот, рассчитанных с использованием прямоугольного окна и окна Хэмминга при одинаковых параметрах: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N=29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0,4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361E6C7D" w14:textId="3C857059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Анализ АЧХ в линейном и логарифмическом масштабах показал, что фильтр с прямоугольным окном обладает наименьшей шириной переходной полосы, однако демонстрирует значительные пульсации как в полосе пропускания, так и в полосе заграждения. Уровень первого бокового лепестка в логарифмическом масштабе составляет приблизительно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-21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дБ, что указывает на недостаточное подавление нежелательных частот.</w:t>
      </w:r>
    </w:p>
    <w:p w14:paraId="4834CF60" w14:textId="6FA12EB4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 xml:space="preserve">В то же время, фильтр с окном Хэмминга характеризуется значительно более гладкой АЧХ. Пульсации в полосе пропускания практически отсутствуют, а уровень подавления в полосе заграждения достигает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-41</m:t>
        </m:r>
      </m:oMath>
      <w:r w:rsidRPr="00ED6679">
        <w:rPr>
          <w:rFonts w:ascii="Times New Roman" w:eastAsiaTheme="majorEastAsia" w:hAnsi="Times New Roman" w:cs="Times New Roman"/>
          <w:sz w:val="24"/>
          <w:szCs w:val="24"/>
        </w:rPr>
        <w:t>дБ и ниже. Это преимущество достигнуто за счёт расширения переходной полосы, что является следствием более широкого главного лепестка частотной характеристики окна Хэмминга.</w:t>
      </w:r>
    </w:p>
    <w:p w14:paraId="2D047928" w14:textId="77777777" w:rsidR="00ED6679" w:rsidRPr="00ED6679" w:rsidRDefault="00ED6679" w:rsidP="00ED6679">
      <w:pPr>
        <w:rPr>
          <w:rFonts w:ascii="Times New Roman" w:eastAsiaTheme="majorEastAsia" w:hAnsi="Times New Roman" w:cs="Times New Roman"/>
          <w:sz w:val="24"/>
          <w:szCs w:val="24"/>
        </w:rPr>
      </w:pPr>
      <w:r w:rsidRPr="00ED6679">
        <w:rPr>
          <w:rFonts w:ascii="Times New Roman" w:eastAsiaTheme="majorEastAsia" w:hAnsi="Times New Roman" w:cs="Times New Roman"/>
          <w:sz w:val="24"/>
          <w:szCs w:val="24"/>
        </w:rPr>
        <w:t>Таким образом, выбор оконной функции определяет компромисс между резкостью среза и уровнем подавления боковых лепестков. Для приложений, где критична минимальная ширина переходной полосы, предпочтительно прямоугольное окно. Для задач, требующих минимальных искажений сигнала и высокого подавления помех, более подходящим является окно Хэмминга, что и соответствует параметрам заданного варианта 16.</w:t>
      </w:r>
    </w:p>
    <w:p w14:paraId="4D291153" w14:textId="76D6D234" w:rsidR="00473015" w:rsidRDefault="00473015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5CF9404F" w14:textId="0F1C956D" w:rsidR="00D8173A" w:rsidRPr="001A5145" w:rsidRDefault="00473015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A5145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5. Описание работы программы</w:t>
      </w:r>
    </w:p>
    <w:p w14:paraId="1E65FE3D" w14:textId="77777777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bookmarkStart w:id="4" w:name="_Toc209390629"/>
      <w:r w:rsidRPr="00144850">
        <w:rPr>
          <w:rFonts w:ascii="Times New Roman" w:hAnsi="Times New Roman" w:cs="Times New Roman"/>
          <w:sz w:val="24"/>
          <w:szCs w:val="24"/>
        </w:rPr>
        <w:t xml:space="preserve">Программа, реализованная в рамках лабораторной работы, предназначена для проектирования и анализа цифровых КИХ-фильтров нижних частот с линейной фазовой характеристикой методом взвешивания. Программный код написан на языке Python с использованием библиотек </w:t>
      </w:r>
      <w:proofErr w:type="spellStart"/>
      <w:r w:rsidRPr="0014485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4485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44850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144850">
        <w:rPr>
          <w:rFonts w:ascii="Times New Roman" w:hAnsi="Times New Roman" w:cs="Times New Roman"/>
          <w:sz w:val="24"/>
          <w:szCs w:val="24"/>
        </w:rPr>
        <w:t>, что обеспечивает высокую точность вычислений и наглядную визуализацию всех характеристик фильтра.</w:t>
      </w:r>
    </w:p>
    <w:p w14:paraId="49D73025" w14:textId="38D19FD1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На начальном этапе в программе задаются параметры фильтра в соответствии с вариантом №16: длина импульсной характеристики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, нормированная граничная частота полосы пропускания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="004D7F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44850">
        <w:rPr>
          <w:rFonts w:ascii="Times New Roman" w:hAnsi="Times New Roman" w:cs="Times New Roman"/>
          <w:sz w:val="24"/>
          <w:szCs w:val="24"/>
        </w:rPr>
        <w:t xml:space="preserve">(в долях от частоты Найквиста), а также типы оконных функций </w:t>
      </w:r>
      <w:r w:rsidR="00726E5B" w:rsidRPr="00726E5B">
        <w:rPr>
          <w:rFonts w:ascii="Times New Roman" w:hAnsi="Times New Roman" w:cs="Times New Roman"/>
          <w:sz w:val="24"/>
          <w:szCs w:val="24"/>
        </w:rPr>
        <w:t xml:space="preserve">– </w:t>
      </w:r>
      <w:r w:rsidRPr="00144850">
        <w:rPr>
          <w:rFonts w:ascii="Times New Roman" w:hAnsi="Times New Roman" w:cs="Times New Roman"/>
          <w:sz w:val="24"/>
          <w:szCs w:val="24"/>
        </w:rPr>
        <w:t>прямоугольное и Хэмминга. Далее вычисляется идеальная (бесконечная) импульсная характеристика фильтра нижних частот, центрированная относительно нулевого отсчёта, по аналитической формуле, приведённой в таблице 6.2 методического пособия. Для центрального отсчёта (</w:t>
      </w:r>
      <m:oMath>
        <m:r>
          <w:rPr>
            <w:rFonts w:ascii="Cambria Math" w:hAnsi="Cambria Math" w:cs="Times New Roman"/>
            <w:sz w:val="24"/>
            <w:szCs w:val="24"/>
          </w:rPr>
          <m:t>n=0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) значение импульсной характеристики определяется как </w:t>
      </w:r>
      <m:oMath>
        <m:r>
          <w:rPr>
            <w:rFonts w:ascii="Cambria Math" w:hAnsi="Cambria Math" w:cs="Times New Roman"/>
            <w:sz w:val="24"/>
            <w:szCs w:val="24"/>
          </w:rPr>
          <m:t>h[0]=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π=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144850">
        <w:rPr>
          <w:rFonts w:ascii="Times New Roman" w:hAnsi="Times New Roman" w:cs="Times New Roman"/>
          <w:sz w:val="24"/>
          <w:szCs w:val="24"/>
        </w:rPr>
        <w:t xml:space="preserve">, а для остальных отсчётов </w:t>
      </w:r>
      <w:r w:rsidR="004F6AEE" w:rsidRPr="004F6AEE">
        <w:rPr>
          <w:rFonts w:ascii="Times New Roman" w:hAnsi="Times New Roman" w:cs="Times New Roman"/>
          <w:sz w:val="24"/>
          <w:szCs w:val="24"/>
        </w:rPr>
        <w:t xml:space="preserve">– </w:t>
      </w:r>
      <w:r w:rsidRPr="00144850">
        <w:rPr>
          <w:rFonts w:ascii="Times New Roman" w:hAnsi="Times New Roman" w:cs="Times New Roman"/>
          <w:sz w:val="24"/>
          <w:szCs w:val="24"/>
        </w:rPr>
        <w:t xml:space="preserve">по выражению </w:t>
      </w:r>
      <m:oMath>
        <m:r>
          <w:rPr>
            <w:rFonts w:ascii="Cambria Math" w:hAnsi="Cambria Math" w:cs="Times New Roman"/>
            <w:sz w:val="24"/>
            <w:szCs w:val="24"/>
          </w:rPr>
          <m:t>h[n]=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n)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(πn)</m:t>
        </m:r>
      </m:oMath>
      <w:r w:rsidRPr="00144850">
        <w:rPr>
          <w:rFonts w:ascii="Times New Roman" w:hAnsi="Times New Roman" w:cs="Times New Roman"/>
          <w:sz w:val="24"/>
          <w:szCs w:val="24"/>
        </w:rPr>
        <w:t>.</w:t>
      </w:r>
    </w:p>
    <w:p w14:paraId="5F5EC7F1" w14:textId="62283862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После этого формируются две оконные функции: прямоугольная (единичная последовательность длины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) и окно Хэмминга, вычисляемое по стандартной формуле </w:t>
      </w:r>
      <m:oMath>
        <m:r>
          <w:rPr>
            <w:rFonts w:ascii="Cambria Math" w:hAnsi="Cambria Math" w:cs="Times New Roman"/>
            <w:sz w:val="24"/>
            <w:szCs w:val="24"/>
          </w:rPr>
          <m:t>w[n]=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0,54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0,46</m:t>
        </m:r>
        <m:r>
          <w:rPr>
            <w:rFonts w:ascii="Cambria Math" w:hAnsi="Cambria Math" w:cs="Times New Roman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⁡(2πn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(N-1))</m:t>
        </m:r>
      </m:oMath>
      <w:r w:rsidRPr="00144850">
        <w:rPr>
          <w:rFonts w:ascii="Times New Roman" w:hAnsi="Times New Roman" w:cs="Times New Roman"/>
          <w:sz w:val="24"/>
          <w:szCs w:val="24"/>
        </w:rPr>
        <w:t>. Умножение идеальной импульсной характеристики на каждую из оконных функций даёт реальные (причинные) импульсные характеристики для двух фильтров.</w:t>
      </w:r>
    </w:p>
    <w:p w14:paraId="522953D9" w14:textId="543B2741" w:rsidR="00144850" w:rsidRPr="00144850" w:rsidRDefault="00144850" w:rsidP="00144850">
      <w:pPr>
        <w:rPr>
          <w:rFonts w:ascii="Times New Roman" w:hAnsi="Times New Roman" w:cs="Times New Roman"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 xml:space="preserve">Для каждой из полученных импульсных характеристик </w:t>
      </w:r>
      <w:proofErr w:type="spellStart"/>
      <w:r w:rsidRPr="00144850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Pr="00144850">
        <w:rPr>
          <w:rFonts w:ascii="Times New Roman" w:hAnsi="Times New Roman" w:cs="Times New Roman"/>
          <w:sz w:val="24"/>
          <w:szCs w:val="24"/>
        </w:rPr>
        <w:t xml:space="preserve"> рассчитывается частотная характеристика путём прямого вычисления дискретного преобразования Фурье (ДПФ) по формуле </w:t>
      </w:r>
      <m:oMath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h[n]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-jωn</m:t>
                </m:r>
              </m:sup>
            </m:sSup>
          </m:e>
        </m:nary>
      </m:oMath>
      <w:r w:rsidRPr="00144850">
        <w:rPr>
          <w:rFonts w:ascii="Times New Roman" w:hAnsi="Times New Roman" w:cs="Times New Roman"/>
          <w:sz w:val="24"/>
          <w:szCs w:val="24"/>
        </w:rPr>
        <w:t xml:space="preserve">на равномерной сетке из 2048 точек в диапазоне частот от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до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144850">
        <w:rPr>
          <w:rFonts w:ascii="Times New Roman" w:hAnsi="Times New Roman" w:cs="Times New Roman"/>
          <w:sz w:val="24"/>
          <w:szCs w:val="24"/>
        </w:rPr>
        <w:t xml:space="preserve">рад/отсчёт. На основе этой характеристики строятся все требуемые графики: импульсная характеристика, амплитудно-частотная характеристика (в линейном и логарифмическом масштабах), фазо-частотная характеристика и диаграмма нулей на комплексной плоскости (путём нахождения корней полинома </w:t>
      </w:r>
      <m:oMath>
        <m:r>
          <w:rPr>
            <w:rFonts w:ascii="Cambria Math" w:hAnsi="Cambria Math" w:cs="Times New Roman"/>
            <w:sz w:val="24"/>
            <w:szCs w:val="24"/>
          </w:rPr>
          <m:t>H(z)</m:t>
        </m:r>
      </m:oMath>
      <w:r w:rsidRPr="00144850">
        <w:rPr>
          <w:rFonts w:ascii="Times New Roman" w:hAnsi="Times New Roman" w:cs="Times New Roman"/>
          <w:sz w:val="24"/>
          <w:szCs w:val="24"/>
        </w:rPr>
        <w:t>).</w:t>
      </w:r>
    </w:p>
    <w:p w14:paraId="10E42F8B" w14:textId="79B0BC2E" w:rsidR="00C82E77" w:rsidRDefault="00144850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44850">
        <w:rPr>
          <w:rFonts w:ascii="Times New Roman" w:hAnsi="Times New Roman" w:cs="Times New Roman"/>
          <w:sz w:val="24"/>
          <w:szCs w:val="24"/>
        </w:rPr>
        <w:t>Отдельный модуль программы реализует сравнение АЧХ фильтров с прямоугольным окном и окном Хэмминга, визуализируя различия в ширине переходной полосы, уровне пульсаций и глубине подавления в полосе заграждения. В завершение программа выводит в консоль численные значения всех коэффициентов импульсной характеристики для обоих фильтров, что позволяет включить их в отчёт в качестве результатов расчётов.</w:t>
      </w:r>
      <w:r w:rsidR="00C82E7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4"/>
    <w:p w14:paraId="101BB26A" w14:textId="584D991D" w:rsidR="0072500B" w:rsidRPr="005746E2" w:rsidRDefault="00C82E77" w:rsidP="00C82E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</w:p>
    <w:p w14:paraId="2C869AB1" w14:textId="55B4ABD4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№7 «Расчёт цифровых КИХ-фильтров» были последовательно реализованы все этапы проектирования цифровых фильтров с конечной импульсной характеристикой и линейной фазовой характеристикой методом взвешивания. Работа выполнена в строгом соответствии с индивидуальным заданием варианта №16 (ФНЧ, </w:t>
      </w:r>
      <m:oMath>
        <m:r>
          <w:rPr>
            <w:rFonts w:ascii="Cambria Math" w:hAnsi="Cambria Math" w:cs="Times New Roman"/>
            <w:sz w:val="24"/>
            <w:szCs w:val="24"/>
          </w:rPr>
          <m:t>N=29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нормированная граничная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оконная функция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>Хэмминга).</w:t>
      </w:r>
    </w:p>
    <w:p w14:paraId="42E93BA0" w14:textId="1029EC1D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На первом этапе был рассчитан и визуализирован опорный фильтр с прямоугольным окном. Это позволило убедиться в корректности базовой реализации метода: импульсная характеристика оказалась симметричной относительно центрального отсчёта </w:t>
      </w:r>
      <m:oMath>
        <m:r>
          <w:rPr>
            <w:rFonts w:ascii="Cambria Math" w:hAnsi="Cambria Math" w:cs="Times New Roman"/>
            <w:sz w:val="24"/>
            <w:szCs w:val="24"/>
          </w:rPr>
          <m:t>n=14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что подтверждает условие линейной фазы; АЧХ продемонстрировала острый срез вблизи заданной частоты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, но с выраженным эффектом Гиббса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заметными пульсациями как в полосе пропускания, так и в полосе заграждения. ФЧХ подтвердила линейный характер фазовой характеристики с задержкой </w:t>
      </w:r>
      <m:oMath>
        <m:r>
          <w:rPr>
            <w:rFonts w:ascii="Cambria Math" w:hAnsi="Cambria Math" w:cs="Times New Roman"/>
            <w:sz w:val="24"/>
            <w:szCs w:val="24"/>
          </w:rPr>
          <m:t>τ=(N-1)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2=14</m:t>
        </m:r>
      </m:oMath>
      <w:r w:rsidRPr="003B5E9E">
        <w:rPr>
          <w:rFonts w:ascii="Times New Roman" w:hAnsi="Times New Roman" w:cs="Times New Roman"/>
          <w:sz w:val="24"/>
          <w:szCs w:val="24"/>
        </w:rPr>
        <w:t>отсчётов. Диаграмма нулей показала типичное для симметричных КИХ-фильтров расположение: все нули симметричны относительно единичной окружности.</w:t>
      </w:r>
    </w:p>
    <w:p w14:paraId="08A1379E" w14:textId="1A619C0F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На втором этапе был спроектирован основной фильтр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с окном Хэмминга, заданным в варианте 16. Сравнение его характеристик с фильтром на прямоугольном окне наглядно продемонстрировало ключевой компромисс метода взвешивания: существенное подавление боковых лепестков АЧХ (уровень первого лепестка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около </w:t>
      </w:r>
      <m:oMath>
        <m:r>
          <w:rPr>
            <w:rFonts w:ascii="Cambria Math" w:hAnsi="Cambria Math" w:cs="Times New Roman"/>
            <w:sz w:val="24"/>
            <w:szCs w:val="24"/>
          </w:rPr>
          <m:t>-41</m:t>
        </m:r>
      </m:oMath>
      <w:r w:rsidRPr="003B5E9E">
        <w:rPr>
          <w:rFonts w:ascii="Times New Roman" w:hAnsi="Times New Roman" w:cs="Times New Roman"/>
          <w:sz w:val="24"/>
          <w:szCs w:val="24"/>
        </w:rPr>
        <w:t>дБ) достигнуто за счёт расширения переходной полосы. При этом пульсации в полосе пропускания оказались практически незаметными, что делает фильтр с окном Хэмминга предпочтительным для приложений, где важна стабильность усиления в полосе пропускания и высокое подавление помех.</w:t>
      </w:r>
    </w:p>
    <w:p w14:paraId="2BDF52F6" w14:textId="252B3B0F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Все графики, предусмотренные заданием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импульсная характеристика, идеальная и реальная АЧХ (в линейном и логарифмическом масштабах), фазо-частотная характеристика и диаграмма нулей </w:t>
      </w:r>
      <w:r w:rsidR="00E26D9E"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были построены корректно и позволили провести всесторонний анализ свойств проектируемых фильтров. Особое внимание было уделено точному соблюдению нормировки частоты: граничная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B5E9E">
        <w:rPr>
          <w:rFonts w:ascii="Times New Roman" w:hAnsi="Times New Roman" w:cs="Times New Roman"/>
          <w:sz w:val="24"/>
          <w:szCs w:val="24"/>
        </w:rPr>
        <w:t>корректно интерпретирована как доля от частоты Найквиста (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 рад/отсчёт), что подтверждается положением среза АЧХ именно в точке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0,4</m:t>
        </m:r>
      </m:oMath>
      <w:r w:rsidRPr="003B5E9E">
        <w:rPr>
          <w:rFonts w:ascii="Times New Roman" w:hAnsi="Times New Roman" w:cs="Times New Roman"/>
          <w:sz w:val="24"/>
          <w:szCs w:val="24"/>
        </w:rPr>
        <w:t>на нормированной оси абсцисс.</w:t>
      </w:r>
    </w:p>
    <w:p w14:paraId="317E6170" w14:textId="27599A08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Выполнение работы позволило не только освоить практический алгоритм расчёта КИХ-фильтров методом окон, но и глубоко понять физический смысл всех параметров: влияние длины фильтра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B5E9E">
        <w:rPr>
          <w:rFonts w:ascii="Times New Roman" w:hAnsi="Times New Roman" w:cs="Times New Roman"/>
          <w:sz w:val="24"/>
          <w:szCs w:val="24"/>
        </w:rPr>
        <w:t xml:space="preserve">на общую точность аппроксимации, роль симметрии импульсной характеристики в обеспечении линейной фазы, а также прямую связь между формой </w:t>
      </w:r>
      <w:r w:rsidRPr="003B5E9E">
        <w:rPr>
          <w:rFonts w:ascii="Times New Roman" w:hAnsi="Times New Roman" w:cs="Times New Roman"/>
          <w:sz w:val="24"/>
          <w:szCs w:val="24"/>
        </w:rPr>
        <w:lastRenderedPageBreak/>
        <w:t>оконной функции во временной области и её частотной характеристикой (шириной главного и уровнем боковых лепестков).</w:t>
      </w:r>
    </w:p>
    <w:p w14:paraId="586CD6C2" w14:textId="6DDD8B27" w:rsidR="003B5E9E" w:rsidRPr="003B5E9E" w:rsidRDefault="003B5E9E" w:rsidP="003B5E9E">
      <w:pPr>
        <w:rPr>
          <w:rFonts w:ascii="Times New Roman" w:hAnsi="Times New Roman" w:cs="Times New Roman"/>
          <w:sz w:val="24"/>
          <w:szCs w:val="24"/>
        </w:rPr>
      </w:pPr>
      <w:r w:rsidRPr="003B5E9E">
        <w:rPr>
          <w:rFonts w:ascii="Times New Roman" w:hAnsi="Times New Roman" w:cs="Times New Roman"/>
          <w:sz w:val="24"/>
          <w:szCs w:val="24"/>
        </w:rPr>
        <w:t xml:space="preserve">Таким образом, цель лабораторной работы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 xml:space="preserve">освоение метода взвешивания для проектирования КИХ-фильтров с линейной фазой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B5E9E">
        <w:rPr>
          <w:rFonts w:ascii="Times New Roman" w:hAnsi="Times New Roman" w:cs="Times New Roman"/>
          <w:sz w:val="24"/>
          <w:szCs w:val="24"/>
        </w:rPr>
        <w:t>была достигнута в полном объёме. Полученный практический навык расчёта и визуализации фильтров, а также понимание компромиссов между резкостью среза, уровнем пульсаций и подавлением в полосе заграждения, являются фундаментальными для дальнейшего изучения цифровой обработки сигналов и проектирования систем реального времени.</w:t>
      </w:r>
    </w:p>
    <w:p w14:paraId="0E37C28A" w14:textId="66124C69" w:rsidR="00C25677" w:rsidRPr="005C0417" w:rsidRDefault="00C25677" w:rsidP="0061314C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393AFD90" w14:textId="77777777" w:rsidR="00C25677" w:rsidRPr="003D46A6" w:rsidRDefault="00C25677" w:rsidP="003D46A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36479132"/>
      <w:bookmarkStart w:id="6" w:name="_Toc209390630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5"/>
      <w:bookmarkEnd w:id="6"/>
    </w:p>
    <w:p w14:paraId="78F467E7" w14:textId="6679B03E" w:rsidR="00F64B9F" w:rsidRPr="00800912" w:rsidRDefault="00F64B9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912">
        <w:rPr>
          <w:rFonts w:ascii="Times New Roman" w:hAnsi="Times New Roman" w:cs="Times New Roman"/>
          <w:sz w:val="24"/>
          <w:szCs w:val="24"/>
        </w:rPr>
        <w:t xml:space="preserve">Аграновский А. В. Методические указания к лабораторной работе </w:t>
      </w:r>
      <w:r w:rsidR="00C9474A" w:rsidRPr="00C9474A">
        <w:rPr>
          <w:rFonts w:ascii="Times New Roman" w:hAnsi="Times New Roman" w:cs="Times New Roman"/>
          <w:sz w:val="24"/>
          <w:szCs w:val="24"/>
        </w:rPr>
        <w:t xml:space="preserve">№6 </w:t>
      </w:r>
      <w:r w:rsidR="00C9474A">
        <w:rPr>
          <w:rFonts w:ascii="Times New Roman" w:hAnsi="Times New Roman" w:cs="Times New Roman"/>
          <w:sz w:val="24"/>
          <w:szCs w:val="24"/>
        </w:rPr>
        <w:t>«</w:t>
      </w:r>
      <w:r w:rsidR="00C9474A" w:rsidRPr="00C9474A">
        <w:rPr>
          <w:rFonts w:ascii="Times New Roman" w:hAnsi="Times New Roman" w:cs="Times New Roman"/>
          <w:sz w:val="24"/>
          <w:szCs w:val="24"/>
        </w:rPr>
        <w:t>Исследование БИХ-фильтров</w:t>
      </w:r>
      <w:r w:rsidR="00C9474A">
        <w:rPr>
          <w:rFonts w:ascii="Times New Roman" w:hAnsi="Times New Roman" w:cs="Times New Roman"/>
          <w:sz w:val="24"/>
          <w:szCs w:val="24"/>
        </w:rPr>
        <w:t>»</w:t>
      </w:r>
      <w:r w:rsidRPr="00800912">
        <w:rPr>
          <w:rFonts w:ascii="Times New Roman" w:hAnsi="Times New Roman" w:cs="Times New Roman"/>
          <w:sz w:val="24"/>
          <w:szCs w:val="24"/>
        </w:rPr>
        <w:t xml:space="preserve"> по дисциплине «Цифровая обработка и передача сигналов». – Санкт-Петербург: ГУАП, 2025.</w:t>
      </w:r>
    </w:p>
    <w:p w14:paraId="6E3F01BC" w14:textId="50E00B83" w:rsidR="000A36ED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7DC3">
        <w:rPr>
          <w:rFonts w:ascii="Times New Roman" w:hAnsi="Times New Roman" w:cs="Times New Roman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107DC3">
        <w:rPr>
          <w:rFonts w:ascii="Times New Roman" w:hAnsi="Times New Roman" w:cs="Times New Roman"/>
          <w:sz w:val="24"/>
          <w:szCs w:val="24"/>
        </w:rPr>
        <w:t xml:space="preserve"> в </w:t>
      </w:r>
      <w:r w:rsidRPr="00107DC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7DC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07DC3">
        <w:rPr>
          <w:rFonts w:ascii="Times New Roman" w:hAnsi="Times New Roman" w:cs="Times New Roman"/>
          <w:sz w:val="24"/>
          <w:szCs w:val="24"/>
        </w:rPr>
        <w:t xml:space="preserve">: </w:t>
      </w:r>
      <w:hyperlink r:id="rId23" w:anchor="user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https://numpy.org/doc/2.3/user/index.html#user</w:t>
        </w:r>
      </w:hyperlink>
      <w:r w:rsidRPr="00107DC3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E9FF65C" w14:textId="7CBCC6DD" w:rsidR="000A36ED" w:rsidRPr="00025FCF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Development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Team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Matplotlib: Visualization with 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24" w:history="1">
        <w:r w:rsidRPr="00470ADF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https://matplotlib.org/stable/index.html</w:t>
        </w:r>
      </w:hyperlink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82703" w:rsidRPr="00025FCF">
        <w:rPr>
          <w:rFonts w:ascii="Times New Roman" w:hAnsi="Times New Roman" w:cs="Times New Roman"/>
          <w:sz w:val="24"/>
          <w:szCs w:val="24"/>
        </w:rPr>
        <w:t>дата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>обращения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07.12.2025)</w:t>
      </w:r>
    </w:p>
    <w:p w14:paraId="3110B8AD" w14:textId="0A13BAE9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Основы цифровой обработки сигналов: АЧХ и ФЧХ, Цифровые фильтры, КИХ и БИХ фильтры – URL: </w:t>
      </w:r>
      <w:hyperlink r:id="rId25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https://hub.exponenta.ru/post/osnovy-tsifrovoy-obrabotki-signalov-achkh-i-fchkh-tsifrovye-filtry-kikh-i-bikh-filtry612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6989A13B" w14:textId="6A7CF814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Фильтр с </w:t>
      </w:r>
      <w:r w:rsidR="00066F7A">
        <w:rPr>
          <w:rFonts w:ascii="Times New Roman" w:hAnsi="Times New Roman" w:cs="Times New Roman"/>
          <w:sz w:val="24"/>
          <w:szCs w:val="24"/>
        </w:rPr>
        <w:t>конечной</w:t>
      </w:r>
      <w:r w:rsidRPr="00025FCF">
        <w:rPr>
          <w:rFonts w:ascii="Times New Roman" w:hAnsi="Times New Roman" w:cs="Times New Roman"/>
          <w:sz w:val="24"/>
          <w:szCs w:val="24"/>
        </w:rPr>
        <w:t xml:space="preserve"> импульсной характеристикой — Википедия – URL: </w:t>
      </w:r>
      <w:hyperlink r:id="rId26" w:history="1">
        <w:r w:rsidR="00066F7A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https://ru.wikipedia.org/wiki/Фильтр_с_конечной_импульсной_характеристикой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0C0765A" w14:textId="7BB6EF99" w:rsid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Цифровые фильтры — конспект лекции – Владимир Леонидов – URL: </w:t>
      </w:r>
      <w:hyperlink r:id="rId27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https://leonidov.su/ru/digital-filters-lecture-notes/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57C81D7F" w14:textId="69216BDA" w:rsidR="001A7840" w:rsidRPr="00DD6F20" w:rsidRDefault="001A7840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7840">
        <w:rPr>
          <w:rFonts w:ascii="Times New Roman" w:hAnsi="Times New Roman" w:cs="Times New Roman"/>
          <w:sz w:val="24"/>
          <w:szCs w:val="24"/>
        </w:rPr>
        <w:t>Структуры цифровых фильтров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A7840">
        <w:rPr>
          <w:rFonts w:ascii="Times New Roman" w:hAnsi="Times New Roman" w:cs="Times New Roman"/>
          <w:sz w:val="24"/>
          <w:szCs w:val="24"/>
        </w:rPr>
        <w:t xml:space="preserve">: </w:t>
      </w:r>
      <w:hyperlink r:id="rId28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http://www.dsplib.ru/content/filters/ch10/ch10.html</w:t>
        </w:r>
      </w:hyperlink>
      <w:r w:rsidRPr="001A7840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2EE062CB" w14:textId="78ED9946" w:rsidR="001B0CCC" w:rsidRPr="000A36ED" w:rsidRDefault="001B0CCC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36ED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52DDE5B2" w:rsidR="00EB4E1A" w:rsidRPr="003D46A6" w:rsidRDefault="001B0CCC" w:rsidP="003D46A6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09390631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7"/>
    </w:p>
    <w:p w14:paraId="6742B829" w14:textId="2C3CBCAC" w:rsidR="00307372" w:rsidRPr="003D46A6" w:rsidRDefault="00307372" w:rsidP="003D46A6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46A6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0B3CCCB4" w14:textId="3685C113" w:rsidR="00841029" w:rsidRDefault="00982703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proofErr w:type="gram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ПАРАМЕТРЫ ВАРИАНТА 16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841029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длина импульсной характеристики</w:t>
      </w:r>
    </w:p>
    <w:p w14:paraId="1FD4FE4B" w14:textId="77777777" w:rsidR="00841029" w:rsidRDefault="00982703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</w:pPr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29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</w:t>
      </w:r>
    </w:p>
    <w:p w14:paraId="0ADAE0E1" w14:textId="492C4482" w:rsidR="00982703" w:rsidRPr="00982703" w:rsidRDefault="00841029" w:rsidP="009827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частота среза в долях от Найквиста (т.е. от π)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omega_c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Идеальная ИХ (непричинная: от -M до M)</w:t>
      </w:r>
      <w:r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n_sym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(-(N-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)//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(N-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)//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[-14, ..., 0, ..., 14]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n_sym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h[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omega_c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 0.4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h[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idx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np.sin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omega_c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/ 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Оконные функции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rectangular_window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np.ones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hamming_window_formula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0.54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0.46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np.cos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n / (N -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rectangular_window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hamming_window_formula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Применение окон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h 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h 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Частотная характеристика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np.linspace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2048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compute_H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omega_array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n_idx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E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np.exp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np.outer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omega_array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n_idx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 @ h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compute_H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compute_H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Идеальная АЧХ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H_ideal_mask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np.zeros_like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H_ideal_mask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Функция построения графиков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="00982703" w:rsidRPr="0098270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plot_single_filter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(h, H,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Импульсная характеристика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(n, h)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f'Импульсная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характеристика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'h[n]'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АЧХ (линейная)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H_ideal_mask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'Идеальная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plt.axvline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':'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f'f_c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f'АЧХ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(линейный масштаб)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'|H(ω)|'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АЧХ (дБ)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np.log10(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plt.axvline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f'АЧХ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(дБ)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'Уровень, дБ'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plt.ylim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ФЧХ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phase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np.unwrap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np.angle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phase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f'ФЧХ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'Фаза, рад'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5. Нули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np.roots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(h[::-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np.real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np.imag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ro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'Нули'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circle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plt.Circle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plt.gca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ax.add_artist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circle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plt.axhline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plt.axvline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ax.set_aspect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equal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box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f'Диаграмма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нулей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title_suffix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Выполнение задания ПО ПУНКТАМ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Пункт 1: Прямоугольное окно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plot_single_filter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'(прямоугольное окно)'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Пункт 2: Окно Хэмминга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plot_single_filter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'(окно Хэмминга, вариант 16)'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Пункт 3: Сравнение АЧХ</w:t>
      </w:r>
      <w:r w:rsidR="00982703" w:rsidRPr="009827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'Прямоугольное окно'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'Окно Хэмминга'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H_ideal_mask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'Идеальная АЧХ'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plt.axvline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':'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f'f_c</w:t>
      </w:r>
      <w:proofErr w:type="spellEnd"/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'Сравнение АЧХ (линейный масштаб)'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'|H(ω)|'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np.log10(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H_rect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'Прямоугольное окно'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np.log10(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H_hamm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1e-12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'Окно Хэмминга'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plt.axvline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cutoff_frac_pi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'Сравнение АЧХ (дБ)'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'Нормированная частота ω/π'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'Уровень, дБ'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plt.ylim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([-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="00982703" w:rsidRPr="009827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="00982703" w:rsidRPr="0098270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="00982703" w:rsidRPr="0098270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="00982703" w:rsidRPr="009827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3BD49520" w14:textId="77777777" w:rsidR="00BA4F8F" w:rsidRPr="00D75577" w:rsidRDefault="00BA4F8F" w:rsidP="001B0CC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BA4F8F" w:rsidRPr="00D75577" w:rsidSect="00282596">
      <w:footerReference w:type="default" r:id="rId29"/>
      <w:footerReference w:type="first" r:id="rId30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9ADB" w14:textId="77777777" w:rsidR="00C86846" w:rsidRDefault="00C86846" w:rsidP="006D1C8C">
      <w:pPr>
        <w:spacing w:line="240" w:lineRule="auto"/>
      </w:pPr>
      <w:r>
        <w:separator/>
      </w:r>
    </w:p>
  </w:endnote>
  <w:endnote w:type="continuationSeparator" w:id="0">
    <w:p w14:paraId="0DCFF838" w14:textId="77777777" w:rsidR="00C86846" w:rsidRDefault="00C86846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021C" w14:textId="77777777" w:rsidR="00C86846" w:rsidRDefault="00C86846" w:rsidP="006D1C8C">
      <w:pPr>
        <w:spacing w:line="240" w:lineRule="auto"/>
      </w:pPr>
      <w:r>
        <w:separator/>
      </w:r>
    </w:p>
  </w:footnote>
  <w:footnote w:type="continuationSeparator" w:id="0">
    <w:p w14:paraId="50A6D454" w14:textId="77777777" w:rsidR="00C86846" w:rsidRDefault="00C86846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62A"/>
    <w:multiLevelType w:val="hybridMultilevel"/>
    <w:tmpl w:val="0AAA59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2C76343"/>
    <w:multiLevelType w:val="hybridMultilevel"/>
    <w:tmpl w:val="3294A754"/>
    <w:lvl w:ilvl="0" w:tplc="71DA2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3045">
    <w:abstractNumId w:val="2"/>
  </w:num>
  <w:num w:numId="2" w16cid:durableId="1417289407">
    <w:abstractNumId w:val="1"/>
  </w:num>
  <w:num w:numId="3" w16cid:durableId="27094170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1"/>
    <w:rsid w:val="0000520A"/>
    <w:rsid w:val="000079B2"/>
    <w:rsid w:val="00010D95"/>
    <w:rsid w:val="000111FF"/>
    <w:rsid w:val="000205FD"/>
    <w:rsid w:val="00021700"/>
    <w:rsid w:val="000246A1"/>
    <w:rsid w:val="00025FCF"/>
    <w:rsid w:val="00026464"/>
    <w:rsid w:val="00032984"/>
    <w:rsid w:val="00034AB9"/>
    <w:rsid w:val="00036C84"/>
    <w:rsid w:val="00037C7D"/>
    <w:rsid w:val="00042965"/>
    <w:rsid w:val="00042C62"/>
    <w:rsid w:val="00044955"/>
    <w:rsid w:val="00046CDD"/>
    <w:rsid w:val="00046FDC"/>
    <w:rsid w:val="000474D5"/>
    <w:rsid w:val="00050438"/>
    <w:rsid w:val="00051070"/>
    <w:rsid w:val="00062350"/>
    <w:rsid w:val="00066BDC"/>
    <w:rsid w:val="00066F7A"/>
    <w:rsid w:val="00067BF6"/>
    <w:rsid w:val="000767FD"/>
    <w:rsid w:val="00076824"/>
    <w:rsid w:val="00083D19"/>
    <w:rsid w:val="00086694"/>
    <w:rsid w:val="000916B6"/>
    <w:rsid w:val="00091BA2"/>
    <w:rsid w:val="000940C6"/>
    <w:rsid w:val="00094224"/>
    <w:rsid w:val="000960D8"/>
    <w:rsid w:val="00096F87"/>
    <w:rsid w:val="000972D7"/>
    <w:rsid w:val="000A07F2"/>
    <w:rsid w:val="000A1BD4"/>
    <w:rsid w:val="000A36ED"/>
    <w:rsid w:val="000A60E8"/>
    <w:rsid w:val="000B0A59"/>
    <w:rsid w:val="000B223D"/>
    <w:rsid w:val="000B3FDE"/>
    <w:rsid w:val="000B46FE"/>
    <w:rsid w:val="000B4E20"/>
    <w:rsid w:val="000B67CE"/>
    <w:rsid w:val="000C1E67"/>
    <w:rsid w:val="000C4BB3"/>
    <w:rsid w:val="000C4E5D"/>
    <w:rsid w:val="000C698C"/>
    <w:rsid w:val="000C740E"/>
    <w:rsid w:val="000D3017"/>
    <w:rsid w:val="000D6558"/>
    <w:rsid w:val="000E011C"/>
    <w:rsid w:val="000E32C7"/>
    <w:rsid w:val="000E67D8"/>
    <w:rsid w:val="000F06A1"/>
    <w:rsid w:val="000F1857"/>
    <w:rsid w:val="000F3631"/>
    <w:rsid w:val="000F5CA8"/>
    <w:rsid w:val="000F6007"/>
    <w:rsid w:val="000F61DF"/>
    <w:rsid w:val="000F706F"/>
    <w:rsid w:val="00103AE6"/>
    <w:rsid w:val="00107DC3"/>
    <w:rsid w:val="001133C5"/>
    <w:rsid w:val="00114E61"/>
    <w:rsid w:val="001160D4"/>
    <w:rsid w:val="00116C84"/>
    <w:rsid w:val="00116E1D"/>
    <w:rsid w:val="001170FD"/>
    <w:rsid w:val="00117B91"/>
    <w:rsid w:val="00121B23"/>
    <w:rsid w:val="0012353B"/>
    <w:rsid w:val="00126452"/>
    <w:rsid w:val="00130A3C"/>
    <w:rsid w:val="00134E26"/>
    <w:rsid w:val="00135603"/>
    <w:rsid w:val="00136C9C"/>
    <w:rsid w:val="00144850"/>
    <w:rsid w:val="00151645"/>
    <w:rsid w:val="0015764A"/>
    <w:rsid w:val="00157B9E"/>
    <w:rsid w:val="001604B6"/>
    <w:rsid w:val="00160A9B"/>
    <w:rsid w:val="00160AFF"/>
    <w:rsid w:val="001617F8"/>
    <w:rsid w:val="001655A5"/>
    <w:rsid w:val="00171B99"/>
    <w:rsid w:val="001805B5"/>
    <w:rsid w:val="001808DD"/>
    <w:rsid w:val="0018179B"/>
    <w:rsid w:val="00182ACF"/>
    <w:rsid w:val="00183136"/>
    <w:rsid w:val="001847F8"/>
    <w:rsid w:val="00185CA3"/>
    <w:rsid w:val="001860C0"/>
    <w:rsid w:val="001905E2"/>
    <w:rsid w:val="0019287F"/>
    <w:rsid w:val="0019370C"/>
    <w:rsid w:val="001954A7"/>
    <w:rsid w:val="00195E58"/>
    <w:rsid w:val="001965B4"/>
    <w:rsid w:val="00197E19"/>
    <w:rsid w:val="001A1019"/>
    <w:rsid w:val="001A1235"/>
    <w:rsid w:val="001A25CD"/>
    <w:rsid w:val="001A3667"/>
    <w:rsid w:val="001A39A2"/>
    <w:rsid w:val="001A5145"/>
    <w:rsid w:val="001A66BE"/>
    <w:rsid w:val="001A7840"/>
    <w:rsid w:val="001B0CCC"/>
    <w:rsid w:val="001B3975"/>
    <w:rsid w:val="001B64C3"/>
    <w:rsid w:val="001B71C0"/>
    <w:rsid w:val="001C27FD"/>
    <w:rsid w:val="001C3203"/>
    <w:rsid w:val="001C357E"/>
    <w:rsid w:val="001C49A4"/>
    <w:rsid w:val="001C5B9F"/>
    <w:rsid w:val="001C7DE0"/>
    <w:rsid w:val="001D2192"/>
    <w:rsid w:val="001D2686"/>
    <w:rsid w:val="001D39A9"/>
    <w:rsid w:val="001D5F95"/>
    <w:rsid w:val="001D7124"/>
    <w:rsid w:val="001E1410"/>
    <w:rsid w:val="001E1BF4"/>
    <w:rsid w:val="001E60BD"/>
    <w:rsid w:val="001E6C8B"/>
    <w:rsid w:val="001F0BE5"/>
    <w:rsid w:val="001F13C5"/>
    <w:rsid w:val="001F1638"/>
    <w:rsid w:val="001F6755"/>
    <w:rsid w:val="002012A9"/>
    <w:rsid w:val="00202E34"/>
    <w:rsid w:val="0020696F"/>
    <w:rsid w:val="00206FB1"/>
    <w:rsid w:val="002078D6"/>
    <w:rsid w:val="00210575"/>
    <w:rsid w:val="002125CD"/>
    <w:rsid w:val="00212902"/>
    <w:rsid w:val="00214391"/>
    <w:rsid w:val="00216A49"/>
    <w:rsid w:val="00221F51"/>
    <w:rsid w:val="0022251F"/>
    <w:rsid w:val="002237BF"/>
    <w:rsid w:val="002247BD"/>
    <w:rsid w:val="002249CE"/>
    <w:rsid w:val="00225217"/>
    <w:rsid w:val="002301F7"/>
    <w:rsid w:val="00231210"/>
    <w:rsid w:val="00234808"/>
    <w:rsid w:val="00240E01"/>
    <w:rsid w:val="00242128"/>
    <w:rsid w:val="0024355C"/>
    <w:rsid w:val="002456B5"/>
    <w:rsid w:val="00250D1A"/>
    <w:rsid w:val="002523DB"/>
    <w:rsid w:val="0025396D"/>
    <w:rsid w:val="0025428F"/>
    <w:rsid w:val="002547F5"/>
    <w:rsid w:val="00255109"/>
    <w:rsid w:val="00260C73"/>
    <w:rsid w:val="00261898"/>
    <w:rsid w:val="00261CE7"/>
    <w:rsid w:val="00266AD5"/>
    <w:rsid w:val="00267FDB"/>
    <w:rsid w:val="00271129"/>
    <w:rsid w:val="0027556B"/>
    <w:rsid w:val="00275F65"/>
    <w:rsid w:val="00282596"/>
    <w:rsid w:val="0028559C"/>
    <w:rsid w:val="002913AA"/>
    <w:rsid w:val="0029144E"/>
    <w:rsid w:val="0029441A"/>
    <w:rsid w:val="00294899"/>
    <w:rsid w:val="00294B55"/>
    <w:rsid w:val="00295552"/>
    <w:rsid w:val="00295BC8"/>
    <w:rsid w:val="00295E3E"/>
    <w:rsid w:val="002973D4"/>
    <w:rsid w:val="00297FB0"/>
    <w:rsid w:val="002A17EC"/>
    <w:rsid w:val="002A332B"/>
    <w:rsid w:val="002A4BE8"/>
    <w:rsid w:val="002A53F4"/>
    <w:rsid w:val="002A63A7"/>
    <w:rsid w:val="002B57DC"/>
    <w:rsid w:val="002C348E"/>
    <w:rsid w:val="002C55DF"/>
    <w:rsid w:val="002D0AC6"/>
    <w:rsid w:val="002D51DF"/>
    <w:rsid w:val="002D67D1"/>
    <w:rsid w:val="002D78A7"/>
    <w:rsid w:val="002E1721"/>
    <w:rsid w:val="002E2A12"/>
    <w:rsid w:val="002E3B2C"/>
    <w:rsid w:val="002E6863"/>
    <w:rsid w:val="002E785A"/>
    <w:rsid w:val="002F2208"/>
    <w:rsid w:val="002F5E74"/>
    <w:rsid w:val="002F6A55"/>
    <w:rsid w:val="00304764"/>
    <w:rsid w:val="0030704D"/>
    <w:rsid w:val="00307372"/>
    <w:rsid w:val="0031274B"/>
    <w:rsid w:val="00313D67"/>
    <w:rsid w:val="00314CDA"/>
    <w:rsid w:val="00317D8A"/>
    <w:rsid w:val="0033248D"/>
    <w:rsid w:val="00333126"/>
    <w:rsid w:val="00336398"/>
    <w:rsid w:val="003408FE"/>
    <w:rsid w:val="00340DF9"/>
    <w:rsid w:val="00341208"/>
    <w:rsid w:val="0034124E"/>
    <w:rsid w:val="0034601E"/>
    <w:rsid w:val="00346249"/>
    <w:rsid w:val="00347EE2"/>
    <w:rsid w:val="00350D42"/>
    <w:rsid w:val="00350E52"/>
    <w:rsid w:val="00356946"/>
    <w:rsid w:val="003617F8"/>
    <w:rsid w:val="003618A7"/>
    <w:rsid w:val="00363792"/>
    <w:rsid w:val="0036398D"/>
    <w:rsid w:val="00363C4D"/>
    <w:rsid w:val="00364C30"/>
    <w:rsid w:val="00365D9C"/>
    <w:rsid w:val="00366C8B"/>
    <w:rsid w:val="0036759B"/>
    <w:rsid w:val="003708BF"/>
    <w:rsid w:val="003716FA"/>
    <w:rsid w:val="00373B39"/>
    <w:rsid w:val="00374196"/>
    <w:rsid w:val="00375308"/>
    <w:rsid w:val="00377655"/>
    <w:rsid w:val="00380C87"/>
    <w:rsid w:val="0038113A"/>
    <w:rsid w:val="003825C6"/>
    <w:rsid w:val="003830B5"/>
    <w:rsid w:val="00386C0E"/>
    <w:rsid w:val="00392957"/>
    <w:rsid w:val="00393C9E"/>
    <w:rsid w:val="00396F7A"/>
    <w:rsid w:val="003A0B97"/>
    <w:rsid w:val="003A19C1"/>
    <w:rsid w:val="003A3EA1"/>
    <w:rsid w:val="003A4A23"/>
    <w:rsid w:val="003A624E"/>
    <w:rsid w:val="003B171A"/>
    <w:rsid w:val="003B347A"/>
    <w:rsid w:val="003B5DDE"/>
    <w:rsid w:val="003B5E9E"/>
    <w:rsid w:val="003B7BE7"/>
    <w:rsid w:val="003C0824"/>
    <w:rsid w:val="003C0967"/>
    <w:rsid w:val="003C0B88"/>
    <w:rsid w:val="003C0C8A"/>
    <w:rsid w:val="003C26BE"/>
    <w:rsid w:val="003C5514"/>
    <w:rsid w:val="003C622A"/>
    <w:rsid w:val="003D257F"/>
    <w:rsid w:val="003D3D39"/>
    <w:rsid w:val="003D46A6"/>
    <w:rsid w:val="003D5B32"/>
    <w:rsid w:val="003E0A44"/>
    <w:rsid w:val="003E113E"/>
    <w:rsid w:val="003E3CEF"/>
    <w:rsid w:val="003E3EB7"/>
    <w:rsid w:val="003F32C5"/>
    <w:rsid w:val="003F69DF"/>
    <w:rsid w:val="003F7453"/>
    <w:rsid w:val="00402B3F"/>
    <w:rsid w:val="00402C3A"/>
    <w:rsid w:val="00403686"/>
    <w:rsid w:val="004037C2"/>
    <w:rsid w:val="00405AE6"/>
    <w:rsid w:val="004070EE"/>
    <w:rsid w:val="00415A7A"/>
    <w:rsid w:val="00422269"/>
    <w:rsid w:val="004251B8"/>
    <w:rsid w:val="004256E5"/>
    <w:rsid w:val="004257F5"/>
    <w:rsid w:val="00430C72"/>
    <w:rsid w:val="004414BC"/>
    <w:rsid w:val="0044213E"/>
    <w:rsid w:val="004431CA"/>
    <w:rsid w:val="00444978"/>
    <w:rsid w:val="00445580"/>
    <w:rsid w:val="004459C9"/>
    <w:rsid w:val="004469C2"/>
    <w:rsid w:val="0045511F"/>
    <w:rsid w:val="00455B98"/>
    <w:rsid w:val="00456CD8"/>
    <w:rsid w:val="00464331"/>
    <w:rsid w:val="00464B94"/>
    <w:rsid w:val="0046629E"/>
    <w:rsid w:val="00466F4C"/>
    <w:rsid w:val="00467C84"/>
    <w:rsid w:val="00470429"/>
    <w:rsid w:val="00470ADF"/>
    <w:rsid w:val="00471E0D"/>
    <w:rsid w:val="0047208A"/>
    <w:rsid w:val="00473015"/>
    <w:rsid w:val="00474271"/>
    <w:rsid w:val="004743EC"/>
    <w:rsid w:val="004762D1"/>
    <w:rsid w:val="004801DD"/>
    <w:rsid w:val="00481715"/>
    <w:rsid w:val="00482B8F"/>
    <w:rsid w:val="00484932"/>
    <w:rsid w:val="0049114E"/>
    <w:rsid w:val="004921B0"/>
    <w:rsid w:val="00493D98"/>
    <w:rsid w:val="0049432B"/>
    <w:rsid w:val="00494D2F"/>
    <w:rsid w:val="00496841"/>
    <w:rsid w:val="004A319B"/>
    <w:rsid w:val="004A45AD"/>
    <w:rsid w:val="004A4BDA"/>
    <w:rsid w:val="004A7380"/>
    <w:rsid w:val="004B2541"/>
    <w:rsid w:val="004B30BA"/>
    <w:rsid w:val="004B5370"/>
    <w:rsid w:val="004B5E5F"/>
    <w:rsid w:val="004B7138"/>
    <w:rsid w:val="004C2A99"/>
    <w:rsid w:val="004C6F40"/>
    <w:rsid w:val="004C7AC2"/>
    <w:rsid w:val="004D16CA"/>
    <w:rsid w:val="004D352F"/>
    <w:rsid w:val="004D4DC3"/>
    <w:rsid w:val="004D6EE0"/>
    <w:rsid w:val="004D7619"/>
    <w:rsid w:val="004D7D51"/>
    <w:rsid w:val="004D7FA6"/>
    <w:rsid w:val="004E1BD9"/>
    <w:rsid w:val="004E5DC0"/>
    <w:rsid w:val="004F09E3"/>
    <w:rsid w:val="004F3AD7"/>
    <w:rsid w:val="004F424E"/>
    <w:rsid w:val="004F6AEE"/>
    <w:rsid w:val="005052BA"/>
    <w:rsid w:val="005074C1"/>
    <w:rsid w:val="00511432"/>
    <w:rsid w:val="00511A14"/>
    <w:rsid w:val="005250A5"/>
    <w:rsid w:val="00531DA9"/>
    <w:rsid w:val="005373F1"/>
    <w:rsid w:val="00537D1C"/>
    <w:rsid w:val="00541318"/>
    <w:rsid w:val="00545B91"/>
    <w:rsid w:val="00545E83"/>
    <w:rsid w:val="0055104F"/>
    <w:rsid w:val="00551498"/>
    <w:rsid w:val="00553082"/>
    <w:rsid w:val="00553994"/>
    <w:rsid w:val="00557855"/>
    <w:rsid w:val="005614C1"/>
    <w:rsid w:val="0056605C"/>
    <w:rsid w:val="005710CE"/>
    <w:rsid w:val="00572135"/>
    <w:rsid w:val="005746E2"/>
    <w:rsid w:val="00574CD2"/>
    <w:rsid w:val="00574F5B"/>
    <w:rsid w:val="00580060"/>
    <w:rsid w:val="005802BE"/>
    <w:rsid w:val="005809AD"/>
    <w:rsid w:val="005850B9"/>
    <w:rsid w:val="0058715A"/>
    <w:rsid w:val="00592BFF"/>
    <w:rsid w:val="00593AC7"/>
    <w:rsid w:val="00595A24"/>
    <w:rsid w:val="005A07E1"/>
    <w:rsid w:val="005A28DE"/>
    <w:rsid w:val="005A2C05"/>
    <w:rsid w:val="005A312B"/>
    <w:rsid w:val="005A483E"/>
    <w:rsid w:val="005B07E1"/>
    <w:rsid w:val="005B1729"/>
    <w:rsid w:val="005B31FB"/>
    <w:rsid w:val="005B3DD1"/>
    <w:rsid w:val="005B5D9D"/>
    <w:rsid w:val="005B6906"/>
    <w:rsid w:val="005C0417"/>
    <w:rsid w:val="005C043E"/>
    <w:rsid w:val="005C4B4A"/>
    <w:rsid w:val="005C5434"/>
    <w:rsid w:val="005D25EE"/>
    <w:rsid w:val="005D3553"/>
    <w:rsid w:val="005D3CAA"/>
    <w:rsid w:val="005D70D4"/>
    <w:rsid w:val="005E36D7"/>
    <w:rsid w:val="005E3966"/>
    <w:rsid w:val="005F2EE0"/>
    <w:rsid w:val="0060099A"/>
    <w:rsid w:val="00600C5B"/>
    <w:rsid w:val="00602F63"/>
    <w:rsid w:val="006035DB"/>
    <w:rsid w:val="0060362C"/>
    <w:rsid w:val="00605828"/>
    <w:rsid w:val="006115F6"/>
    <w:rsid w:val="00612777"/>
    <w:rsid w:val="0061314C"/>
    <w:rsid w:val="0061354F"/>
    <w:rsid w:val="00614563"/>
    <w:rsid w:val="00615222"/>
    <w:rsid w:val="00617F44"/>
    <w:rsid w:val="00622614"/>
    <w:rsid w:val="00623A2C"/>
    <w:rsid w:val="00627EC3"/>
    <w:rsid w:val="0063010E"/>
    <w:rsid w:val="00635567"/>
    <w:rsid w:val="00641C0C"/>
    <w:rsid w:val="00644D69"/>
    <w:rsid w:val="00645964"/>
    <w:rsid w:val="00650DC6"/>
    <w:rsid w:val="00650E41"/>
    <w:rsid w:val="00653A3B"/>
    <w:rsid w:val="006561CB"/>
    <w:rsid w:val="006610F6"/>
    <w:rsid w:val="006626E5"/>
    <w:rsid w:val="006634B3"/>
    <w:rsid w:val="00663F2E"/>
    <w:rsid w:val="00667709"/>
    <w:rsid w:val="00671A9A"/>
    <w:rsid w:val="00672BAC"/>
    <w:rsid w:val="006730AD"/>
    <w:rsid w:val="00676014"/>
    <w:rsid w:val="00677892"/>
    <w:rsid w:val="00681999"/>
    <w:rsid w:val="00685D23"/>
    <w:rsid w:val="00690CBF"/>
    <w:rsid w:val="00691689"/>
    <w:rsid w:val="00695226"/>
    <w:rsid w:val="006A0223"/>
    <w:rsid w:val="006A216E"/>
    <w:rsid w:val="006A7DB3"/>
    <w:rsid w:val="006B2D99"/>
    <w:rsid w:val="006B32CF"/>
    <w:rsid w:val="006B5F1D"/>
    <w:rsid w:val="006B6799"/>
    <w:rsid w:val="006C35CA"/>
    <w:rsid w:val="006C3ADE"/>
    <w:rsid w:val="006C3CA5"/>
    <w:rsid w:val="006C48BB"/>
    <w:rsid w:val="006D1AC7"/>
    <w:rsid w:val="006D1C8C"/>
    <w:rsid w:val="006D6352"/>
    <w:rsid w:val="006D7E00"/>
    <w:rsid w:val="006E1515"/>
    <w:rsid w:val="006E1BA7"/>
    <w:rsid w:val="006E3940"/>
    <w:rsid w:val="006E5320"/>
    <w:rsid w:val="006E5914"/>
    <w:rsid w:val="006F1B8B"/>
    <w:rsid w:val="006F21D7"/>
    <w:rsid w:val="006F2800"/>
    <w:rsid w:val="006F36C2"/>
    <w:rsid w:val="006F53D5"/>
    <w:rsid w:val="00700446"/>
    <w:rsid w:val="0070118B"/>
    <w:rsid w:val="00703613"/>
    <w:rsid w:val="00704009"/>
    <w:rsid w:val="00704CE1"/>
    <w:rsid w:val="007105D7"/>
    <w:rsid w:val="007113C4"/>
    <w:rsid w:val="0072500B"/>
    <w:rsid w:val="00725FE7"/>
    <w:rsid w:val="00726E5B"/>
    <w:rsid w:val="00727E35"/>
    <w:rsid w:val="00734135"/>
    <w:rsid w:val="00734B4C"/>
    <w:rsid w:val="00736DD1"/>
    <w:rsid w:val="00741449"/>
    <w:rsid w:val="00742E8C"/>
    <w:rsid w:val="00742EC7"/>
    <w:rsid w:val="007450D0"/>
    <w:rsid w:val="00752499"/>
    <w:rsid w:val="00753188"/>
    <w:rsid w:val="007601C2"/>
    <w:rsid w:val="007713A2"/>
    <w:rsid w:val="0077160D"/>
    <w:rsid w:val="007724DB"/>
    <w:rsid w:val="00775C6B"/>
    <w:rsid w:val="00775DCA"/>
    <w:rsid w:val="00776252"/>
    <w:rsid w:val="007763D1"/>
    <w:rsid w:val="007802A2"/>
    <w:rsid w:val="00782BE8"/>
    <w:rsid w:val="007835EE"/>
    <w:rsid w:val="00784EEA"/>
    <w:rsid w:val="00791132"/>
    <w:rsid w:val="007922C0"/>
    <w:rsid w:val="007928DB"/>
    <w:rsid w:val="0079489B"/>
    <w:rsid w:val="007A1E96"/>
    <w:rsid w:val="007A23CF"/>
    <w:rsid w:val="007A2B5B"/>
    <w:rsid w:val="007A3D49"/>
    <w:rsid w:val="007B2FA5"/>
    <w:rsid w:val="007B32EE"/>
    <w:rsid w:val="007B509E"/>
    <w:rsid w:val="007B5522"/>
    <w:rsid w:val="007C1C16"/>
    <w:rsid w:val="007C210A"/>
    <w:rsid w:val="007C28F5"/>
    <w:rsid w:val="007C5128"/>
    <w:rsid w:val="007C5F3E"/>
    <w:rsid w:val="007C670F"/>
    <w:rsid w:val="007D1EC5"/>
    <w:rsid w:val="007D70D5"/>
    <w:rsid w:val="007D7615"/>
    <w:rsid w:val="007E045D"/>
    <w:rsid w:val="007E1460"/>
    <w:rsid w:val="007F0E19"/>
    <w:rsid w:val="007F1A84"/>
    <w:rsid w:val="007F294D"/>
    <w:rsid w:val="007F52CE"/>
    <w:rsid w:val="007F6B89"/>
    <w:rsid w:val="00801D35"/>
    <w:rsid w:val="00802653"/>
    <w:rsid w:val="00802B1D"/>
    <w:rsid w:val="00802F7A"/>
    <w:rsid w:val="00804528"/>
    <w:rsid w:val="00805E3E"/>
    <w:rsid w:val="00807AF0"/>
    <w:rsid w:val="00807C62"/>
    <w:rsid w:val="00814DBE"/>
    <w:rsid w:val="008168C6"/>
    <w:rsid w:val="00820C7B"/>
    <w:rsid w:val="00821B95"/>
    <w:rsid w:val="0082343F"/>
    <w:rsid w:val="008242DD"/>
    <w:rsid w:val="00827728"/>
    <w:rsid w:val="0082785B"/>
    <w:rsid w:val="00827AA8"/>
    <w:rsid w:val="00834948"/>
    <w:rsid w:val="00835F20"/>
    <w:rsid w:val="00841029"/>
    <w:rsid w:val="0084224B"/>
    <w:rsid w:val="008427BD"/>
    <w:rsid w:val="00842CF6"/>
    <w:rsid w:val="00843E63"/>
    <w:rsid w:val="00845076"/>
    <w:rsid w:val="008458D7"/>
    <w:rsid w:val="00845C12"/>
    <w:rsid w:val="00847D00"/>
    <w:rsid w:val="00851581"/>
    <w:rsid w:val="0085199A"/>
    <w:rsid w:val="00857819"/>
    <w:rsid w:val="00857A29"/>
    <w:rsid w:val="00861977"/>
    <w:rsid w:val="00861F43"/>
    <w:rsid w:val="008620FD"/>
    <w:rsid w:val="00867675"/>
    <w:rsid w:val="00867AF5"/>
    <w:rsid w:val="00870439"/>
    <w:rsid w:val="00871A7D"/>
    <w:rsid w:val="00874B9C"/>
    <w:rsid w:val="0087700F"/>
    <w:rsid w:val="00880917"/>
    <w:rsid w:val="00882B8A"/>
    <w:rsid w:val="00885223"/>
    <w:rsid w:val="00887B77"/>
    <w:rsid w:val="008912AF"/>
    <w:rsid w:val="00894E63"/>
    <w:rsid w:val="008957AB"/>
    <w:rsid w:val="00896A40"/>
    <w:rsid w:val="008A02A7"/>
    <w:rsid w:val="008A3319"/>
    <w:rsid w:val="008A3B35"/>
    <w:rsid w:val="008A3D6A"/>
    <w:rsid w:val="008A7444"/>
    <w:rsid w:val="008B397D"/>
    <w:rsid w:val="008B3E03"/>
    <w:rsid w:val="008B4E50"/>
    <w:rsid w:val="008B65D5"/>
    <w:rsid w:val="008B725A"/>
    <w:rsid w:val="008B7F99"/>
    <w:rsid w:val="008C09F6"/>
    <w:rsid w:val="008C18F8"/>
    <w:rsid w:val="008C21E8"/>
    <w:rsid w:val="008C403E"/>
    <w:rsid w:val="008C46A8"/>
    <w:rsid w:val="008C7EE7"/>
    <w:rsid w:val="008D1B8E"/>
    <w:rsid w:val="008D1E55"/>
    <w:rsid w:val="008D270A"/>
    <w:rsid w:val="008E172F"/>
    <w:rsid w:val="008E1AB9"/>
    <w:rsid w:val="008E2D16"/>
    <w:rsid w:val="008E6DC1"/>
    <w:rsid w:val="008F13B4"/>
    <w:rsid w:val="008F2C6C"/>
    <w:rsid w:val="008F43DC"/>
    <w:rsid w:val="008F5DFA"/>
    <w:rsid w:val="008F7D4F"/>
    <w:rsid w:val="009005CA"/>
    <w:rsid w:val="00903614"/>
    <w:rsid w:val="009059F5"/>
    <w:rsid w:val="009067A4"/>
    <w:rsid w:val="00911636"/>
    <w:rsid w:val="00915ED1"/>
    <w:rsid w:val="009171BD"/>
    <w:rsid w:val="009211E0"/>
    <w:rsid w:val="009217C2"/>
    <w:rsid w:val="009232AF"/>
    <w:rsid w:val="00924A66"/>
    <w:rsid w:val="009260D2"/>
    <w:rsid w:val="0093281E"/>
    <w:rsid w:val="009335BF"/>
    <w:rsid w:val="009339BE"/>
    <w:rsid w:val="0093454E"/>
    <w:rsid w:val="00934B09"/>
    <w:rsid w:val="009352FB"/>
    <w:rsid w:val="00935EBE"/>
    <w:rsid w:val="00944383"/>
    <w:rsid w:val="00944DBF"/>
    <w:rsid w:val="0094608C"/>
    <w:rsid w:val="009474B0"/>
    <w:rsid w:val="00951262"/>
    <w:rsid w:val="00951D2A"/>
    <w:rsid w:val="009523DF"/>
    <w:rsid w:val="00954B62"/>
    <w:rsid w:val="00955E5A"/>
    <w:rsid w:val="00956CB9"/>
    <w:rsid w:val="009572FA"/>
    <w:rsid w:val="00957300"/>
    <w:rsid w:val="00957643"/>
    <w:rsid w:val="009630CD"/>
    <w:rsid w:val="009631ED"/>
    <w:rsid w:val="009647C4"/>
    <w:rsid w:val="00965523"/>
    <w:rsid w:val="00966DD8"/>
    <w:rsid w:val="00972F20"/>
    <w:rsid w:val="009769D3"/>
    <w:rsid w:val="00976CD5"/>
    <w:rsid w:val="009821CA"/>
    <w:rsid w:val="00982703"/>
    <w:rsid w:val="00983B2B"/>
    <w:rsid w:val="00984DD7"/>
    <w:rsid w:val="0099307B"/>
    <w:rsid w:val="009A3F61"/>
    <w:rsid w:val="009A57A8"/>
    <w:rsid w:val="009A7C42"/>
    <w:rsid w:val="009B000B"/>
    <w:rsid w:val="009B05FB"/>
    <w:rsid w:val="009B440B"/>
    <w:rsid w:val="009B706E"/>
    <w:rsid w:val="009C182E"/>
    <w:rsid w:val="009C27B3"/>
    <w:rsid w:val="009C523D"/>
    <w:rsid w:val="009C689A"/>
    <w:rsid w:val="009C77AD"/>
    <w:rsid w:val="009D053A"/>
    <w:rsid w:val="009D151E"/>
    <w:rsid w:val="009D3F77"/>
    <w:rsid w:val="009D617F"/>
    <w:rsid w:val="009E21E9"/>
    <w:rsid w:val="009E29DD"/>
    <w:rsid w:val="009E4858"/>
    <w:rsid w:val="009E70F0"/>
    <w:rsid w:val="009F2062"/>
    <w:rsid w:val="009F21A0"/>
    <w:rsid w:val="009F34F0"/>
    <w:rsid w:val="009F6005"/>
    <w:rsid w:val="009F618A"/>
    <w:rsid w:val="00A002C7"/>
    <w:rsid w:val="00A01755"/>
    <w:rsid w:val="00A035D0"/>
    <w:rsid w:val="00A03E16"/>
    <w:rsid w:val="00A0653D"/>
    <w:rsid w:val="00A10B2A"/>
    <w:rsid w:val="00A10BDA"/>
    <w:rsid w:val="00A112CB"/>
    <w:rsid w:val="00A112DF"/>
    <w:rsid w:val="00A1150A"/>
    <w:rsid w:val="00A132DE"/>
    <w:rsid w:val="00A156C7"/>
    <w:rsid w:val="00A163DE"/>
    <w:rsid w:val="00A17CF4"/>
    <w:rsid w:val="00A244B7"/>
    <w:rsid w:val="00A264AE"/>
    <w:rsid w:val="00A27AC9"/>
    <w:rsid w:val="00A27FE0"/>
    <w:rsid w:val="00A322B5"/>
    <w:rsid w:val="00A33526"/>
    <w:rsid w:val="00A335EB"/>
    <w:rsid w:val="00A3422A"/>
    <w:rsid w:val="00A362D9"/>
    <w:rsid w:val="00A362EC"/>
    <w:rsid w:val="00A37BB7"/>
    <w:rsid w:val="00A41B0D"/>
    <w:rsid w:val="00A42EA5"/>
    <w:rsid w:val="00A45DBD"/>
    <w:rsid w:val="00A52551"/>
    <w:rsid w:val="00A535B2"/>
    <w:rsid w:val="00A544D0"/>
    <w:rsid w:val="00A55866"/>
    <w:rsid w:val="00A56F8F"/>
    <w:rsid w:val="00A63239"/>
    <w:rsid w:val="00A63CE3"/>
    <w:rsid w:val="00A64651"/>
    <w:rsid w:val="00A65084"/>
    <w:rsid w:val="00A7137F"/>
    <w:rsid w:val="00A71D20"/>
    <w:rsid w:val="00A72ED5"/>
    <w:rsid w:val="00A75004"/>
    <w:rsid w:val="00A75133"/>
    <w:rsid w:val="00A75D08"/>
    <w:rsid w:val="00A769BA"/>
    <w:rsid w:val="00A77986"/>
    <w:rsid w:val="00A81ADA"/>
    <w:rsid w:val="00A8304B"/>
    <w:rsid w:val="00A838CE"/>
    <w:rsid w:val="00A8532B"/>
    <w:rsid w:val="00A8670D"/>
    <w:rsid w:val="00A86EE2"/>
    <w:rsid w:val="00A8735B"/>
    <w:rsid w:val="00A9005F"/>
    <w:rsid w:val="00A90164"/>
    <w:rsid w:val="00A91AEE"/>
    <w:rsid w:val="00A92013"/>
    <w:rsid w:val="00A96167"/>
    <w:rsid w:val="00A96EDA"/>
    <w:rsid w:val="00AA03D7"/>
    <w:rsid w:val="00AA1046"/>
    <w:rsid w:val="00AA446A"/>
    <w:rsid w:val="00AA4F40"/>
    <w:rsid w:val="00AA5C78"/>
    <w:rsid w:val="00AB12D8"/>
    <w:rsid w:val="00AB14AE"/>
    <w:rsid w:val="00AB341C"/>
    <w:rsid w:val="00AB3487"/>
    <w:rsid w:val="00AB6FE8"/>
    <w:rsid w:val="00AB7E1E"/>
    <w:rsid w:val="00AC20D0"/>
    <w:rsid w:val="00AC6CF5"/>
    <w:rsid w:val="00AC7C84"/>
    <w:rsid w:val="00AD2C1D"/>
    <w:rsid w:val="00AD3220"/>
    <w:rsid w:val="00AD3977"/>
    <w:rsid w:val="00AD3C61"/>
    <w:rsid w:val="00AD706C"/>
    <w:rsid w:val="00AD7407"/>
    <w:rsid w:val="00AE4671"/>
    <w:rsid w:val="00AF0DCD"/>
    <w:rsid w:val="00AF1BF7"/>
    <w:rsid w:val="00B010BF"/>
    <w:rsid w:val="00B053B2"/>
    <w:rsid w:val="00B0700E"/>
    <w:rsid w:val="00B07B2A"/>
    <w:rsid w:val="00B13785"/>
    <w:rsid w:val="00B16CE6"/>
    <w:rsid w:val="00B17AA2"/>
    <w:rsid w:val="00B17C0C"/>
    <w:rsid w:val="00B27208"/>
    <w:rsid w:val="00B304A3"/>
    <w:rsid w:val="00B30F52"/>
    <w:rsid w:val="00B35657"/>
    <w:rsid w:val="00B35AF6"/>
    <w:rsid w:val="00B37BC6"/>
    <w:rsid w:val="00B44491"/>
    <w:rsid w:val="00B44E30"/>
    <w:rsid w:val="00B45D67"/>
    <w:rsid w:val="00B524D0"/>
    <w:rsid w:val="00B533D5"/>
    <w:rsid w:val="00B55585"/>
    <w:rsid w:val="00B55780"/>
    <w:rsid w:val="00B6166E"/>
    <w:rsid w:val="00B64B33"/>
    <w:rsid w:val="00B64EC7"/>
    <w:rsid w:val="00B65943"/>
    <w:rsid w:val="00B72C26"/>
    <w:rsid w:val="00B732D6"/>
    <w:rsid w:val="00B7573E"/>
    <w:rsid w:val="00B75FD2"/>
    <w:rsid w:val="00B82EAD"/>
    <w:rsid w:val="00B83500"/>
    <w:rsid w:val="00B83D72"/>
    <w:rsid w:val="00B872BF"/>
    <w:rsid w:val="00B90DE3"/>
    <w:rsid w:val="00B926E3"/>
    <w:rsid w:val="00B9279B"/>
    <w:rsid w:val="00B938E0"/>
    <w:rsid w:val="00B97E4C"/>
    <w:rsid w:val="00BA09C1"/>
    <w:rsid w:val="00BA249A"/>
    <w:rsid w:val="00BA4F8F"/>
    <w:rsid w:val="00BA6FC9"/>
    <w:rsid w:val="00BA7AB6"/>
    <w:rsid w:val="00BB2C88"/>
    <w:rsid w:val="00BB51EB"/>
    <w:rsid w:val="00BC0C31"/>
    <w:rsid w:val="00BC2524"/>
    <w:rsid w:val="00BC2B80"/>
    <w:rsid w:val="00BC3DFF"/>
    <w:rsid w:val="00BC4420"/>
    <w:rsid w:val="00BD2105"/>
    <w:rsid w:val="00BD26D4"/>
    <w:rsid w:val="00BD3764"/>
    <w:rsid w:val="00BD5661"/>
    <w:rsid w:val="00BE4E15"/>
    <w:rsid w:val="00BE59C8"/>
    <w:rsid w:val="00BE5D13"/>
    <w:rsid w:val="00BF00B7"/>
    <w:rsid w:val="00BF0FB0"/>
    <w:rsid w:val="00BF1172"/>
    <w:rsid w:val="00BF1210"/>
    <w:rsid w:val="00BF1784"/>
    <w:rsid w:val="00BF2706"/>
    <w:rsid w:val="00BF3BF0"/>
    <w:rsid w:val="00BF417D"/>
    <w:rsid w:val="00BF42B5"/>
    <w:rsid w:val="00BF5AE7"/>
    <w:rsid w:val="00C03360"/>
    <w:rsid w:val="00C10B3F"/>
    <w:rsid w:val="00C16319"/>
    <w:rsid w:val="00C16C85"/>
    <w:rsid w:val="00C21B88"/>
    <w:rsid w:val="00C23D74"/>
    <w:rsid w:val="00C25677"/>
    <w:rsid w:val="00C33B5E"/>
    <w:rsid w:val="00C34B1C"/>
    <w:rsid w:val="00C406BA"/>
    <w:rsid w:val="00C40D5B"/>
    <w:rsid w:val="00C42D36"/>
    <w:rsid w:val="00C46640"/>
    <w:rsid w:val="00C50D14"/>
    <w:rsid w:val="00C537B1"/>
    <w:rsid w:val="00C571E0"/>
    <w:rsid w:val="00C57365"/>
    <w:rsid w:val="00C6132E"/>
    <w:rsid w:val="00C6143B"/>
    <w:rsid w:val="00C628AF"/>
    <w:rsid w:val="00C6327C"/>
    <w:rsid w:val="00C638DE"/>
    <w:rsid w:val="00C66248"/>
    <w:rsid w:val="00C748EC"/>
    <w:rsid w:val="00C7665F"/>
    <w:rsid w:val="00C779C3"/>
    <w:rsid w:val="00C77ABB"/>
    <w:rsid w:val="00C8092B"/>
    <w:rsid w:val="00C819A4"/>
    <w:rsid w:val="00C82E77"/>
    <w:rsid w:val="00C833FB"/>
    <w:rsid w:val="00C85501"/>
    <w:rsid w:val="00C86652"/>
    <w:rsid w:val="00C86846"/>
    <w:rsid w:val="00C91A73"/>
    <w:rsid w:val="00C921EC"/>
    <w:rsid w:val="00C92DDE"/>
    <w:rsid w:val="00C94394"/>
    <w:rsid w:val="00C9474A"/>
    <w:rsid w:val="00CA03C4"/>
    <w:rsid w:val="00CA0E56"/>
    <w:rsid w:val="00CA1625"/>
    <w:rsid w:val="00CA2EDD"/>
    <w:rsid w:val="00CA4C00"/>
    <w:rsid w:val="00CA67F6"/>
    <w:rsid w:val="00CB0841"/>
    <w:rsid w:val="00CB1804"/>
    <w:rsid w:val="00CB3ECA"/>
    <w:rsid w:val="00CB437E"/>
    <w:rsid w:val="00CC074B"/>
    <w:rsid w:val="00CC1E58"/>
    <w:rsid w:val="00CC2410"/>
    <w:rsid w:val="00CC62E9"/>
    <w:rsid w:val="00CC64FC"/>
    <w:rsid w:val="00CD07B9"/>
    <w:rsid w:val="00CD3DA2"/>
    <w:rsid w:val="00CE2A08"/>
    <w:rsid w:val="00CE4E89"/>
    <w:rsid w:val="00CE59B2"/>
    <w:rsid w:val="00CE7064"/>
    <w:rsid w:val="00CF0370"/>
    <w:rsid w:val="00CF0F56"/>
    <w:rsid w:val="00CF1257"/>
    <w:rsid w:val="00CF6C30"/>
    <w:rsid w:val="00D018DE"/>
    <w:rsid w:val="00D01D84"/>
    <w:rsid w:val="00D03B79"/>
    <w:rsid w:val="00D047FB"/>
    <w:rsid w:val="00D12DB5"/>
    <w:rsid w:val="00D159F4"/>
    <w:rsid w:val="00D165F4"/>
    <w:rsid w:val="00D20D58"/>
    <w:rsid w:val="00D21911"/>
    <w:rsid w:val="00D21F12"/>
    <w:rsid w:val="00D23766"/>
    <w:rsid w:val="00D26914"/>
    <w:rsid w:val="00D352C1"/>
    <w:rsid w:val="00D403F4"/>
    <w:rsid w:val="00D41222"/>
    <w:rsid w:val="00D43430"/>
    <w:rsid w:val="00D43ED6"/>
    <w:rsid w:val="00D44D0A"/>
    <w:rsid w:val="00D51751"/>
    <w:rsid w:val="00D51D51"/>
    <w:rsid w:val="00D521A6"/>
    <w:rsid w:val="00D53CD1"/>
    <w:rsid w:val="00D55255"/>
    <w:rsid w:val="00D55316"/>
    <w:rsid w:val="00D5599C"/>
    <w:rsid w:val="00D564D3"/>
    <w:rsid w:val="00D5797C"/>
    <w:rsid w:val="00D60E87"/>
    <w:rsid w:val="00D63F8E"/>
    <w:rsid w:val="00D6495E"/>
    <w:rsid w:val="00D64AD2"/>
    <w:rsid w:val="00D65B50"/>
    <w:rsid w:val="00D71AE3"/>
    <w:rsid w:val="00D72DDC"/>
    <w:rsid w:val="00D74605"/>
    <w:rsid w:val="00D75577"/>
    <w:rsid w:val="00D8173A"/>
    <w:rsid w:val="00D8350B"/>
    <w:rsid w:val="00D84411"/>
    <w:rsid w:val="00D84E41"/>
    <w:rsid w:val="00D86EDC"/>
    <w:rsid w:val="00D91BC1"/>
    <w:rsid w:val="00D93677"/>
    <w:rsid w:val="00D939DD"/>
    <w:rsid w:val="00D94792"/>
    <w:rsid w:val="00D949BA"/>
    <w:rsid w:val="00D95DDC"/>
    <w:rsid w:val="00D97C1E"/>
    <w:rsid w:val="00DA016B"/>
    <w:rsid w:val="00DA145A"/>
    <w:rsid w:val="00DA1828"/>
    <w:rsid w:val="00DA467A"/>
    <w:rsid w:val="00DA4786"/>
    <w:rsid w:val="00DA795F"/>
    <w:rsid w:val="00DA7FB2"/>
    <w:rsid w:val="00DB0D9F"/>
    <w:rsid w:val="00DB19FA"/>
    <w:rsid w:val="00DB54C3"/>
    <w:rsid w:val="00DB7E56"/>
    <w:rsid w:val="00DB7FFD"/>
    <w:rsid w:val="00DC4C22"/>
    <w:rsid w:val="00DC62D1"/>
    <w:rsid w:val="00DC7826"/>
    <w:rsid w:val="00DD0EB8"/>
    <w:rsid w:val="00DD33AB"/>
    <w:rsid w:val="00DD4679"/>
    <w:rsid w:val="00DD638D"/>
    <w:rsid w:val="00DD6F20"/>
    <w:rsid w:val="00DE2BBA"/>
    <w:rsid w:val="00DE3077"/>
    <w:rsid w:val="00DE47A6"/>
    <w:rsid w:val="00DE48C2"/>
    <w:rsid w:val="00DE5925"/>
    <w:rsid w:val="00DE73D4"/>
    <w:rsid w:val="00DF1ADD"/>
    <w:rsid w:val="00DF249E"/>
    <w:rsid w:val="00DF24D1"/>
    <w:rsid w:val="00DF4391"/>
    <w:rsid w:val="00DF640B"/>
    <w:rsid w:val="00DF7380"/>
    <w:rsid w:val="00E02EB7"/>
    <w:rsid w:val="00E06676"/>
    <w:rsid w:val="00E0696D"/>
    <w:rsid w:val="00E11128"/>
    <w:rsid w:val="00E1211A"/>
    <w:rsid w:val="00E13307"/>
    <w:rsid w:val="00E13498"/>
    <w:rsid w:val="00E16B98"/>
    <w:rsid w:val="00E21FBD"/>
    <w:rsid w:val="00E22ABD"/>
    <w:rsid w:val="00E23F6A"/>
    <w:rsid w:val="00E26D9E"/>
    <w:rsid w:val="00E27E7E"/>
    <w:rsid w:val="00E30CC9"/>
    <w:rsid w:val="00E32C08"/>
    <w:rsid w:val="00E33BE2"/>
    <w:rsid w:val="00E3716F"/>
    <w:rsid w:val="00E3726A"/>
    <w:rsid w:val="00E43916"/>
    <w:rsid w:val="00E45FD4"/>
    <w:rsid w:val="00E47E6C"/>
    <w:rsid w:val="00E5043B"/>
    <w:rsid w:val="00E53335"/>
    <w:rsid w:val="00E551AC"/>
    <w:rsid w:val="00E561D3"/>
    <w:rsid w:val="00E6458A"/>
    <w:rsid w:val="00E64C69"/>
    <w:rsid w:val="00E669CB"/>
    <w:rsid w:val="00E67EB2"/>
    <w:rsid w:val="00E72CB0"/>
    <w:rsid w:val="00E74CA0"/>
    <w:rsid w:val="00E7584E"/>
    <w:rsid w:val="00E80AEF"/>
    <w:rsid w:val="00E81357"/>
    <w:rsid w:val="00E87410"/>
    <w:rsid w:val="00E902E3"/>
    <w:rsid w:val="00E912A2"/>
    <w:rsid w:val="00E91B33"/>
    <w:rsid w:val="00E91D27"/>
    <w:rsid w:val="00E94EEA"/>
    <w:rsid w:val="00E96082"/>
    <w:rsid w:val="00E976AE"/>
    <w:rsid w:val="00EA1A3E"/>
    <w:rsid w:val="00EA473E"/>
    <w:rsid w:val="00EA558B"/>
    <w:rsid w:val="00EA7D7A"/>
    <w:rsid w:val="00EB11F2"/>
    <w:rsid w:val="00EB229E"/>
    <w:rsid w:val="00EB30D4"/>
    <w:rsid w:val="00EB4E1A"/>
    <w:rsid w:val="00EB531F"/>
    <w:rsid w:val="00EB70B3"/>
    <w:rsid w:val="00EC1E47"/>
    <w:rsid w:val="00EC534A"/>
    <w:rsid w:val="00ED38B3"/>
    <w:rsid w:val="00ED3ADC"/>
    <w:rsid w:val="00ED5D00"/>
    <w:rsid w:val="00ED6679"/>
    <w:rsid w:val="00ED6A65"/>
    <w:rsid w:val="00EE11FA"/>
    <w:rsid w:val="00EE1593"/>
    <w:rsid w:val="00EE1A26"/>
    <w:rsid w:val="00EE238D"/>
    <w:rsid w:val="00EE411A"/>
    <w:rsid w:val="00EE7618"/>
    <w:rsid w:val="00EF442F"/>
    <w:rsid w:val="00F0516C"/>
    <w:rsid w:val="00F05C5B"/>
    <w:rsid w:val="00F068BD"/>
    <w:rsid w:val="00F11ABC"/>
    <w:rsid w:val="00F12577"/>
    <w:rsid w:val="00F2189B"/>
    <w:rsid w:val="00F24F25"/>
    <w:rsid w:val="00F27D12"/>
    <w:rsid w:val="00F3010B"/>
    <w:rsid w:val="00F336A9"/>
    <w:rsid w:val="00F34775"/>
    <w:rsid w:val="00F4534E"/>
    <w:rsid w:val="00F4618D"/>
    <w:rsid w:val="00F46EDE"/>
    <w:rsid w:val="00F5061F"/>
    <w:rsid w:val="00F51C69"/>
    <w:rsid w:val="00F5224A"/>
    <w:rsid w:val="00F54510"/>
    <w:rsid w:val="00F54A25"/>
    <w:rsid w:val="00F64B9F"/>
    <w:rsid w:val="00F7078D"/>
    <w:rsid w:val="00F710FF"/>
    <w:rsid w:val="00F732DD"/>
    <w:rsid w:val="00F74F88"/>
    <w:rsid w:val="00F81DA7"/>
    <w:rsid w:val="00F82017"/>
    <w:rsid w:val="00F8204F"/>
    <w:rsid w:val="00F82430"/>
    <w:rsid w:val="00F82431"/>
    <w:rsid w:val="00F84D94"/>
    <w:rsid w:val="00F91F1A"/>
    <w:rsid w:val="00F938D3"/>
    <w:rsid w:val="00F93CBF"/>
    <w:rsid w:val="00F95C42"/>
    <w:rsid w:val="00FA19BE"/>
    <w:rsid w:val="00FA2269"/>
    <w:rsid w:val="00FA58C5"/>
    <w:rsid w:val="00FA651D"/>
    <w:rsid w:val="00FB0965"/>
    <w:rsid w:val="00FB260F"/>
    <w:rsid w:val="00FB2D8F"/>
    <w:rsid w:val="00FB3013"/>
    <w:rsid w:val="00FB3665"/>
    <w:rsid w:val="00FB5446"/>
    <w:rsid w:val="00FB6002"/>
    <w:rsid w:val="00FC2D22"/>
    <w:rsid w:val="00FC5CD9"/>
    <w:rsid w:val="00FC5FAD"/>
    <w:rsid w:val="00FD0C92"/>
    <w:rsid w:val="00FD2464"/>
    <w:rsid w:val="00FD5918"/>
    <w:rsid w:val="00FD5C05"/>
    <w:rsid w:val="00FE0F30"/>
    <w:rsid w:val="00FE200A"/>
    <w:rsid w:val="00FE4A1C"/>
    <w:rsid w:val="00FE7D8E"/>
    <w:rsid w:val="00FF0A4F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6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067BF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1A73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ru.wikipedia.org/wiki/&#1060;&#1080;&#1083;&#1100;&#1090;&#1088;_&#1089;_&#1082;&#1086;&#1085;&#1077;&#1095;&#1085;&#1086;&#1081;_&#1080;&#1084;&#1087;&#1091;&#1083;&#1100;&#1089;&#1085;&#1086;&#1081;_&#1093;&#1072;&#1088;&#1072;&#1082;&#1090;&#1077;&#1088;&#1080;&#1089;&#1090;&#1080;&#1082;&#1086;&#1081;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hub.exponenta.ru/post/osnovy-tsifrovoy-obrabotki-signalov-achkh-i-fchkh-tsifrovye-filtry-kikh-i-bikh-filtry61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atplotlib.org/stable/index.html%20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numpy.org/doc/2.3/user/index.html" TargetMode="External"/><Relationship Id="rId28" Type="http://schemas.openxmlformats.org/officeDocument/2006/relationships/hyperlink" Target="http://www.dsplib.ru/content/filters/ch10/ch10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leonidov.su/ru/digital-filters-lecture-notes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</TotalTime>
  <Pages>19</Pages>
  <Words>2974</Words>
  <Characters>16953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401</cp:revision>
  <dcterms:created xsi:type="dcterms:W3CDTF">2025-03-02T10:20:00Z</dcterms:created>
  <dcterms:modified xsi:type="dcterms:W3CDTF">2025-12-25T21:44:00Z</dcterms:modified>
</cp:coreProperties>
</file>