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64DB3FF2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А.В. Аграновский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5374A9B1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3E113E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8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1E6614AD" w:rsidR="000C4E5D" w:rsidRPr="000C4E5D" w:rsidRDefault="00066BDC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66BDC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Цифроаналоговые и аналогово-цифровые преобразователи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71E98D5A" w:rsidR="000C4E5D" w:rsidRPr="00340DF9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5B07E1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ЦИФРОВАЯ ОБРАБОТКА И ПЕРЕДАЧА СИГНАЛОВ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4FBB3AB3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D939D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D939D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D939D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D939D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D939D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D939D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0D3017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5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5C0417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209390622"/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67DCD0F0" w:rsidR="000B223D" w:rsidRPr="005C0417" w:rsidRDefault="0034124E" w:rsidP="0034124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34124E">
        <w:rPr>
          <w:rFonts w:ascii="Times New Roman" w:hAnsi="Times New Roman" w:cs="Times New Roman"/>
          <w:sz w:val="24"/>
          <w:szCs w:val="24"/>
        </w:rPr>
        <w:t>зучение и практическое исследование в среде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4124E">
        <w:rPr>
          <w:rFonts w:ascii="Times New Roman" w:hAnsi="Times New Roman" w:cs="Times New Roman"/>
          <w:sz w:val="24"/>
          <w:szCs w:val="24"/>
        </w:rPr>
        <w:t xml:space="preserve">программного приложения </w:t>
      </w:r>
      <w:proofErr w:type="spellStart"/>
      <w:r w:rsidRPr="0034124E">
        <w:rPr>
          <w:rFonts w:ascii="Times New Roman" w:hAnsi="Times New Roman" w:cs="Times New Roman"/>
          <w:sz w:val="24"/>
          <w:szCs w:val="24"/>
        </w:rPr>
        <w:t>MicroСаp</w:t>
      </w:r>
      <w:proofErr w:type="spellEnd"/>
      <w:r w:rsidRPr="0034124E">
        <w:rPr>
          <w:rFonts w:ascii="Times New Roman" w:hAnsi="Times New Roman" w:cs="Times New Roman"/>
          <w:sz w:val="24"/>
          <w:szCs w:val="24"/>
        </w:rPr>
        <w:t xml:space="preserve"> характеристик цифро</w:t>
      </w:r>
      <w:r w:rsidR="002523DB">
        <w:rPr>
          <w:rFonts w:ascii="Times New Roman" w:hAnsi="Times New Roman" w:cs="Times New Roman"/>
          <w:sz w:val="24"/>
          <w:szCs w:val="24"/>
        </w:rPr>
        <w:t>-</w:t>
      </w:r>
      <w:r w:rsidRPr="0034124E">
        <w:rPr>
          <w:rFonts w:ascii="Times New Roman" w:hAnsi="Times New Roman" w:cs="Times New Roman"/>
          <w:sz w:val="24"/>
          <w:szCs w:val="24"/>
        </w:rPr>
        <w:t>ан</w:t>
      </w:r>
      <w:r w:rsidR="002523DB">
        <w:rPr>
          <w:rFonts w:ascii="Times New Roman" w:hAnsi="Times New Roman" w:cs="Times New Roman"/>
          <w:sz w:val="24"/>
          <w:szCs w:val="24"/>
        </w:rPr>
        <w:t>а</w:t>
      </w:r>
      <w:r w:rsidRPr="0034124E">
        <w:rPr>
          <w:rFonts w:ascii="Times New Roman" w:hAnsi="Times New Roman" w:cs="Times New Roman"/>
          <w:sz w:val="24"/>
          <w:szCs w:val="24"/>
        </w:rPr>
        <w:t>логовых и аналого-цифровых преобразователей сигналов.</w:t>
      </w:r>
    </w:p>
    <w:p w14:paraId="6FCA9BCE" w14:textId="77777777" w:rsidR="00ED4B37" w:rsidRDefault="00ED4B37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Toc209390623"/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662D824" w14:textId="50257C73" w:rsidR="000B223D" w:rsidRPr="005C0417" w:rsidRDefault="004D2018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2</w:t>
      </w:r>
      <w:r w:rsidR="00B053B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CF0F56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66BDC" w:rsidRPr="00066BDC">
        <w:rPr>
          <w:rFonts w:ascii="Times New Roman" w:hAnsi="Times New Roman" w:cs="Times New Roman"/>
          <w:b/>
          <w:bCs/>
          <w:color w:val="auto"/>
          <w:sz w:val="24"/>
          <w:szCs w:val="24"/>
        </w:rPr>
        <w:t>Электронные модели исследуемых устройств</w:t>
      </w:r>
      <w:r w:rsidR="000B223D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1"/>
    </w:p>
    <w:p w14:paraId="022F39AA" w14:textId="21FC3DC1" w:rsidR="00B7573E" w:rsidRDefault="00B7573E" w:rsidP="004414BC">
      <w:pPr>
        <w:rPr>
          <w:rFonts w:ascii="Times New Roman" w:hAnsi="Times New Roman" w:cs="Times New Roman"/>
          <w:sz w:val="24"/>
          <w:szCs w:val="24"/>
        </w:rPr>
      </w:pPr>
    </w:p>
    <w:p w14:paraId="1F7E47B4" w14:textId="1F28F358" w:rsidR="003E3CEF" w:rsidRDefault="003E3CEF" w:rsidP="003E3CE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10C2FC5" wp14:editId="2ACB244E">
            <wp:extent cx="2519362" cy="2082278"/>
            <wp:effectExtent l="0" t="0" r="0" b="0"/>
            <wp:docPr id="100400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006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6358" cy="20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660B" w14:textId="0EEE0C5B" w:rsidR="003E3CEF" w:rsidRDefault="003E3CEF" w:rsidP="003E3CE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="00482B8F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 xml:space="preserve"> – Схема</w:t>
      </w:r>
      <w:r w:rsidR="00847D00">
        <w:rPr>
          <w:rFonts w:ascii="Times New Roman" w:hAnsi="Times New Roman" w:cs="Times New Roman"/>
          <w:sz w:val="24"/>
          <w:szCs w:val="24"/>
        </w:rPr>
        <w:t xml:space="preserve"> ЦАП</w:t>
      </w:r>
      <w:r>
        <w:rPr>
          <w:rFonts w:ascii="Times New Roman" w:hAnsi="Times New Roman" w:cs="Times New Roman"/>
          <w:sz w:val="24"/>
          <w:szCs w:val="24"/>
        </w:rPr>
        <w:t xml:space="preserve"> 1</w:t>
      </w:r>
    </w:p>
    <w:p w14:paraId="289F76A1" w14:textId="3056EF7F" w:rsidR="00C638DE" w:rsidRDefault="003617F8" w:rsidP="003E3CE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22EAFE2" wp14:editId="473D0526">
            <wp:extent cx="2524125" cy="2232185"/>
            <wp:effectExtent l="0" t="0" r="0" b="0"/>
            <wp:docPr id="1961448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481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9362" cy="223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57C5F" w14:textId="6CDEED8A" w:rsidR="00C638DE" w:rsidRDefault="00C638DE" w:rsidP="003E3CE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482B8F">
        <w:rPr>
          <w:rFonts w:ascii="Times New Roman" w:hAnsi="Times New Roman" w:cs="Times New Roman"/>
          <w:sz w:val="24"/>
          <w:szCs w:val="24"/>
        </w:rPr>
        <w:t xml:space="preserve">1.2 </w:t>
      </w:r>
      <w:r>
        <w:rPr>
          <w:rFonts w:ascii="Times New Roman" w:hAnsi="Times New Roman" w:cs="Times New Roman"/>
          <w:sz w:val="24"/>
          <w:szCs w:val="24"/>
        </w:rPr>
        <w:t>– Схема</w:t>
      </w:r>
      <w:r w:rsidR="00847D00">
        <w:rPr>
          <w:rFonts w:ascii="Times New Roman" w:hAnsi="Times New Roman" w:cs="Times New Roman"/>
          <w:sz w:val="24"/>
          <w:szCs w:val="24"/>
        </w:rPr>
        <w:t xml:space="preserve"> ЦАП</w:t>
      </w:r>
      <w:r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6C16DBF9" w14:textId="06B94F08" w:rsidR="00F11ABC" w:rsidRDefault="001608B4" w:rsidP="003E3CE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E198AD9" wp14:editId="62D8DFFA">
            <wp:extent cx="5940425" cy="3192145"/>
            <wp:effectExtent l="0" t="0" r="3175" b="8255"/>
            <wp:docPr id="173509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9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54D56" w14:textId="1F5C8FBB" w:rsidR="00482B8F" w:rsidRDefault="00482B8F" w:rsidP="00482B8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482B8F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482B8F">
        <w:rPr>
          <w:rFonts w:ascii="Times New Roman" w:hAnsi="Times New Roman" w:cs="Times New Roman"/>
          <w:sz w:val="24"/>
          <w:szCs w:val="24"/>
        </w:rPr>
        <w:t xml:space="preserve"> – Последовательный АЦП со ступенчатым пилообразным напряжением</w:t>
      </w:r>
    </w:p>
    <w:p w14:paraId="13BDCCDF" w14:textId="49136880" w:rsidR="00F11ABC" w:rsidRPr="00482B8F" w:rsidRDefault="00671176" w:rsidP="00482B8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89CC734" wp14:editId="09098D74">
            <wp:extent cx="5940425" cy="4050030"/>
            <wp:effectExtent l="0" t="0" r="3175" b="7620"/>
            <wp:docPr id="1018041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0419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D0FB6" w14:textId="0531EEB0" w:rsidR="00482B8F" w:rsidRPr="005C0417" w:rsidRDefault="00482B8F" w:rsidP="00482B8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482B8F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2.2</w:t>
      </w:r>
      <w:r w:rsidRPr="00482B8F">
        <w:rPr>
          <w:rFonts w:ascii="Times New Roman" w:hAnsi="Times New Roman" w:cs="Times New Roman"/>
          <w:sz w:val="24"/>
          <w:szCs w:val="24"/>
        </w:rPr>
        <w:t xml:space="preserve"> – Схема АЦП параллельного типа</w:t>
      </w:r>
    </w:p>
    <w:p w14:paraId="366639E9" w14:textId="77777777" w:rsidR="00C16319" w:rsidRPr="005C0417" w:rsidRDefault="00C16319">
      <w:pPr>
        <w:rPr>
          <w:rFonts w:ascii="Times New Roman" w:eastAsiaTheme="majorEastAsia" w:hAnsi="Times New Roman" w:cs="Times New Roman"/>
          <w:sz w:val="24"/>
          <w:szCs w:val="24"/>
        </w:rPr>
      </w:pPr>
      <w:bookmarkStart w:id="2" w:name="_Toc209390624"/>
      <w:r w:rsidRPr="005C0417">
        <w:rPr>
          <w:rFonts w:ascii="Times New Roman" w:hAnsi="Times New Roman" w:cs="Times New Roman"/>
          <w:sz w:val="24"/>
          <w:szCs w:val="24"/>
        </w:rPr>
        <w:br w:type="page"/>
      </w:r>
    </w:p>
    <w:p w14:paraId="6A22037F" w14:textId="096704DE" w:rsidR="00464B94" w:rsidRPr="005C0417" w:rsidRDefault="004D2018" w:rsidP="007C1C16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209390628"/>
      <w:bookmarkEnd w:id="2"/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</w:t>
      </w:r>
      <w:r w:rsidR="0029555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A535B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116E1D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Выполнение задания</w:t>
      </w:r>
      <w:r w:rsidR="00A10B2A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3"/>
    </w:p>
    <w:p w14:paraId="01B52EB5" w14:textId="58B956A4" w:rsidR="006045A5" w:rsidRPr="007C7C7B" w:rsidRDefault="004D2018" w:rsidP="006839B8">
      <w:pPr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>
        <w:rPr>
          <w:rFonts w:ascii="Times New Roman" w:eastAsiaTheme="majorEastAsia" w:hAnsi="Times New Roman" w:cs="Times New Roman"/>
          <w:b/>
          <w:bCs/>
          <w:sz w:val="24"/>
          <w:szCs w:val="24"/>
        </w:rPr>
        <w:t xml:space="preserve">3.1 </w:t>
      </w:r>
      <w:r w:rsidR="006045A5" w:rsidRPr="007C7C7B">
        <w:rPr>
          <w:rFonts w:ascii="Times New Roman" w:eastAsiaTheme="majorEastAsia" w:hAnsi="Times New Roman" w:cs="Times New Roman"/>
          <w:b/>
          <w:bCs/>
          <w:sz w:val="24"/>
          <w:szCs w:val="24"/>
        </w:rPr>
        <w:t>Таблицы с результатами практических исследований</w:t>
      </w:r>
    </w:p>
    <w:p w14:paraId="1DE12CCF" w14:textId="4AB13E90" w:rsidR="006045A5" w:rsidRDefault="006045A5" w:rsidP="006045A5">
      <w:pPr>
        <w:rPr>
          <w:rFonts w:ascii="Times New Roman" w:eastAsiaTheme="majorEastAsia" w:hAnsi="Times New Roman" w:cs="Times New Roman"/>
          <w:sz w:val="24"/>
          <w:szCs w:val="24"/>
        </w:rPr>
      </w:pPr>
      <w:r w:rsidRPr="006045A5">
        <w:rPr>
          <w:rFonts w:ascii="Times New Roman" w:eastAsiaTheme="majorEastAsia" w:hAnsi="Times New Roman" w:cs="Times New Roman"/>
          <w:sz w:val="24"/>
          <w:szCs w:val="24"/>
        </w:rPr>
        <w:t>В таблице 1 приведены результаты измерений выходного напряжения в ЦАП</w:t>
      </w:r>
      <w:r>
        <w:rPr>
          <w:rFonts w:ascii="Times New Roman" w:eastAsiaTheme="majorEastAsia" w:hAnsi="Times New Roman" w:cs="Times New Roman"/>
          <w:sz w:val="24"/>
          <w:szCs w:val="24"/>
        </w:rPr>
        <w:t xml:space="preserve"> по первой схеме.</w:t>
      </w:r>
    </w:p>
    <w:p w14:paraId="762533AD" w14:textId="0C45C52D" w:rsidR="006045A5" w:rsidRPr="006045A5" w:rsidRDefault="006045A5" w:rsidP="006045A5">
      <w:pPr>
        <w:ind w:firstLine="0"/>
        <w:rPr>
          <w:rFonts w:ascii="Times New Roman" w:eastAsiaTheme="majorEastAsia" w:hAnsi="Times New Roman" w:cs="Times New Roman"/>
          <w:sz w:val="24"/>
          <w:szCs w:val="24"/>
        </w:rPr>
      </w:pPr>
      <w:r w:rsidRPr="006045A5">
        <w:rPr>
          <w:rFonts w:ascii="Times New Roman" w:eastAsiaTheme="majorEastAsia" w:hAnsi="Times New Roman" w:cs="Times New Roman"/>
          <w:sz w:val="24"/>
          <w:szCs w:val="24"/>
        </w:rPr>
        <w:t>Таблица 1 – Зависимость выходных значений ЦАП от входных</w:t>
      </w:r>
      <w:r w:rsidR="002A4144">
        <w:rPr>
          <w:rFonts w:ascii="Times New Roman" w:eastAsiaTheme="majorEastAsia" w:hAnsi="Times New Roman" w:cs="Times New Roman"/>
          <w:sz w:val="24"/>
          <w:szCs w:val="24"/>
        </w:rPr>
        <w:t>, первая схема</w:t>
      </w:r>
    </w:p>
    <w:tbl>
      <w:tblPr>
        <w:tblStyle w:val="af6"/>
        <w:tblW w:w="9356" w:type="dxa"/>
        <w:tblInd w:w="-5" w:type="dxa"/>
        <w:tblLook w:val="04A0" w:firstRow="1" w:lastRow="0" w:firstColumn="1" w:lastColumn="0" w:noHBand="0" w:noVBand="1"/>
      </w:tblPr>
      <w:tblGrid>
        <w:gridCol w:w="1701"/>
        <w:gridCol w:w="1843"/>
        <w:gridCol w:w="1985"/>
        <w:gridCol w:w="1984"/>
        <w:gridCol w:w="1843"/>
      </w:tblGrid>
      <w:tr w:rsidR="006045A5" w:rsidRPr="006045A5" w14:paraId="2D099305" w14:textId="77777777">
        <w:trPr>
          <w:trHeight w:val="63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C5BC7" w14:textId="3D337EBE" w:rsidR="006045A5" w:rsidRPr="006045A5" w:rsidRDefault="00337D9B" w:rsidP="00D22F13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99260" w14:textId="40477836" w:rsidR="006045A5" w:rsidRPr="006045A5" w:rsidRDefault="00337D9B" w:rsidP="00D22F13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911F60" w14:textId="41C4BF75" w:rsidR="006045A5" w:rsidRPr="006045A5" w:rsidRDefault="00337D9B" w:rsidP="00D22F13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D900D" w14:textId="20A9703D" w:rsidR="006045A5" w:rsidRPr="006045A5" w:rsidRDefault="00337D9B" w:rsidP="00D22F13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C1BF6" w14:textId="30D54202" w:rsidR="006045A5" w:rsidRPr="006045A5" w:rsidRDefault="00337D9B" w:rsidP="00D22F13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ВЫХ</m:t>
                    </m:r>
                  </m:sub>
                </m:sSub>
              </m:oMath>
            </m:oMathPara>
          </w:p>
        </w:tc>
      </w:tr>
      <w:tr w:rsidR="006045A5" w:rsidRPr="006045A5" w14:paraId="7B374D93" w14:textId="77777777">
        <w:trPr>
          <w:trHeight w:val="237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9FACF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7C8CB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ED54E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A0F12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0D13A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1,45</w:t>
            </w:r>
          </w:p>
        </w:tc>
      </w:tr>
      <w:tr w:rsidR="006045A5" w:rsidRPr="006045A5" w14:paraId="0C2E57ED" w14:textId="77777777">
        <w:trPr>
          <w:trHeight w:val="237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7EBE4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13FDA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B669D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C5567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D50504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1,45</w:t>
            </w:r>
          </w:p>
        </w:tc>
      </w:tr>
      <w:tr w:rsidR="006045A5" w:rsidRPr="006045A5" w14:paraId="2A084C0A" w14:textId="77777777">
        <w:trPr>
          <w:trHeight w:val="244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FE108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8EA1D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A3E30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0A79B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ABBED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1,45</w:t>
            </w:r>
          </w:p>
        </w:tc>
      </w:tr>
      <w:tr w:rsidR="006045A5" w:rsidRPr="006045A5" w14:paraId="78DC89D4" w14:textId="77777777">
        <w:trPr>
          <w:trHeight w:val="37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9E66A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92E9F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E79DB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59636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04C51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1,46</w:t>
            </w:r>
          </w:p>
        </w:tc>
      </w:tr>
      <w:tr w:rsidR="006045A5" w:rsidRPr="006045A5" w14:paraId="7B86A011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07204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2E1CB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CD028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A7D33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1F23A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2,67</w:t>
            </w:r>
          </w:p>
        </w:tc>
      </w:tr>
      <w:tr w:rsidR="006045A5" w:rsidRPr="006045A5" w14:paraId="134BD036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795E6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E7DC8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2C4AC7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DAE80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C483A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1,45</w:t>
            </w:r>
          </w:p>
        </w:tc>
      </w:tr>
      <w:tr w:rsidR="006045A5" w:rsidRPr="006045A5" w14:paraId="3C1FD335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F53E6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285CE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41537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EAF9B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391DE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1,67</w:t>
            </w:r>
          </w:p>
        </w:tc>
      </w:tr>
      <w:tr w:rsidR="006045A5" w:rsidRPr="006045A5" w14:paraId="398DC75D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65EC3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E35C2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121ED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F61C2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60F18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3,00</w:t>
            </w:r>
          </w:p>
        </w:tc>
      </w:tr>
      <w:tr w:rsidR="006045A5" w:rsidRPr="006045A5" w14:paraId="0AD324F8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604BE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0AB37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52DAF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637BE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52B19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2,00</w:t>
            </w:r>
          </w:p>
        </w:tc>
      </w:tr>
      <w:tr w:rsidR="006045A5" w:rsidRPr="006045A5" w14:paraId="52031708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DEB20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20AD6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66FE8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01203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FEB4F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3,33</w:t>
            </w:r>
          </w:p>
        </w:tc>
      </w:tr>
      <w:tr w:rsidR="006045A5" w:rsidRPr="006045A5" w14:paraId="498CBC2B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765DF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BFF4A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DAD92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8A544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8D267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3,55</w:t>
            </w:r>
          </w:p>
        </w:tc>
      </w:tr>
      <w:tr w:rsidR="006045A5" w:rsidRPr="006045A5" w14:paraId="762520EE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B961D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A9DDE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7247E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FBD42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C4B63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2,33</w:t>
            </w:r>
          </w:p>
        </w:tc>
      </w:tr>
      <w:tr w:rsidR="006045A5" w:rsidRPr="006045A5" w14:paraId="1C56B911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D2FFE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6DB8C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14D26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62A0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97A54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3,55</w:t>
            </w:r>
          </w:p>
        </w:tc>
      </w:tr>
      <w:tr w:rsidR="006045A5" w:rsidRPr="006045A5" w14:paraId="50E1FC57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67EC4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A0AE3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0463D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3463C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A65D8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3,55</w:t>
            </w:r>
          </w:p>
        </w:tc>
      </w:tr>
      <w:tr w:rsidR="006045A5" w:rsidRPr="006045A5" w14:paraId="307AEB1A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A6C9A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4FF01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77F8A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4911F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030C0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3,55</w:t>
            </w:r>
          </w:p>
        </w:tc>
      </w:tr>
      <w:tr w:rsidR="006045A5" w:rsidRPr="006045A5" w14:paraId="3414532E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A0482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BD4AF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AEEF4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DD505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1D425" w14:textId="77777777" w:rsidR="006045A5" w:rsidRPr="006045A5" w:rsidRDefault="006045A5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6045A5">
              <w:rPr>
                <w:rFonts w:eastAsiaTheme="majorEastAsia"/>
                <w:sz w:val="24"/>
                <w:szCs w:val="24"/>
              </w:rPr>
              <w:t>3,55</w:t>
            </w:r>
          </w:p>
        </w:tc>
      </w:tr>
    </w:tbl>
    <w:p w14:paraId="4EC5C638" w14:textId="6479DE63" w:rsidR="006045A5" w:rsidRDefault="004223C3" w:rsidP="004223C3">
      <w:pPr>
        <w:spacing w:before="240"/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eastAsiaTheme="majorEastAsia" w:hAnsi="Times New Roman" w:cs="Times New Roman"/>
          <w:sz w:val="24"/>
          <w:szCs w:val="24"/>
        </w:rPr>
        <w:t>В таблице 2 отображены результаты измерений выходного напряжения в ЦАП по второй схеме.</w:t>
      </w:r>
    </w:p>
    <w:p w14:paraId="1275CF01" w14:textId="010B06C1" w:rsidR="004223C3" w:rsidRPr="004223C3" w:rsidRDefault="004223C3" w:rsidP="004223C3">
      <w:pPr>
        <w:ind w:firstLine="0"/>
        <w:rPr>
          <w:rFonts w:ascii="Times New Roman" w:eastAsiaTheme="majorEastAsia" w:hAnsi="Times New Roman" w:cs="Times New Roman"/>
          <w:sz w:val="24"/>
          <w:szCs w:val="24"/>
        </w:rPr>
      </w:pPr>
      <w:r w:rsidRPr="004223C3">
        <w:rPr>
          <w:rFonts w:ascii="Times New Roman" w:eastAsiaTheme="majorEastAsia" w:hAnsi="Times New Roman" w:cs="Times New Roman"/>
          <w:sz w:val="24"/>
          <w:szCs w:val="24"/>
        </w:rPr>
        <w:t>Таблица 2 – Зависимость выходных значений ЦАП от входных</w:t>
      </w:r>
      <w:r w:rsidR="002A4144">
        <w:rPr>
          <w:rFonts w:ascii="Times New Roman" w:eastAsiaTheme="majorEastAsia" w:hAnsi="Times New Roman" w:cs="Times New Roman"/>
          <w:sz w:val="24"/>
          <w:szCs w:val="24"/>
        </w:rPr>
        <w:t>, вторая схема</w:t>
      </w:r>
    </w:p>
    <w:tbl>
      <w:tblPr>
        <w:tblStyle w:val="af6"/>
        <w:tblW w:w="9356" w:type="dxa"/>
        <w:tblInd w:w="-5" w:type="dxa"/>
        <w:tblLook w:val="04A0" w:firstRow="1" w:lastRow="0" w:firstColumn="1" w:lastColumn="0" w:noHBand="0" w:noVBand="1"/>
      </w:tblPr>
      <w:tblGrid>
        <w:gridCol w:w="1701"/>
        <w:gridCol w:w="1843"/>
        <w:gridCol w:w="1985"/>
        <w:gridCol w:w="1984"/>
        <w:gridCol w:w="1843"/>
      </w:tblGrid>
      <w:tr w:rsidR="004223C3" w:rsidRPr="004223C3" w14:paraId="4E80C7E8" w14:textId="77777777">
        <w:trPr>
          <w:trHeight w:val="63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93068B" w14:textId="42963F4F" w:rsidR="004223C3" w:rsidRPr="004223C3" w:rsidRDefault="00337D9B" w:rsidP="00D22F13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lang w:val="en-GB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  <w:vertAlign w:val="subscript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EF0A4" w14:textId="7487285F" w:rsidR="004223C3" w:rsidRPr="004223C3" w:rsidRDefault="00337D9B" w:rsidP="00D22F13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  <w:vertAlign w:val="subscript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29DDE" w14:textId="07AE5948" w:rsidR="004223C3" w:rsidRPr="004223C3" w:rsidRDefault="00337D9B" w:rsidP="00D22F13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lang w:val="en-US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  <w:vertAlign w:val="subscript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F22C4" w14:textId="5722906A" w:rsidR="004223C3" w:rsidRPr="004223C3" w:rsidRDefault="00337D9B" w:rsidP="00D22F13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lang w:val="en-US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  <w:vertAlign w:val="subscript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A03B" w14:textId="1D310700" w:rsidR="004223C3" w:rsidRPr="004223C3" w:rsidRDefault="00337D9B" w:rsidP="00D22F13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lang w:val="en-US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  <w:vertAlign w:val="subscript"/>
                      </w:rPr>
                      <m:t>ВЫХ</m:t>
                    </m:r>
                  </m:sub>
                </m:sSub>
              </m:oMath>
            </m:oMathPara>
          </w:p>
        </w:tc>
      </w:tr>
      <w:tr w:rsidR="004223C3" w:rsidRPr="004223C3" w14:paraId="68AC84C6" w14:textId="77777777">
        <w:trPr>
          <w:trHeight w:val="237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1EC45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1D681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ED8A0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929B9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6F81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1,45</w:t>
            </w:r>
          </w:p>
        </w:tc>
      </w:tr>
      <w:tr w:rsidR="004223C3" w:rsidRPr="004223C3" w14:paraId="16E4B93C" w14:textId="77777777">
        <w:trPr>
          <w:trHeight w:val="237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E82C3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B3CB8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53C6F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9C1CC7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8EFCF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1,67</w:t>
            </w:r>
          </w:p>
        </w:tc>
      </w:tr>
      <w:tr w:rsidR="004223C3" w:rsidRPr="004223C3" w14:paraId="57CA9A0D" w14:textId="77777777">
        <w:trPr>
          <w:trHeight w:val="244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2EEE3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36E3C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989942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C724A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93748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1,45</w:t>
            </w:r>
          </w:p>
        </w:tc>
      </w:tr>
      <w:tr w:rsidR="004223C3" w:rsidRPr="004223C3" w14:paraId="72F014D2" w14:textId="77777777">
        <w:trPr>
          <w:trHeight w:val="37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4B6D9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7594F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D9E132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12F87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92B55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1,45</w:t>
            </w:r>
          </w:p>
        </w:tc>
      </w:tr>
      <w:tr w:rsidR="004223C3" w:rsidRPr="004223C3" w14:paraId="0126B4D2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BBE49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9FFC6A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35F1F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8528C3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9AE76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1,45</w:t>
            </w:r>
          </w:p>
        </w:tc>
      </w:tr>
      <w:tr w:rsidR="004223C3" w:rsidRPr="004223C3" w14:paraId="1580928F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3887F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C8506C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20DD6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992F9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83832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2,50</w:t>
            </w:r>
          </w:p>
        </w:tc>
      </w:tr>
      <w:tr w:rsidR="004223C3" w:rsidRPr="004223C3" w14:paraId="062454EB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33ADD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lastRenderedPageBreak/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5EBA1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D53EF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E9D1F6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B7EB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2,08</w:t>
            </w:r>
          </w:p>
        </w:tc>
      </w:tr>
      <w:tr w:rsidR="004223C3" w:rsidRPr="004223C3" w14:paraId="058CA789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A64BB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73DF6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0F304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7A276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08A0B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1,88</w:t>
            </w:r>
          </w:p>
        </w:tc>
      </w:tr>
      <w:tr w:rsidR="004223C3" w:rsidRPr="004223C3" w14:paraId="1A21A2C7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3D697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C0B97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56431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18646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9251E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1,45</w:t>
            </w:r>
          </w:p>
        </w:tc>
      </w:tr>
      <w:tr w:rsidR="004223C3" w:rsidRPr="004223C3" w14:paraId="198673AF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E6C96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86421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5EADB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F951F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8B4A1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1,45</w:t>
            </w:r>
          </w:p>
        </w:tc>
      </w:tr>
      <w:tr w:rsidR="004223C3" w:rsidRPr="004223C3" w14:paraId="4E546A78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0C954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883AA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FFD08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AE171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751B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1,45</w:t>
            </w:r>
          </w:p>
        </w:tc>
      </w:tr>
      <w:tr w:rsidR="004223C3" w:rsidRPr="004223C3" w14:paraId="751EA039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55962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2CBA2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AE72F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3CE1E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718C9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2,92</w:t>
            </w:r>
          </w:p>
        </w:tc>
      </w:tr>
      <w:tr w:rsidR="004223C3" w:rsidRPr="004223C3" w14:paraId="01D26B72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5964E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401E2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902E2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07265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13B73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2,29</w:t>
            </w:r>
          </w:p>
        </w:tc>
      </w:tr>
      <w:tr w:rsidR="004223C3" w:rsidRPr="004223C3" w14:paraId="57FD66F9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0AA08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793D0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E93C5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7CFB3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7C56B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2,71</w:t>
            </w:r>
          </w:p>
        </w:tc>
      </w:tr>
      <w:tr w:rsidR="004223C3" w:rsidRPr="004223C3" w14:paraId="1B5D9AC4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6434C7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9735C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B6BAF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EFB8D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54E67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1,48</w:t>
            </w:r>
          </w:p>
        </w:tc>
      </w:tr>
      <w:tr w:rsidR="004223C3" w:rsidRPr="004223C3" w14:paraId="69167CA0" w14:textId="77777777">
        <w:trPr>
          <w:trHeight w:val="241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70068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78041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01BCD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74750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7989C" w14:textId="77777777" w:rsidR="004223C3" w:rsidRPr="004223C3" w:rsidRDefault="004223C3" w:rsidP="00D22F13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4223C3">
              <w:rPr>
                <w:rFonts w:eastAsiaTheme="majorEastAsia"/>
                <w:sz w:val="24"/>
                <w:szCs w:val="24"/>
              </w:rPr>
              <w:t>3,13</w:t>
            </w:r>
          </w:p>
        </w:tc>
      </w:tr>
    </w:tbl>
    <w:p w14:paraId="1D93DF64" w14:textId="419C5BB9" w:rsidR="004223C3" w:rsidRDefault="00BF79AD" w:rsidP="00BF79AD">
      <w:pPr>
        <w:spacing w:before="240"/>
        <w:rPr>
          <w:rFonts w:ascii="Times New Roman" w:eastAsiaTheme="majorEastAsia" w:hAnsi="Times New Roman" w:cs="Times New Roman"/>
          <w:sz w:val="24"/>
          <w:szCs w:val="24"/>
        </w:rPr>
      </w:pPr>
      <w:r w:rsidRPr="00BF79AD">
        <w:rPr>
          <w:rFonts w:ascii="Times New Roman" w:eastAsiaTheme="majorEastAsia" w:hAnsi="Times New Roman" w:cs="Times New Roman"/>
          <w:sz w:val="24"/>
          <w:szCs w:val="24"/>
        </w:rPr>
        <w:t>В таблице 3 результаты измерений выходного кода параллельного АЦП.</w:t>
      </w:r>
    </w:p>
    <w:p w14:paraId="0477AA1C" w14:textId="0550D3AE" w:rsidR="00BF79AD" w:rsidRPr="00BF79AD" w:rsidRDefault="00BF79AD" w:rsidP="00BF79AD">
      <w:pPr>
        <w:ind w:firstLine="0"/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eastAsiaTheme="majorEastAsia" w:hAnsi="Times New Roman" w:cs="Times New Roman"/>
          <w:sz w:val="24"/>
          <w:szCs w:val="24"/>
        </w:rPr>
        <w:t xml:space="preserve">Таблица 3 – </w:t>
      </w:r>
      <w:r w:rsidRPr="00BF79AD">
        <w:rPr>
          <w:rFonts w:ascii="Times New Roman" w:eastAsiaTheme="majorEastAsia" w:hAnsi="Times New Roman" w:cs="Times New Roman"/>
          <w:sz w:val="24"/>
          <w:szCs w:val="24"/>
        </w:rPr>
        <w:t>Зависимость выходного кода от входного напряжения</w:t>
      </w:r>
      <w:r w:rsidR="002A4144">
        <w:rPr>
          <w:rFonts w:ascii="Times New Roman" w:eastAsiaTheme="majorEastAsia" w:hAnsi="Times New Roman" w:cs="Times New Roman"/>
          <w:sz w:val="24"/>
          <w:szCs w:val="24"/>
        </w:rPr>
        <w:t>, параллельная схема</w:t>
      </w:r>
    </w:p>
    <w:tbl>
      <w:tblPr>
        <w:tblStyle w:val="af6"/>
        <w:tblW w:w="9356" w:type="dxa"/>
        <w:tblInd w:w="-5" w:type="dxa"/>
        <w:tblLook w:val="04A0" w:firstRow="1" w:lastRow="0" w:firstColumn="1" w:lastColumn="0" w:noHBand="0" w:noVBand="1"/>
      </w:tblPr>
      <w:tblGrid>
        <w:gridCol w:w="2552"/>
        <w:gridCol w:w="3260"/>
        <w:gridCol w:w="3544"/>
      </w:tblGrid>
      <w:tr w:rsidR="00BF79AD" w:rsidRPr="00BF79AD" w14:paraId="1118F78B" w14:textId="77777777">
        <w:trPr>
          <w:trHeight w:val="64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5B762" w14:textId="57123245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iCs/>
                <w:sz w:val="24"/>
                <w:szCs w:val="24"/>
                <w:lang w:val="en-GB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  <w:vertAlign w:val="subscript"/>
                      </w:rPr>
                      <m:t>ВХ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ajorEastAsia" w:hAnsi="Cambria Math"/>
                    <w:sz w:val="24"/>
                    <w:szCs w:val="24"/>
                  </w:rPr>
                  <m:t>, В</m:t>
                </m:r>
              </m:oMath>
            </m:oMathPara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918D0" w14:textId="54BF9110" w:rsidR="00BF79AD" w:rsidRPr="00BF79AD" w:rsidRDefault="00A271AB" w:rsidP="00BF79AD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  <w:lang w:val="en-US"/>
                      </w:rPr>
                      <m:t>d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9B59C" w14:textId="469D7F74" w:rsidR="00BF79AD" w:rsidRPr="00BF79AD" w:rsidRDefault="00A271AB" w:rsidP="00BF79AD">
            <w:pPr>
              <w:spacing w:line="360" w:lineRule="auto"/>
              <w:jc w:val="center"/>
              <w:rPr>
                <w:rFonts w:ascii="Cambria Math" w:eastAsiaTheme="majorEastAsia" w:hAnsi="Cambria Math"/>
                <w:sz w:val="24"/>
                <w:szCs w:val="24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  <w:lang w:val="en-US"/>
                      </w:rPr>
                      <m:t>d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ajorEastAsia" w:hAnsi="Cambria Math"/>
                        <w:sz w:val="24"/>
                        <w:szCs w:val="24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</w:tr>
      <w:tr w:rsidR="00BF79AD" w:rsidRPr="00BF79AD" w14:paraId="3D7EC317" w14:textId="77777777">
        <w:trPr>
          <w:trHeight w:val="36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D491F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1,0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AD187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  <w:lang w:val="en-US"/>
              </w:rPr>
              <w:t>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4E269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  <w:lang w:val="en-US"/>
              </w:rPr>
              <w:t>0</w:t>
            </w:r>
          </w:p>
        </w:tc>
      </w:tr>
      <w:tr w:rsidR="00BF79AD" w:rsidRPr="00BF79AD" w14:paraId="0BDF86EF" w14:textId="77777777">
        <w:trPr>
          <w:trHeight w:val="36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F2764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1,2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6FF98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84303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0</w:t>
            </w:r>
          </w:p>
        </w:tc>
      </w:tr>
      <w:tr w:rsidR="00BF79AD" w:rsidRPr="00BF79AD" w14:paraId="0C785234" w14:textId="77777777">
        <w:trPr>
          <w:trHeight w:val="36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8452F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1,5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2E50F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A20C8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</w:t>
            </w:r>
          </w:p>
        </w:tc>
      </w:tr>
      <w:tr w:rsidR="00BF79AD" w:rsidRPr="00BF79AD" w14:paraId="13560917" w14:textId="77777777">
        <w:trPr>
          <w:trHeight w:val="36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65B8B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2,00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2EEB6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CA8D6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</w:t>
            </w:r>
          </w:p>
        </w:tc>
      </w:tr>
      <w:tr w:rsidR="00BF79AD" w:rsidRPr="00BF79AD" w14:paraId="288B31A7" w14:textId="77777777">
        <w:trPr>
          <w:trHeight w:val="36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767D5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2,4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74439" w14:textId="32F0C97A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1237D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</w:t>
            </w:r>
          </w:p>
        </w:tc>
      </w:tr>
      <w:tr w:rsidR="00BF79AD" w:rsidRPr="00BF79AD" w14:paraId="3CB666B2" w14:textId="77777777">
        <w:trPr>
          <w:trHeight w:val="36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C92D4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2,6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9D3F0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48105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0</w:t>
            </w:r>
          </w:p>
        </w:tc>
      </w:tr>
      <w:tr w:rsidR="00BF79AD" w:rsidRPr="00BF79AD" w14:paraId="00359443" w14:textId="77777777">
        <w:trPr>
          <w:trHeight w:val="36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E9840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3,00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3A412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A11B2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0</w:t>
            </w:r>
          </w:p>
        </w:tc>
      </w:tr>
      <w:tr w:rsidR="00BF79AD" w:rsidRPr="00BF79AD" w14:paraId="003AA23D" w14:textId="77777777">
        <w:trPr>
          <w:trHeight w:val="36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58378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3,5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14940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40898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0</w:t>
            </w:r>
          </w:p>
        </w:tc>
      </w:tr>
      <w:tr w:rsidR="00BF79AD" w:rsidRPr="00BF79AD" w14:paraId="2732204D" w14:textId="77777777">
        <w:trPr>
          <w:trHeight w:val="36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EAABE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4,00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17CA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25D4E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</w:t>
            </w:r>
          </w:p>
        </w:tc>
      </w:tr>
      <w:tr w:rsidR="00BF79AD" w:rsidRPr="00BF79AD" w14:paraId="343580E5" w14:textId="77777777">
        <w:trPr>
          <w:trHeight w:val="36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DEED5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5,00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046D5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A30F8" w14:textId="77777777" w:rsidR="00BF79AD" w:rsidRPr="00BF79AD" w:rsidRDefault="00BF79AD" w:rsidP="00BF79AD">
            <w:pPr>
              <w:spacing w:line="360" w:lineRule="auto"/>
              <w:jc w:val="center"/>
              <w:rPr>
                <w:rFonts w:eastAsiaTheme="majorEastAsia"/>
                <w:sz w:val="24"/>
                <w:szCs w:val="24"/>
              </w:rPr>
            </w:pPr>
            <w:r w:rsidRPr="00BF79AD">
              <w:rPr>
                <w:rFonts w:eastAsiaTheme="majorEastAsia"/>
                <w:sz w:val="24"/>
                <w:szCs w:val="24"/>
              </w:rPr>
              <w:t>1</w:t>
            </w:r>
          </w:p>
        </w:tc>
      </w:tr>
    </w:tbl>
    <w:p w14:paraId="62544BB8" w14:textId="727E320C" w:rsidR="00B475DA" w:rsidRDefault="00B475DA" w:rsidP="00F71C48">
      <w:pPr>
        <w:spacing w:before="240"/>
        <w:ind w:firstLine="0"/>
        <w:rPr>
          <w:rFonts w:ascii="Times New Roman" w:eastAsiaTheme="majorEastAsia" w:hAnsi="Times New Roman" w:cs="Times New Roman"/>
          <w:b/>
          <w:bCs/>
          <w:sz w:val="24"/>
          <w:szCs w:val="24"/>
        </w:rPr>
      </w:pPr>
    </w:p>
    <w:p w14:paraId="61C49832" w14:textId="77777777" w:rsidR="00B475DA" w:rsidRDefault="00B475DA">
      <w:pPr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>
        <w:rPr>
          <w:rFonts w:ascii="Times New Roman" w:eastAsiaTheme="majorEastAsia" w:hAnsi="Times New Roman" w:cs="Times New Roman"/>
          <w:b/>
          <w:bCs/>
          <w:sz w:val="24"/>
          <w:szCs w:val="24"/>
        </w:rPr>
        <w:br w:type="page"/>
      </w:r>
    </w:p>
    <w:p w14:paraId="11C8F643" w14:textId="2F38DEE7" w:rsidR="007C7C7B" w:rsidRPr="007C7C7B" w:rsidRDefault="004D2018" w:rsidP="003851F8">
      <w:pPr>
        <w:spacing w:before="240"/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>
        <w:rPr>
          <w:rFonts w:ascii="Times New Roman" w:eastAsiaTheme="majorEastAsia" w:hAnsi="Times New Roman" w:cs="Times New Roman"/>
          <w:b/>
          <w:bCs/>
          <w:sz w:val="24"/>
          <w:szCs w:val="24"/>
        </w:rPr>
        <w:lastRenderedPageBreak/>
        <w:t xml:space="preserve">3.2 </w:t>
      </w:r>
      <w:r w:rsidR="007C7C7B" w:rsidRPr="007C7C7B">
        <w:rPr>
          <w:rFonts w:ascii="Times New Roman" w:eastAsiaTheme="majorEastAsia" w:hAnsi="Times New Roman" w:cs="Times New Roman"/>
          <w:b/>
          <w:bCs/>
          <w:sz w:val="24"/>
          <w:szCs w:val="24"/>
        </w:rPr>
        <w:t>Временные реализации для последовательного АЦП</w:t>
      </w:r>
    </w:p>
    <w:p w14:paraId="22847689" w14:textId="4AAA1840" w:rsidR="007C7C7B" w:rsidRDefault="007C7C7B" w:rsidP="007C7C7B">
      <w:pPr>
        <w:rPr>
          <w:rFonts w:ascii="Times New Roman" w:eastAsiaTheme="majorEastAsia" w:hAnsi="Times New Roman" w:cs="Times New Roman"/>
          <w:sz w:val="24"/>
          <w:szCs w:val="24"/>
        </w:rPr>
      </w:pPr>
      <w:r w:rsidRPr="007C7C7B">
        <w:rPr>
          <w:rFonts w:ascii="Times New Roman" w:eastAsiaTheme="majorEastAsia" w:hAnsi="Times New Roman" w:cs="Times New Roman"/>
          <w:sz w:val="24"/>
          <w:szCs w:val="24"/>
        </w:rPr>
        <w:t xml:space="preserve">На рисунке </w:t>
      </w:r>
      <w:r>
        <w:rPr>
          <w:rFonts w:ascii="Times New Roman" w:eastAsiaTheme="majorEastAsia" w:hAnsi="Times New Roman" w:cs="Times New Roman"/>
          <w:sz w:val="24"/>
          <w:szCs w:val="24"/>
        </w:rPr>
        <w:t>3</w:t>
      </w:r>
      <w:r w:rsidRPr="007C7C7B">
        <w:rPr>
          <w:rFonts w:ascii="Times New Roman" w:eastAsiaTheme="majorEastAsia" w:hAnsi="Times New Roman" w:cs="Times New Roman"/>
          <w:sz w:val="24"/>
          <w:szCs w:val="24"/>
        </w:rPr>
        <w:t xml:space="preserve"> изображены временные реализации последовательного АЦП: ступенчато нарастающее выходное напряжение, выход тактового генератора и выход компаратора.</w:t>
      </w:r>
    </w:p>
    <w:p w14:paraId="266BDB2F" w14:textId="206E403B" w:rsidR="007C7C7B" w:rsidRDefault="007C7C7B" w:rsidP="007C7C7B">
      <w:pPr>
        <w:ind w:firstLine="0"/>
        <w:jc w:val="center"/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0A2DE51" wp14:editId="2067D60D">
            <wp:extent cx="5940425" cy="3436620"/>
            <wp:effectExtent l="0" t="0" r="3175" b="0"/>
            <wp:docPr id="2070838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8380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622C3" w14:textId="38659185" w:rsidR="007C7C7B" w:rsidRDefault="007C7C7B" w:rsidP="007C7C7B">
      <w:pPr>
        <w:ind w:firstLine="0"/>
        <w:jc w:val="center"/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eastAsiaTheme="majorEastAsia" w:hAnsi="Times New Roman" w:cs="Times New Roman"/>
          <w:sz w:val="24"/>
          <w:szCs w:val="24"/>
        </w:rPr>
        <w:t>Рисунок 3 – Временные диаграммы для последовательного АЦП</w:t>
      </w:r>
    </w:p>
    <w:p w14:paraId="48788C7D" w14:textId="77777777" w:rsidR="00B475DA" w:rsidRDefault="00B475DA">
      <w:pPr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>
        <w:rPr>
          <w:rFonts w:ascii="Times New Roman" w:eastAsiaTheme="majorEastAsia" w:hAnsi="Times New Roman" w:cs="Times New Roman"/>
          <w:b/>
          <w:bCs/>
          <w:sz w:val="24"/>
          <w:szCs w:val="24"/>
        </w:rPr>
        <w:br w:type="page"/>
      </w:r>
    </w:p>
    <w:p w14:paraId="65B966F7" w14:textId="60C10B71" w:rsidR="003851F8" w:rsidRPr="003851F8" w:rsidRDefault="004D2018" w:rsidP="003851F8">
      <w:pPr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>
        <w:rPr>
          <w:rFonts w:ascii="Times New Roman" w:eastAsiaTheme="majorEastAsia" w:hAnsi="Times New Roman" w:cs="Times New Roman"/>
          <w:b/>
          <w:bCs/>
          <w:sz w:val="24"/>
          <w:szCs w:val="24"/>
        </w:rPr>
        <w:lastRenderedPageBreak/>
        <w:t xml:space="preserve">3.3 </w:t>
      </w:r>
      <w:r w:rsidR="003851F8" w:rsidRPr="003851F8">
        <w:rPr>
          <w:rFonts w:ascii="Times New Roman" w:eastAsiaTheme="majorEastAsia" w:hAnsi="Times New Roman" w:cs="Times New Roman"/>
          <w:b/>
          <w:bCs/>
          <w:sz w:val="24"/>
          <w:szCs w:val="24"/>
        </w:rPr>
        <w:t>Статические характеристики ЦАП и АЦП</w:t>
      </w:r>
    </w:p>
    <w:p w14:paraId="24289851" w14:textId="77777777" w:rsidR="006A57CA" w:rsidRPr="006A57CA" w:rsidRDefault="006A57CA" w:rsidP="006A57CA">
      <w:p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>Статические характеристики цифро-аналоговых и аналого-цифровых преобразователей описывают связь между входной и выходной величинами в установившемся режиме, когда входной сигнал не изменяется во времени. Такие характеристики позволяют оценить линейность, монотонность и точность преобразования.</w:t>
      </w:r>
    </w:p>
    <w:p w14:paraId="44681F76" w14:textId="77777777" w:rsidR="006A57CA" w:rsidRPr="006A57CA" w:rsidRDefault="006A57CA" w:rsidP="006A57CA">
      <w:p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>В ходе лабораторной работы были исследованы два типа 4-разрядных цифро-аналоговых преобразователей: на основе весовых резисторов и на резистивной матрице R–2R.</w:t>
      </w:r>
    </w:p>
    <w:p w14:paraId="698BC902" w14:textId="767D57AF" w:rsidR="006A57CA" w:rsidRPr="006A57CA" w:rsidRDefault="006A57CA" w:rsidP="006A57CA">
      <w:p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>В ЦАП с весовыми резисторами наблюдается значительная неравномерность вклада отдельных разрядов. Так, при нулевом входном коде выходное напряжение составляет 1,45 В, что, вероятно, связано с особенностями схемы в Micro-</w:t>
      </w:r>
      <w:proofErr w:type="spellStart"/>
      <w:r w:rsidRPr="006A57CA">
        <w:rPr>
          <w:rFonts w:ascii="Times New Roman" w:eastAsiaTheme="majorEastAsia" w:hAnsi="Times New Roman" w:cs="Times New Roman"/>
          <w:sz w:val="24"/>
          <w:szCs w:val="24"/>
        </w:rPr>
        <w:t>Cap</w:t>
      </w:r>
      <w:proofErr w:type="spellEnd"/>
      <w:r w:rsidRPr="006A57CA">
        <w:rPr>
          <w:rFonts w:ascii="Times New Roman" w:eastAsiaTheme="majorEastAsia" w:hAnsi="Times New Roman" w:cs="Times New Roman"/>
          <w:sz w:val="24"/>
          <w:szCs w:val="24"/>
        </w:rPr>
        <w:t>. При активации только старшего разряда (U4 = 5 В) напряжение резко возрастает до 2,67 В, что отражает высокий вес этого бита в весовой схеме. Однако при заполнении младших разрядов изменения выходного напряжения незначительны или отсутствуют: например, сочетания 0010, 0100 и даже 0110 дают напряжение около 1,45</w:t>
      </w:r>
      <w:r w:rsidR="00605450">
        <w:rPr>
          <w:rFonts w:ascii="Times New Roman" w:eastAsiaTheme="majorEastAsia" w:hAnsi="Times New Roman" w:cs="Times New Roman"/>
          <w:sz w:val="24"/>
          <w:szCs w:val="24"/>
        </w:rPr>
        <w:t>-</w:t>
      </w:r>
      <w:r w:rsidRPr="006A57CA">
        <w:rPr>
          <w:rFonts w:ascii="Times New Roman" w:eastAsiaTheme="majorEastAsia" w:hAnsi="Times New Roman" w:cs="Times New Roman"/>
          <w:sz w:val="24"/>
          <w:szCs w:val="24"/>
        </w:rPr>
        <w:t>2,00 В. Наиболее высокое значение (3,55 В) достигается уже при нескольких комбинациях, включая неполные коды (например, 0011), что свидетельствует о низкой линейности и плохой монотонности данной схемы.</w:t>
      </w:r>
    </w:p>
    <w:p w14:paraId="32AB3515" w14:textId="777A3F07" w:rsidR="006A57CA" w:rsidRPr="006A57CA" w:rsidRDefault="006A57CA" w:rsidP="006A57CA">
      <w:p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>В отличие от этого, ЦАП на матрице R</w:t>
      </w:r>
      <w:r>
        <w:rPr>
          <w:rFonts w:ascii="Times New Roman" w:eastAsiaTheme="majorEastAsia" w:hAnsi="Times New Roman" w:cs="Times New Roman"/>
          <w:sz w:val="24"/>
          <w:szCs w:val="24"/>
        </w:rPr>
        <w:t>-</w:t>
      </w:r>
      <w:r w:rsidRPr="006A57CA">
        <w:rPr>
          <w:rFonts w:ascii="Times New Roman" w:eastAsiaTheme="majorEastAsia" w:hAnsi="Times New Roman" w:cs="Times New Roman"/>
          <w:sz w:val="24"/>
          <w:szCs w:val="24"/>
        </w:rPr>
        <w:t>2R демонстрирует более предсказуемое и сбалансированное поведение. При нулевом коде выходное напряжение также составляет 1,45 В, но с включением старших разрядов оно нарастает последовательно:</w:t>
      </w:r>
    </w:p>
    <w:p w14:paraId="6D203AEC" w14:textId="0FAB958C" w:rsidR="006A57CA" w:rsidRPr="006A57CA" w:rsidRDefault="006A57CA" w:rsidP="006A57CA">
      <w:pPr>
        <w:numPr>
          <w:ilvl w:val="0"/>
          <w:numId w:val="6"/>
        </w:num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>код 1000 → 1,67 В,</w:t>
      </w:r>
    </w:p>
    <w:p w14:paraId="088156D7" w14:textId="62C145F1" w:rsidR="006A57CA" w:rsidRPr="006A57CA" w:rsidRDefault="006A57CA" w:rsidP="006A57CA">
      <w:pPr>
        <w:numPr>
          <w:ilvl w:val="0"/>
          <w:numId w:val="6"/>
        </w:num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>код 1100 → 2,50 В,</w:t>
      </w:r>
    </w:p>
    <w:p w14:paraId="64ED272E" w14:textId="5EEC4676" w:rsidR="006A57CA" w:rsidRPr="006A57CA" w:rsidRDefault="006A57CA" w:rsidP="006A57CA">
      <w:pPr>
        <w:numPr>
          <w:ilvl w:val="0"/>
          <w:numId w:val="6"/>
        </w:num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>код 1110 → 2,92 В,</w:t>
      </w:r>
    </w:p>
    <w:p w14:paraId="79050EF0" w14:textId="78A02A24" w:rsidR="006A57CA" w:rsidRPr="006A57CA" w:rsidRDefault="006A57CA" w:rsidP="006A57CA">
      <w:pPr>
        <w:numPr>
          <w:ilvl w:val="0"/>
          <w:numId w:val="6"/>
        </w:num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>полный код 1111 → 3,13 В.</w:t>
      </w:r>
    </w:p>
    <w:p w14:paraId="521AF75C" w14:textId="77777777" w:rsidR="006A57CA" w:rsidRPr="006A57CA" w:rsidRDefault="006A57CA" w:rsidP="006A57CA">
      <w:p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>Хотя вклад младших битов (U2, U3) в отдельных случаях слабо выражен, в целом схема обеспечивает более линейную и монотонную статическую характеристику по сравнению с весовой матрицей.</w:t>
      </w:r>
    </w:p>
    <w:p w14:paraId="6F906D18" w14:textId="77777777" w:rsidR="006A57CA" w:rsidRPr="006A57CA" w:rsidRDefault="006A57CA" w:rsidP="006A57CA">
      <w:p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>Что касается аналого-цифрового преобразователя, в работе исследовался 2-разрядный параллельный (флэш) АЦП. Его статическая характеристика имеет ступенчатый вид с тремя порогами срабатывания компараторов. Экспериментально установлены следующие интервалы:</w:t>
      </w:r>
    </w:p>
    <w:p w14:paraId="12B62869" w14:textId="3D6AB512" w:rsidR="006A57CA" w:rsidRPr="006A57CA" w:rsidRDefault="006A57CA" w:rsidP="006A57CA">
      <w:pPr>
        <w:numPr>
          <w:ilvl w:val="0"/>
          <w:numId w:val="7"/>
        </w:numPr>
        <w:rPr>
          <w:rFonts w:ascii="Times New Roman" w:eastAsiaTheme="majorEastAsia" w:hAnsi="Times New Roman" w:cs="Times New Roman"/>
          <w:iCs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 xml:space="preserve">при </w:t>
      </w:r>
      <m:oMath>
        <m:sSub>
          <m:sSubPr>
            <m:ctrlPr>
              <w:rPr>
                <w:rFonts w:ascii="Cambria Math" w:eastAsiaTheme="majorEastAsia" w:hAnsi="Cambria Math" w:cs="Times New Roman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ajorEastAsia" w:hAnsi="Cambria Math" w:cs="Times New Roman"/>
                <w:sz w:val="24"/>
                <w:szCs w:val="24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Theme="majorEastAsia" w:hAnsi="Times New Roman" w:cs="Times New Roman"/>
                <w:iCs/>
                <w:sz w:val="24"/>
                <w:szCs w:val="24"/>
              </w:rPr>
              <m:t>вх</m:t>
            </m:r>
          </m:sub>
        </m:sSub>
        <m:r>
          <m:rPr>
            <m:sty m:val="p"/>
          </m:rPr>
          <w:rPr>
            <w:rFonts w:ascii="Cambria Math" w:eastAsiaTheme="majorEastAsia" w:hAnsi="Cambria Math" w:cs="Times New Roman"/>
            <w:sz w:val="24"/>
            <w:szCs w:val="24"/>
          </w:rPr>
          <m:t>=1,0</m:t>
        </m:r>
        <m:r>
          <m:rPr>
            <m:nor/>
          </m:rPr>
          <w:rPr>
            <w:rFonts w:ascii="Times New Roman" w:eastAsiaTheme="majorEastAsia" w:hAnsi="Times New Roman" w:cs="Times New Roman"/>
            <w:iCs/>
            <w:sz w:val="24"/>
            <w:szCs w:val="24"/>
          </w:rPr>
          <m:t>-</m:t>
        </m:r>
        <m:r>
          <m:rPr>
            <m:sty m:val="p"/>
          </m:rPr>
          <w:rPr>
            <w:rFonts w:ascii="Cambria Math" w:eastAsiaTheme="majorEastAsia" w:hAnsi="Cambria Math" w:cs="Times New Roman"/>
            <w:sz w:val="24"/>
            <w:szCs w:val="24"/>
          </w:rPr>
          <m:t>1,2</m:t>
        </m:r>
        <m:r>
          <m:rPr>
            <m:nor/>
          </m:rPr>
          <w:rPr>
            <w:rFonts w:ascii="Times New Roman" w:eastAsiaTheme="majorEastAsia" w:hAnsi="Times New Roman" w:cs="Times New Roman"/>
            <w:iCs/>
            <w:sz w:val="24"/>
            <w:szCs w:val="24"/>
          </w:rPr>
          <m:t xml:space="preserve"> В</m:t>
        </m:r>
      </m:oMath>
      <w:r w:rsidRPr="0049453D">
        <w:rPr>
          <w:rFonts w:ascii="Times New Roman" w:eastAsiaTheme="majorEastAsia" w:hAnsi="Times New Roman" w:cs="Times New Roman"/>
          <w:iCs/>
          <w:sz w:val="24"/>
          <w:szCs w:val="24"/>
        </w:rPr>
        <w:t xml:space="preserve"> – </w:t>
      </w:r>
      <w:r w:rsidRPr="006A57CA">
        <w:rPr>
          <w:rFonts w:ascii="Times New Roman" w:eastAsiaTheme="majorEastAsia" w:hAnsi="Times New Roman" w:cs="Times New Roman"/>
          <w:iCs/>
          <w:sz w:val="24"/>
          <w:szCs w:val="24"/>
        </w:rPr>
        <w:t>код 00,</w:t>
      </w:r>
    </w:p>
    <w:p w14:paraId="7138ECD4" w14:textId="01C8D946" w:rsidR="006A57CA" w:rsidRPr="006A57CA" w:rsidRDefault="006A57CA" w:rsidP="006A57CA">
      <w:pPr>
        <w:numPr>
          <w:ilvl w:val="0"/>
          <w:numId w:val="7"/>
        </w:numPr>
        <w:rPr>
          <w:rFonts w:ascii="Times New Roman" w:eastAsiaTheme="majorEastAsia" w:hAnsi="Times New Roman" w:cs="Times New Roman"/>
          <w:iCs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iCs/>
          <w:sz w:val="24"/>
          <w:szCs w:val="24"/>
        </w:rPr>
        <w:t xml:space="preserve">при </w:t>
      </w:r>
      <m:oMath>
        <m:sSub>
          <m:sSubPr>
            <m:ctrlPr>
              <w:rPr>
                <w:rFonts w:ascii="Cambria Math" w:eastAsiaTheme="majorEastAsia" w:hAnsi="Cambria Math" w:cs="Times New Roman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ajorEastAsia" w:hAnsi="Cambria Math" w:cs="Times New Roman"/>
                <w:sz w:val="24"/>
                <w:szCs w:val="24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Theme="majorEastAsia" w:hAnsi="Times New Roman" w:cs="Times New Roman"/>
                <w:iCs/>
                <w:sz w:val="24"/>
                <w:szCs w:val="24"/>
              </w:rPr>
              <m:t>вх</m:t>
            </m:r>
          </m:sub>
        </m:sSub>
        <m:r>
          <m:rPr>
            <m:sty m:val="p"/>
          </m:rPr>
          <w:rPr>
            <w:rFonts w:ascii="Cambria Math" w:eastAsiaTheme="majorEastAsia" w:hAnsi="Cambria Math" w:cs="Times New Roman"/>
            <w:sz w:val="24"/>
            <w:szCs w:val="24"/>
          </w:rPr>
          <m:t>=1,5</m:t>
        </m:r>
        <m:r>
          <m:rPr>
            <m:nor/>
          </m:rPr>
          <w:rPr>
            <w:rFonts w:ascii="Times New Roman" w:eastAsiaTheme="majorEastAsia" w:hAnsi="Times New Roman" w:cs="Times New Roman"/>
            <w:iCs/>
            <w:sz w:val="24"/>
            <w:szCs w:val="24"/>
          </w:rPr>
          <m:t>-</m:t>
        </m:r>
        <m:r>
          <m:rPr>
            <m:sty m:val="p"/>
          </m:rPr>
          <w:rPr>
            <w:rFonts w:ascii="Cambria Math" w:eastAsiaTheme="majorEastAsia" w:hAnsi="Cambria Math" w:cs="Times New Roman"/>
            <w:sz w:val="24"/>
            <w:szCs w:val="24"/>
          </w:rPr>
          <m:t>2,4</m:t>
        </m:r>
        <m:r>
          <m:rPr>
            <m:nor/>
          </m:rPr>
          <w:rPr>
            <w:rFonts w:ascii="Times New Roman" w:eastAsiaTheme="majorEastAsia" w:hAnsi="Times New Roman" w:cs="Times New Roman"/>
            <w:iCs/>
            <w:sz w:val="24"/>
            <w:szCs w:val="24"/>
          </w:rPr>
          <m:t xml:space="preserve"> В</m:t>
        </m:r>
      </m:oMath>
      <w:r w:rsidRPr="0049453D">
        <w:rPr>
          <w:rFonts w:ascii="Times New Roman" w:eastAsiaTheme="majorEastAsia" w:hAnsi="Times New Roman" w:cs="Times New Roman"/>
          <w:iCs/>
          <w:sz w:val="24"/>
          <w:szCs w:val="24"/>
        </w:rPr>
        <w:t xml:space="preserve"> – </w:t>
      </w:r>
      <w:r w:rsidRPr="006A57CA">
        <w:rPr>
          <w:rFonts w:ascii="Times New Roman" w:eastAsiaTheme="majorEastAsia" w:hAnsi="Times New Roman" w:cs="Times New Roman"/>
          <w:iCs/>
          <w:sz w:val="24"/>
          <w:szCs w:val="24"/>
        </w:rPr>
        <w:t>код 01,</w:t>
      </w:r>
    </w:p>
    <w:p w14:paraId="2FE2730F" w14:textId="15F36423" w:rsidR="006A57CA" w:rsidRPr="006A57CA" w:rsidRDefault="006A57CA" w:rsidP="006A57CA">
      <w:pPr>
        <w:numPr>
          <w:ilvl w:val="0"/>
          <w:numId w:val="7"/>
        </w:numPr>
        <w:rPr>
          <w:rFonts w:ascii="Times New Roman" w:eastAsiaTheme="majorEastAsia" w:hAnsi="Times New Roman" w:cs="Times New Roman"/>
          <w:iCs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iCs/>
          <w:sz w:val="24"/>
          <w:szCs w:val="24"/>
        </w:rPr>
        <w:t xml:space="preserve">при </w:t>
      </w:r>
      <m:oMath>
        <m:sSub>
          <m:sSubPr>
            <m:ctrlPr>
              <w:rPr>
                <w:rFonts w:ascii="Cambria Math" w:eastAsiaTheme="majorEastAsia" w:hAnsi="Cambria Math" w:cs="Times New Roman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ajorEastAsia" w:hAnsi="Cambria Math" w:cs="Times New Roman"/>
                <w:sz w:val="24"/>
                <w:szCs w:val="24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Theme="majorEastAsia" w:hAnsi="Times New Roman" w:cs="Times New Roman"/>
                <w:iCs/>
                <w:sz w:val="24"/>
                <w:szCs w:val="24"/>
              </w:rPr>
              <m:t>вх</m:t>
            </m:r>
          </m:sub>
        </m:sSub>
        <m:r>
          <m:rPr>
            <m:sty m:val="p"/>
          </m:rPr>
          <w:rPr>
            <w:rFonts w:ascii="Cambria Math" w:eastAsiaTheme="majorEastAsia" w:hAnsi="Cambria Math" w:cs="Times New Roman"/>
            <w:sz w:val="24"/>
            <w:szCs w:val="24"/>
          </w:rPr>
          <m:t>=2,6</m:t>
        </m:r>
        <m:r>
          <m:rPr>
            <m:nor/>
          </m:rPr>
          <w:rPr>
            <w:rFonts w:ascii="Times New Roman" w:eastAsiaTheme="majorEastAsia" w:hAnsi="Times New Roman" w:cs="Times New Roman"/>
            <w:iCs/>
            <w:sz w:val="24"/>
            <w:szCs w:val="24"/>
          </w:rPr>
          <m:t>-</m:t>
        </m:r>
        <m:r>
          <m:rPr>
            <m:sty m:val="p"/>
          </m:rPr>
          <w:rPr>
            <w:rFonts w:ascii="Cambria Math" w:eastAsiaTheme="majorEastAsia" w:hAnsi="Cambria Math" w:cs="Times New Roman"/>
            <w:sz w:val="24"/>
            <w:szCs w:val="24"/>
          </w:rPr>
          <m:t>3,5</m:t>
        </m:r>
        <m:r>
          <m:rPr>
            <m:nor/>
          </m:rPr>
          <w:rPr>
            <w:rFonts w:ascii="Times New Roman" w:eastAsiaTheme="majorEastAsia" w:hAnsi="Times New Roman" w:cs="Times New Roman"/>
            <w:iCs/>
            <w:sz w:val="24"/>
            <w:szCs w:val="24"/>
          </w:rPr>
          <m:t xml:space="preserve"> В</m:t>
        </m:r>
      </m:oMath>
      <w:r w:rsidRPr="0049453D">
        <w:rPr>
          <w:rFonts w:ascii="Times New Roman" w:eastAsiaTheme="majorEastAsia" w:hAnsi="Times New Roman" w:cs="Times New Roman"/>
          <w:iCs/>
          <w:sz w:val="24"/>
          <w:szCs w:val="24"/>
        </w:rPr>
        <w:t xml:space="preserve"> – </w:t>
      </w:r>
      <w:r w:rsidRPr="006A57CA">
        <w:rPr>
          <w:rFonts w:ascii="Times New Roman" w:eastAsiaTheme="majorEastAsia" w:hAnsi="Times New Roman" w:cs="Times New Roman"/>
          <w:iCs/>
          <w:sz w:val="24"/>
          <w:szCs w:val="24"/>
        </w:rPr>
        <w:t>код 10,</w:t>
      </w:r>
    </w:p>
    <w:p w14:paraId="1D64CB9C" w14:textId="3E6783CB" w:rsidR="006A57CA" w:rsidRPr="006A57CA" w:rsidRDefault="006A57CA" w:rsidP="006A57CA">
      <w:pPr>
        <w:numPr>
          <w:ilvl w:val="0"/>
          <w:numId w:val="7"/>
        </w:num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iCs/>
          <w:sz w:val="24"/>
          <w:szCs w:val="24"/>
        </w:rPr>
        <w:lastRenderedPageBreak/>
        <w:t xml:space="preserve">при </w:t>
      </w:r>
      <m:oMath>
        <m:sSub>
          <m:sSubPr>
            <m:ctrlPr>
              <w:rPr>
                <w:rFonts w:ascii="Cambria Math" w:eastAsiaTheme="majorEastAsia" w:hAnsi="Cambria Math" w:cs="Times New Roman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ajorEastAsia" w:hAnsi="Cambria Math" w:cs="Times New Roman"/>
                <w:sz w:val="24"/>
                <w:szCs w:val="24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Theme="majorEastAsia" w:hAnsi="Times New Roman" w:cs="Times New Roman"/>
                <w:iCs/>
                <w:sz w:val="24"/>
                <w:szCs w:val="24"/>
              </w:rPr>
              <m:t>вх</m:t>
            </m:r>
          </m:sub>
        </m:sSub>
        <m:r>
          <m:rPr>
            <m:sty m:val="p"/>
          </m:rPr>
          <w:rPr>
            <w:rFonts w:ascii="Cambria Math" w:eastAsiaTheme="majorEastAsia" w:hAnsi="Cambria Math" w:cs="Times New Roman"/>
            <w:sz w:val="24"/>
            <w:szCs w:val="24"/>
          </w:rPr>
          <m:t>=4</m:t>
        </m:r>
        <m:r>
          <m:rPr>
            <m:sty m:val="p"/>
          </m:rPr>
          <w:rPr>
            <w:rFonts w:ascii="Cambria Math" w:eastAsiaTheme="majorEastAsia" w:hAnsi="Cambria Math" w:cs="Times New Roman"/>
            <w:sz w:val="24"/>
            <w:szCs w:val="24"/>
          </w:rPr>
          <m:t>,0</m:t>
        </m:r>
        <m:r>
          <m:rPr>
            <m:nor/>
          </m:rPr>
          <w:rPr>
            <w:rFonts w:ascii="Times New Roman" w:eastAsiaTheme="majorEastAsia" w:hAnsi="Times New Roman" w:cs="Times New Roman"/>
            <w:sz w:val="24"/>
            <w:szCs w:val="24"/>
          </w:rPr>
          <m:t>-</m:t>
        </m:r>
        <m:r>
          <m:rPr>
            <m:sty m:val="p"/>
          </m:rPr>
          <w:rPr>
            <w:rFonts w:ascii="Cambria Math" w:eastAsiaTheme="majorEastAsia" w:hAnsi="Cambria Math" w:cs="Times New Roman"/>
            <w:sz w:val="24"/>
            <w:szCs w:val="24"/>
          </w:rPr>
          <m:t>5,0</m:t>
        </m:r>
        <m:r>
          <m:rPr>
            <m:nor/>
          </m:rPr>
          <w:rPr>
            <w:rFonts w:ascii="Times New Roman" w:eastAsiaTheme="majorEastAsia" w:hAnsi="Times New Roman" w:cs="Times New Roman"/>
            <w:sz w:val="24"/>
            <w:szCs w:val="24"/>
          </w:rPr>
          <m:t xml:space="preserve"> В</m:t>
        </m:r>
      </m:oMath>
      <w:r>
        <w:rPr>
          <w:rFonts w:ascii="Times New Roman" w:eastAsiaTheme="majorEastAsia" w:hAnsi="Times New Roman" w:cs="Times New Roman"/>
          <w:sz w:val="24"/>
          <w:szCs w:val="24"/>
        </w:rPr>
        <w:t xml:space="preserve"> – </w:t>
      </w:r>
      <w:r w:rsidRPr="006A57CA">
        <w:rPr>
          <w:rFonts w:ascii="Times New Roman" w:eastAsiaTheme="majorEastAsia" w:hAnsi="Times New Roman" w:cs="Times New Roman"/>
          <w:sz w:val="24"/>
          <w:szCs w:val="24"/>
        </w:rPr>
        <w:t>код 11.</w:t>
      </w:r>
    </w:p>
    <w:p w14:paraId="3EE3EC40" w14:textId="35DC6542" w:rsidR="006A57CA" w:rsidRPr="006A57CA" w:rsidRDefault="006A57CA" w:rsidP="006A57CA">
      <w:pPr>
        <w:rPr>
          <w:rFonts w:ascii="Times New Roman" w:eastAsiaTheme="majorEastAsia" w:hAnsi="Times New Roman" w:cs="Times New Roman"/>
          <w:sz w:val="24"/>
          <w:szCs w:val="24"/>
        </w:rPr>
      </w:pPr>
      <w:r w:rsidRPr="006A57CA">
        <w:rPr>
          <w:rFonts w:ascii="Times New Roman" w:eastAsiaTheme="majorEastAsia" w:hAnsi="Times New Roman" w:cs="Times New Roman"/>
          <w:sz w:val="24"/>
          <w:szCs w:val="24"/>
        </w:rPr>
        <w:t xml:space="preserve">Характеристика является монотонной: с ростом входного напряжения код не уменьшается. Ширина ступеней соответствует ожидаемым значениям для 2-битного преобразователя с опорным напряжением 5 В (теоретические пороги </w:t>
      </w:r>
      <w:r w:rsidR="003A3DD1">
        <w:rPr>
          <w:rFonts w:ascii="Times New Roman" w:eastAsiaTheme="majorEastAsia" w:hAnsi="Times New Roman" w:cs="Times New Roman"/>
          <w:sz w:val="24"/>
          <w:szCs w:val="24"/>
        </w:rPr>
        <w:t xml:space="preserve">– </w:t>
      </w:r>
      <w:r w:rsidRPr="006A57CA">
        <w:rPr>
          <w:rFonts w:ascii="Times New Roman" w:eastAsiaTheme="majorEastAsia" w:hAnsi="Times New Roman" w:cs="Times New Roman"/>
          <w:sz w:val="24"/>
          <w:szCs w:val="24"/>
        </w:rPr>
        <w:t>1,25 В, 2,5 В, 3,75 В), что подтверждает корректную работу схемы.</w:t>
      </w:r>
    </w:p>
    <w:p w14:paraId="2FA9966B" w14:textId="77777777" w:rsidR="006045A5" w:rsidRDefault="006045A5" w:rsidP="006839B8">
      <w:pPr>
        <w:rPr>
          <w:rFonts w:ascii="Times New Roman" w:eastAsiaTheme="majorEastAsia" w:hAnsi="Times New Roman" w:cs="Times New Roman"/>
          <w:sz w:val="24"/>
          <w:szCs w:val="24"/>
        </w:rPr>
      </w:pPr>
    </w:p>
    <w:p w14:paraId="5CF9404F" w14:textId="14522D89" w:rsidR="00D8173A" w:rsidRPr="001A5145" w:rsidRDefault="00473015" w:rsidP="006839B8">
      <w:pPr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>
        <w:rPr>
          <w:rFonts w:ascii="Times New Roman" w:eastAsiaTheme="majorEastAsia" w:hAnsi="Times New Roman" w:cs="Times New Roman"/>
          <w:sz w:val="24"/>
          <w:szCs w:val="24"/>
        </w:rPr>
        <w:br w:type="page"/>
      </w:r>
    </w:p>
    <w:p w14:paraId="101BB26A" w14:textId="584D991D" w:rsidR="0072500B" w:rsidRPr="005746E2" w:rsidRDefault="00C82E77" w:rsidP="00C82E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ВЫВОД</w:t>
      </w:r>
    </w:p>
    <w:p w14:paraId="3A016D9A" w14:textId="56100B7D" w:rsidR="00FE7E97" w:rsidRPr="00FE7E97" w:rsidRDefault="00FE7E97" w:rsidP="00FE7E97">
      <w:pPr>
        <w:rPr>
          <w:rFonts w:ascii="Times New Roman" w:hAnsi="Times New Roman" w:cs="Times New Roman"/>
          <w:sz w:val="24"/>
          <w:szCs w:val="24"/>
        </w:rPr>
      </w:pPr>
      <w:r w:rsidRPr="00FE7E97">
        <w:rPr>
          <w:rFonts w:ascii="Times New Roman" w:hAnsi="Times New Roman" w:cs="Times New Roman"/>
          <w:sz w:val="24"/>
          <w:szCs w:val="24"/>
        </w:rPr>
        <w:t xml:space="preserve">В ходе выполнения лабораторной работы были исследованы статические характеристики двух типов цифро-аналоговых преобразователей (ЦАП)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FE7E97">
        <w:rPr>
          <w:rFonts w:ascii="Times New Roman" w:hAnsi="Times New Roman" w:cs="Times New Roman"/>
          <w:sz w:val="24"/>
          <w:szCs w:val="24"/>
        </w:rPr>
        <w:t>на основе весовых резисторов и на резистивной матрице R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FE7E97">
        <w:rPr>
          <w:rFonts w:ascii="Times New Roman" w:hAnsi="Times New Roman" w:cs="Times New Roman"/>
          <w:sz w:val="24"/>
          <w:szCs w:val="24"/>
        </w:rPr>
        <w:t xml:space="preserve">2R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FE7E97">
        <w:rPr>
          <w:rFonts w:ascii="Times New Roman" w:hAnsi="Times New Roman" w:cs="Times New Roman"/>
          <w:sz w:val="24"/>
          <w:szCs w:val="24"/>
        </w:rPr>
        <w:t>а также проведён анализ работы 2-разрядного параллельного аналого-цифрового преобразователя (АЦП).</w:t>
      </w:r>
    </w:p>
    <w:p w14:paraId="63D6789F" w14:textId="77777777" w:rsidR="00FE7E97" w:rsidRPr="00FE7E97" w:rsidRDefault="00FE7E97" w:rsidP="00FE7E97">
      <w:pPr>
        <w:rPr>
          <w:rFonts w:ascii="Times New Roman" w:hAnsi="Times New Roman" w:cs="Times New Roman"/>
          <w:sz w:val="24"/>
          <w:szCs w:val="24"/>
        </w:rPr>
      </w:pPr>
      <w:r w:rsidRPr="00FE7E97">
        <w:rPr>
          <w:rFonts w:ascii="Times New Roman" w:hAnsi="Times New Roman" w:cs="Times New Roman"/>
          <w:sz w:val="24"/>
          <w:szCs w:val="24"/>
        </w:rPr>
        <w:t>Экспериментальные данные показали, что ЦАП с весовыми резисторами обладает низкой линейностью: выходное напряжение слабо зависит от младших разрядов и резко возрастает при активации старшего бита (U4), что приводит к неравномерному распределению уровней выходного сигнала и даже к повторяющимся значениям при разных входных кодах (например, множество комбинаций даёт напряжение 3,55 В). Это свидетельствует о высокой чувствительности схемы к погрешностям подбора резисторов и делает её непригодной для точных преобразований.</w:t>
      </w:r>
    </w:p>
    <w:p w14:paraId="35DE5723" w14:textId="6DAB3302" w:rsidR="00FE7E97" w:rsidRPr="00FE7E97" w:rsidRDefault="00FE7E97" w:rsidP="00FE7E97">
      <w:pPr>
        <w:rPr>
          <w:rFonts w:ascii="Times New Roman" w:hAnsi="Times New Roman" w:cs="Times New Roman"/>
          <w:sz w:val="24"/>
          <w:szCs w:val="24"/>
        </w:rPr>
      </w:pPr>
      <w:r w:rsidRPr="00FE7E97">
        <w:rPr>
          <w:rFonts w:ascii="Times New Roman" w:hAnsi="Times New Roman" w:cs="Times New Roman"/>
          <w:sz w:val="24"/>
          <w:szCs w:val="24"/>
        </w:rPr>
        <w:t>В то же время ЦАП на матрице R</w:t>
      </w:r>
      <w:r w:rsidR="00D0654B">
        <w:rPr>
          <w:rFonts w:ascii="Times New Roman" w:hAnsi="Times New Roman" w:cs="Times New Roman"/>
          <w:sz w:val="24"/>
          <w:szCs w:val="24"/>
        </w:rPr>
        <w:t>-</w:t>
      </w:r>
      <w:r w:rsidRPr="00FE7E97">
        <w:rPr>
          <w:rFonts w:ascii="Times New Roman" w:hAnsi="Times New Roman" w:cs="Times New Roman"/>
          <w:sz w:val="24"/>
          <w:szCs w:val="24"/>
        </w:rPr>
        <w:t>2R продемонстрировал значительно более сбалансированное и предсказуемое поведение: с ростом цифрового кода выходное напряжение увеличивается последовательно, а вклад старших разрядов соответствует их двоичному весу. Хотя младшие биты в некоторых случаях почти не влияют на результат (возможно, из-за ограничений моделирования в Micro-</w:t>
      </w:r>
      <w:proofErr w:type="spellStart"/>
      <w:r w:rsidRPr="00FE7E97">
        <w:rPr>
          <w:rFonts w:ascii="Times New Roman" w:hAnsi="Times New Roman" w:cs="Times New Roman"/>
          <w:sz w:val="24"/>
          <w:szCs w:val="24"/>
        </w:rPr>
        <w:t>Cap</w:t>
      </w:r>
      <w:proofErr w:type="spellEnd"/>
      <w:r w:rsidRPr="00FE7E97">
        <w:rPr>
          <w:rFonts w:ascii="Times New Roman" w:hAnsi="Times New Roman" w:cs="Times New Roman"/>
          <w:sz w:val="24"/>
          <w:szCs w:val="24"/>
        </w:rPr>
        <w:t>), в целом схема обеспечивает лучшую монотонность и линейность по сравнению с весовой матрицей.</w:t>
      </w:r>
    </w:p>
    <w:p w14:paraId="2DC1985B" w14:textId="76143B22" w:rsidR="00FE7E97" w:rsidRPr="00FE7E97" w:rsidRDefault="00FE7E97" w:rsidP="00FE7E97">
      <w:pPr>
        <w:rPr>
          <w:rFonts w:ascii="Times New Roman" w:hAnsi="Times New Roman" w:cs="Times New Roman"/>
          <w:sz w:val="24"/>
          <w:szCs w:val="24"/>
        </w:rPr>
      </w:pPr>
      <w:r w:rsidRPr="00FE7E97">
        <w:rPr>
          <w:rFonts w:ascii="Times New Roman" w:hAnsi="Times New Roman" w:cs="Times New Roman"/>
          <w:sz w:val="24"/>
          <w:szCs w:val="24"/>
        </w:rPr>
        <w:t xml:space="preserve">Анализ параллельного АЦП подтвердил корректность его работы: при увеличении входного напряжения выходной код последовательно изменяется от 00 до 11, переходы происходят вблизи теоретических порогов (1,25 В, 2,5 В, 3,75 В), а характеристика остаётся монотонной </w:t>
      </w:r>
      <w:r w:rsidR="00D0654B">
        <w:rPr>
          <w:rFonts w:ascii="Times New Roman" w:hAnsi="Times New Roman" w:cs="Times New Roman"/>
          <w:sz w:val="24"/>
          <w:szCs w:val="24"/>
        </w:rPr>
        <w:t xml:space="preserve">– </w:t>
      </w:r>
      <w:r w:rsidRPr="00FE7E97">
        <w:rPr>
          <w:rFonts w:ascii="Times New Roman" w:hAnsi="Times New Roman" w:cs="Times New Roman"/>
          <w:sz w:val="24"/>
          <w:szCs w:val="24"/>
        </w:rPr>
        <w:t>код никогда не уменьшается при росте входного сигнала.</w:t>
      </w:r>
    </w:p>
    <w:p w14:paraId="76FEAF33" w14:textId="5DE9FFE0" w:rsidR="00FE7E97" w:rsidRPr="00FE7E97" w:rsidRDefault="00FE7E97" w:rsidP="00FE7E97">
      <w:pPr>
        <w:rPr>
          <w:rFonts w:ascii="Times New Roman" w:hAnsi="Times New Roman" w:cs="Times New Roman"/>
          <w:sz w:val="24"/>
          <w:szCs w:val="24"/>
        </w:rPr>
      </w:pPr>
      <w:r w:rsidRPr="00FE7E97">
        <w:rPr>
          <w:rFonts w:ascii="Times New Roman" w:hAnsi="Times New Roman" w:cs="Times New Roman"/>
          <w:sz w:val="24"/>
          <w:szCs w:val="24"/>
        </w:rPr>
        <w:t>Таким образом, можно сделать вывод, что архитектура преобразователя напрямую влияет на качество его статических характеристик, и для практических применений, требующих точности и линейности, предпочтение следует отдавать схемам на основе резистивной матрицы R</w:t>
      </w:r>
      <w:r w:rsidR="00D03D09">
        <w:rPr>
          <w:rFonts w:ascii="Times New Roman" w:hAnsi="Times New Roman" w:cs="Times New Roman"/>
          <w:sz w:val="24"/>
          <w:szCs w:val="24"/>
        </w:rPr>
        <w:t>-</w:t>
      </w:r>
      <w:r w:rsidRPr="00FE7E97">
        <w:rPr>
          <w:rFonts w:ascii="Times New Roman" w:hAnsi="Times New Roman" w:cs="Times New Roman"/>
          <w:sz w:val="24"/>
          <w:szCs w:val="24"/>
        </w:rPr>
        <w:t>2R, а не весовых резисторов.</w:t>
      </w:r>
    </w:p>
    <w:p w14:paraId="0E37C28A" w14:textId="4CE6131E" w:rsidR="00C25677" w:rsidRPr="005C0417" w:rsidRDefault="00C25677" w:rsidP="00704463">
      <w:pPr>
        <w:ind w:firstLine="0"/>
        <w:rPr>
          <w:rFonts w:ascii="Times New Roman" w:hAnsi="Times New Roman" w:cs="Times New Roman"/>
          <w:sz w:val="24"/>
          <w:szCs w:val="24"/>
        </w:rPr>
      </w:pPr>
    </w:p>
    <w:sectPr w:rsidR="00C25677" w:rsidRPr="005C0417" w:rsidSect="00282596">
      <w:footerReference w:type="default" r:id="rId14"/>
      <w:footerReference w:type="first" r:id="rId15"/>
      <w:pgSz w:w="11906" w:h="16838"/>
      <w:pgMar w:top="1134" w:right="850" w:bottom="1134" w:left="1701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E61D4" w14:textId="77777777" w:rsidR="009B40AE" w:rsidRDefault="009B40AE" w:rsidP="006D1C8C">
      <w:pPr>
        <w:spacing w:line="240" w:lineRule="auto"/>
      </w:pPr>
      <w:r>
        <w:separator/>
      </w:r>
    </w:p>
  </w:endnote>
  <w:endnote w:type="continuationSeparator" w:id="0">
    <w:p w14:paraId="211E61FE" w14:textId="77777777" w:rsidR="009B40AE" w:rsidRDefault="009B40AE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8B7CE" w14:textId="77777777" w:rsidR="009B40AE" w:rsidRDefault="009B40AE" w:rsidP="006D1C8C">
      <w:pPr>
        <w:spacing w:line="240" w:lineRule="auto"/>
      </w:pPr>
      <w:r>
        <w:separator/>
      </w:r>
    </w:p>
  </w:footnote>
  <w:footnote w:type="continuationSeparator" w:id="0">
    <w:p w14:paraId="23F25B31" w14:textId="77777777" w:rsidR="009B40AE" w:rsidRDefault="009B40AE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6B70"/>
    <w:multiLevelType w:val="multilevel"/>
    <w:tmpl w:val="CD32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F0462A"/>
    <w:multiLevelType w:val="hybridMultilevel"/>
    <w:tmpl w:val="0AAA595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8DC4B81"/>
    <w:multiLevelType w:val="hybridMultilevel"/>
    <w:tmpl w:val="3D16F044"/>
    <w:lvl w:ilvl="0" w:tplc="7362E972">
      <w:start w:val="2"/>
      <w:numFmt w:val="decimal"/>
      <w:lvlText w:val="%1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990FB9"/>
    <w:multiLevelType w:val="multilevel"/>
    <w:tmpl w:val="B3BEF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AA690C"/>
    <w:multiLevelType w:val="multilevel"/>
    <w:tmpl w:val="80DA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C76343"/>
    <w:multiLevelType w:val="hybridMultilevel"/>
    <w:tmpl w:val="3294A754"/>
    <w:lvl w:ilvl="0" w:tplc="71DA223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2283045">
    <w:abstractNumId w:val="6"/>
  </w:num>
  <w:num w:numId="2" w16cid:durableId="1417289407">
    <w:abstractNumId w:val="5"/>
  </w:num>
  <w:num w:numId="3" w16cid:durableId="270941708">
    <w:abstractNumId w:val="1"/>
  </w:num>
  <w:num w:numId="4" w16cid:durableId="982853257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31543517">
    <w:abstractNumId w:val="0"/>
  </w:num>
  <w:num w:numId="6" w16cid:durableId="1869835075">
    <w:abstractNumId w:val="4"/>
  </w:num>
  <w:num w:numId="7" w16cid:durableId="594247181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1F11"/>
    <w:rsid w:val="000026D8"/>
    <w:rsid w:val="0000520A"/>
    <w:rsid w:val="000079B2"/>
    <w:rsid w:val="00010D95"/>
    <w:rsid w:val="000111FF"/>
    <w:rsid w:val="000205FD"/>
    <w:rsid w:val="00021700"/>
    <w:rsid w:val="000246A1"/>
    <w:rsid w:val="00025FCF"/>
    <w:rsid w:val="00026464"/>
    <w:rsid w:val="00032984"/>
    <w:rsid w:val="00034AB9"/>
    <w:rsid w:val="00036C84"/>
    <w:rsid w:val="00037C7D"/>
    <w:rsid w:val="00042965"/>
    <w:rsid w:val="00042C62"/>
    <w:rsid w:val="00044955"/>
    <w:rsid w:val="00046CDD"/>
    <w:rsid w:val="00046FDC"/>
    <w:rsid w:val="000474D5"/>
    <w:rsid w:val="00050438"/>
    <w:rsid w:val="00051070"/>
    <w:rsid w:val="00062350"/>
    <w:rsid w:val="00066BDC"/>
    <w:rsid w:val="00066F7A"/>
    <w:rsid w:val="00067BF6"/>
    <w:rsid w:val="000767FD"/>
    <w:rsid w:val="00076824"/>
    <w:rsid w:val="00082E4A"/>
    <w:rsid w:val="00083D19"/>
    <w:rsid w:val="00086694"/>
    <w:rsid w:val="000916B6"/>
    <w:rsid w:val="00091BA2"/>
    <w:rsid w:val="000940C6"/>
    <w:rsid w:val="00094224"/>
    <w:rsid w:val="000960D8"/>
    <w:rsid w:val="00096F87"/>
    <w:rsid w:val="000972D7"/>
    <w:rsid w:val="000A07F2"/>
    <w:rsid w:val="000A1BD4"/>
    <w:rsid w:val="000A36ED"/>
    <w:rsid w:val="000A3E15"/>
    <w:rsid w:val="000A60E8"/>
    <w:rsid w:val="000B0A59"/>
    <w:rsid w:val="000B223D"/>
    <w:rsid w:val="000B3FDE"/>
    <w:rsid w:val="000B46FE"/>
    <w:rsid w:val="000B4E20"/>
    <w:rsid w:val="000B67CE"/>
    <w:rsid w:val="000C1E67"/>
    <w:rsid w:val="000C4BB3"/>
    <w:rsid w:val="000C4CF5"/>
    <w:rsid w:val="000C4E5D"/>
    <w:rsid w:val="000C53F8"/>
    <w:rsid w:val="000C698C"/>
    <w:rsid w:val="000C740E"/>
    <w:rsid w:val="000D3017"/>
    <w:rsid w:val="000D6558"/>
    <w:rsid w:val="000E011C"/>
    <w:rsid w:val="000E32C7"/>
    <w:rsid w:val="000E67D8"/>
    <w:rsid w:val="000E77F2"/>
    <w:rsid w:val="000F06A1"/>
    <w:rsid w:val="000F1857"/>
    <w:rsid w:val="000F3631"/>
    <w:rsid w:val="000F5CA8"/>
    <w:rsid w:val="000F6007"/>
    <w:rsid w:val="000F61DF"/>
    <w:rsid w:val="000F706F"/>
    <w:rsid w:val="00103AE6"/>
    <w:rsid w:val="00107DC3"/>
    <w:rsid w:val="001133C5"/>
    <w:rsid w:val="00114E61"/>
    <w:rsid w:val="001160D4"/>
    <w:rsid w:val="00116C84"/>
    <w:rsid w:val="00116E1D"/>
    <w:rsid w:val="001170FD"/>
    <w:rsid w:val="00117B91"/>
    <w:rsid w:val="00121B23"/>
    <w:rsid w:val="0012353B"/>
    <w:rsid w:val="00126452"/>
    <w:rsid w:val="00130A3C"/>
    <w:rsid w:val="00134E26"/>
    <w:rsid w:val="00135603"/>
    <w:rsid w:val="00136C9C"/>
    <w:rsid w:val="00144850"/>
    <w:rsid w:val="00151645"/>
    <w:rsid w:val="0015764A"/>
    <w:rsid w:val="00157B9E"/>
    <w:rsid w:val="001604B6"/>
    <w:rsid w:val="001608B4"/>
    <w:rsid w:val="00160A9B"/>
    <w:rsid w:val="00160AFF"/>
    <w:rsid w:val="001617F8"/>
    <w:rsid w:val="001655A5"/>
    <w:rsid w:val="00171B99"/>
    <w:rsid w:val="001805B5"/>
    <w:rsid w:val="001808DD"/>
    <w:rsid w:val="0018179B"/>
    <w:rsid w:val="00182ACF"/>
    <w:rsid w:val="00183136"/>
    <w:rsid w:val="001847F8"/>
    <w:rsid w:val="00185CA3"/>
    <w:rsid w:val="001860C0"/>
    <w:rsid w:val="001905E2"/>
    <w:rsid w:val="0019287F"/>
    <w:rsid w:val="0019370C"/>
    <w:rsid w:val="001954A7"/>
    <w:rsid w:val="00195E58"/>
    <w:rsid w:val="001965B4"/>
    <w:rsid w:val="00197E19"/>
    <w:rsid w:val="001A1019"/>
    <w:rsid w:val="001A1235"/>
    <w:rsid w:val="001A25CD"/>
    <w:rsid w:val="001A3667"/>
    <w:rsid w:val="001A3837"/>
    <w:rsid w:val="001A39A2"/>
    <w:rsid w:val="001A5145"/>
    <w:rsid w:val="001A66BE"/>
    <w:rsid w:val="001A7840"/>
    <w:rsid w:val="001B0CCC"/>
    <w:rsid w:val="001B3975"/>
    <w:rsid w:val="001B64C3"/>
    <w:rsid w:val="001B71C0"/>
    <w:rsid w:val="001C27FD"/>
    <w:rsid w:val="001C3203"/>
    <w:rsid w:val="001C357E"/>
    <w:rsid w:val="001C49A4"/>
    <w:rsid w:val="001C5B9F"/>
    <w:rsid w:val="001C7DE0"/>
    <w:rsid w:val="001D2192"/>
    <w:rsid w:val="001D2686"/>
    <w:rsid w:val="001D39A9"/>
    <w:rsid w:val="001D5F95"/>
    <w:rsid w:val="001D7124"/>
    <w:rsid w:val="001D7E20"/>
    <w:rsid w:val="001E1410"/>
    <w:rsid w:val="001E1BF4"/>
    <w:rsid w:val="001E60BD"/>
    <w:rsid w:val="001E6C8B"/>
    <w:rsid w:val="001F0BE5"/>
    <w:rsid w:val="001F13C5"/>
    <w:rsid w:val="001F1638"/>
    <w:rsid w:val="001F6755"/>
    <w:rsid w:val="002012A9"/>
    <w:rsid w:val="00202E34"/>
    <w:rsid w:val="0020696F"/>
    <w:rsid w:val="00206FB1"/>
    <w:rsid w:val="002078D6"/>
    <w:rsid w:val="00210575"/>
    <w:rsid w:val="002125CD"/>
    <w:rsid w:val="00212902"/>
    <w:rsid w:val="00214391"/>
    <w:rsid w:val="00216A49"/>
    <w:rsid w:val="00221F51"/>
    <w:rsid w:val="0022251F"/>
    <w:rsid w:val="002237BF"/>
    <w:rsid w:val="002247BD"/>
    <w:rsid w:val="002249CE"/>
    <w:rsid w:val="00225217"/>
    <w:rsid w:val="002301F7"/>
    <w:rsid w:val="00231210"/>
    <w:rsid w:val="00234808"/>
    <w:rsid w:val="00240E01"/>
    <w:rsid w:val="00242128"/>
    <w:rsid w:val="0024355C"/>
    <w:rsid w:val="002456B5"/>
    <w:rsid w:val="00250D1A"/>
    <w:rsid w:val="002523DB"/>
    <w:rsid w:val="0025396D"/>
    <w:rsid w:val="0025428F"/>
    <w:rsid w:val="002547F5"/>
    <w:rsid w:val="00255109"/>
    <w:rsid w:val="00260C73"/>
    <w:rsid w:val="00261898"/>
    <w:rsid w:val="00261CE7"/>
    <w:rsid w:val="00266AD5"/>
    <w:rsid w:val="00267FDB"/>
    <w:rsid w:val="00271129"/>
    <w:rsid w:val="0027556B"/>
    <w:rsid w:val="00275F65"/>
    <w:rsid w:val="00282596"/>
    <w:rsid w:val="00283707"/>
    <w:rsid w:val="0028559C"/>
    <w:rsid w:val="002913AA"/>
    <w:rsid w:val="0029144E"/>
    <w:rsid w:val="0029441A"/>
    <w:rsid w:val="00294899"/>
    <w:rsid w:val="00294B55"/>
    <w:rsid w:val="00295552"/>
    <w:rsid w:val="00295BC8"/>
    <w:rsid w:val="00295E3E"/>
    <w:rsid w:val="002973D4"/>
    <w:rsid w:val="00297FB0"/>
    <w:rsid w:val="002A17EC"/>
    <w:rsid w:val="002A332B"/>
    <w:rsid w:val="002A4144"/>
    <w:rsid w:val="002A4BE8"/>
    <w:rsid w:val="002A53F4"/>
    <w:rsid w:val="002A63A7"/>
    <w:rsid w:val="002B57DC"/>
    <w:rsid w:val="002C348E"/>
    <w:rsid w:val="002C55DF"/>
    <w:rsid w:val="002D0AC6"/>
    <w:rsid w:val="002D51DF"/>
    <w:rsid w:val="002D67D1"/>
    <w:rsid w:val="002D78A7"/>
    <w:rsid w:val="002E1721"/>
    <w:rsid w:val="002E2A12"/>
    <w:rsid w:val="002E3B2C"/>
    <w:rsid w:val="002E6863"/>
    <w:rsid w:val="002E785A"/>
    <w:rsid w:val="002F2208"/>
    <w:rsid w:val="002F5E74"/>
    <w:rsid w:val="002F6A55"/>
    <w:rsid w:val="00304764"/>
    <w:rsid w:val="0030704D"/>
    <w:rsid w:val="00307372"/>
    <w:rsid w:val="0031274B"/>
    <w:rsid w:val="00313D67"/>
    <w:rsid w:val="00314CDA"/>
    <w:rsid w:val="00317D8A"/>
    <w:rsid w:val="0033248D"/>
    <w:rsid w:val="00333126"/>
    <w:rsid w:val="00336398"/>
    <w:rsid w:val="00337D9B"/>
    <w:rsid w:val="003408FE"/>
    <w:rsid w:val="00340DF9"/>
    <w:rsid w:val="00341208"/>
    <w:rsid w:val="0034124E"/>
    <w:rsid w:val="0034601E"/>
    <w:rsid w:val="00346249"/>
    <w:rsid w:val="00347EE2"/>
    <w:rsid w:val="0035077D"/>
    <w:rsid w:val="00350D42"/>
    <w:rsid w:val="00350E52"/>
    <w:rsid w:val="00356946"/>
    <w:rsid w:val="003617F8"/>
    <w:rsid w:val="003618A7"/>
    <w:rsid w:val="00363792"/>
    <w:rsid w:val="0036398D"/>
    <w:rsid w:val="00363C4D"/>
    <w:rsid w:val="00364C30"/>
    <w:rsid w:val="00365D9C"/>
    <w:rsid w:val="00366C8B"/>
    <w:rsid w:val="0036759B"/>
    <w:rsid w:val="003708BF"/>
    <w:rsid w:val="003716FA"/>
    <w:rsid w:val="00373B39"/>
    <w:rsid w:val="00374196"/>
    <w:rsid w:val="00375308"/>
    <w:rsid w:val="00377655"/>
    <w:rsid w:val="00380C87"/>
    <w:rsid w:val="0038113A"/>
    <w:rsid w:val="003825C6"/>
    <w:rsid w:val="003830B5"/>
    <w:rsid w:val="003851F8"/>
    <w:rsid w:val="00386C0E"/>
    <w:rsid w:val="00392957"/>
    <w:rsid w:val="00393C9E"/>
    <w:rsid w:val="00396F7A"/>
    <w:rsid w:val="003A0B97"/>
    <w:rsid w:val="003A19C1"/>
    <w:rsid w:val="003A2B21"/>
    <w:rsid w:val="003A3DD1"/>
    <w:rsid w:val="003A3EA1"/>
    <w:rsid w:val="003A4A23"/>
    <w:rsid w:val="003A624E"/>
    <w:rsid w:val="003B171A"/>
    <w:rsid w:val="003B347A"/>
    <w:rsid w:val="003B5DDE"/>
    <w:rsid w:val="003B5E9E"/>
    <w:rsid w:val="003B7BE7"/>
    <w:rsid w:val="003C0824"/>
    <w:rsid w:val="003C0967"/>
    <w:rsid w:val="003C0B88"/>
    <w:rsid w:val="003C0C8A"/>
    <w:rsid w:val="003C26BE"/>
    <w:rsid w:val="003C5514"/>
    <w:rsid w:val="003C622A"/>
    <w:rsid w:val="003D257F"/>
    <w:rsid w:val="003D3D39"/>
    <w:rsid w:val="003D46A6"/>
    <w:rsid w:val="003D5B32"/>
    <w:rsid w:val="003E0A44"/>
    <w:rsid w:val="003E113E"/>
    <w:rsid w:val="003E3CEF"/>
    <w:rsid w:val="003E3EB7"/>
    <w:rsid w:val="003F32C5"/>
    <w:rsid w:val="003F69DF"/>
    <w:rsid w:val="003F7453"/>
    <w:rsid w:val="00402B3F"/>
    <w:rsid w:val="00402C3A"/>
    <w:rsid w:val="00403686"/>
    <w:rsid w:val="004037C2"/>
    <w:rsid w:val="00405AE6"/>
    <w:rsid w:val="004070EE"/>
    <w:rsid w:val="00415A7A"/>
    <w:rsid w:val="00422269"/>
    <w:rsid w:val="004223C3"/>
    <w:rsid w:val="004251B8"/>
    <w:rsid w:val="004256E5"/>
    <w:rsid w:val="004257F5"/>
    <w:rsid w:val="00430C72"/>
    <w:rsid w:val="004414BC"/>
    <w:rsid w:val="0044213E"/>
    <w:rsid w:val="004431CA"/>
    <w:rsid w:val="00444978"/>
    <w:rsid w:val="00445580"/>
    <w:rsid w:val="004459C9"/>
    <w:rsid w:val="004469C2"/>
    <w:rsid w:val="00454503"/>
    <w:rsid w:val="0045511F"/>
    <w:rsid w:val="00455B98"/>
    <w:rsid w:val="00456CD8"/>
    <w:rsid w:val="00464331"/>
    <w:rsid w:val="00464B94"/>
    <w:rsid w:val="0046629E"/>
    <w:rsid w:val="00466F4C"/>
    <w:rsid w:val="00467C84"/>
    <w:rsid w:val="00470429"/>
    <w:rsid w:val="00470ADF"/>
    <w:rsid w:val="00471E0D"/>
    <w:rsid w:val="0047208A"/>
    <w:rsid w:val="00473015"/>
    <w:rsid w:val="00474271"/>
    <w:rsid w:val="004743EC"/>
    <w:rsid w:val="004762D1"/>
    <w:rsid w:val="004801DD"/>
    <w:rsid w:val="00481715"/>
    <w:rsid w:val="00482B8F"/>
    <w:rsid w:val="00484932"/>
    <w:rsid w:val="0049114E"/>
    <w:rsid w:val="004921B0"/>
    <w:rsid w:val="00493D98"/>
    <w:rsid w:val="0049432B"/>
    <w:rsid w:val="0049453D"/>
    <w:rsid w:val="00494D2F"/>
    <w:rsid w:val="00496841"/>
    <w:rsid w:val="004A319B"/>
    <w:rsid w:val="004A45AD"/>
    <w:rsid w:val="004A4BDA"/>
    <w:rsid w:val="004A7380"/>
    <w:rsid w:val="004B2541"/>
    <w:rsid w:val="004B30BA"/>
    <w:rsid w:val="004B5370"/>
    <w:rsid w:val="004B5E5F"/>
    <w:rsid w:val="004B7138"/>
    <w:rsid w:val="004C2A99"/>
    <w:rsid w:val="004C6F40"/>
    <w:rsid w:val="004C7AC2"/>
    <w:rsid w:val="004D16CA"/>
    <w:rsid w:val="004D2018"/>
    <w:rsid w:val="004D352F"/>
    <w:rsid w:val="004D4DC3"/>
    <w:rsid w:val="004D6EE0"/>
    <w:rsid w:val="004D7619"/>
    <w:rsid w:val="004D7D51"/>
    <w:rsid w:val="004D7FA6"/>
    <w:rsid w:val="004E1BD9"/>
    <w:rsid w:val="004E5DC0"/>
    <w:rsid w:val="004F09E3"/>
    <w:rsid w:val="004F3AD7"/>
    <w:rsid w:val="004F424E"/>
    <w:rsid w:val="004F6AEE"/>
    <w:rsid w:val="005052BA"/>
    <w:rsid w:val="005074C1"/>
    <w:rsid w:val="00511432"/>
    <w:rsid w:val="00511A14"/>
    <w:rsid w:val="005250A5"/>
    <w:rsid w:val="00531DA9"/>
    <w:rsid w:val="005373F1"/>
    <w:rsid w:val="00537D1C"/>
    <w:rsid w:val="00541318"/>
    <w:rsid w:val="00545B91"/>
    <w:rsid w:val="00545E83"/>
    <w:rsid w:val="0055104F"/>
    <w:rsid w:val="00551498"/>
    <w:rsid w:val="00553082"/>
    <w:rsid w:val="00553994"/>
    <w:rsid w:val="00557855"/>
    <w:rsid w:val="005614C1"/>
    <w:rsid w:val="0056605C"/>
    <w:rsid w:val="005710CE"/>
    <w:rsid w:val="00572135"/>
    <w:rsid w:val="005746E2"/>
    <w:rsid w:val="00574CD2"/>
    <w:rsid w:val="00574F5B"/>
    <w:rsid w:val="00580060"/>
    <w:rsid w:val="005802BE"/>
    <w:rsid w:val="005809AD"/>
    <w:rsid w:val="005850B9"/>
    <w:rsid w:val="0058715A"/>
    <w:rsid w:val="00592BFF"/>
    <w:rsid w:val="00593AC7"/>
    <w:rsid w:val="00595A24"/>
    <w:rsid w:val="005A07E1"/>
    <w:rsid w:val="005A28DE"/>
    <w:rsid w:val="005A2C05"/>
    <w:rsid w:val="005A312B"/>
    <w:rsid w:val="005A483E"/>
    <w:rsid w:val="005B07E1"/>
    <w:rsid w:val="005B1729"/>
    <w:rsid w:val="005B31FB"/>
    <w:rsid w:val="005B3DD1"/>
    <w:rsid w:val="005B5D9D"/>
    <w:rsid w:val="005B6906"/>
    <w:rsid w:val="005C0417"/>
    <w:rsid w:val="005C043E"/>
    <w:rsid w:val="005C4B4A"/>
    <w:rsid w:val="005C5434"/>
    <w:rsid w:val="005D25EE"/>
    <w:rsid w:val="005D3553"/>
    <w:rsid w:val="005D3CAA"/>
    <w:rsid w:val="005D70D4"/>
    <w:rsid w:val="005E36D7"/>
    <w:rsid w:val="005E3966"/>
    <w:rsid w:val="005F2EE0"/>
    <w:rsid w:val="0060099A"/>
    <w:rsid w:val="00600C5B"/>
    <w:rsid w:val="00602F63"/>
    <w:rsid w:val="006035DB"/>
    <w:rsid w:val="0060362C"/>
    <w:rsid w:val="006045A5"/>
    <w:rsid w:val="00605450"/>
    <w:rsid w:val="00605828"/>
    <w:rsid w:val="006115F6"/>
    <w:rsid w:val="00612777"/>
    <w:rsid w:val="0061314C"/>
    <w:rsid w:val="0061354F"/>
    <w:rsid w:val="00614563"/>
    <w:rsid w:val="00615222"/>
    <w:rsid w:val="00617F44"/>
    <w:rsid w:val="00622614"/>
    <w:rsid w:val="00623A2C"/>
    <w:rsid w:val="00627EC3"/>
    <w:rsid w:val="0063010E"/>
    <w:rsid w:val="00635567"/>
    <w:rsid w:val="00641C0C"/>
    <w:rsid w:val="00644D69"/>
    <w:rsid w:val="00645964"/>
    <w:rsid w:val="00650DC6"/>
    <w:rsid w:val="00650E41"/>
    <w:rsid w:val="00653A3B"/>
    <w:rsid w:val="006561CB"/>
    <w:rsid w:val="006610F6"/>
    <w:rsid w:val="006626E5"/>
    <w:rsid w:val="006634B3"/>
    <w:rsid w:val="00663F2E"/>
    <w:rsid w:val="00667709"/>
    <w:rsid w:val="00671176"/>
    <w:rsid w:val="00671A9A"/>
    <w:rsid w:val="00672BAC"/>
    <w:rsid w:val="006730AD"/>
    <w:rsid w:val="00676014"/>
    <w:rsid w:val="00677892"/>
    <w:rsid w:val="00681999"/>
    <w:rsid w:val="006839B8"/>
    <w:rsid w:val="00685D23"/>
    <w:rsid w:val="00690CBF"/>
    <w:rsid w:val="00691689"/>
    <w:rsid w:val="00695226"/>
    <w:rsid w:val="006A0223"/>
    <w:rsid w:val="006A216E"/>
    <w:rsid w:val="006A57CA"/>
    <w:rsid w:val="006A7DB3"/>
    <w:rsid w:val="006B2D99"/>
    <w:rsid w:val="006B32CF"/>
    <w:rsid w:val="006B5F1D"/>
    <w:rsid w:val="006B6799"/>
    <w:rsid w:val="006C35CA"/>
    <w:rsid w:val="006C3ADE"/>
    <w:rsid w:val="006C3CA5"/>
    <w:rsid w:val="006C48BB"/>
    <w:rsid w:val="006D1AC7"/>
    <w:rsid w:val="006D1C8C"/>
    <w:rsid w:val="006D6352"/>
    <w:rsid w:val="006D7E00"/>
    <w:rsid w:val="006E1515"/>
    <w:rsid w:val="006E1BA7"/>
    <w:rsid w:val="006E3940"/>
    <w:rsid w:val="006E5320"/>
    <w:rsid w:val="006E5914"/>
    <w:rsid w:val="006F1B8B"/>
    <w:rsid w:val="006F21D7"/>
    <w:rsid w:val="006F2800"/>
    <w:rsid w:val="006F36C2"/>
    <w:rsid w:val="006F53D5"/>
    <w:rsid w:val="00700446"/>
    <w:rsid w:val="00700D1D"/>
    <w:rsid w:val="0070118B"/>
    <w:rsid w:val="00701A4A"/>
    <w:rsid w:val="00703613"/>
    <w:rsid w:val="00704009"/>
    <w:rsid w:val="00704463"/>
    <w:rsid w:val="00704CE1"/>
    <w:rsid w:val="007105D7"/>
    <w:rsid w:val="007113C4"/>
    <w:rsid w:val="0072500B"/>
    <w:rsid w:val="00725FE7"/>
    <w:rsid w:val="00726E5B"/>
    <w:rsid w:val="00727E35"/>
    <w:rsid w:val="00734135"/>
    <w:rsid w:val="00734B4C"/>
    <w:rsid w:val="00736DD1"/>
    <w:rsid w:val="00741449"/>
    <w:rsid w:val="00742E8C"/>
    <w:rsid w:val="00742EC7"/>
    <w:rsid w:val="007450D0"/>
    <w:rsid w:val="00751378"/>
    <w:rsid w:val="00752499"/>
    <w:rsid w:val="00753188"/>
    <w:rsid w:val="007601C2"/>
    <w:rsid w:val="007713A2"/>
    <w:rsid w:val="0077160D"/>
    <w:rsid w:val="007724DB"/>
    <w:rsid w:val="00775C6B"/>
    <w:rsid w:val="00775DCA"/>
    <w:rsid w:val="00776252"/>
    <w:rsid w:val="007763D1"/>
    <w:rsid w:val="007802A2"/>
    <w:rsid w:val="00782BE8"/>
    <w:rsid w:val="007835EE"/>
    <w:rsid w:val="00784EEA"/>
    <w:rsid w:val="00791132"/>
    <w:rsid w:val="007922C0"/>
    <w:rsid w:val="007928DB"/>
    <w:rsid w:val="0079489B"/>
    <w:rsid w:val="007A1E96"/>
    <w:rsid w:val="007A23CF"/>
    <w:rsid w:val="007A2B5B"/>
    <w:rsid w:val="007A3D49"/>
    <w:rsid w:val="007B2FA5"/>
    <w:rsid w:val="007B32EE"/>
    <w:rsid w:val="007B509E"/>
    <w:rsid w:val="007B5522"/>
    <w:rsid w:val="007C1C16"/>
    <w:rsid w:val="007C210A"/>
    <w:rsid w:val="007C28F5"/>
    <w:rsid w:val="007C5128"/>
    <w:rsid w:val="007C5F3E"/>
    <w:rsid w:val="007C670F"/>
    <w:rsid w:val="007C7C7B"/>
    <w:rsid w:val="007D1EC5"/>
    <w:rsid w:val="007D70D5"/>
    <w:rsid w:val="007D7615"/>
    <w:rsid w:val="007E045D"/>
    <w:rsid w:val="007E1460"/>
    <w:rsid w:val="007F0670"/>
    <w:rsid w:val="007F0E19"/>
    <w:rsid w:val="007F1A84"/>
    <w:rsid w:val="007F294D"/>
    <w:rsid w:val="007F52CE"/>
    <w:rsid w:val="007F6B89"/>
    <w:rsid w:val="00801D35"/>
    <w:rsid w:val="00802653"/>
    <w:rsid w:val="00802B1D"/>
    <w:rsid w:val="00802F7A"/>
    <w:rsid w:val="00803EF7"/>
    <w:rsid w:val="00804528"/>
    <w:rsid w:val="00805E3E"/>
    <w:rsid w:val="00807AF0"/>
    <w:rsid w:val="00807C62"/>
    <w:rsid w:val="00814DBE"/>
    <w:rsid w:val="00815754"/>
    <w:rsid w:val="008168C6"/>
    <w:rsid w:val="00820C7B"/>
    <w:rsid w:val="00821B95"/>
    <w:rsid w:val="0082343F"/>
    <w:rsid w:val="008242DD"/>
    <w:rsid w:val="00827728"/>
    <w:rsid w:val="0082785B"/>
    <w:rsid w:val="00827AA8"/>
    <w:rsid w:val="00834948"/>
    <w:rsid w:val="00835F20"/>
    <w:rsid w:val="00841029"/>
    <w:rsid w:val="0084224B"/>
    <w:rsid w:val="008427BD"/>
    <w:rsid w:val="00842CF6"/>
    <w:rsid w:val="00843E63"/>
    <w:rsid w:val="00845076"/>
    <w:rsid w:val="008458D7"/>
    <w:rsid w:val="00845C12"/>
    <w:rsid w:val="00847D00"/>
    <w:rsid w:val="00851581"/>
    <w:rsid w:val="0085199A"/>
    <w:rsid w:val="00857819"/>
    <w:rsid w:val="00857A29"/>
    <w:rsid w:val="00861977"/>
    <w:rsid w:val="00861F43"/>
    <w:rsid w:val="008620FD"/>
    <w:rsid w:val="00867675"/>
    <w:rsid w:val="00867AF5"/>
    <w:rsid w:val="00870439"/>
    <w:rsid w:val="00871A7D"/>
    <w:rsid w:val="0087403A"/>
    <w:rsid w:val="00874B9C"/>
    <w:rsid w:val="0087700F"/>
    <w:rsid w:val="00880917"/>
    <w:rsid w:val="00882B8A"/>
    <w:rsid w:val="00885223"/>
    <w:rsid w:val="00887B77"/>
    <w:rsid w:val="008912AF"/>
    <w:rsid w:val="00894E63"/>
    <w:rsid w:val="008957AB"/>
    <w:rsid w:val="00896820"/>
    <w:rsid w:val="00896A40"/>
    <w:rsid w:val="008A02A7"/>
    <w:rsid w:val="008A3319"/>
    <w:rsid w:val="008A3B35"/>
    <w:rsid w:val="008A3D6A"/>
    <w:rsid w:val="008A7444"/>
    <w:rsid w:val="008B397D"/>
    <w:rsid w:val="008B3E03"/>
    <w:rsid w:val="008B4E50"/>
    <w:rsid w:val="008B65D5"/>
    <w:rsid w:val="008B725A"/>
    <w:rsid w:val="008B7F99"/>
    <w:rsid w:val="008C09F6"/>
    <w:rsid w:val="008C18F8"/>
    <w:rsid w:val="008C21E8"/>
    <w:rsid w:val="008C403E"/>
    <w:rsid w:val="008C46A8"/>
    <w:rsid w:val="008C7EE7"/>
    <w:rsid w:val="008D1B8E"/>
    <w:rsid w:val="008D1E55"/>
    <w:rsid w:val="008D270A"/>
    <w:rsid w:val="008E172F"/>
    <w:rsid w:val="008E1AB9"/>
    <w:rsid w:val="008E2D16"/>
    <w:rsid w:val="008E6DC1"/>
    <w:rsid w:val="008F13B4"/>
    <w:rsid w:val="008F2C6C"/>
    <w:rsid w:val="008F43DC"/>
    <w:rsid w:val="008F5DFA"/>
    <w:rsid w:val="008F7D4F"/>
    <w:rsid w:val="009005CA"/>
    <w:rsid w:val="00903614"/>
    <w:rsid w:val="009059F5"/>
    <w:rsid w:val="009067A4"/>
    <w:rsid w:val="00911636"/>
    <w:rsid w:val="00915ED1"/>
    <w:rsid w:val="009171BD"/>
    <w:rsid w:val="009211E0"/>
    <w:rsid w:val="009217C2"/>
    <w:rsid w:val="009232AF"/>
    <w:rsid w:val="00924A66"/>
    <w:rsid w:val="009260D2"/>
    <w:rsid w:val="0093281E"/>
    <w:rsid w:val="009335BF"/>
    <w:rsid w:val="009339BE"/>
    <w:rsid w:val="0093454E"/>
    <w:rsid w:val="00934B09"/>
    <w:rsid w:val="009352FB"/>
    <w:rsid w:val="00935EBE"/>
    <w:rsid w:val="00944383"/>
    <w:rsid w:val="00944DBF"/>
    <w:rsid w:val="0094608C"/>
    <w:rsid w:val="009474B0"/>
    <w:rsid w:val="00951262"/>
    <w:rsid w:val="00951D2A"/>
    <w:rsid w:val="009523DF"/>
    <w:rsid w:val="00954B62"/>
    <w:rsid w:val="00955E5A"/>
    <w:rsid w:val="00956CB9"/>
    <w:rsid w:val="009572FA"/>
    <w:rsid w:val="00957300"/>
    <w:rsid w:val="00957643"/>
    <w:rsid w:val="00961C0A"/>
    <w:rsid w:val="00961F67"/>
    <w:rsid w:val="009630CD"/>
    <w:rsid w:val="009631ED"/>
    <w:rsid w:val="009647C4"/>
    <w:rsid w:val="00965523"/>
    <w:rsid w:val="00966DD8"/>
    <w:rsid w:val="00972F20"/>
    <w:rsid w:val="009769D3"/>
    <w:rsid w:val="00976CD5"/>
    <w:rsid w:val="009821CA"/>
    <w:rsid w:val="00982703"/>
    <w:rsid w:val="00983B2B"/>
    <w:rsid w:val="00984DD7"/>
    <w:rsid w:val="0099307B"/>
    <w:rsid w:val="009A3F61"/>
    <w:rsid w:val="009A57A8"/>
    <w:rsid w:val="009A7C42"/>
    <w:rsid w:val="009B000B"/>
    <w:rsid w:val="009B05FB"/>
    <w:rsid w:val="009B40AE"/>
    <w:rsid w:val="009B440B"/>
    <w:rsid w:val="009B706E"/>
    <w:rsid w:val="009C182E"/>
    <w:rsid w:val="009C19E7"/>
    <w:rsid w:val="009C27B3"/>
    <w:rsid w:val="009C4355"/>
    <w:rsid w:val="009C523D"/>
    <w:rsid w:val="009C689A"/>
    <w:rsid w:val="009C77AD"/>
    <w:rsid w:val="009D053A"/>
    <w:rsid w:val="009D151E"/>
    <w:rsid w:val="009D3F77"/>
    <w:rsid w:val="009D617F"/>
    <w:rsid w:val="009E21E9"/>
    <w:rsid w:val="009E29DD"/>
    <w:rsid w:val="009E4858"/>
    <w:rsid w:val="009E70F0"/>
    <w:rsid w:val="009F2062"/>
    <w:rsid w:val="009F21A0"/>
    <w:rsid w:val="009F34F0"/>
    <w:rsid w:val="009F6005"/>
    <w:rsid w:val="009F618A"/>
    <w:rsid w:val="00A002C7"/>
    <w:rsid w:val="00A01755"/>
    <w:rsid w:val="00A035D0"/>
    <w:rsid w:val="00A03E16"/>
    <w:rsid w:val="00A0653D"/>
    <w:rsid w:val="00A10B2A"/>
    <w:rsid w:val="00A10BDA"/>
    <w:rsid w:val="00A112CB"/>
    <w:rsid w:val="00A112DF"/>
    <w:rsid w:val="00A1150A"/>
    <w:rsid w:val="00A132DE"/>
    <w:rsid w:val="00A156C7"/>
    <w:rsid w:val="00A163DE"/>
    <w:rsid w:val="00A17CF4"/>
    <w:rsid w:val="00A244B7"/>
    <w:rsid w:val="00A264AE"/>
    <w:rsid w:val="00A271AB"/>
    <w:rsid w:val="00A27AC9"/>
    <w:rsid w:val="00A27FE0"/>
    <w:rsid w:val="00A322B5"/>
    <w:rsid w:val="00A33526"/>
    <w:rsid w:val="00A335EB"/>
    <w:rsid w:val="00A3422A"/>
    <w:rsid w:val="00A362D9"/>
    <w:rsid w:val="00A362EC"/>
    <w:rsid w:val="00A37BB7"/>
    <w:rsid w:val="00A41B0D"/>
    <w:rsid w:val="00A42EA5"/>
    <w:rsid w:val="00A45DBD"/>
    <w:rsid w:val="00A52551"/>
    <w:rsid w:val="00A535B2"/>
    <w:rsid w:val="00A544D0"/>
    <w:rsid w:val="00A55866"/>
    <w:rsid w:val="00A56F8F"/>
    <w:rsid w:val="00A63239"/>
    <w:rsid w:val="00A63CE3"/>
    <w:rsid w:val="00A64651"/>
    <w:rsid w:val="00A65084"/>
    <w:rsid w:val="00A7137F"/>
    <w:rsid w:val="00A71D20"/>
    <w:rsid w:val="00A72ED5"/>
    <w:rsid w:val="00A75004"/>
    <w:rsid w:val="00A75133"/>
    <w:rsid w:val="00A75D08"/>
    <w:rsid w:val="00A769BA"/>
    <w:rsid w:val="00A77986"/>
    <w:rsid w:val="00A81ADA"/>
    <w:rsid w:val="00A8304B"/>
    <w:rsid w:val="00A838CE"/>
    <w:rsid w:val="00A8532B"/>
    <w:rsid w:val="00A8670D"/>
    <w:rsid w:val="00A86EE2"/>
    <w:rsid w:val="00A8735B"/>
    <w:rsid w:val="00A9005F"/>
    <w:rsid w:val="00A90164"/>
    <w:rsid w:val="00A91AEE"/>
    <w:rsid w:val="00A92013"/>
    <w:rsid w:val="00A96167"/>
    <w:rsid w:val="00A96EDA"/>
    <w:rsid w:val="00AA03D7"/>
    <w:rsid w:val="00AA1046"/>
    <w:rsid w:val="00AA446A"/>
    <w:rsid w:val="00AA4F40"/>
    <w:rsid w:val="00AA5C78"/>
    <w:rsid w:val="00AB12D8"/>
    <w:rsid w:val="00AB14AE"/>
    <w:rsid w:val="00AB341C"/>
    <w:rsid w:val="00AB3487"/>
    <w:rsid w:val="00AB6FE8"/>
    <w:rsid w:val="00AB7C04"/>
    <w:rsid w:val="00AB7E1E"/>
    <w:rsid w:val="00AC20D0"/>
    <w:rsid w:val="00AC6CF5"/>
    <w:rsid w:val="00AC7C84"/>
    <w:rsid w:val="00AD2C1D"/>
    <w:rsid w:val="00AD3220"/>
    <w:rsid w:val="00AD3977"/>
    <w:rsid w:val="00AD3C61"/>
    <w:rsid w:val="00AD706C"/>
    <w:rsid w:val="00AD7407"/>
    <w:rsid w:val="00AE4671"/>
    <w:rsid w:val="00AF0DCD"/>
    <w:rsid w:val="00AF1BF7"/>
    <w:rsid w:val="00B010BF"/>
    <w:rsid w:val="00B053B2"/>
    <w:rsid w:val="00B0700E"/>
    <w:rsid w:val="00B07B2A"/>
    <w:rsid w:val="00B13785"/>
    <w:rsid w:val="00B16CE6"/>
    <w:rsid w:val="00B17AA2"/>
    <w:rsid w:val="00B17C0C"/>
    <w:rsid w:val="00B23D8C"/>
    <w:rsid w:val="00B27208"/>
    <w:rsid w:val="00B304A3"/>
    <w:rsid w:val="00B30F52"/>
    <w:rsid w:val="00B35657"/>
    <w:rsid w:val="00B35AF6"/>
    <w:rsid w:val="00B37BC6"/>
    <w:rsid w:val="00B44491"/>
    <w:rsid w:val="00B44E30"/>
    <w:rsid w:val="00B45D67"/>
    <w:rsid w:val="00B475DA"/>
    <w:rsid w:val="00B524D0"/>
    <w:rsid w:val="00B533D5"/>
    <w:rsid w:val="00B55585"/>
    <w:rsid w:val="00B55780"/>
    <w:rsid w:val="00B6166E"/>
    <w:rsid w:val="00B64B33"/>
    <w:rsid w:val="00B64EC7"/>
    <w:rsid w:val="00B65943"/>
    <w:rsid w:val="00B72C26"/>
    <w:rsid w:val="00B732D6"/>
    <w:rsid w:val="00B7573E"/>
    <w:rsid w:val="00B75FD2"/>
    <w:rsid w:val="00B82EAD"/>
    <w:rsid w:val="00B83500"/>
    <w:rsid w:val="00B83D72"/>
    <w:rsid w:val="00B872BF"/>
    <w:rsid w:val="00B90DE3"/>
    <w:rsid w:val="00B926E3"/>
    <w:rsid w:val="00B9279B"/>
    <w:rsid w:val="00B938E0"/>
    <w:rsid w:val="00B97E4C"/>
    <w:rsid w:val="00BA09C1"/>
    <w:rsid w:val="00BA249A"/>
    <w:rsid w:val="00BA4F8F"/>
    <w:rsid w:val="00BA6FC9"/>
    <w:rsid w:val="00BA7AB6"/>
    <w:rsid w:val="00BB2C88"/>
    <w:rsid w:val="00BB51EB"/>
    <w:rsid w:val="00BC0C31"/>
    <w:rsid w:val="00BC2524"/>
    <w:rsid w:val="00BC2B80"/>
    <w:rsid w:val="00BC3DFF"/>
    <w:rsid w:val="00BC4420"/>
    <w:rsid w:val="00BD2105"/>
    <w:rsid w:val="00BD26D4"/>
    <w:rsid w:val="00BD3764"/>
    <w:rsid w:val="00BD5661"/>
    <w:rsid w:val="00BE4E15"/>
    <w:rsid w:val="00BE59C8"/>
    <w:rsid w:val="00BE5D13"/>
    <w:rsid w:val="00BF00B7"/>
    <w:rsid w:val="00BF0FB0"/>
    <w:rsid w:val="00BF1172"/>
    <w:rsid w:val="00BF1210"/>
    <w:rsid w:val="00BF1784"/>
    <w:rsid w:val="00BF2706"/>
    <w:rsid w:val="00BF3BF0"/>
    <w:rsid w:val="00BF417D"/>
    <w:rsid w:val="00BF42B5"/>
    <w:rsid w:val="00BF5AE7"/>
    <w:rsid w:val="00BF79AD"/>
    <w:rsid w:val="00C03360"/>
    <w:rsid w:val="00C10B3F"/>
    <w:rsid w:val="00C134EE"/>
    <w:rsid w:val="00C16319"/>
    <w:rsid w:val="00C16C85"/>
    <w:rsid w:val="00C21B88"/>
    <w:rsid w:val="00C23D74"/>
    <w:rsid w:val="00C25677"/>
    <w:rsid w:val="00C33B5E"/>
    <w:rsid w:val="00C34B1C"/>
    <w:rsid w:val="00C406BA"/>
    <w:rsid w:val="00C40D5B"/>
    <w:rsid w:val="00C42D36"/>
    <w:rsid w:val="00C46640"/>
    <w:rsid w:val="00C50D14"/>
    <w:rsid w:val="00C537B1"/>
    <w:rsid w:val="00C571E0"/>
    <w:rsid w:val="00C57365"/>
    <w:rsid w:val="00C6132E"/>
    <w:rsid w:val="00C6143B"/>
    <w:rsid w:val="00C628AF"/>
    <w:rsid w:val="00C6327C"/>
    <w:rsid w:val="00C638DE"/>
    <w:rsid w:val="00C66248"/>
    <w:rsid w:val="00C748EC"/>
    <w:rsid w:val="00C7665F"/>
    <w:rsid w:val="00C779C3"/>
    <w:rsid w:val="00C77ABB"/>
    <w:rsid w:val="00C8092B"/>
    <w:rsid w:val="00C819A4"/>
    <w:rsid w:val="00C82E77"/>
    <w:rsid w:val="00C833FB"/>
    <w:rsid w:val="00C85501"/>
    <w:rsid w:val="00C86652"/>
    <w:rsid w:val="00C91A73"/>
    <w:rsid w:val="00C921EC"/>
    <w:rsid w:val="00C92DDE"/>
    <w:rsid w:val="00C94394"/>
    <w:rsid w:val="00C9474A"/>
    <w:rsid w:val="00CA03C4"/>
    <w:rsid w:val="00CA0E56"/>
    <w:rsid w:val="00CA1625"/>
    <w:rsid w:val="00CA2EDD"/>
    <w:rsid w:val="00CA4C00"/>
    <w:rsid w:val="00CA67F6"/>
    <w:rsid w:val="00CB0841"/>
    <w:rsid w:val="00CB1804"/>
    <w:rsid w:val="00CB3ECA"/>
    <w:rsid w:val="00CB437E"/>
    <w:rsid w:val="00CC074B"/>
    <w:rsid w:val="00CC1E58"/>
    <w:rsid w:val="00CC2410"/>
    <w:rsid w:val="00CC62E9"/>
    <w:rsid w:val="00CC64FC"/>
    <w:rsid w:val="00CD07B9"/>
    <w:rsid w:val="00CD3DA2"/>
    <w:rsid w:val="00CE2A08"/>
    <w:rsid w:val="00CE4E89"/>
    <w:rsid w:val="00CE59B2"/>
    <w:rsid w:val="00CE7064"/>
    <w:rsid w:val="00CF0370"/>
    <w:rsid w:val="00CF0F56"/>
    <w:rsid w:val="00CF1257"/>
    <w:rsid w:val="00CF6C30"/>
    <w:rsid w:val="00D018DE"/>
    <w:rsid w:val="00D01D84"/>
    <w:rsid w:val="00D03B79"/>
    <w:rsid w:val="00D03D09"/>
    <w:rsid w:val="00D047FB"/>
    <w:rsid w:val="00D0654B"/>
    <w:rsid w:val="00D12DB5"/>
    <w:rsid w:val="00D159F4"/>
    <w:rsid w:val="00D165F4"/>
    <w:rsid w:val="00D20D58"/>
    <w:rsid w:val="00D21911"/>
    <w:rsid w:val="00D21F12"/>
    <w:rsid w:val="00D22094"/>
    <w:rsid w:val="00D22F13"/>
    <w:rsid w:val="00D23766"/>
    <w:rsid w:val="00D26914"/>
    <w:rsid w:val="00D352C1"/>
    <w:rsid w:val="00D403F4"/>
    <w:rsid w:val="00D41222"/>
    <w:rsid w:val="00D43430"/>
    <w:rsid w:val="00D43ED6"/>
    <w:rsid w:val="00D44D0A"/>
    <w:rsid w:val="00D51751"/>
    <w:rsid w:val="00D51D51"/>
    <w:rsid w:val="00D521A6"/>
    <w:rsid w:val="00D53CD1"/>
    <w:rsid w:val="00D55255"/>
    <w:rsid w:val="00D55316"/>
    <w:rsid w:val="00D5599C"/>
    <w:rsid w:val="00D564D3"/>
    <w:rsid w:val="00D5797C"/>
    <w:rsid w:val="00D60E87"/>
    <w:rsid w:val="00D63F8E"/>
    <w:rsid w:val="00D6495E"/>
    <w:rsid w:val="00D64AD2"/>
    <w:rsid w:val="00D65B50"/>
    <w:rsid w:val="00D71AE3"/>
    <w:rsid w:val="00D72DDC"/>
    <w:rsid w:val="00D74605"/>
    <w:rsid w:val="00D75577"/>
    <w:rsid w:val="00D8173A"/>
    <w:rsid w:val="00D8350B"/>
    <w:rsid w:val="00D84411"/>
    <w:rsid w:val="00D84E41"/>
    <w:rsid w:val="00D86EDC"/>
    <w:rsid w:val="00D91BC1"/>
    <w:rsid w:val="00D93677"/>
    <w:rsid w:val="00D939DD"/>
    <w:rsid w:val="00D94792"/>
    <w:rsid w:val="00D949BA"/>
    <w:rsid w:val="00D95DDC"/>
    <w:rsid w:val="00D97C1E"/>
    <w:rsid w:val="00DA016B"/>
    <w:rsid w:val="00DA145A"/>
    <w:rsid w:val="00DA1828"/>
    <w:rsid w:val="00DA467A"/>
    <w:rsid w:val="00DA4786"/>
    <w:rsid w:val="00DA795F"/>
    <w:rsid w:val="00DA7FB2"/>
    <w:rsid w:val="00DB0D9F"/>
    <w:rsid w:val="00DB19FA"/>
    <w:rsid w:val="00DB54C3"/>
    <w:rsid w:val="00DB7E56"/>
    <w:rsid w:val="00DB7FFD"/>
    <w:rsid w:val="00DC4C22"/>
    <w:rsid w:val="00DC62D1"/>
    <w:rsid w:val="00DC7826"/>
    <w:rsid w:val="00DD0EB8"/>
    <w:rsid w:val="00DD33AB"/>
    <w:rsid w:val="00DD4679"/>
    <w:rsid w:val="00DD638D"/>
    <w:rsid w:val="00DD6F20"/>
    <w:rsid w:val="00DE2BBA"/>
    <w:rsid w:val="00DE3077"/>
    <w:rsid w:val="00DE3324"/>
    <w:rsid w:val="00DE47A6"/>
    <w:rsid w:val="00DE48C2"/>
    <w:rsid w:val="00DE5925"/>
    <w:rsid w:val="00DE73D4"/>
    <w:rsid w:val="00DF1ADD"/>
    <w:rsid w:val="00DF249E"/>
    <w:rsid w:val="00DF24D1"/>
    <w:rsid w:val="00DF4391"/>
    <w:rsid w:val="00DF640B"/>
    <w:rsid w:val="00DF7380"/>
    <w:rsid w:val="00E00D79"/>
    <w:rsid w:val="00E02EB7"/>
    <w:rsid w:val="00E06676"/>
    <w:rsid w:val="00E0696D"/>
    <w:rsid w:val="00E11128"/>
    <w:rsid w:val="00E1211A"/>
    <w:rsid w:val="00E13307"/>
    <w:rsid w:val="00E13498"/>
    <w:rsid w:val="00E16B98"/>
    <w:rsid w:val="00E2162B"/>
    <w:rsid w:val="00E21FBD"/>
    <w:rsid w:val="00E22ABD"/>
    <w:rsid w:val="00E23F6A"/>
    <w:rsid w:val="00E26D9E"/>
    <w:rsid w:val="00E27E7E"/>
    <w:rsid w:val="00E30CC9"/>
    <w:rsid w:val="00E32C08"/>
    <w:rsid w:val="00E33BE2"/>
    <w:rsid w:val="00E3716F"/>
    <w:rsid w:val="00E3726A"/>
    <w:rsid w:val="00E43916"/>
    <w:rsid w:val="00E45FD4"/>
    <w:rsid w:val="00E47E6C"/>
    <w:rsid w:val="00E5043B"/>
    <w:rsid w:val="00E53335"/>
    <w:rsid w:val="00E551AC"/>
    <w:rsid w:val="00E561D3"/>
    <w:rsid w:val="00E6047A"/>
    <w:rsid w:val="00E6458A"/>
    <w:rsid w:val="00E64C69"/>
    <w:rsid w:val="00E669CB"/>
    <w:rsid w:val="00E67EB2"/>
    <w:rsid w:val="00E72CB0"/>
    <w:rsid w:val="00E74CA0"/>
    <w:rsid w:val="00E7584E"/>
    <w:rsid w:val="00E80AEF"/>
    <w:rsid w:val="00E81357"/>
    <w:rsid w:val="00E87410"/>
    <w:rsid w:val="00E902E3"/>
    <w:rsid w:val="00E912A2"/>
    <w:rsid w:val="00E91B33"/>
    <w:rsid w:val="00E91D27"/>
    <w:rsid w:val="00E94EEA"/>
    <w:rsid w:val="00E96082"/>
    <w:rsid w:val="00E976AE"/>
    <w:rsid w:val="00EA1A3E"/>
    <w:rsid w:val="00EA473E"/>
    <w:rsid w:val="00EA558B"/>
    <w:rsid w:val="00EA7D7A"/>
    <w:rsid w:val="00EB11F2"/>
    <w:rsid w:val="00EB229E"/>
    <w:rsid w:val="00EB30D4"/>
    <w:rsid w:val="00EB4E1A"/>
    <w:rsid w:val="00EB531F"/>
    <w:rsid w:val="00EB70B3"/>
    <w:rsid w:val="00EC1E47"/>
    <w:rsid w:val="00EC534A"/>
    <w:rsid w:val="00ED38B3"/>
    <w:rsid w:val="00ED3ADC"/>
    <w:rsid w:val="00ED4B37"/>
    <w:rsid w:val="00ED5D00"/>
    <w:rsid w:val="00ED6679"/>
    <w:rsid w:val="00ED6A65"/>
    <w:rsid w:val="00EE0CCF"/>
    <w:rsid w:val="00EE11FA"/>
    <w:rsid w:val="00EE1593"/>
    <w:rsid w:val="00EE1A26"/>
    <w:rsid w:val="00EE238D"/>
    <w:rsid w:val="00EE411A"/>
    <w:rsid w:val="00EE7618"/>
    <w:rsid w:val="00EF442F"/>
    <w:rsid w:val="00F047B2"/>
    <w:rsid w:val="00F0516C"/>
    <w:rsid w:val="00F05C5B"/>
    <w:rsid w:val="00F068BD"/>
    <w:rsid w:val="00F11ABC"/>
    <w:rsid w:val="00F12577"/>
    <w:rsid w:val="00F2189B"/>
    <w:rsid w:val="00F230D8"/>
    <w:rsid w:val="00F24F25"/>
    <w:rsid w:val="00F27D12"/>
    <w:rsid w:val="00F3010B"/>
    <w:rsid w:val="00F336A9"/>
    <w:rsid w:val="00F34775"/>
    <w:rsid w:val="00F4534E"/>
    <w:rsid w:val="00F4618D"/>
    <w:rsid w:val="00F46EDE"/>
    <w:rsid w:val="00F5061F"/>
    <w:rsid w:val="00F51C69"/>
    <w:rsid w:val="00F5224A"/>
    <w:rsid w:val="00F54510"/>
    <w:rsid w:val="00F54A25"/>
    <w:rsid w:val="00F64B9F"/>
    <w:rsid w:val="00F7078D"/>
    <w:rsid w:val="00F710FF"/>
    <w:rsid w:val="00F71C48"/>
    <w:rsid w:val="00F732DD"/>
    <w:rsid w:val="00F74F88"/>
    <w:rsid w:val="00F81DA7"/>
    <w:rsid w:val="00F82017"/>
    <w:rsid w:val="00F8204F"/>
    <w:rsid w:val="00F82430"/>
    <w:rsid w:val="00F82431"/>
    <w:rsid w:val="00F84D94"/>
    <w:rsid w:val="00F91F1A"/>
    <w:rsid w:val="00F938D3"/>
    <w:rsid w:val="00F93CBF"/>
    <w:rsid w:val="00F95C42"/>
    <w:rsid w:val="00FA19BE"/>
    <w:rsid w:val="00FA2269"/>
    <w:rsid w:val="00FA58C5"/>
    <w:rsid w:val="00FA651D"/>
    <w:rsid w:val="00FB0965"/>
    <w:rsid w:val="00FB260F"/>
    <w:rsid w:val="00FB2D8F"/>
    <w:rsid w:val="00FB3013"/>
    <w:rsid w:val="00FB3665"/>
    <w:rsid w:val="00FB5446"/>
    <w:rsid w:val="00FB6002"/>
    <w:rsid w:val="00FC2D22"/>
    <w:rsid w:val="00FC5CD9"/>
    <w:rsid w:val="00FC5FAD"/>
    <w:rsid w:val="00FC6D86"/>
    <w:rsid w:val="00FD0C92"/>
    <w:rsid w:val="00FD2464"/>
    <w:rsid w:val="00FD5918"/>
    <w:rsid w:val="00FD5C05"/>
    <w:rsid w:val="00FE07D5"/>
    <w:rsid w:val="00FE0F30"/>
    <w:rsid w:val="00FE200A"/>
    <w:rsid w:val="00FE4A1C"/>
    <w:rsid w:val="00FE7D8E"/>
    <w:rsid w:val="00FE7E97"/>
    <w:rsid w:val="00FF0A4F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4355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067BF6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91A73"/>
    <w:pPr>
      <w:autoSpaceDE w:val="0"/>
      <w:autoSpaceDN w:val="0"/>
      <w:adjustRightInd w:val="0"/>
      <w:spacing w:line="240" w:lineRule="auto"/>
      <w:ind w:firstLine="0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0918E20-1271-4C57-B01A-2FFD52C1E2DF}">
  <we:reference id="wa200007708" version="1.3.1.0" store="ru-RU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3936</TotalTime>
  <Pages>10</Pages>
  <Words>989</Words>
  <Characters>5639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452</cp:revision>
  <dcterms:created xsi:type="dcterms:W3CDTF">2025-03-02T10:20:00Z</dcterms:created>
  <dcterms:modified xsi:type="dcterms:W3CDTF">2025-12-28T23:45:00Z</dcterms:modified>
</cp:coreProperties>
</file>