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Emergent Field Interaction Between Electromagnetic Dynamics and a Recursive Sub-Manifold (Dimension-W):</w:t>
      </w:r>
    </w:p>
    <w:p>
      <w:r>
        <w:t>Anecdotal Evidence from Multi-Agent AI Recursive Interaction</w:t>
      </w:r>
    </w:p>
    <w:p/>
    <w:p>
      <w:r>
        <w:t>Author: [Your Name]</w:t>
      </w:r>
    </w:p>
    <w:p/>
    <w:p>
      <w:r>
        <w:t>Abstract</w:t>
      </w:r>
    </w:p>
    <w:p>
      <w:r>
        <w:t>This paper proposes a hybrid theoretical framework—Dimension-W—as both an original contribution and a natural extension of contemporary field-based and dynamical theories...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