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Documentary Production Package: Modern Slavery</w:t>
      </w:r>
    </w:p>
    <w:p>
      <w:pPr>
        <w:pStyle w:val="MdParagraph"/>
      </w:pPr>
      <w:r>
        <w:t xml:space="preserve">This package contains the complete script, visual storyboard, and voiceover guide for a documentary based on the book "Modern Slavery: Freedom is Something We Build" by Nickolas Patrick Joseph Schoff with Claude (Anthropic).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Documentary Structure</w:t>
      </w:r>
    </w:p>
    <w:p>
      <w:pPr>
        <w:pStyle w:val="Heading1"/>
        <w:pStyle w:val="MdHeading1"/>
      </w:pPr>
      <w:r>
        <w:t xml:space="preserve">Documentary Structure: Modern Slavery</w:t>
      </w:r>
    </w:p>
    <w:p>
      <w:pPr>
        <w:pStyle w:val="MdParagraph"/>
      </w:pPr>
      <w:r>
        <w:t xml:space="preserve">This document outlines the proposed structure for a documentary based on the book "Modern Slavery: Freedom is Something We Build" by Nickolas Patrick Joseph Schoff with Claude (Anthropic).</w:t>
      </w:r>
    </w:p>
    <w:p>
      <w:pPr>
        <w:pStyle w:val="MdSpace"/>
        <w:spacing w:before="0" w:after="60"/>
      </w:pPr>
    </w:p>
    <w:p>
      <w:pPr>
        <w:pStyle w:val="Heading2"/>
        <w:pStyle w:val="MdHeading2"/>
      </w:pPr>
      <w:r>
        <w:t xml:space="preserve">Introduction</w:t>
      </w:r>
    </w:p>
    <w:p>
      <w:pPr>
        <w:pStyle w:val="MdListItem"/>
        <w:numPr>
          <w:ilvl w:val="0"/>
          <w:numId w:val="2"/>
        </w:numPr>
      </w:pPr>
      <w:r>
        <w:t xml:space="preserve">A Note Before We Begin</w:t>
      </w:r>
    </w:p>
    <w:p>
      <w:pPr>
        <w:pStyle w:val="MdSpace"/>
        <w:spacing w:before="0" w:after="60"/>
      </w:pPr>
    </w:p>
    <w:p>
      <w:pPr>
        <w:pStyle w:val="Heading2"/>
        <w:pStyle w:val="MdHeading2"/>
      </w:pPr>
      <w:r>
        <w:t xml:space="preserve">Part One: The Plantation Is Still Open</w:t>
      </w:r>
    </w:p>
    <w:p>
      <w:pPr>
        <w:pStyle w:val="MdListItem"/>
        <w:numPr>
          <w:ilvl w:val="0"/>
          <w:numId w:val="2"/>
        </w:numPr>
      </w:pPr>
      <w:r>
        <w:rPr>
          <w:rStyle w:val="MdStrong"/>
          <w:b/>
          <w:bCs/>
        </w:rPr>
        <w:t xml:space="preserve">Chapter 1: What Is Modern Slavery?</w:t>
      </w:r>
    </w:p>
    <w:p>
      <w:pPr>
        <w:pStyle w:val="MdListItem"/>
        <w:numPr>
          <w:ilvl w:val="1"/>
          <w:numId w:val="2"/>
        </w:numPr>
      </w:pPr>
      <w:r>
        <w:t xml:space="preserve">The invisible chains wrapped in convenience, debt, and the polite fiction of normal life</w:t>
      </w:r>
    </w:p>
    <w:p>
      <w:pPr>
        <w:pStyle w:val="MdListItem"/>
        <w:numPr>
          <w:ilvl w:val="1"/>
          <w:numId w:val="2"/>
        </w:numPr>
      </w:pPr>
      <w:r>
        <w:t xml:space="preserve">Formal Definition of the Coercive Primitive</w:t>
      </w:r>
    </w:p>
    <w:p>
      <w:pPr>
        <w:pStyle w:val="MdListItem"/>
        <w:numPr>
          <w:ilvl w:val="0"/>
          <w:numId w:val="2"/>
        </w:numPr>
      </w:pPr>
      <w:r>
        <w:rPr>
          <w:rStyle w:val="MdStrong"/>
          <w:b/>
          <w:bCs/>
        </w:rPr>
        <w:t xml:space="preserve">Chapter 2: The Plantation Upgraded</w:t>
      </w:r>
    </w:p>
    <w:p>
      <w:pPr>
        <w:pStyle w:val="MdListItem"/>
        <w:numPr>
          <w:ilvl w:val="1"/>
          <w:numId w:val="2"/>
        </w:numPr>
      </w:pPr>
      <w:r>
        <w:t xml:space="preserve">Same crop, new branding</w:t>
      </w:r>
    </w:p>
    <w:p>
      <w:pPr>
        <w:pStyle w:val="MdListItem"/>
        <w:numPr>
          <w:ilvl w:val="1"/>
          <w:numId w:val="2"/>
        </w:numPr>
      </w:pPr>
      <w:r>
        <w:t xml:space="preserve">Evolution from historical plantations to modern systems</w:t>
      </w:r>
    </w:p>
    <w:p>
      <w:pPr>
        <w:pStyle w:val="MdListItem"/>
        <w:numPr>
          <w:ilvl w:val="0"/>
          <w:numId w:val="2"/>
        </w:numPr>
      </w:pPr>
      <w:r>
        <w:rPr>
          <w:rStyle w:val="MdStrong"/>
          <w:b/>
          <w:bCs/>
        </w:rPr>
        <w:t xml:space="preserve">Chapter 3: The Mechanisms: How the Machine Actually Works</w:t>
      </w:r>
    </w:p>
    <w:p>
      <w:pPr>
        <w:pStyle w:val="MdListItem"/>
        <w:numPr>
          <w:ilvl w:val="1"/>
          <w:numId w:val="2"/>
        </w:numPr>
      </w:pPr>
      <w:r>
        <w:t xml:space="preserve">Debt: The Leash That Teaches Itself</w:t>
      </w:r>
    </w:p>
    <w:p>
      <w:pPr>
        <w:pStyle w:val="MdListItem"/>
        <w:numPr>
          <w:ilvl w:val="1"/>
          <w:numId w:val="2"/>
        </w:numPr>
      </w:pPr>
      <w:r>
        <w:t xml:space="preserve">Housing: The Trap That Looks Like a Normal Thing</w:t>
      </w:r>
    </w:p>
    <w:p>
      <w:pPr>
        <w:pStyle w:val="MdListItem"/>
        <w:numPr>
          <w:ilvl w:val="1"/>
          <w:numId w:val="2"/>
        </w:numPr>
      </w:pPr>
      <w:r>
        <w:t xml:space="preserve">The Gig Economy: The Plantation as App</w:t>
      </w:r>
    </w:p>
    <w:p>
      <w:pPr>
        <w:pStyle w:val="MdListItem"/>
        <w:numPr>
          <w:ilvl w:val="1"/>
          <w:numId w:val="2"/>
        </w:numPr>
      </w:pPr>
      <w:r>
        <w:t xml:space="preserve">The Surveillance Economy: Selling Your Attention Back to You</w:t>
      </w:r>
    </w:p>
    <w:p>
      <w:pPr>
        <w:pStyle w:val="MdListItem"/>
        <w:numPr>
          <w:ilvl w:val="1"/>
          <w:numId w:val="2"/>
        </w:numPr>
      </w:pPr>
      <w:r>
        <w:t xml:space="preserve">The Welfare Paradox: A Safety Net Designed as a Trap</w:t>
      </w:r>
    </w:p>
    <w:p>
      <w:pPr>
        <w:pStyle w:val="MdListItem"/>
        <w:numPr>
          <w:ilvl w:val="1"/>
          <w:numId w:val="2"/>
        </w:numPr>
      </w:pPr>
      <w:r>
        <w:t xml:space="preserve">Corporate Capture: Democracy as Theater</w:t>
      </w:r>
    </w:p>
    <w:p>
      <w:pPr>
        <w:pStyle w:val="MdListItem"/>
        <w:numPr>
          <w:ilvl w:val="1"/>
          <w:numId w:val="2"/>
        </w:numPr>
      </w:pPr>
      <w:r>
        <w:t xml:space="preserve">The Military-Industrial Complex: Manufacturing the Threat It Profits From</w:t>
      </w:r>
    </w:p>
    <w:p>
      <w:pPr>
        <w:pStyle w:val="MdListItem"/>
        <w:numPr>
          <w:ilvl w:val="0"/>
          <w:numId w:val="2"/>
        </w:numPr>
      </w:pPr>
      <w:r>
        <w:rPr>
          <w:rStyle w:val="MdStrong"/>
          <w:b/>
          <w:bCs/>
        </w:rPr>
        <w:t xml:space="preserve">Chapter 4: The Propaganda Engine</w:t>
      </w:r>
    </w:p>
    <w:p>
      <w:pPr>
        <w:pStyle w:val="MdListItem"/>
        <w:numPr>
          <w:ilvl w:val="1"/>
          <w:numId w:val="2"/>
        </w:numPr>
      </w:pPr>
      <w:r>
        <w:t xml:space="preserve">How you were taught to love the cage</w:t>
      </w:r>
    </w:p>
    <w:p>
      <w:pPr>
        <w:pStyle w:val="MdListItem"/>
        <w:numPr>
          <w:ilvl w:val="1"/>
          <w:numId w:val="2"/>
        </w:numPr>
      </w:pPr>
      <w:r>
        <w:t xml:space="preserve">Education system, media ecosystem, culture industry, mythology of individual merit</w:t>
      </w:r>
    </w:p>
    <w:p>
      <w:pPr>
        <w:pStyle w:val="MdListItem"/>
        <w:numPr>
          <w:ilvl w:val="0"/>
          <w:numId w:val="2"/>
        </w:numPr>
      </w:pPr>
      <w:r>
        <w:rPr>
          <w:rStyle w:val="MdStrong"/>
          <w:b/>
          <w:bCs/>
        </w:rPr>
        <w:t xml:space="preserve">Chapter 5: The History of How We Got Here</w:t>
      </w:r>
    </w:p>
    <w:p>
      <w:pPr>
        <w:pStyle w:val="MdListItem"/>
        <w:numPr>
          <w:ilvl w:val="1"/>
          <w:numId w:val="2"/>
        </w:numPr>
      </w:pPr>
      <w:r>
        <w:t xml:space="preserve">Six thousand years of creative property management</w:t>
      </w:r>
    </w:p>
    <w:p>
      <w:pPr>
        <w:pStyle w:val="MdListItem"/>
        <w:numPr>
          <w:ilvl w:val="1"/>
          <w:numId w:val="2"/>
        </w:numPr>
      </w:pPr>
      <w:r>
        <w:t xml:space="preserve">Feudalism to capitalism, industrial revolution, neoliberalism</w:t>
      </w:r>
    </w:p>
    <w:p>
      <w:pPr>
        <w:pStyle w:val="MdSpace"/>
        <w:spacing w:before="0" w:after="60"/>
      </w:pPr>
    </w:p>
    <w:p>
      <w:pPr>
        <w:pStyle w:val="Heading2"/>
        <w:pStyle w:val="MdHeading2"/>
      </w:pPr>
      <w:r>
        <w:t xml:space="preserve">Part Two: The Machine Room</w:t>
      </w:r>
    </w:p>
    <w:p>
      <w:pPr>
        <w:pStyle w:val="MdListItem"/>
        <w:numPr>
          <w:ilvl w:val="0"/>
          <w:numId w:val="2"/>
        </w:numPr>
      </w:pPr>
      <w:r>
        <w:rPr>
          <w:rStyle w:val="MdStrong"/>
          <w:b/>
          <w:bCs/>
        </w:rPr>
        <w:t xml:space="preserve">Chapter 6: The Regeneration Loops</w:t>
      </w:r>
    </w:p>
    <w:p>
      <w:pPr>
        <w:pStyle w:val="MdListItem"/>
        <w:numPr>
          <w:ilvl w:val="1"/>
          <w:numId w:val="2"/>
        </w:numPr>
      </w:pPr>
      <w:r>
        <w:t xml:space="preserve">Why every solution gets eaten by the problem</w:t>
      </w:r>
    </w:p>
    <w:p>
      <w:pPr>
        <w:pStyle w:val="MdListItem"/>
        <w:numPr>
          <w:ilvl w:val="1"/>
          <w:numId w:val="2"/>
        </w:numPr>
      </w:pPr>
      <w:r>
        <w:t xml:space="preserve">Wealth-power loop, precarity-compliance loop, surveillance-predictability loop</w:t>
      </w:r>
    </w:p>
    <w:p>
      <w:pPr>
        <w:pStyle w:val="MdListItem"/>
        <w:numPr>
          <w:ilvl w:val="0"/>
          <w:numId w:val="2"/>
        </w:numPr>
      </w:pPr>
      <w:r>
        <w:rPr>
          <w:rStyle w:val="MdStrong"/>
          <w:b/>
          <w:bCs/>
        </w:rPr>
        <w:t xml:space="preserve">Chapter 7: Why Reform Isn't Enough</w:t>
      </w:r>
    </w:p>
    <w:p>
      <w:pPr>
        <w:pStyle w:val="MdListItem"/>
        <w:numPr>
          <w:ilvl w:val="1"/>
          <w:numId w:val="2"/>
        </w:numPr>
      </w:pPr>
      <w:r>
        <w:t xml:space="preserve">Structural question vs. improved conditions</w:t>
      </w:r>
    </w:p>
    <w:p>
      <w:pPr>
        <w:pStyle w:val="MdListItem"/>
        <w:numPr>
          <w:ilvl w:val="1"/>
          <w:numId w:val="2"/>
        </w:numPr>
      </w:pPr>
      <w:r>
        <w:t xml:space="preserve">The need for structural architecture</w:t>
      </w:r>
    </w:p>
    <w:p>
      <w:pPr>
        <w:pStyle w:val="MdSpace"/>
        <w:spacing w:before="0" w:after="60"/>
      </w:pPr>
    </w:p>
    <w:p>
      <w:pPr>
        <w:pStyle w:val="Heading2"/>
        <w:pStyle w:val="MdHeading2"/>
      </w:pPr>
      <w:r>
        <w:t xml:space="preserve">Part Three: The Blueprint: The Divine Inheritance Project</w:t>
      </w:r>
    </w:p>
    <w:p>
      <w:pPr>
        <w:pStyle w:val="MdListItem"/>
        <w:numPr>
          <w:ilvl w:val="0"/>
          <w:numId w:val="2"/>
        </w:numPr>
      </w:pPr>
      <w:r>
        <w:rPr>
          <w:rStyle w:val="MdStrong"/>
          <w:b/>
          <w:bCs/>
        </w:rPr>
        <w:t xml:space="preserve">Chapter 8: The Architecture of Liberation</w:t>
      </w:r>
    </w:p>
    <w:p>
      <w:pPr>
        <w:pStyle w:val="MdListItem"/>
        <w:numPr>
          <w:ilvl w:val="1"/>
          <w:numId w:val="2"/>
        </w:numPr>
      </w:pPr>
      <w:r>
        <w:t xml:space="preserve">Eliminating the coercive primitive through structural architecture</w:t>
      </w:r>
    </w:p>
    <w:p>
      <w:pPr>
        <w:pStyle w:val="MdListItem"/>
        <w:numPr>
          <w:ilvl w:val="0"/>
          <w:numId w:val="2"/>
        </w:numPr>
      </w:pPr>
      <w:r>
        <w:rPr>
          <w:rStyle w:val="MdStrong"/>
          <w:b/>
          <w:bCs/>
        </w:rPr>
        <w:t xml:space="preserve">Chapters 9-16: The Nine Instruments</w:t>
      </w:r>
    </w:p>
    <w:p>
      <w:pPr>
        <w:pStyle w:val="MdListItem"/>
        <w:numPr>
          <w:ilvl w:val="1"/>
          <w:numId w:val="2"/>
        </w:numPr>
      </w:pPr>
      <w:r>
        <w:t xml:space="preserve">Instrument One: The Ground Beneath Your Feet (Housing and enterprise as constitutional rights)</w:t>
      </w:r>
    </w:p>
    <w:p>
      <w:pPr>
        <w:pStyle w:val="MdListItem"/>
        <w:numPr>
          <w:ilvl w:val="1"/>
          <w:numId w:val="2"/>
        </w:numPr>
      </w:pPr>
      <w:r>
        <w:t xml:space="preserve">Instrument Two: The Local Market Protection Act (Corporate Extraction Levy)</w:t>
      </w:r>
    </w:p>
    <w:p>
      <w:pPr>
        <w:pStyle w:val="MdListItem"/>
        <w:numPr>
          <w:ilvl w:val="1"/>
          <w:numId w:val="2"/>
        </w:numPr>
      </w:pPr>
      <w:r>
        <w:t xml:space="preserve">Instrument Three: The Sovereign Resource Currency</w:t>
      </w:r>
    </w:p>
    <w:p>
      <w:pPr>
        <w:pStyle w:val="MdListItem"/>
        <w:numPr>
          <w:ilvl w:val="1"/>
          <w:numId w:val="2"/>
        </w:numPr>
      </w:pPr>
      <w:r>
        <w:t xml:space="preserve">Instrument Four: Universal Care</w:t>
      </w:r>
    </w:p>
    <w:p>
      <w:pPr>
        <w:pStyle w:val="MdListItem"/>
        <w:numPr>
          <w:ilvl w:val="1"/>
          <w:numId w:val="2"/>
        </w:numPr>
      </w:pPr>
      <w:r>
        <w:t xml:space="preserve">Instrument Five: Justice as Restoration</w:t>
      </w:r>
    </w:p>
    <w:p>
      <w:pPr>
        <w:pStyle w:val="MdListItem"/>
        <w:numPr>
          <w:ilvl w:val="1"/>
          <w:numId w:val="2"/>
        </w:numPr>
      </w:pPr>
      <w:r>
        <w:t xml:space="preserve">Instrument Six: Peace as Architecture</w:t>
      </w:r>
    </w:p>
    <w:p>
      <w:pPr>
        <w:pStyle w:val="MdListItem"/>
        <w:numPr>
          <w:ilvl w:val="1"/>
          <w:numId w:val="2"/>
        </w:numPr>
      </w:pPr>
      <w:r>
        <w:t xml:space="preserve">Instrument Seven: Education as Encounter</w:t>
      </w:r>
    </w:p>
    <w:p>
      <w:pPr>
        <w:pStyle w:val="MdListItem"/>
        <w:numPr>
          <w:ilvl w:val="1"/>
          <w:numId w:val="2"/>
        </w:numPr>
      </w:pPr>
      <w:r>
        <w:t xml:space="preserve">Instrument Eight: The Greenville Charter (Proof of concept)</w:t>
      </w:r>
    </w:p>
    <w:p>
      <w:pPr>
        <w:pStyle w:val="MdListItem"/>
        <w:numPr>
          <w:ilvl w:val="1"/>
          <w:numId w:val="2"/>
        </w:numPr>
      </w:pPr>
      <w:r>
        <w:t xml:space="preserve">Instrument Nine: The Ground Beneath Your Feet (Philosophical Companion - </w:t>
      </w:r>
      <w:r>
        <w:rPr>
          <w:rStyle w:val="MdEm"/>
          <w:i/>
          <w:iCs/>
        </w:rPr>
        <w:t xml:space="preserve">Note: This is a duplicate title from Instrument One, but refers to the philosophical underpinning as per the book's appendix. I will clarify this in the script.</w:t>
      </w:r>
      <w:r>
        <w:t xml:space="preserve">)</w:t>
      </w:r>
    </w:p>
    <w:p>
      <w:pPr>
        <w:pStyle w:val="MdListItem"/>
        <w:numPr>
          <w:ilvl w:val="0"/>
          <w:numId w:val="2"/>
        </w:numPr>
      </w:pPr>
      <w:r>
        <w:rPr>
          <w:rStyle w:val="MdStrong"/>
          <w:b/>
          <w:bCs/>
        </w:rPr>
        <w:t xml:space="preserve">Chapter 17: The Nine Instruments: Complete Overview</w:t>
      </w:r>
    </w:p>
    <w:p>
      <w:pPr>
        <w:pStyle w:val="MdSpace"/>
        <w:spacing w:before="0" w:after="60"/>
      </w:pPr>
    </w:p>
    <w:p>
      <w:pPr>
        <w:pStyle w:val="Heading2"/>
        <w:pStyle w:val="MdHeading2"/>
      </w:pPr>
      <w:r>
        <w:t xml:space="preserve">Part Four: What Comes After</w:t>
      </w:r>
    </w:p>
    <w:p>
      <w:pPr>
        <w:pStyle w:val="MdListItem"/>
        <w:numPr>
          <w:ilvl w:val="0"/>
          <w:numId w:val="2"/>
        </w:numPr>
      </w:pPr>
      <w:r>
        <w:rPr>
          <w:rStyle w:val="MdStrong"/>
          <w:b/>
          <w:bCs/>
        </w:rPr>
        <w:t xml:space="preserve">Chapter 18: The Post-Slavery Psyche</w:t>
      </w:r>
    </w:p>
    <w:p>
      <w:pPr>
        <w:pStyle w:val="MdListItem"/>
        <w:numPr>
          <w:ilvl w:val="1"/>
          <w:numId w:val="2"/>
        </w:numPr>
      </w:pPr>
      <w:r>
        <w:t xml:space="preserve">What human beings are when survival isn't the primary question</w:t>
      </w:r>
    </w:p>
    <w:p>
      <w:pPr>
        <w:pStyle w:val="MdListItem"/>
        <w:numPr>
          <w:ilvl w:val="0"/>
          <w:numId w:val="2"/>
        </w:numPr>
      </w:pPr>
      <w:r>
        <w:rPr>
          <w:rStyle w:val="MdStrong"/>
          <w:b/>
          <w:bCs/>
        </w:rPr>
        <w:t xml:space="preserve">Chapter 19: The Return of Meaning</w:t>
      </w:r>
    </w:p>
    <w:p>
      <w:pPr>
        <w:pStyle w:val="MdListItem"/>
        <w:numPr>
          <w:ilvl w:val="1"/>
          <w:numId w:val="2"/>
        </w:numPr>
      </w:pPr>
      <w:r>
        <w:t xml:space="preserve">What you're actually for</w:t>
      </w:r>
    </w:p>
    <w:p>
      <w:pPr>
        <w:pStyle w:val="MdListItem"/>
        <w:numPr>
          <w:ilvl w:val="0"/>
          <w:numId w:val="2"/>
        </w:numPr>
      </w:pPr>
      <w:r>
        <w:rPr>
          <w:rStyle w:val="MdStrong"/>
          <w:b/>
          <w:bCs/>
        </w:rPr>
        <w:t xml:space="preserve">Chapter 20: The Political Transformation</w:t>
      </w:r>
    </w:p>
    <w:p>
      <w:pPr>
        <w:pStyle w:val="MdListItem"/>
        <w:numPr>
          <w:ilvl w:val="1"/>
          <w:numId w:val="2"/>
        </w:numPr>
      </w:pPr>
      <w:r>
        <w:t xml:space="preserve">What democracy looks like when it's real</w:t>
      </w:r>
    </w:p>
    <w:p>
      <w:pPr>
        <w:pStyle w:val="MdListItem"/>
        <w:numPr>
          <w:ilvl w:val="0"/>
          <w:numId w:val="2"/>
        </w:numPr>
      </w:pPr>
      <w:r>
        <w:rPr>
          <w:rStyle w:val="MdStrong"/>
          <w:b/>
          <w:bCs/>
        </w:rPr>
        <w:t xml:space="preserve">Chapter 21: The Transformation of the Economy</w:t>
      </w:r>
    </w:p>
    <w:p>
      <w:pPr>
        <w:pStyle w:val="MdListItem"/>
        <w:numPr>
          <w:ilvl w:val="1"/>
          <w:numId w:val="2"/>
        </w:numPr>
      </w:pPr>
      <w:r>
        <w:t xml:space="preserve">What productivity looks like without extraction</w:t>
      </w:r>
    </w:p>
    <w:p>
      <w:pPr>
        <w:pStyle w:val="MdListItem"/>
        <w:numPr>
          <w:ilvl w:val="0"/>
          <w:numId w:val="2"/>
        </w:numPr>
      </w:pPr>
      <w:r>
        <w:rPr>
          <w:rStyle w:val="MdStrong"/>
          <w:b/>
          <w:bCs/>
        </w:rPr>
        <w:t xml:space="preserve">Chapter 22: The Healing of a Civilization</w:t>
      </w:r>
    </w:p>
    <w:p>
      <w:pPr>
        <w:pStyle w:val="MdListItem"/>
        <w:numPr>
          <w:ilvl w:val="1"/>
          <w:numId w:val="2"/>
        </w:numPr>
      </w:pPr>
      <w:r>
        <w:t xml:space="preserve">What we owe each other and what we owe ourselves</w:t>
      </w:r>
    </w:p>
    <w:p>
      <w:pPr>
        <w:pStyle w:val="MdListItem"/>
        <w:numPr>
          <w:ilvl w:val="0"/>
          <w:numId w:val="2"/>
        </w:numPr>
      </w:pPr>
      <w:r>
        <w:rPr>
          <w:rStyle w:val="MdStrong"/>
          <w:b/>
          <w:bCs/>
        </w:rPr>
        <w:t xml:space="preserve">Chapter 23: The Conclusion (Which Is Actually a Beginning)</w:t>
      </w:r>
    </w:p>
    <w:p>
      <w:pPr>
        <w:pStyle w:val="MdSpace"/>
        <w:spacing w:before="0" w:after="60"/>
      </w:pPr>
    </w:p>
    <w:p>
      <w:pPr>
        <w:pStyle w:val="Heading2"/>
        <w:pStyle w:val="MdHeading2"/>
      </w:pPr>
      <w:r>
        <w:t xml:space="preserve">Appendix: Summary of Instruments</w:t>
      </w:r>
    </w:p>
    <w:p>
      <w:pPr>
        <w:pStyle w:val="MdListItem"/>
        <w:numPr>
          <w:ilvl w:val="0"/>
          <w:numId w:val="2"/>
        </w:numPr>
      </w:pPr>
      <w:r>
        <w:t xml:space="preserve">Quick reference for the nine instruments.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Documentary Script</w:t>
      </w:r>
    </w:p>
    <w:p>
      <w:pPr>
        <w:pStyle w:val="Heading1"/>
        <w:pStyle w:val="MdHeading1"/>
      </w:pPr>
      <w:r>
        <w:t xml:space="preserve">Documentary Script: Modern Slavery - Part 1</w:t>
      </w:r>
    </w:p>
    <w:p>
      <w:pPr>
        <w:pStyle w:val="MdParagraph"/>
      </w:pPr>
      <w:r>
        <w:rPr>
          <w:rStyle w:val="MdStrong"/>
          <w:b/>
          <w:bCs/>
        </w:rPr>
        <w:t xml:space="preserve">Title:</w:t>
      </w:r>
      <w:r>
        <w:t xml:space="preserve"> Modern Slavery: Freedom is Something We Build
</w:t>
      </w:r>
      <w:r>
        <w:rPr>
          <w:rStyle w:val="MdStrong"/>
          <w:b/>
          <w:bCs/>
        </w:rPr>
        <w:t xml:space="preserve">Format:</w:t>
      </w:r>
      <w:r>
        <w:t xml:space="preserve"> Feature-length Documentary
</w:t>
      </w:r>
      <w:r>
        <w:rPr>
          <w:rStyle w:val="MdStrong"/>
          <w:b/>
          <w:bCs/>
        </w:rPr>
        <w:t xml:space="preserve">Style:</w:t>
      </w:r>
      <w:r>
        <w:t xml:space="preserve"> Direct narration, visually driven, analytical, and provocative.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I: The Invisible Chains</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 montage of modern life, shot in high-definition, slightly desaturated. People commuting on crowded trains, staring at smartphones. A sprawling Amazon fulfillment center. A person swiping a credit card at a grocery store. A glowing screen showing a bank account balance in the red. The visuals are fast-paced, rhythmic, and slightly overwhelming.</w:t>
      </w:r>
    </w:p>
    <w:p>
      <w:pPr>
        <w:pStyle w:val="MdSpace"/>
        <w:spacing w:before="0" w:after="60"/>
      </w:pPr>
    </w:p>
    <w:p>
      <w:pPr>
        <w:pStyle w:val="MdParagraph"/>
      </w:pPr>
      <w:r>
        <w:rPr>
          <w:rStyle w:val="MdStrong"/>
          <w:b/>
          <w:bCs/>
        </w:rPr>
        <w:t xml:space="preserve">NARRATOR (V.O.):</w:t>
      </w:r>
      <w:r>
        <w:t xml:space="preserve">
George Carlin had a theory. He said the owners of this country don't want a population of citizens capable of critical thinking. They want obedient workers — people just smart enough to run the machines and just dumb enough to passively accept it.</w:t>
      </w:r>
    </w:p>
    <w:p>
      <w:pPr>
        <w:pStyle w:val="MdSpace"/>
        <w:spacing w:before="0" w:after="60"/>
      </w:pPr>
    </w:p>
    <w:p>
      <w:pPr>
        <w:pStyle w:val="MdParagraph"/>
      </w:pPr>
      <w:r>
        <w:rPr>
          <w:rStyle w:val="MdStrong"/>
          <w:b/>
          <w:bCs/>
        </w:rPr>
        <w:t xml:space="preserve">VISUAL:</w:t>
      </w:r>
      <w:r>
        <w:t xml:space="preserve">
Cut to a slow-motion shot of a person laughing at a comedy club, then immediately cutting to that same person looking exhausted on a subway train the next morning.</w:t>
      </w:r>
    </w:p>
    <w:p>
      <w:pPr>
        <w:pStyle w:val="MdSpace"/>
        <w:spacing w:before="0" w:after="60"/>
      </w:pPr>
    </w:p>
    <w:p>
      <w:pPr>
        <w:pStyle w:val="MdParagraph"/>
      </w:pPr>
      <w:r>
        <w:rPr>
          <w:rStyle w:val="MdStrong"/>
          <w:b/>
          <w:bCs/>
        </w:rPr>
        <w:t xml:space="preserve">NARRATOR (V.O.):</w:t>
      </w:r>
      <w:r>
        <w:t xml:space="preserve">
He was right. And he was funny about it, which is why millions of people laughed and then went back to their jobs. This film attempts to complete what Carlin started: not just to name the absurdity with sufficient precision that you can't unhear it, but to hand you the blueprint for the structure that replaces it.</w:t>
      </w:r>
    </w:p>
    <w:p>
      <w:pPr>
        <w:pStyle w:val="MdSpace"/>
        <w:spacing w:before="0" w:after="60"/>
      </w:pPr>
    </w:p>
    <w:p>
      <w:pPr>
        <w:pStyle w:val="MdParagraph"/>
      </w:pPr>
      <w:r>
        <w:rPr>
          <w:rStyle w:val="MdStrong"/>
          <w:b/>
          <w:bCs/>
        </w:rPr>
        <w:t xml:space="preserve">VISUAL:</w:t>
      </w:r>
      <w:r>
        <w:t xml:space="preserve">
The title card appears on screen in stark, bold typography: </w:t>
      </w:r>
      <w:r>
        <w:rPr>
          <w:rStyle w:val="MdStrong"/>
          <w:b/>
          <w:bCs/>
        </w:rPr>
        <w:t xml:space="preserve">MODERN SLAVERY</w:t>
      </w:r>
      <w:r>
        <w:t xml:space="preserve">. The subtitle fades in below: </w:t>
      </w:r>
      <w:r>
        <w:rPr>
          <w:rStyle w:val="MdEm"/>
          <w:i/>
          <w:iCs/>
        </w:rPr>
        <w:t xml:space="preserve">Freedom is Something We Build</w:t>
      </w:r>
      <w:r>
        <w:t xml:space="preserve">.</w:t>
      </w:r>
    </w:p>
    <w:p>
      <w:pPr>
        <w:pStyle w:val="MdSpace"/>
        <w:spacing w:before="0" w:after="60"/>
      </w:pPr>
    </w:p>
    <w:p>
      <w:pPr>
        <w:pStyle w:val="MdParagraph"/>
      </w:pPr>
      <w:r>
        <w:rPr>
          <w:rStyle w:val="MdStrong"/>
          <w:b/>
          <w:bCs/>
        </w:rPr>
        <w:t xml:space="preserve">NARRATOR (V.O.):</w:t>
      </w:r>
      <w:r>
        <w:t xml:space="preserve">
Because Carlin could diagnose the disease better than anyone alive. What he didn't do — what nobody had done completely, until now — was write the prescription. But you can't sell someone a cure before they understand they're sick. So we're going to go through the whole thing.</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II: The Plantation Upgraded</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Archival footage of historical slavery and sharecropping, transitioning smoothly into modern equivalents: a gig worker delivering food in the rain, a call center employee tethered to a headset, a massive corporate office building looming over a city.</w:t>
      </w:r>
    </w:p>
    <w:p>
      <w:pPr>
        <w:pStyle w:val="MdSpace"/>
        <w:spacing w:before="0" w:after="60"/>
      </w:pPr>
    </w:p>
    <w:p>
      <w:pPr>
        <w:pStyle w:val="MdParagraph"/>
      </w:pPr>
      <w:r>
        <w:rPr>
          <w:rStyle w:val="MdStrong"/>
          <w:b/>
          <w:bCs/>
        </w:rPr>
        <w:t xml:space="preserve">NARRATOR (V.O.):</w:t>
      </w:r>
      <w:r>
        <w:t xml:space="preserve">
Let's begin with the uncomfortable truth: Human beings keep reinventing slavery the same way corporations keep reinventing the same smartphone. New case. New marketing. Same damn product. We don't call it slavery anymore, of course. We're civilized now. We have laws, and rights, and holidays where we congratulate ourselves for how moral and advanced we are.</w:t>
      </w:r>
    </w:p>
    <w:p>
      <w:pPr>
        <w:pStyle w:val="MdSpace"/>
        <w:spacing w:before="0" w:after="60"/>
      </w:pPr>
    </w:p>
    <w:p>
      <w:pPr>
        <w:pStyle w:val="MdParagraph"/>
      </w:pPr>
      <w:r>
        <w:rPr>
          <w:rStyle w:val="MdStrong"/>
          <w:b/>
          <w:bCs/>
        </w:rPr>
        <w:t xml:space="preserve">VISUAL:</w:t>
      </w:r>
      <w:r>
        <w:t xml:space="preserve">
A split screen. On one side, a corporate diversity training seminar. On the other, a worker sleeping in their car.</w:t>
      </w:r>
    </w:p>
    <w:p>
      <w:pPr>
        <w:pStyle w:val="MdSpace"/>
        <w:spacing w:before="0" w:after="60"/>
      </w:pPr>
    </w:p>
    <w:p>
      <w:pPr>
        <w:pStyle w:val="MdParagraph"/>
      </w:pPr>
      <w:r>
        <w:rPr>
          <w:rStyle w:val="MdStrong"/>
          <w:b/>
          <w:bCs/>
        </w:rPr>
        <w:t xml:space="preserve">NARRATOR (V.O.):</w:t>
      </w:r>
      <w:r>
        <w:t xml:space="preserve">
Here's the definition they don't teach in school: Slavery is a system where one group controls the basic conditions of existence for another. Not owns. Controls. Because if you control someone's shelter, food, access to work, ability to move, and ability to survive — you don't need chains. You don't need whips. You don't need a plantation or a branded iron. You only need dependence.</w:t>
      </w:r>
    </w:p>
    <w:p>
      <w:pPr>
        <w:pStyle w:val="MdSpace"/>
        <w:spacing w:before="0" w:after="60"/>
      </w:pPr>
    </w:p>
    <w:p>
      <w:pPr>
        <w:pStyle w:val="MdParagraph"/>
      </w:pPr>
      <w:r>
        <w:rPr>
          <w:rStyle w:val="MdStrong"/>
          <w:b/>
          <w:bCs/>
        </w:rPr>
        <w:t xml:space="preserve">VISUAL:</w:t>
      </w:r>
      <w:r>
        <w:t xml:space="preserve">
Close-up shots of modern "shackles": an eviction notice, a medical bill, a student loan statement, a smartphone app showing a low driver rating.</w:t>
      </w:r>
    </w:p>
    <w:p>
      <w:pPr>
        <w:pStyle w:val="MdSpace"/>
        <w:spacing w:before="0" w:after="60"/>
      </w:pPr>
    </w:p>
    <w:p>
      <w:pPr>
        <w:pStyle w:val="MdParagraph"/>
      </w:pPr>
      <w:r>
        <w:rPr>
          <w:rStyle w:val="MdStrong"/>
          <w:b/>
          <w:bCs/>
        </w:rPr>
        <w:t xml:space="preserve">NARRATOR (V.O.):</w:t>
      </w:r>
      <w:r>
        <w:t xml:space="preserve">
Dependence is the modern shackle. Precarity is the overseer. Rent is the whip. Debt is the leash. The job is the master. And the system — the vast, humming machine behind all of it — is the plantation.</w:t>
      </w:r>
    </w:p>
    <w:p>
      <w:pPr>
        <w:pStyle w:val="MdSpace"/>
        <w:spacing w:before="0" w:after="60"/>
      </w:pPr>
    </w:p>
    <w:p>
      <w:pPr>
        <w:pStyle w:val="MdParagraph"/>
      </w:pPr>
      <w:r>
        <w:rPr>
          <w:rStyle w:val="MdStrong"/>
          <w:b/>
          <w:bCs/>
        </w:rPr>
        <w:t xml:space="preserve">VISUAL:</w:t>
      </w:r>
      <w:r>
        <w:t xml:space="preserve">
A person typing a resignation letter, looking hopeful, then scrolling through job listings that all look identical.</w:t>
      </w:r>
    </w:p>
    <w:p>
      <w:pPr>
        <w:pStyle w:val="MdSpace"/>
        <w:spacing w:before="0" w:after="60"/>
      </w:pPr>
    </w:p>
    <w:p>
      <w:pPr>
        <w:pStyle w:val="MdParagraph"/>
      </w:pPr>
      <w:r>
        <w:rPr>
          <w:rStyle w:val="MdStrong"/>
          <w:b/>
          <w:bCs/>
        </w:rPr>
        <w:t xml:space="preserve">NARRATOR (V.O.):</w:t>
      </w:r>
      <w:r>
        <w:t xml:space="preserve">
'But I can quit my job!' Yes. And where are you going? To another job. That also requires your compliance. That also requires you to show up, perform, and not cause trouble. That also requires you to exchange your time — which is your life — for money, which you immediately owe to someone else for the privilege of existing on their land, eating their food, using their infrastructure. The chain is long. You have a lot of slack. But pull in any direction that actually threatens the structure, and you'll feel it.</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III: The Mechanisms of Control</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 dynamic, animated infographic showing the flow of money from individuals to massive financial institutions. The numbers are staggering: $17 trillion in consumer debt, $1.7 trillion in student loans.</w:t>
      </w:r>
    </w:p>
    <w:p>
      <w:pPr>
        <w:pStyle w:val="MdSpace"/>
        <w:spacing w:before="0" w:after="60"/>
      </w:pPr>
    </w:p>
    <w:p>
      <w:pPr>
        <w:pStyle w:val="MdParagraph"/>
      </w:pPr>
      <w:r>
        <w:rPr>
          <w:rStyle w:val="MdStrong"/>
          <w:b/>
          <w:bCs/>
        </w:rPr>
        <w:t xml:space="preserve">NARRATOR (V.O.):</w:t>
      </w:r>
      <w:r>
        <w:t xml:space="preserve">
The Divine Inheritance Project has a formal name for the core of the problem: the Coercive Primitive. The condition under which human survival is made conditional on compliance with systems designed by and for concentrated power. It is not a metaphor. It is a precise description of how the current system operates.</w:t>
      </w:r>
    </w:p>
    <w:p>
      <w:pPr>
        <w:pStyle w:val="MdSpace"/>
        <w:spacing w:before="0" w:after="60"/>
      </w:pPr>
    </w:p>
    <w:p>
      <w:pPr>
        <w:pStyle w:val="MdParagraph"/>
      </w:pPr>
      <w:r>
        <w:rPr>
          <w:rStyle w:val="MdStrong"/>
          <w:b/>
          <w:bCs/>
        </w:rPr>
        <w:t xml:space="preserve">VISUAL:</w:t>
      </w:r>
      <w:r>
        <w:t xml:space="preserve">
A series of quick vignettes illustrating the mechanisms:</w:t>
      </w:r>
    </w:p>
    <w:p>
      <w:pPr>
        <w:pStyle w:val="MdListItem"/>
        <w:numPr>
          <w:ilvl w:val="0"/>
          <w:numId w:val="3"/>
        </w:numPr>
      </w:pPr>
      <w:r>
        <w:rPr>
          <w:rStyle w:val="MdStrong"/>
          <w:b/>
          <w:bCs/>
        </w:rPr>
        <w:t xml:space="preserve">Debt:</w:t>
      </w:r>
      <w:r>
        <w:t xml:space="preserve"> A young person looking at a mountain of paperwork.</w:t>
      </w:r>
    </w:p>
    <w:p>
      <w:pPr>
        <w:pStyle w:val="MdListItem"/>
        <w:numPr>
          <w:ilvl w:val="0"/>
          <w:numId w:val="3"/>
        </w:numPr>
      </w:pPr>
      <w:r>
        <w:rPr>
          <w:rStyle w:val="MdStrong"/>
          <w:b/>
          <w:bCs/>
        </w:rPr>
        <w:t xml:space="preserve">Housing:</w:t>
      </w:r>
      <w:r>
        <w:t xml:space="preserve"> A family packing their belongings into boxes as a landlord watches.</w:t>
      </w:r>
    </w:p>
    <w:p>
      <w:pPr>
        <w:pStyle w:val="MdListItem"/>
        <w:numPr>
          <w:ilvl w:val="0"/>
          <w:numId w:val="3"/>
        </w:numPr>
      </w:pPr>
      <w:r>
        <w:rPr>
          <w:rStyle w:val="MdStrong"/>
          <w:b/>
          <w:bCs/>
        </w:rPr>
        <w:t xml:space="preserve">Gig Economy:</w:t>
      </w:r>
      <w:r>
        <w:t xml:space="preserve"> A driver staring at an app that just cut their pay rate.</w:t>
      </w:r>
    </w:p>
    <w:p>
      <w:pPr>
        <w:pStyle w:val="MdListItem"/>
        <w:numPr>
          <w:ilvl w:val="0"/>
          <w:numId w:val="3"/>
        </w:numPr>
      </w:pPr>
      <w:r>
        <w:rPr>
          <w:rStyle w:val="MdStrong"/>
          <w:b/>
          <w:bCs/>
        </w:rPr>
        <w:t xml:space="preserve">Surveillance:</w:t>
      </w:r>
      <w:r>
        <w:t xml:space="preserve"> A person scrolling on a phone, while lines of code and data points map their face and behavior.</w:t>
      </w:r>
    </w:p>
    <w:p>
      <w:pPr>
        <w:pStyle w:val="MdSpace"/>
        <w:spacing w:before="0" w:after="60"/>
      </w:pPr>
    </w:p>
    <w:p>
      <w:pPr>
        <w:pStyle w:val="MdParagraph"/>
      </w:pPr>
      <w:r>
        <w:rPr>
          <w:rStyle w:val="MdStrong"/>
          <w:b/>
          <w:bCs/>
        </w:rPr>
        <w:t xml:space="preserve">NARRATOR (V.O.):</w:t>
      </w:r>
      <w:r>
        <w:t xml:space="preserve">
Here is how the machine actually works. Debt converts future freedom into present compliance. When you owe money, you cannot afford to make choices that threaten your income. Housing is not primarily a place for humans to live in America. It is an asset class. Your shelter is someone else's investment vehicle. The gig economy is the logical end state of seventy years of labor law erosion, expressed through an app. And the surveillance economy? Every search, every swipe, every transaction is a data point used to predict when you are vulnerable and what you can be sold.</w:t>
      </w:r>
    </w:p>
    <w:p>
      <w:pPr>
        <w:pStyle w:val="MdSpace"/>
        <w:spacing w:before="0" w:after="60"/>
      </w:pPr>
    </w:p>
    <w:p>
      <w:pPr>
        <w:pStyle w:val="MdParagraph"/>
      </w:pPr>
      <w:r>
        <w:rPr>
          <w:rStyle w:val="MdStrong"/>
          <w:b/>
          <w:bCs/>
        </w:rPr>
        <w:t xml:space="preserve">VISUAL:</w:t>
      </w:r>
      <w:r>
        <w:t xml:space="preserve">
A stark, minimalist animation showing a person trapped in a maze, with the walls representing debt, rent, and algorithms.</w:t>
      </w:r>
    </w:p>
    <w:p>
      <w:pPr>
        <w:pStyle w:val="MdSpace"/>
        <w:spacing w:before="0" w:after="60"/>
      </w:pPr>
    </w:p>
    <w:p>
      <w:pPr>
        <w:pStyle w:val="MdParagraph"/>
      </w:pPr>
      <w:r>
        <w:rPr>
          <w:rStyle w:val="MdStrong"/>
          <w:b/>
          <w:bCs/>
        </w:rPr>
        <w:t xml:space="preserve">NARRATOR (V.O.):</w:t>
      </w:r>
      <w:r>
        <w:t xml:space="preserve">
The genius of modern slavery is that it privatized the exits. You can leave any specific employer. You cannot leave the system that requires you to have one. The plantation upgraded. Same fundamental architecture. Every iteration more refined, more abstracted, more deniable — and equally effective at extracting the maximum possible labor from the maximum possible number of people at the minimum possible cost.</w:t>
      </w:r>
    </w:p>
    <w:p>
      <w:pPr>
        <w:pStyle w:val="MdSpace"/>
        <w:spacing w:before="0" w:after="60"/>
      </w:pPr>
    </w:p>
    <w:p>
      <w:pPr>
        <w:pStyle w:val="MdParagraph"/>
      </w:pPr>
      <w:r>
        <w:rPr>
          <w:rStyle w:val="MdStrong"/>
          <w:b/>
          <w:bCs/>
        </w:rPr>
        <w:t xml:space="preserve">[SCENE END]</w:t>
      </w:r>
    </w:p>
    <w:p>
      <w:pPr>
        <w:pStyle w:val="MdSpace"/>
        <w:spacing w:before="0" w:after="60"/>
      </w:pPr>
    </w:p>
    <w:p>
      <w:pPr>
        <w:pStyle w:val="Heading1"/>
        <w:pStyle w:val="MdHeading1"/>
      </w:pPr>
      <w:r>
        <w:t xml:space="preserve">Documentary Script: Modern Slavery - Part 2</w:t>
      </w:r>
    </w:p>
    <w:p>
      <w:pPr>
        <w:pStyle w:val="Heading2"/>
        <w:pStyle w:val="MdHeading2"/>
      </w:pPr>
      <w:r>
        <w:t xml:space="preserve">Act IV: The Propaganda Engine</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 montage of media consumption: a child in a sterile classroom taking a standardized test, a family watching a chaotic cable news debate, a teenager scrolling endlessly through a social media feed filled with influencer content.</w:t>
      </w:r>
    </w:p>
    <w:p>
      <w:pPr>
        <w:pStyle w:val="MdSpace"/>
        <w:spacing w:before="0" w:after="60"/>
      </w:pPr>
    </w:p>
    <w:p>
      <w:pPr>
        <w:pStyle w:val="MdParagraph"/>
      </w:pPr>
      <w:r>
        <w:rPr>
          <w:rStyle w:val="MdStrong"/>
          <w:b/>
          <w:bCs/>
        </w:rPr>
        <w:t xml:space="preserve">NARRATOR (V.O.):</w:t>
      </w:r>
      <w:r>
        <w:t xml:space="preserve">
The most efficient cage is the one you volunteer for. The American propaganda system operates through multiple channels simultaneously: the education system, the media ecosystem, the culture industry, and the informal social policing of communities who have internalized the values of the system.</w:t>
      </w:r>
    </w:p>
    <w:p>
      <w:pPr>
        <w:pStyle w:val="MdSpace"/>
        <w:spacing w:before="0" w:after="60"/>
      </w:pPr>
    </w:p>
    <w:p>
      <w:pPr>
        <w:pStyle w:val="MdParagraph"/>
      </w:pPr>
      <w:r>
        <w:rPr>
          <w:rStyle w:val="MdStrong"/>
          <w:b/>
          <w:bCs/>
        </w:rPr>
        <w:t xml:space="preserve">VISUAL:</w:t>
      </w:r>
      <w:r>
        <w:t xml:space="preserve">
Archival footage of an early 20th-century factory floor, cross-faded with a modern classroom where students sit in rigid rows.</w:t>
      </w:r>
    </w:p>
    <w:p>
      <w:pPr>
        <w:pStyle w:val="MdSpace"/>
        <w:spacing w:before="0" w:after="60"/>
      </w:pPr>
    </w:p>
    <w:p>
      <w:pPr>
        <w:pStyle w:val="MdParagraph"/>
      </w:pPr>
      <w:r>
        <w:rPr>
          <w:rStyle w:val="MdStrong"/>
          <w:b/>
          <w:bCs/>
        </w:rPr>
        <w:t xml:space="preserve">NARRATOR (V.O.):</w:t>
      </w:r>
      <w:r>
        <w:t xml:space="preserve">
The education system was designed in the industrial era by the same people who owned the factories, for the same purpose: to produce compliant workers. Not curious thinkers. Workers who know how to follow instructions, perform on assessments, and fit into hierarchies without creating friction.</w:t>
      </w:r>
    </w:p>
    <w:p>
      <w:pPr>
        <w:pStyle w:val="MdSpace"/>
        <w:spacing w:before="0" w:after="60"/>
      </w:pPr>
    </w:p>
    <w:p>
      <w:pPr>
        <w:pStyle w:val="MdParagraph"/>
      </w:pPr>
      <w:r>
        <w:rPr>
          <w:rStyle w:val="MdStrong"/>
          <w:b/>
          <w:bCs/>
        </w:rPr>
        <w:t xml:space="preserve">VISUAL:</w:t>
      </w:r>
      <w:r>
        <w:t xml:space="preserve">
A rapid sequence of news anchors shouting over each other, interspersed with flashy graphics and breaking news alerts.</w:t>
      </w:r>
    </w:p>
    <w:p>
      <w:pPr>
        <w:pStyle w:val="MdSpace"/>
        <w:spacing w:before="0" w:after="60"/>
      </w:pPr>
    </w:p>
    <w:p>
      <w:pPr>
        <w:pStyle w:val="MdParagraph"/>
      </w:pPr>
      <w:r>
        <w:rPr>
          <w:rStyle w:val="MdStrong"/>
          <w:b/>
          <w:bCs/>
        </w:rPr>
        <w:t xml:space="preserve">NARRATOR (V.O.):</w:t>
      </w:r>
      <w:r>
        <w:t xml:space="preserve">
The media ecosystem is algorithmically optimized for engagement — which means fear, outrage, and tribalism. The overton window — the range of ideas that are permitted in mainstream discourse — is carefully maintained to exclude any structural critique that threatens the donor class who fund the outlets.</w:t>
      </w:r>
    </w:p>
    <w:p>
      <w:pPr>
        <w:pStyle w:val="MdSpace"/>
        <w:spacing w:before="0" w:after="60"/>
      </w:pPr>
    </w:p>
    <w:p>
      <w:pPr>
        <w:pStyle w:val="MdParagraph"/>
      </w:pPr>
      <w:r>
        <w:rPr>
          <w:rStyle w:val="MdStrong"/>
          <w:b/>
          <w:bCs/>
        </w:rPr>
        <w:t xml:space="preserve">VISUAL:</w:t>
      </w:r>
      <w:r>
        <w:t xml:space="preserve">
A lone individual looking at a reflection in a mirror, looking defeated.</w:t>
      </w:r>
    </w:p>
    <w:p>
      <w:pPr>
        <w:pStyle w:val="MdSpace"/>
        <w:spacing w:before="0" w:after="60"/>
      </w:pPr>
    </w:p>
    <w:p>
      <w:pPr>
        <w:pStyle w:val="MdParagraph"/>
      </w:pPr>
      <w:r>
        <w:rPr>
          <w:rStyle w:val="MdStrong"/>
          <w:b/>
          <w:bCs/>
        </w:rPr>
        <w:t xml:space="preserve">NARRATOR (V.O.):</w:t>
      </w:r>
      <w:r>
        <w:t xml:space="preserve">
And then there is the most powerful propaganda of all: the mythology of individual merit. The story that says your position in the hierarchy reflects your personal virtue. The rich earned it. The poor deserve it. This mythology makes the victim responsible for the crime. You were taught that the problem was you. That's how you know it wasn't.</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V: The Machine Room</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 complex, interlocking gear mechanism, slowly turning. The gears are labeled: "Wealth," "Political Power," "Favorable Laws."</w:t>
      </w:r>
    </w:p>
    <w:p>
      <w:pPr>
        <w:pStyle w:val="MdSpace"/>
        <w:spacing w:before="0" w:after="60"/>
      </w:pPr>
    </w:p>
    <w:p>
      <w:pPr>
        <w:pStyle w:val="MdParagraph"/>
      </w:pPr>
      <w:r>
        <w:rPr>
          <w:rStyle w:val="MdStrong"/>
          <w:b/>
          <w:bCs/>
        </w:rPr>
        <w:t xml:space="preserve">NARRATOR (V.O.):</w:t>
      </w:r>
      <w:r>
        <w:t xml:space="preserve">
People try to fix this. They win real improvements in real people's real lives. And then, slowly, the improvements get rolled back. The regulations get weakened. The unions get broken. The gains evaporate. This is not a coincidence. This is a structural property of the system. The regeneration loops.</w:t>
      </w:r>
    </w:p>
    <w:p>
      <w:pPr>
        <w:pStyle w:val="MdSpace"/>
        <w:spacing w:before="0" w:after="60"/>
      </w:pPr>
    </w:p>
    <w:p>
      <w:pPr>
        <w:pStyle w:val="MdParagraph"/>
      </w:pPr>
      <w:r>
        <w:rPr>
          <w:rStyle w:val="MdStrong"/>
          <w:b/>
          <w:bCs/>
        </w:rPr>
        <w:t xml:space="preserve">VISUAL:</w:t>
      </w:r>
      <w:r>
        <w:t xml:space="preserve">
The camera zooms in on the gears. As one gear turns, it drives the others, creating an endless cycle.</w:t>
      </w:r>
    </w:p>
    <w:p>
      <w:pPr>
        <w:pStyle w:val="MdSpace"/>
        <w:spacing w:before="0" w:after="60"/>
      </w:pPr>
    </w:p>
    <w:p>
      <w:pPr>
        <w:pStyle w:val="MdParagraph"/>
      </w:pPr>
      <w:r>
        <w:rPr>
          <w:rStyle w:val="MdStrong"/>
          <w:b/>
          <w:bCs/>
        </w:rPr>
        <w:t xml:space="preserve">NARRATOR (V.O.):</w:t>
      </w:r>
      <w:r>
        <w:t xml:space="preserve">
Loop one: wealth produces political power, political power produces favorable laws, favorable laws produce more wealth. Loop two: precarity produces compliance, compliance produces profit, profit produces more precarity. Loop three: surveillance produces predictability, predictability produces control, control produces more surveillance.</w:t>
      </w:r>
    </w:p>
    <w:p>
      <w:pPr>
        <w:pStyle w:val="MdSpace"/>
        <w:spacing w:before="0" w:after="60"/>
      </w:pPr>
    </w:p>
    <w:p>
      <w:pPr>
        <w:pStyle w:val="MdParagraph"/>
      </w:pPr>
      <w:r>
        <w:rPr>
          <w:rStyle w:val="MdStrong"/>
          <w:b/>
          <w:bCs/>
        </w:rPr>
        <w:t xml:space="preserve">VISUAL:</w:t>
      </w:r>
      <w:r>
        <w:t xml:space="preserve">
A historical timeline showing the passage of a labor law, followed by decades of lobbying efforts slowly chipping away at it until it's rendered ineffective.</w:t>
      </w:r>
    </w:p>
    <w:p>
      <w:pPr>
        <w:pStyle w:val="MdSpace"/>
        <w:spacing w:before="0" w:after="60"/>
      </w:pPr>
    </w:p>
    <w:p>
      <w:pPr>
        <w:pStyle w:val="MdParagraph"/>
      </w:pPr>
      <w:r>
        <w:rPr>
          <w:rStyle w:val="MdStrong"/>
          <w:b/>
          <w:bCs/>
        </w:rPr>
        <w:t xml:space="preserve">NARRATOR (V.O.):</w:t>
      </w:r>
      <w:r>
        <w:t xml:space="preserve">
Reform strategies that don't address these loops lose to them, repeatedly, over time. You cannot fix a machine by adjusting its output while leaving its mechanism intact. The mechanism must be replaced.</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VI: Why Reform Isn't Enough</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 split screen comparing working conditions in 1850 to today. While the modern side is cleaner and safer, the underlying structure of a boss dictating terms to an employee remains identical.</w:t>
      </w:r>
    </w:p>
    <w:p>
      <w:pPr>
        <w:pStyle w:val="MdSpace"/>
        <w:spacing w:before="0" w:after="60"/>
      </w:pPr>
    </w:p>
    <w:p>
      <w:pPr>
        <w:pStyle w:val="MdParagraph"/>
      </w:pPr>
      <w:r>
        <w:rPr>
          <w:rStyle w:val="MdStrong"/>
          <w:b/>
          <w:bCs/>
        </w:rPr>
        <w:t xml:space="preserve">NARRATOR (V.O.):</w:t>
      </w:r>
      <w:r>
        <w:t xml:space="preserve">
This is the part where someone always says: 'But we made progress. Things are better than they were in 1850.' Yes. The direction of travel has generally been toward slightly less overt brutality. Congratulations to humanity on not being as murderous as we used to be.</w:t>
      </w:r>
    </w:p>
    <w:p>
      <w:pPr>
        <w:pStyle w:val="MdSpace"/>
        <w:spacing w:before="0" w:after="60"/>
      </w:pPr>
    </w:p>
    <w:p>
      <w:pPr>
        <w:pStyle w:val="MdParagraph"/>
      </w:pPr>
      <w:r>
        <w:rPr>
          <w:rStyle w:val="MdStrong"/>
          <w:b/>
          <w:bCs/>
        </w:rPr>
        <w:t xml:space="preserve">VISUAL:</w:t>
      </w:r>
      <w:r>
        <w:t xml:space="preserve">
A person putting a band-aid on a gaping wound.</w:t>
      </w:r>
    </w:p>
    <w:p>
      <w:pPr>
        <w:pStyle w:val="MdSpace"/>
        <w:spacing w:before="0" w:after="60"/>
      </w:pPr>
    </w:p>
    <w:p>
      <w:pPr>
        <w:pStyle w:val="MdParagraph"/>
      </w:pPr>
      <w:r>
        <w:rPr>
          <w:rStyle w:val="MdStrong"/>
          <w:b/>
          <w:bCs/>
        </w:rPr>
        <w:t xml:space="preserve">NARRATOR (V.O.):</w:t>
      </w:r>
      <w:r>
        <w:t xml:space="preserve">
But the structural question is not whether conditions have improved. The structural question is whether the coercive primitive — the mechanism that makes survival conditional on compliance — has been eliminated. And the answer is no. It has been made more comfortable and more deniable. It has not been dismantled.</w:t>
      </w:r>
    </w:p>
    <w:p>
      <w:pPr>
        <w:pStyle w:val="MdSpace"/>
        <w:spacing w:before="0" w:after="60"/>
      </w:pPr>
    </w:p>
    <w:p>
      <w:pPr>
        <w:pStyle w:val="MdParagraph"/>
      </w:pPr>
      <w:r>
        <w:rPr>
          <w:rStyle w:val="MdStrong"/>
          <w:b/>
          <w:bCs/>
        </w:rPr>
        <w:t xml:space="preserve">VISUAL:</w:t>
      </w:r>
      <w:r>
        <w:t xml:space="preserve">
A blueprint unrolling on a table, revealing complex architectural drawings.</w:t>
      </w:r>
    </w:p>
    <w:p>
      <w:pPr>
        <w:pStyle w:val="MdSpace"/>
        <w:spacing w:before="0" w:after="60"/>
      </w:pPr>
    </w:p>
    <w:p>
      <w:pPr>
        <w:pStyle w:val="MdParagraph"/>
      </w:pPr>
      <w:r>
        <w:rPr>
          <w:rStyle w:val="MdStrong"/>
          <w:b/>
          <w:bCs/>
        </w:rPr>
        <w:t xml:space="preserve">NARRATOR (V.O.):</w:t>
      </w:r>
      <w:r>
        <w:t xml:space="preserve">
What would be enough? Enough would be structural. Enough would be constitutional. Enough would be architecture that doesn't require the goodwill of those in power to sustain. That is a different project from reform. It is the project of the blueprint.</w:t>
      </w:r>
    </w:p>
    <w:p>
      <w:pPr>
        <w:pStyle w:val="MdSpace"/>
        <w:spacing w:before="0" w:after="60"/>
      </w:pPr>
    </w:p>
    <w:p>
      <w:pPr>
        <w:pStyle w:val="MdParagraph"/>
      </w:pPr>
      <w:r>
        <w:rPr>
          <w:rStyle w:val="MdStrong"/>
          <w:b/>
          <w:bCs/>
        </w:rPr>
        <w:t xml:space="preserve">[SCENE END]</w:t>
      </w:r>
    </w:p>
    <w:p>
      <w:pPr>
        <w:pStyle w:val="MdSpace"/>
        <w:spacing w:before="0" w:after="60"/>
      </w:pPr>
    </w:p>
    <w:p>
      <w:pPr>
        <w:pStyle w:val="Heading1"/>
        <w:pStyle w:val="MdHeading1"/>
      </w:pPr>
      <w:r>
        <w:t xml:space="preserve">Documentary Script: Modern Slavery - Part 3</w:t>
      </w:r>
    </w:p>
    <w:p>
      <w:pPr>
        <w:pStyle w:val="Heading2"/>
        <w:pStyle w:val="MdHeading2"/>
      </w:pPr>
      <w:r>
        <w:t xml:space="preserve">Act VII: The Blueprint - The Divine Inheritance Project</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An intricate, glowing architectural blueprint slowly materializes on screen, representing a new societal structure. As the narrator speaks, different sections of the blueprint illuminate.</w:t>
      </w:r>
    </w:p>
    <w:p>
      <w:pPr>
        <w:pStyle w:val="MdSpace"/>
        <w:spacing w:before="0" w:after="60"/>
      </w:pPr>
    </w:p>
    <w:p>
      <w:pPr>
        <w:pStyle w:val="MdParagraph"/>
      </w:pPr>
      <w:r>
        <w:rPr>
          <w:rStyle w:val="MdStrong"/>
          <w:b/>
          <w:bCs/>
        </w:rPr>
        <w:t xml:space="preserve">NARRATOR (V.O.):</w:t>
      </w:r>
      <w:r>
        <w:t xml:space="preserve">
Here is the foundational claim of what follows: the coercive primitive — the condition under which survival is made conditional on compliance — can be eliminated. Not managed. Not ameliorated. Eliminated. And it can be eliminated through precise structural architecture rather than through the collective good intentions of a species with a reliably poor track record of sustained good intentions.</w:t>
      </w:r>
    </w:p>
    <w:p>
      <w:pPr>
        <w:pStyle w:val="MdSpace"/>
        <w:spacing w:before="0" w:after="60"/>
      </w:pPr>
    </w:p>
    <w:p>
      <w:pPr>
        <w:pStyle w:val="MdParagraph"/>
      </w:pPr>
      <w:r>
        <w:rPr>
          <w:rStyle w:val="MdStrong"/>
          <w:b/>
          <w:bCs/>
        </w:rPr>
        <w:t xml:space="preserve">VISUAL:</w:t>
      </w:r>
      <w:r>
        <w:t xml:space="preserve">
Abstract animations illustrating the removal of various coercive levers: chains dissolving, walls crumbling, a person stepping out of a maze into an open field.</w:t>
      </w:r>
    </w:p>
    <w:p>
      <w:pPr>
        <w:pStyle w:val="MdSpace"/>
        <w:spacing w:before="0" w:after="60"/>
      </w:pPr>
    </w:p>
    <w:p>
      <w:pPr>
        <w:pStyle w:val="MdParagraph"/>
      </w:pPr>
      <w:r>
        <w:rPr>
          <w:rStyle w:val="MdStrong"/>
          <w:b/>
          <w:bCs/>
        </w:rPr>
        <w:t xml:space="preserve">NARRATOR (V.O.):</w:t>
      </w:r>
      <w:r>
        <w:t xml:space="preserve">
The key insight is this: every major vector through which the coercive primitive operates has a structural alternative. Not a reform of the existing mechanism. A replacement that doesn't require the coercive element to function.</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VIII: The Nine Instruments of Liberation</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Each instrument is introduced with a distinct visual motif, perhaps a stylized icon or a brief, impactful animation, while the narrator explains its function. The visuals should be clean, modern, and convey a sense of empowerment and systemic change.</w:t>
      </w:r>
    </w:p>
    <w:p>
      <w:pPr>
        <w:pStyle w:val="MdSpace"/>
        <w:spacing w:before="0" w:after="60"/>
      </w:pPr>
    </w:p>
    <w:p>
      <w:pPr>
        <w:pStyle w:val="MdParagraph"/>
      </w:pPr>
      <w:r>
        <w:rPr>
          <w:rStyle w:val="MdStrong"/>
          <w:b/>
          <w:bCs/>
        </w:rPr>
        <w:t xml:space="preserve">NARRATOR (V.O.):</w:t>
      </w:r>
      <w:r>
        <w:t xml:space="preserve">
Nine instruments. One framework. Designed to make the coercive structure of this civilization structurally impossible to maintain. Let's explore them.</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One: The Ground Beneath Your Feet.</w:t>
      </w:r>
      <w:r>
        <w:t xml:space="preserve"> A person standing firmly on solid ground, a home rising behind them. Text overlay: "Housing and Enterprise as Constitutional Rights."</w:t>
      </w:r>
    </w:p>
    <w:p>
      <w:pPr>
        <w:pStyle w:val="MdSpace"/>
        <w:spacing w:before="0" w:after="60"/>
      </w:pPr>
    </w:p>
    <w:p>
      <w:pPr>
        <w:pStyle w:val="MdParagraph"/>
      </w:pPr>
      <w:r>
        <w:rPr>
          <w:rStyle w:val="MdStrong"/>
          <w:b/>
          <w:bCs/>
        </w:rPr>
        <w:t xml:space="preserve">NARRATOR (V.O.):</w:t>
      </w:r>
      <w:r>
        <w:t xml:space="preserve">
Instrument One: The Ground Beneath Your Feet. This establishes housing and enterprise capacity as fundamental rights for every adult citizen. A person who cannot be made homeless cannot be made a slave.</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Two: The Local Market Protection Act.</w:t>
      </w:r>
      <w:r>
        <w:t xml:space="preserve"> A vibrant local market scene, small businesses thriving. Text overlay: "Killing the Extraction Machine."</w:t>
      </w:r>
    </w:p>
    <w:p>
      <w:pPr>
        <w:pStyle w:val="MdSpace"/>
        <w:spacing w:before="0" w:after="60"/>
      </w:pPr>
    </w:p>
    <w:p>
      <w:pPr>
        <w:pStyle w:val="MdParagraph"/>
      </w:pPr>
      <w:r>
        <w:rPr>
          <w:rStyle w:val="MdStrong"/>
          <w:b/>
          <w:bCs/>
        </w:rPr>
        <w:t xml:space="preserve">NARRATOR (V.O.):</w:t>
      </w:r>
      <w:r>
        <w:t xml:space="preserve">
Instrument Two: The Local Market Protection Act, which includes a Corporate Extraction Levy. It addresses the displacement of local businesses by large chains, protecting the social infrastructure of community life.</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Three: The Sovereign Resource Currency.</w:t>
      </w:r>
      <w:r>
        <w:t xml:space="preserve"> A new, stable currency symbol, perhaps flowing like water or light. Text overlay: "Fixing the Money."</w:t>
      </w:r>
    </w:p>
    <w:p>
      <w:pPr>
        <w:pStyle w:val="MdSpace"/>
        <w:spacing w:before="0" w:after="60"/>
      </w:pPr>
    </w:p>
    <w:p>
      <w:pPr>
        <w:pStyle w:val="MdParagraph"/>
      </w:pPr>
      <w:r>
        <w:rPr>
          <w:rStyle w:val="MdStrong"/>
          <w:b/>
          <w:bCs/>
        </w:rPr>
        <w:t xml:space="preserve">NARRATOR (V.O.):</w:t>
      </w:r>
      <w:r>
        <w:t xml:space="preserve">
Instrument Three: The Sovereign Resource Currency. This monetary architecture removes the structural dependence on debt expansion, ensuring money serves the public, not private banks.</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Four: Universal Care.</w:t>
      </w:r>
      <w:r>
        <w:t xml:space="preserve"> A diverse group of people receiving care, a symbol of a universal healthcare system. Text overlay: "Healthcare as a Public Function."</w:t>
      </w:r>
    </w:p>
    <w:p>
      <w:pPr>
        <w:pStyle w:val="MdSpace"/>
        <w:spacing w:before="0" w:after="60"/>
      </w:pPr>
    </w:p>
    <w:p>
      <w:pPr>
        <w:pStyle w:val="MdParagraph"/>
      </w:pPr>
      <w:r>
        <w:rPr>
          <w:rStyle w:val="MdStrong"/>
          <w:b/>
          <w:bCs/>
        </w:rPr>
        <w:t xml:space="preserve">NARRATOR (V.O.):</w:t>
      </w:r>
      <w:r>
        <w:t xml:space="preserve">
Instrument Four: Universal Care. Healthcare becomes a public function, accessible to everyone, optimizing for health, not profit.</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Five: Justice as Restoration.</w:t>
      </w:r>
      <w:r>
        <w:t xml:space="preserve"> A broken vase being mended, or a hand reaching out to another. Text overlay: "Justice as Restoration."</w:t>
      </w:r>
    </w:p>
    <w:p>
      <w:pPr>
        <w:pStyle w:val="MdSpace"/>
        <w:spacing w:before="0" w:after="60"/>
      </w:pPr>
    </w:p>
    <w:p>
      <w:pPr>
        <w:pStyle w:val="MdParagraph"/>
      </w:pPr>
      <w:r>
        <w:rPr>
          <w:rStyle w:val="MdStrong"/>
          <w:b/>
          <w:bCs/>
        </w:rPr>
        <w:t xml:space="preserve">NARRATOR (V.O.):</w:t>
      </w:r>
      <w:r>
        <w:t xml:space="preserve">
Instrument Five: Justice as Restoration. Replacing punishment with repair, focusing on healing harm and reintegrating individuals into society.</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Six: Peace as Architecture.</w:t>
      </w:r>
      <w:r>
        <w:t xml:space="preserve"> A dove flying over a landscape, or a broken weapon transforming into a tool. Text overlay: "Ending the War Business."</w:t>
      </w:r>
    </w:p>
    <w:p>
      <w:pPr>
        <w:pStyle w:val="MdSpace"/>
        <w:spacing w:before="0" w:after="60"/>
      </w:pPr>
    </w:p>
    <w:p>
      <w:pPr>
        <w:pStyle w:val="MdParagraph"/>
      </w:pPr>
      <w:r>
        <w:rPr>
          <w:rStyle w:val="MdStrong"/>
          <w:b/>
          <w:bCs/>
        </w:rPr>
        <w:t xml:space="preserve">NARRATOR (V.O.):</w:t>
      </w:r>
      <w:r>
        <w:t xml:space="preserve">
Instrument Six: Peace as Architecture. Abolishing private profit from national defense and redirecting vast resources from war to human flourishing.</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Seven: Education as Encounter.</w:t>
      </w:r>
      <w:r>
        <w:t xml:space="preserve"> A child looking up at a starry sky, full of wonder. Text overlay: "Returning Curiosity."</w:t>
      </w:r>
    </w:p>
    <w:p>
      <w:pPr>
        <w:pStyle w:val="MdSpace"/>
        <w:spacing w:before="0" w:after="60"/>
      </w:pPr>
    </w:p>
    <w:p>
      <w:pPr>
        <w:pStyle w:val="MdParagraph"/>
      </w:pPr>
      <w:r>
        <w:rPr>
          <w:rStyle w:val="MdStrong"/>
          <w:b/>
          <w:bCs/>
        </w:rPr>
        <w:t xml:space="preserve">NARRATOR (V.O.):</w:t>
      </w:r>
      <w:r>
        <w:t xml:space="preserve">
Instrument Seven: Education as Encounter. Replacing compliance credentialing with genuine learning, fostering curiosity and critical thinking.</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Eight: The Greenville Charter.</w:t>
      </w:r>
      <w:r>
        <w:t xml:space="preserve"> A bustling, thriving city, with green spaces and community centers. Text overlay: "Proof of Concept in the Real World."</w:t>
      </w:r>
    </w:p>
    <w:p>
      <w:pPr>
        <w:pStyle w:val="MdSpace"/>
        <w:spacing w:before="0" w:after="60"/>
      </w:pPr>
    </w:p>
    <w:p>
      <w:pPr>
        <w:pStyle w:val="MdParagraph"/>
      </w:pPr>
      <w:r>
        <w:rPr>
          <w:rStyle w:val="MdStrong"/>
          <w:b/>
          <w:bCs/>
        </w:rPr>
        <w:t xml:space="preserve">NARRATOR (V.O.):</w:t>
      </w:r>
      <w:r>
        <w:t xml:space="preserve">
Instrument Eight: The Greenville Charter. A municipal implementation framework demonstrating that this new system is not theoretical, but works in the physical world, today.</w:t>
      </w:r>
    </w:p>
    <w:p>
      <w:pPr>
        <w:pStyle w:val="MdSpace"/>
        <w:spacing w:before="0" w:after="60"/>
      </w:pPr>
    </w:p>
    <w:p>
      <w:pPr>
        <w:pStyle w:val="MdParagraph"/>
      </w:pPr>
      <w:r>
        <w:rPr>
          <w:rStyle w:val="MdStrong"/>
          <w:b/>
          <w:bCs/>
        </w:rPr>
        <w:t xml:space="preserve">VISUAL:</w:t>
      </w:r>
      <w:r>
        <w:t xml:space="preserve">
</w:t>
      </w:r>
      <w:r>
        <w:rPr>
          <w:rStyle w:val="MdStrong"/>
          <w:b/>
          <w:bCs/>
        </w:rPr>
        <w:t xml:space="preserve">Instrument Nine: The Ground Beneath Your Feet (Philosophical Companion).</w:t>
      </w:r>
      <w:r>
        <w:t xml:space="preserve"> A person standing on a mountain peak, looking out at a vast, free landscape. Text overlay: "Sovereignty as Structural Necessity."</w:t>
      </w:r>
    </w:p>
    <w:p>
      <w:pPr>
        <w:pStyle w:val="MdSpace"/>
        <w:spacing w:before="0" w:after="60"/>
      </w:pPr>
    </w:p>
    <w:p>
      <w:pPr>
        <w:pStyle w:val="MdParagraph"/>
      </w:pPr>
      <w:r>
        <w:rPr>
          <w:rStyle w:val="MdStrong"/>
          <w:b/>
          <w:bCs/>
        </w:rPr>
        <w:t xml:space="preserve">NARRATOR (V.O.):</w:t>
      </w:r>
      <w:r>
        <w:t xml:space="preserve">
And Instrument Nine: The Ground Beneath Your Feet, the philosophical companion, making the case for why sovereignty is a structural necessity, not a political preference.</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 IX: What Comes After</w:t>
      </w:r>
    </w:p>
    <w:p>
      <w:pPr>
        <w:pStyle w:val="MdParagraph"/>
      </w:pPr>
      <w:r>
        <w:rPr>
          <w:rStyle w:val="MdStrong"/>
          <w:b/>
          <w:bCs/>
        </w:rPr>
        <w:t xml:space="preserve">[SCENE START]</w:t>
      </w:r>
    </w:p>
    <w:p>
      <w:pPr>
        <w:pStyle w:val="MdSpace"/>
        <w:spacing w:before="0" w:after="60"/>
      </w:pPr>
    </w:p>
    <w:p>
      <w:pPr>
        <w:pStyle w:val="MdParagraph"/>
      </w:pPr>
      <w:r>
        <w:rPr>
          <w:rStyle w:val="MdStrong"/>
          <w:b/>
          <w:bCs/>
        </w:rPr>
        <w:t xml:space="preserve">VISUAL:</w:t>
      </w:r>
      <w:r>
        <w:t xml:space="preserve">
Images of human creativity, collaboration, and exploration: artists at work, scientists in labs, communities building together, children playing freely.</w:t>
      </w:r>
    </w:p>
    <w:p>
      <w:pPr>
        <w:pStyle w:val="MdSpace"/>
        <w:spacing w:before="0" w:after="60"/>
      </w:pPr>
    </w:p>
    <w:p>
      <w:pPr>
        <w:pStyle w:val="MdParagraph"/>
      </w:pPr>
      <w:r>
        <w:rPr>
          <w:rStyle w:val="MdStrong"/>
          <w:b/>
          <w:bCs/>
        </w:rPr>
        <w:t xml:space="preserve">NARRATOR (V.O.):</w:t>
      </w:r>
      <w:r>
        <w:t xml:space="preserve">
What do human beings actually do when the survival question is answered? When housing is permanently secure, when healthcare is universally available, when the debt treadmill has stopped, when the education system has returned to them the curiosity that was taken?</w:t>
      </w:r>
    </w:p>
    <w:p>
      <w:pPr>
        <w:pStyle w:val="MdSpace"/>
        <w:spacing w:before="0" w:after="60"/>
      </w:pPr>
    </w:p>
    <w:p>
      <w:pPr>
        <w:pStyle w:val="MdParagraph"/>
      </w:pPr>
      <w:r>
        <w:rPr>
          <w:rStyle w:val="MdStrong"/>
          <w:b/>
          <w:bCs/>
        </w:rPr>
        <w:t xml:space="preserve">VISUAL:</w:t>
      </w:r>
      <w:r>
        <w:t xml:space="preserve">
A montage of diverse human faces, smiling, engaged, thoughtful.</w:t>
      </w:r>
    </w:p>
    <w:p>
      <w:pPr>
        <w:pStyle w:val="MdSpace"/>
        <w:spacing w:before="0" w:after="60"/>
      </w:pPr>
    </w:p>
    <w:p>
      <w:pPr>
        <w:pStyle w:val="MdParagraph"/>
      </w:pPr>
      <w:r>
        <w:rPr>
          <w:rStyle w:val="MdStrong"/>
          <w:b/>
          <w:bCs/>
        </w:rPr>
        <w:t xml:space="preserve">NARRATOR (V.O.):</w:t>
      </w:r>
      <w:r>
        <w:t xml:space="preserve">
The honest answer is: we don't completely know. And that's the point. The human capacity for sovereign expression — for creating, building, connecting, discovering, contributing — has been comprehensively compressed for the entirety of civilizational history by the survival requirement.</w:t>
      </w:r>
    </w:p>
    <w:p>
      <w:pPr>
        <w:pStyle w:val="MdSpace"/>
        <w:spacing w:before="0" w:after="60"/>
      </w:pPr>
    </w:p>
    <w:p>
      <w:pPr>
        <w:pStyle w:val="MdParagraph"/>
      </w:pPr>
      <w:r>
        <w:rPr>
          <w:rStyle w:val="MdStrong"/>
          <w:b/>
          <w:bCs/>
        </w:rPr>
        <w:t xml:space="preserve">VISUAL:</w:t>
      </w:r>
      <w:r>
        <w:t xml:space="preserve">
Carlin's face, smiling, then a blueprint being handed to a diverse group of people.</w:t>
      </w:r>
    </w:p>
    <w:p>
      <w:pPr>
        <w:pStyle w:val="MdSpace"/>
        <w:spacing w:before="0" w:after="60"/>
      </w:pPr>
    </w:p>
    <w:p>
      <w:pPr>
        <w:pStyle w:val="MdParagraph"/>
      </w:pPr>
      <w:r>
        <w:rPr>
          <w:rStyle w:val="MdStrong"/>
          <w:b/>
          <w:bCs/>
        </w:rPr>
        <w:t xml:space="preserve">NARRATOR (V.O.):</w:t>
      </w:r>
      <w:r>
        <w:t xml:space="preserve">
Carlin was funny about the cage. This book tried to be funny about it too, where the situation called for it. But we're not here just to laugh at the cage. We're here to show you the blueprint for the door. The door exists. The blueprint is in your hands. The only question that remains is whether enough people decide to walk through it.</w:t>
      </w:r>
    </w:p>
    <w:p>
      <w:pPr>
        <w:pStyle w:val="MdSpace"/>
        <w:spacing w:before="0" w:after="60"/>
      </w:pPr>
    </w:p>
    <w:p>
      <w:pPr>
        <w:pStyle w:val="MdParagraph"/>
      </w:pPr>
      <w:r>
        <w:rPr>
          <w:rStyle w:val="MdStrong"/>
          <w:b/>
          <w:bCs/>
        </w:rPr>
        <w:t xml:space="preserve">VISUAL:</w:t>
      </w:r>
      <w:r>
        <w:t xml:space="preserve">
A single, powerful image: a door, slightly ajar, with bright light streaming through. The camera slowly zooms in on the light.</w:t>
      </w:r>
    </w:p>
    <w:p>
      <w:pPr>
        <w:pStyle w:val="MdSpace"/>
        <w:spacing w:before="0" w:after="60"/>
      </w:pPr>
    </w:p>
    <w:p>
      <w:pPr>
        <w:pStyle w:val="MdParagraph"/>
      </w:pPr>
      <w:r>
        <w:rPr>
          <w:rStyle w:val="MdStrong"/>
          <w:b/>
          <w:bCs/>
        </w:rPr>
        <w:t xml:space="preserve">NARRATOR (V.O.):</w:t>
      </w:r>
      <w:r>
        <w:t xml:space="preserve">
Slavery has persisted not because of human cruelty, but because each generation permitted survival to become a reward rather than a baseline. The work of this framework is to make that permission structurally impossible — not through the goodwill of those in power, but through an architecture that does not require their goodwill to function.</w:t>
      </w:r>
    </w:p>
    <w:p>
      <w:pPr>
        <w:pStyle w:val="MdSpace"/>
        <w:spacing w:before="0" w:after="60"/>
      </w:pPr>
    </w:p>
    <w:p>
      <w:pPr>
        <w:pStyle w:val="MdParagraph"/>
      </w:pPr>
      <w:r>
        <w:rPr>
          <w:rStyle w:val="MdStrong"/>
          <w:b/>
          <w:bCs/>
        </w:rPr>
        <w:t xml:space="preserve">[SCENE END]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Voiceover Guide</w:t>
      </w:r>
    </w:p>
    <w:p>
      <w:pPr>
        <w:pStyle w:val="MdParagraph"/>
      </w:pPr>
      <w:r>
        <w:rPr>
          <w:rStyle w:val="MdStrong"/>
          <w:b/>
          <w:bCs/>
        </w:rPr>
        <w:t xml:space="preserve">Narration Style:</w:t>
      </w:r>
      <w:r>
        <w:t xml:space="preserve"> Calm, authoritative, and deeply empathetic. The tone should be informative yet compelling, conveying the gravity of the subject while also inspiring hope and agency. Avoid overly dramatic or sensational delivery. Maintain a steady, measured pace, allowing key concepts to resonate. Pauses should be deliberate and used for emphasis.</w:t>
      </w:r>
    </w:p>
    <w:p>
      <w:pPr>
        <w:pStyle w:val="MdSpace"/>
        <w:spacing w:before="0" w:after="60"/>
      </w:pPr>
    </w:p>
    <w:p>
      <w:pPr>
        <w:pStyle w:val="MdParagraph"/>
      </w:pPr>
      <w:r>
        <w:rPr>
          <w:rStyle w:val="MdStrong"/>
          <w:b/>
          <w:bCs/>
        </w:rPr>
        <w:t xml:space="preserve">Key Tonal Shifts:</w:t>
      </w:r>
    </w:p>
    <w:p>
      <w:pPr>
        <w:pStyle w:val="MdListItem"/>
        <w:numPr>
          <w:ilvl w:val="0"/>
          <w:numId w:val="2"/>
        </w:numPr>
      </w:pPr>
      <w:r>
        <w:rPr>
          <w:rStyle w:val="MdStrong"/>
          <w:b/>
          <w:bCs/>
        </w:rPr>
        <w:t xml:space="preserve">Introduction (Act I):</w:t>
      </w:r>
      <w:r>
        <w:t xml:space="preserve"> Slightly cynical, setting up the problem with Carlin's perspective.</w:t>
      </w:r>
    </w:p>
    <w:p>
      <w:pPr>
        <w:pStyle w:val="MdListItem"/>
        <w:numPr>
          <w:ilvl w:val="0"/>
          <w:numId w:val="2"/>
        </w:numPr>
      </w:pPr>
      <w:r>
        <w:rPr>
          <w:rStyle w:val="MdStrong"/>
          <w:b/>
          <w:bCs/>
        </w:rPr>
        <w:t xml:space="preserve">Problem Description (Acts II-VI):</w:t>
      </w:r>
      <w:r>
        <w:t xml:space="preserve"> Analytical, revealing, with a growing sense of urgency and injustice.</w:t>
      </w:r>
    </w:p>
    <w:p>
      <w:pPr>
        <w:pStyle w:val="MdListItem"/>
        <w:numPr>
          <w:ilvl w:val="0"/>
          <w:numId w:val="2"/>
        </w:numPr>
      </w:pPr>
      <w:r>
        <w:rPr>
          <w:rStyle w:val="MdStrong"/>
          <w:b/>
          <w:bCs/>
        </w:rPr>
        <w:t xml:space="preserve">Solution (Acts VII-VIII):</w:t>
      </w:r>
      <w:r>
        <w:t xml:space="preserve"> Hopeful, empowering, clear, and visionary, emphasizing the possibility of change.</w:t>
      </w:r>
    </w:p>
    <w:p>
      <w:pPr>
        <w:pStyle w:val="MdListItem"/>
        <w:numPr>
          <w:ilvl w:val="0"/>
          <w:numId w:val="2"/>
        </w:numPr>
      </w:pPr>
      <w:r>
        <w:rPr>
          <w:rStyle w:val="MdStrong"/>
          <w:b/>
          <w:bCs/>
        </w:rPr>
        <w:t xml:space="preserve">Conclusion (Act IX):</w:t>
      </w:r>
      <w:r>
        <w:t xml:space="preserve"> Reflective, inspiring, and challenging, leaving the audience with a call to action.</w:t>
      </w:r>
    </w:p>
    <w:p>
      <w:pPr>
        <w:pStyle w:val="MdSpace"/>
        <w:spacing w:before="0" w:after="60"/>
      </w:pPr>
    </w:p>
    <w:p>
      <w:pPr>
        <w:pStyle w:val="MdParagraph"/>
      </w:pPr>
      <w:r>
        <w:rPr>
          <w:rStyle w:val="MdStrong"/>
          <w:b/>
          <w:bCs/>
        </w:rPr>
        <w:t xml:space="preserve">Pacing:</w:t>
      </w:r>
      <w:r>
        <w:t xml:space="preserve"> Generally moderate, with moments of increased pace during descriptions of mechanisms and a slower, more deliberate pace for definitions and philosophical points. Ensure clear articulation of all terms, especially those introduced by the book like "Coercive Primitive" and "Sovereign Resource Currency."</w:t>
      </w:r>
    </w:p>
    <w:p>
      <w:pPr>
        <w:pStyle w:val="MdSpace"/>
        <w:spacing w:before="0" w:after="60"/>
      </w:pPr>
    </w:p>
    <w:p>
      <w:pPr>
        <w:pStyle w:val="MdParagraph"/>
      </w:pPr>
      <w:r>
        <w:rPr>
          <w:rStyle w:val="MdStrong"/>
          <w:b/>
          <w:bCs/>
        </w:rPr>
        <w:t xml:space="preserve">Emphasis:</w:t>
      </w:r>
      <w:r>
        <w:t xml:space="preserve"> Key terms and phrases should be subtly emphasized to highlight their importance, such as "dependence is the modern shackle," "regeneration loops," and "structural architecture."</w:t>
      </w:r>
    </w:p>
    <w:p>
      <w:pPr>
        <w:pStyle w:val="MdSpace"/>
        <w:spacing w:before="0" w:after="60"/>
      </w:pPr>
    </w:p>
    <w:p>
      <w:pPr>
        <w:pStyle w:val="MdParagraph"/>
      </w:pPr>
      <w:r>
        <w:rPr>
          <w:rStyle w:val="MdStrong"/>
          <w:b/>
          <w:bCs/>
        </w:rPr>
        <w:t xml:space="preserve">Music Cues:</w:t>
      </w:r>
    </w:p>
    <w:p>
      <w:pPr>
        <w:pStyle w:val="MdListItem"/>
        <w:numPr>
          <w:ilvl w:val="0"/>
          <w:numId w:val="2"/>
        </w:numPr>
      </w:pPr>
      <w:r>
        <w:rPr>
          <w:rStyle w:val="MdStrong"/>
          <w:b/>
          <w:bCs/>
        </w:rPr>
        <w:t xml:space="preserve">Opening:</w:t>
      </w:r>
      <w:r>
        <w:t xml:space="preserve"> Somber, thought-provoking instrumental, building slightly with Carlin's quote.</w:t>
      </w:r>
    </w:p>
    <w:p>
      <w:pPr>
        <w:pStyle w:val="MdListItem"/>
        <w:numPr>
          <w:ilvl w:val="0"/>
          <w:numId w:val="2"/>
        </w:numPr>
      </w:pPr>
      <w:r>
        <w:rPr>
          <w:rStyle w:val="MdStrong"/>
          <w:b/>
          <w:bCs/>
        </w:rPr>
        <w:t xml:space="preserve">Problem Description:</w:t>
      </w:r>
      <w:r>
        <w:t xml:space="preserve"> Understated, slightly unsettling background score, reflecting the insidious nature of modern slavery.</w:t>
      </w:r>
    </w:p>
    <w:p>
      <w:pPr>
        <w:pStyle w:val="MdListItem"/>
        <w:numPr>
          <w:ilvl w:val="0"/>
          <w:numId w:val="2"/>
        </w:numPr>
      </w:pPr>
      <w:r>
        <w:rPr>
          <w:rStyle w:val="MdStrong"/>
          <w:b/>
          <w:bCs/>
        </w:rPr>
        <w:t xml:space="preserve">Transition to Solutions:</w:t>
      </w:r>
      <w:r>
        <w:t xml:space="preserve"> A shift to a more hopeful, uplifting, yet still serious, musical theme.</w:t>
      </w:r>
    </w:p>
    <w:p>
      <w:pPr>
        <w:pStyle w:val="MdListItem"/>
        <w:numPr>
          <w:ilvl w:val="0"/>
          <w:numId w:val="2"/>
        </w:numPr>
      </w:pPr>
      <w:r>
        <w:rPr>
          <w:rStyle w:val="MdStrong"/>
          <w:b/>
          <w:bCs/>
        </w:rPr>
        <w:t xml:space="preserve">Nine Instruments:</w:t>
      </w:r>
      <w:r>
        <w:t xml:space="preserve"> Each instrument could have a subtle, distinct musical flourish or a consistent, empowering theme playing throughout.</w:t>
      </w:r>
    </w:p>
    <w:p>
      <w:pPr>
        <w:pStyle w:val="MdListItem"/>
        <w:numPr>
          <w:ilvl w:val="0"/>
          <w:numId w:val="2"/>
        </w:numPr>
      </w:pPr>
      <w:r>
        <w:rPr>
          <w:rStyle w:val="MdStrong"/>
          <w:b/>
          <w:bCs/>
        </w:rPr>
        <w:t xml:space="preserve">Conclusion:</w:t>
      </w:r>
      <w:r>
        <w:t xml:space="preserve"> An inspiring and powerful orchestral piece, building to a crescendo as the door of liberation is shown, then fading to a reflective, hopeful note.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Documentary Storyboard and Visual Direction Guide</w:t>
      </w:r>
    </w:p>
    <w:p>
      <w:pPr>
        <w:pStyle w:val="Heading1"/>
        <w:pStyle w:val="MdHeading1"/>
      </w:pPr>
      <w:r>
        <w:t xml:space="preserve">Documentary Storyboard and Visual Direction Guide: Modern Slavery</w:t>
      </w:r>
    </w:p>
    <w:p>
      <w:pPr>
        <w:pStyle w:val="MdParagraph"/>
      </w:pPr>
      <w:r>
        <w:rPr>
          <w:rStyle w:val="MdStrong"/>
          <w:b/>
          <w:bCs/>
        </w:rPr>
        <w:t xml:space="preserve">Documentary Title:</w:t>
      </w:r>
      <w:r>
        <w:t xml:space="preserve"> Modern Slavery: Freedom is Something We Build</w:t>
      </w:r>
    </w:p>
    <w:p>
      <w:pPr>
        <w:pStyle w:val="MdSpace"/>
        <w:spacing w:before="0" w:after="60"/>
      </w:pPr>
    </w:p>
    <w:p>
      <w:pPr>
        <w:pStyle w:val="Heading2"/>
        <w:pStyle w:val="MdHeading2"/>
      </w:pPr>
      <w:r>
        <w:t xml:space="preserve">Overall Visual Style and Tone</w:t>
      </w:r>
    </w:p>
    <w:p>
      <w:pPr>
        <w:pStyle w:val="MdParagraph"/>
      </w:pPr>
      <w:r>
        <w:t xml:space="preserve">The visual aesthetic of the documentary should be modern, clean, and impactful. It will utilize a blend of high-quality contemporary footage, archival material, motion graphics, and abstract animations to convey complex ideas. The color palette will predominantly feature desaturated or muted tones for segments describing the problem in Parts One and Two, transitioning to brighter, more hopeful, but still grounded colors for the solution-oriented segments in Parts Three and Four. The cinematography will employ a mix of steady, observational shots for real-world scenes, dynamic and often unsettling camera movements for moments of tension or revelation, and smooth, deliberate movements for explanatory graphics. Sophisticated motion graphics will be used for data visualization and conceptual explanations, such as the "Coercive Primitive" and the "Regeneration Loops."</w:t>
      </w:r>
    </w:p>
    <w:p>
      <w:pPr>
        <w:pStyle w:val="MdSpace"/>
        <w:spacing w:before="0" w:after="60"/>
      </w:pPr>
    </w:p>
    <w:p>
      <w:pPr>
        <w:pStyle w:val="Heading2"/>
        <w:pStyle w:val="MdHeading2"/>
      </w:pPr>
      <w:r>
        <w:t xml:space="preserve">Scene-by-Scene Breakdown</w:t>
      </w:r>
    </w:p>
    <w:p>
      <w:pPr>
        <w:pStyle w:val="MdParagraph"/>
      </w:pPr>
      <w:r>
        <w:t xml:space="preserve">The following table outlines the visual direction for each major act of the documentary, aligning with the script's narrative flow.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w:t>
            </w:r>
          </w:p>
        </w:tc>
        <w:tc>
          <w:tcPr>
            <w:tcMar>
              <w:top w:type="dxa" w:w="100"/>
              <w:left w:type="dxa" w:w="120"/>
              <w:bottom w:type="dxa" w:w="100"/>
              <w:right w:type="dxa" w:w="120"/>
            </w:tcMar>
            <w:vAlign w:val="center"/>
          </w:tcPr>
          <w:p>
            <w:pPr>
              <w:pStyle w:val="MdTableHeader"/>
              <w:jc w:val="left"/>
            </w:pPr>
            <w:r>
              <w:t xml:space="preserve">Scene Focus</w:t>
            </w:r>
          </w:p>
        </w:tc>
        <w:tc>
          <w:tcPr>
            <w:tcMar>
              <w:top w:type="dxa" w:w="100"/>
              <w:left w:type="dxa" w:w="120"/>
              <w:bottom w:type="dxa" w:w="100"/>
              <w:right w:type="dxa" w:w="120"/>
            </w:tcMar>
            <w:vAlign w:val="center"/>
          </w:tcPr>
          <w:p>
            <w:pPr>
              <w:pStyle w:val="MdTableHeader"/>
              <w:jc w:val="left"/>
            </w:pPr>
            <w:r>
              <w:t xml:space="preserve">Visual Description</w:t>
            </w:r>
          </w:p>
        </w:tc>
        <w:tc>
          <w:tcPr>
            <w:tcBorders>
              <w:right w:val="none"/>
            </w:tcBorders>
            <w:tcMar>
              <w:top w:type="dxa" w:w="100"/>
              <w:left w:type="dxa" w:w="120"/>
              <w:bottom w:type="dxa" w:w="100"/>
              <w:right w:type="dxa" w:w="120"/>
            </w:tcMar>
            <w:vAlign w:val="center"/>
          </w:tcPr>
          <w:p>
            <w:pPr>
              <w:pStyle w:val="MdTableHeader"/>
              <w:jc w:val="left"/>
            </w:pPr>
            <w:r>
              <w:t xml:space="preserve">Audio/Music Cues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I: The Invisible Chains</w:t>
            </w:r>
          </w:p>
        </w:tc>
        <w:tc>
          <w:tcPr>
            <w:tcMar>
              <w:top w:type="dxa" w:w="80"/>
              <w:left w:type="dxa" w:w="120"/>
              <w:bottom w:type="dxa" w:w="80"/>
              <w:right w:type="dxa" w:w="120"/>
            </w:tcMar>
            <w:vAlign w:val="center"/>
          </w:tcPr>
          <w:p>
            <w:pPr>
              <w:pStyle w:val="MdTableCell"/>
              <w:jc w:val="left"/>
            </w:pPr>
            <w:r>
              <w:t xml:space="preserve">Introduction and the illusion of freedom.</w:t>
            </w:r>
          </w:p>
        </w:tc>
        <w:tc>
          <w:tcPr>
            <w:tcMar>
              <w:top w:type="dxa" w:w="80"/>
              <w:left w:type="dxa" w:w="120"/>
              <w:bottom w:type="dxa" w:w="80"/>
              <w:right w:type="dxa" w:w="120"/>
            </w:tcMar>
            <w:vAlign w:val="center"/>
          </w:tcPr>
          <w:p>
            <w:pPr>
              <w:pStyle w:val="MdTableCell"/>
              <w:jc w:val="left"/>
            </w:pPr>
            <w:r>
              <w:t xml:space="preserve">A fast-paced montage of modern life: crowded commutes, glowing screens, and automated warehouses. The imagery should feel slightly overwhelming and rhythmic. A slow-motion shot of laughter contrasting with exhaustion highlights the absurdity. The title card appears in stark, bold typography.</w:t>
            </w:r>
          </w:p>
        </w:tc>
        <w:tc>
          <w:tcPr>
            <w:tcBorders>
              <w:right w:val="none"/>
            </w:tcBorders>
            <w:tcMar>
              <w:top w:type="dxa" w:w="80"/>
              <w:left w:type="dxa" w:w="120"/>
              <w:bottom w:type="dxa" w:w="80"/>
              <w:right w:type="dxa" w:w="120"/>
            </w:tcMar>
            <w:vAlign w:val="center"/>
          </w:tcPr>
          <w:p>
            <w:pPr>
              <w:pStyle w:val="MdTableCell"/>
              <w:jc w:val="left"/>
            </w:pPr>
            <w:r>
              <w:t xml:space="preserve">Somber, thought-provoking instrumental music that builds slightly during the opening quote.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II: The Plantation Upgraded</w:t>
            </w:r>
          </w:p>
        </w:tc>
        <w:tc>
          <w:tcPr>
            <w:tcMar>
              <w:top w:type="dxa" w:w="80"/>
              <w:left w:type="dxa" w:w="120"/>
              <w:bottom w:type="dxa" w:w="80"/>
              <w:right w:type="dxa" w:w="120"/>
            </w:tcMar>
            <w:vAlign w:val="center"/>
          </w:tcPr>
          <w:p>
            <w:pPr>
              <w:pStyle w:val="MdTableCell"/>
              <w:jc w:val="left"/>
            </w:pPr>
            <w:r>
              <w:t xml:space="preserve">The evolution of slavery into modern systems of control.</w:t>
            </w:r>
          </w:p>
        </w:tc>
        <w:tc>
          <w:tcPr>
            <w:tcMar>
              <w:top w:type="dxa" w:w="80"/>
              <w:left w:type="dxa" w:w="120"/>
              <w:bottom w:type="dxa" w:w="80"/>
              <w:right w:type="dxa" w:w="120"/>
            </w:tcMar>
            <w:vAlign w:val="center"/>
          </w:tcPr>
          <w:p>
            <w:pPr>
              <w:pStyle w:val="MdTableCell"/>
              <w:jc w:val="left"/>
            </w:pPr>
            <w:r>
              <w:t xml:space="preserve">Archival footage of historical slavery smoothly transitions into modern equivalents: gig workers, call centers, and corporate towers. A split screen contrasts corporate diversity training with a worker sleeping in their car. Close-ups of modern "shackles" like eviction notices and medical bills emphasize the concept of dependence.</w:t>
            </w:r>
          </w:p>
        </w:tc>
        <w:tc>
          <w:tcPr>
            <w:tcBorders>
              <w:right w:val="none"/>
            </w:tcBorders>
            <w:tcMar>
              <w:top w:type="dxa" w:w="80"/>
              <w:left w:type="dxa" w:w="120"/>
              <w:bottom w:type="dxa" w:w="80"/>
              <w:right w:type="dxa" w:w="120"/>
            </w:tcMar>
            <w:vAlign w:val="center"/>
          </w:tcPr>
          <w:p>
            <w:pPr>
              <w:pStyle w:val="MdTableCell"/>
              <w:jc w:val="left"/>
            </w:pPr>
            <w:r>
              <w:t xml:space="preserve">Understated, slightly unsettling background score reflecting the insidious nature of modern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III: The Mechanisms of Control</w:t>
            </w:r>
          </w:p>
        </w:tc>
        <w:tc>
          <w:tcPr>
            <w:tcMar>
              <w:top w:type="dxa" w:w="80"/>
              <w:left w:type="dxa" w:w="120"/>
              <w:bottom w:type="dxa" w:w="80"/>
              <w:right w:type="dxa" w:w="120"/>
            </w:tcMar>
            <w:vAlign w:val="center"/>
          </w:tcPr>
          <w:p>
            <w:pPr>
              <w:pStyle w:val="MdTableCell"/>
              <w:jc w:val="left"/>
            </w:pPr>
            <w:r>
              <w:t xml:space="preserve">Detailed explanation of debt, housing, gig economy, and surveillance.</w:t>
            </w:r>
          </w:p>
        </w:tc>
        <w:tc>
          <w:tcPr>
            <w:tcMar>
              <w:top w:type="dxa" w:w="80"/>
              <w:left w:type="dxa" w:w="120"/>
              <w:bottom w:type="dxa" w:w="80"/>
              <w:right w:type="dxa" w:w="120"/>
            </w:tcMar>
            <w:vAlign w:val="center"/>
          </w:tcPr>
          <w:p>
            <w:pPr>
              <w:pStyle w:val="MdTableCell"/>
              <w:jc w:val="left"/>
            </w:pPr>
            <w:r>
              <w:t xml:space="preserve">Dynamic, animated infographics visualize the staggering flow of money and debt. Quick vignettes illustrate the mechanisms: a young person overwhelmed by paperwork, a family facing eviction, a driver staring at an app, and a person mapped by data points. A minimalist animation shows a person trapped in a maze of these systems.</w:t>
            </w:r>
          </w:p>
        </w:tc>
        <w:tc>
          <w:tcPr>
            <w:tcBorders>
              <w:right w:val="none"/>
            </w:tcBorders>
            <w:tcMar>
              <w:top w:type="dxa" w:w="80"/>
              <w:left w:type="dxa" w:w="120"/>
              <w:bottom w:type="dxa" w:w="80"/>
              <w:right w:type="dxa" w:w="120"/>
            </w:tcMar>
            <w:vAlign w:val="center"/>
          </w:tcPr>
          <w:p>
            <w:pPr>
              <w:pStyle w:val="MdTableCell"/>
              <w:jc w:val="left"/>
            </w:pPr>
            <w:r>
              <w:t xml:space="preserve">The music becomes more rhythmic and tense, underscoring the inescapable nature of the mechanisms.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IV: The Propaganda Engine</w:t>
            </w:r>
          </w:p>
        </w:tc>
        <w:tc>
          <w:tcPr>
            <w:tcMar>
              <w:top w:type="dxa" w:w="80"/>
              <w:left w:type="dxa" w:w="120"/>
              <w:bottom w:type="dxa" w:w="80"/>
              <w:right w:type="dxa" w:w="120"/>
            </w:tcMar>
            <w:vAlign w:val="center"/>
          </w:tcPr>
          <w:p>
            <w:pPr>
              <w:pStyle w:val="MdTableCell"/>
              <w:jc w:val="left"/>
            </w:pPr>
            <w:r>
              <w:t xml:space="preserve">How the system maintains compliance through education, media, and culture.</w:t>
            </w:r>
          </w:p>
        </w:tc>
        <w:tc>
          <w:tcPr>
            <w:tcMar>
              <w:top w:type="dxa" w:w="80"/>
              <w:left w:type="dxa" w:w="120"/>
              <w:bottom w:type="dxa" w:w="80"/>
              <w:right w:type="dxa" w:w="120"/>
            </w:tcMar>
            <w:vAlign w:val="center"/>
          </w:tcPr>
          <w:p>
            <w:pPr>
              <w:pStyle w:val="MdTableCell"/>
              <w:jc w:val="left"/>
            </w:pPr>
            <w:r>
              <w:t xml:space="preserve">A montage of media consumption: standardized testing, chaotic news debates, and endless social media scrolling. Archival factory footage cross-fades with modern classrooms to show the continuity of compliance training. A lone individual looking defeated in a mirror represents the internalized mythology of individual merit.</w:t>
            </w:r>
          </w:p>
        </w:tc>
        <w:tc>
          <w:tcPr>
            <w:tcBorders>
              <w:right w:val="none"/>
            </w:tcBorders>
            <w:tcMar>
              <w:top w:type="dxa" w:w="80"/>
              <w:left w:type="dxa" w:w="120"/>
              <w:bottom w:type="dxa" w:w="80"/>
              <w:right w:type="dxa" w:w="120"/>
            </w:tcMar>
            <w:vAlign w:val="center"/>
          </w:tcPr>
          <w:p>
            <w:pPr>
              <w:pStyle w:val="MdTableCell"/>
              <w:jc w:val="left"/>
            </w:pPr>
            <w:r>
              <w:t xml:space="preserve">The score shifts to a more repetitive, almost hypnotic rhythm, reflecting the constant hum of propaganda.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V: The Machine Room</w:t>
            </w:r>
          </w:p>
        </w:tc>
        <w:tc>
          <w:tcPr>
            <w:tcMar>
              <w:top w:type="dxa" w:w="80"/>
              <w:left w:type="dxa" w:w="120"/>
              <w:bottom w:type="dxa" w:w="80"/>
              <w:right w:type="dxa" w:w="120"/>
            </w:tcMar>
            <w:vAlign w:val="center"/>
          </w:tcPr>
          <w:p>
            <w:pPr>
              <w:pStyle w:val="MdTableCell"/>
              <w:jc w:val="left"/>
            </w:pPr>
            <w:r>
              <w:t xml:space="preserve">The regeneration loops that defeat reform efforts.</w:t>
            </w:r>
          </w:p>
        </w:tc>
        <w:tc>
          <w:tcPr>
            <w:tcMar>
              <w:top w:type="dxa" w:w="80"/>
              <w:left w:type="dxa" w:w="120"/>
              <w:bottom w:type="dxa" w:w="80"/>
              <w:right w:type="dxa" w:w="120"/>
            </w:tcMar>
            <w:vAlign w:val="center"/>
          </w:tcPr>
          <w:p>
            <w:pPr>
              <w:pStyle w:val="MdTableCell"/>
              <w:jc w:val="left"/>
            </w:pPr>
            <w:r>
              <w:t xml:space="preserve">A complex, interlocking gear mechanism slowly turns, labeled with concepts like "Wealth," "Political Power," and "Favorable Laws." The camera zooms in to show how one gear drives the others in an endless cycle. A historical timeline visualizes the slow erosion of labor laws over decades.</w:t>
            </w:r>
          </w:p>
        </w:tc>
        <w:tc>
          <w:tcPr>
            <w:tcBorders>
              <w:right w:val="none"/>
            </w:tcBorders>
            <w:tcMar>
              <w:top w:type="dxa" w:w="80"/>
              <w:left w:type="dxa" w:w="120"/>
              <w:bottom w:type="dxa" w:w="80"/>
              <w:right w:type="dxa" w:w="120"/>
            </w:tcMar>
            <w:vAlign w:val="center"/>
          </w:tcPr>
          <w:p>
            <w:pPr>
              <w:pStyle w:val="MdTableCell"/>
              <w:jc w:val="left"/>
            </w:pPr>
            <w:r>
              <w:t xml:space="preserve">The music becomes mechanical and relentless, mirroring the unstoppable nature of the regeneration loops.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VI: Why Reform Isn't Enough</w:t>
            </w:r>
          </w:p>
        </w:tc>
        <w:tc>
          <w:tcPr>
            <w:tcMar>
              <w:top w:type="dxa" w:w="80"/>
              <w:left w:type="dxa" w:w="120"/>
              <w:bottom w:type="dxa" w:w="80"/>
              <w:right w:type="dxa" w:w="120"/>
            </w:tcMar>
            <w:vAlign w:val="center"/>
          </w:tcPr>
          <w:p>
            <w:pPr>
              <w:pStyle w:val="MdTableCell"/>
              <w:jc w:val="left"/>
            </w:pPr>
            <w:r>
              <w:t xml:space="preserve">The distinction between improved conditions and structural change.</w:t>
            </w:r>
          </w:p>
        </w:tc>
        <w:tc>
          <w:tcPr>
            <w:tcMar>
              <w:top w:type="dxa" w:w="80"/>
              <w:left w:type="dxa" w:w="120"/>
              <w:bottom w:type="dxa" w:w="80"/>
              <w:right w:type="dxa" w:w="120"/>
            </w:tcMar>
            <w:vAlign w:val="center"/>
          </w:tcPr>
          <w:p>
            <w:pPr>
              <w:pStyle w:val="MdTableCell"/>
              <w:jc w:val="left"/>
            </w:pPr>
            <w:r>
              <w:t xml:space="preserve">A split screen comparing 1850s working conditions with modern ones, highlighting that while the environment is cleaner, the underlying power dynamic remains identical. A visual metaphor of putting a band-aid on a gaping wound illustrates the inadequacy of mere reform. A blueprint unrolling on a table signals the shift toward structural solutions.</w:t>
            </w:r>
          </w:p>
        </w:tc>
        <w:tc>
          <w:tcPr>
            <w:tcBorders>
              <w:right w:val="none"/>
            </w:tcBorders>
            <w:tcMar>
              <w:top w:type="dxa" w:w="80"/>
              <w:left w:type="dxa" w:w="120"/>
              <w:bottom w:type="dxa" w:w="80"/>
              <w:right w:type="dxa" w:w="120"/>
            </w:tcMar>
            <w:vAlign w:val="center"/>
          </w:tcPr>
          <w:p>
            <w:pPr>
              <w:pStyle w:val="MdTableCell"/>
              <w:jc w:val="left"/>
            </w:pPr>
            <w:r>
              <w:t xml:space="preserve">The music transitions from tense to anticipatory, preparing the audience for a shift in perspective.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VII: The Blueprint</w:t>
            </w:r>
          </w:p>
        </w:tc>
        <w:tc>
          <w:tcPr>
            <w:tcMar>
              <w:top w:type="dxa" w:w="80"/>
              <w:left w:type="dxa" w:w="120"/>
              <w:bottom w:type="dxa" w:w="80"/>
              <w:right w:type="dxa" w:w="120"/>
            </w:tcMar>
            <w:vAlign w:val="center"/>
          </w:tcPr>
          <w:p>
            <w:pPr>
              <w:pStyle w:val="MdTableCell"/>
              <w:jc w:val="left"/>
            </w:pPr>
            <w:r>
              <w:t xml:space="preserve">Introduction to the Divine Inheritance Project.</w:t>
            </w:r>
          </w:p>
        </w:tc>
        <w:tc>
          <w:tcPr>
            <w:tcMar>
              <w:top w:type="dxa" w:w="80"/>
              <w:left w:type="dxa" w:w="120"/>
              <w:bottom w:type="dxa" w:w="80"/>
              <w:right w:type="dxa" w:w="120"/>
            </w:tcMar>
            <w:vAlign w:val="center"/>
          </w:tcPr>
          <w:p>
            <w:pPr>
              <w:pStyle w:val="MdTableCell"/>
              <w:jc w:val="left"/>
            </w:pPr>
            <w:r>
              <w:t xml:space="preserve">An intricate, glowing architectural blueprint materializes on screen. As the narrator speaks, different sections illuminate. Abstract animations illustrate the removal of coercive levers: chains dissolving, walls crumbling, and a person stepping out of a maze into an open field.</w:t>
            </w:r>
          </w:p>
        </w:tc>
        <w:tc>
          <w:tcPr>
            <w:tcBorders>
              <w:right w:val="none"/>
            </w:tcBorders>
            <w:tcMar>
              <w:top w:type="dxa" w:w="80"/>
              <w:left w:type="dxa" w:w="120"/>
              <w:bottom w:type="dxa" w:w="80"/>
              <w:right w:type="dxa" w:w="120"/>
            </w:tcMar>
            <w:vAlign w:val="center"/>
          </w:tcPr>
          <w:p>
            <w:pPr>
              <w:pStyle w:val="MdTableCell"/>
              <w:jc w:val="left"/>
            </w:pPr>
            <w:r>
              <w:t xml:space="preserve">A shift to a more hopeful, uplifting, yet serious musical theme.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Act VIII: The Nine Instruments</w:t>
            </w:r>
          </w:p>
        </w:tc>
        <w:tc>
          <w:tcPr>
            <w:tcMar>
              <w:top w:type="dxa" w:w="80"/>
              <w:left w:type="dxa" w:w="120"/>
              <w:bottom w:type="dxa" w:w="80"/>
              <w:right w:type="dxa" w:w="120"/>
            </w:tcMar>
            <w:vAlign w:val="center"/>
          </w:tcPr>
          <w:p>
            <w:pPr>
              <w:pStyle w:val="MdTableCell"/>
              <w:jc w:val="left"/>
            </w:pPr>
            <w:r>
              <w:t xml:space="preserve">Detailed breakdown of the nine structural solutions.</w:t>
            </w:r>
          </w:p>
        </w:tc>
        <w:tc>
          <w:tcPr>
            <w:tcMar>
              <w:top w:type="dxa" w:w="80"/>
              <w:left w:type="dxa" w:w="120"/>
              <w:bottom w:type="dxa" w:w="80"/>
              <w:right w:type="dxa" w:w="120"/>
            </w:tcMar>
            <w:vAlign w:val="center"/>
          </w:tcPr>
          <w:p>
            <w:pPr>
              <w:pStyle w:val="MdTableCell"/>
              <w:jc w:val="left"/>
            </w:pPr>
            <w:r>
              <w:t xml:space="preserve">Each instrument is introduced with a distinct visual motif or animation. For example, Instrument One features a person standing firmly as a home rises behind them. Instrument Three shows a new, stable currency symbol flowing like water. Instrument Six depicts a broken weapon transforming into a tool. The visuals are clean, modern, and empowering.</w:t>
            </w:r>
          </w:p>
        </w:tc>
        <w:tc>
          <w:tcPr>
            <w:tcBorders>
              <w:right w:val="none"/>
            </w:tcBorders>
            <w:tcMar>
              <w:top w:type="dxa" w:w="80"/>
              <w:left w:type="dxa" w:w="120"/>
              <w:bottom w:type="dxa" w:w="80"/>
              <w:right w:type="dxa" w:w="120"/>
            </w:tcMar>
            <w:vAlign w:val="center"/>
          </w:tcPr>
          <w:p>
            <w:pPr>
              <w:pStyle w:val="MdTableCell"/>
              <w:jc w:val="left"/>
            </w:pPr>
            <w:r>
              <w:t xml:space="preserve">Each instrument is accompanied by a subtle, distinct musical flourish that builds a cohesive, empowering theme.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Act IX: What Comes After</w:t>
            </w:r>
          </w:p>
        </w:tc>
        <w:tc>
          <w:tcPr>
            <w:tcBorders>
              <w:bottom w:val="single" w:color="E1E4E8" w:sz="4"/>
            </w:tcBorders>
            <w:tcMar>
              <w:top w:type="dxa" w:w="80"/>
              <w:left w:type="dxa" w:w="120"/>
              <w:bottom w:type="dxa" w:w="80"/>
              <w:right w:type="dxa" w:w="120"/>
            </w:tcMar>
            <w:vAlign w:val="center"/>
          </w:tcPr>
          <w:p>
            <w:pPr>
              <w:pStyle w:val="MdTableCell"/>
              <w:jc w:val="left"/>
            </w:pPr>
            <w:r>
              <w:t xml:space="preserve">The post-slavery psyche and the return of meaning.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Images of human creativity, collaboration, and exploration: artists, scientists, communities building together, and children playing freely. A montage of diverse, engaged faces. The final image is a powerful visual of a door, slightly ajar, with bright light streaming through, as the camera slowly zooms in.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An inspiring and powerful orchestral piece that builds to a crescendo as the door is shown, then fading to a reflective, hopeful note.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2026-04-24T17:12:37.672Z</dcterms:created>
  <dcterms:modified xsi:type="dcterms:W3CDTF">2026-04-24T17:12:37.672Z</dcterms:modified>
</cp:coreProperties>
</file>

<file path=docProps/custom.xml><?xml version="1.0" encoding="utf-8"?>
<Properties xmlns="http://schemas.openxmlformats.org/officeDocument/2006/custom-properties" xmlns:vt="http://schemas.openxmlformats.org/officeDocument/2006/docPropsVTypes"/>
</file>