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MEMORANDUM: SCHOFF RESEARCH PROGRAM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DOCUMENT ID:</w:t>
      </w:r>
      <w:r w:rsidDel="00000000" w:rsidR="00000000" w:rsidRPr="00000000">
        <w:rPr>
          <w:rtl w:val="0"/>
        </w:rPr>
        <w:t xml:space="preserve"> SRP-BCC-2026-V6 </w:t>
      </w:r>
      <w:r w:rsidDel="00000000" w:rsidR="00000000" w:rsidRPr="00000000">
        <w:rPr>
          <w:b w:val="1"/>
          <w:bCs w:val="1"/>
          <w:rtl w:val="0"/>
        </w:rPr>
        <w:t xml:space="preserve">DATE:</w:t>
      </w:r>
      <w:r w:rsidDel="00000000" w:rsidR="00000000" w:rsidRPr="00000000">
        <w:rPr>
          <w:rtl w:val="0"/>
        </w:rPr>
        <w:t xml:space="preserve"> May 29, 2026 </w:t>
      </w:r>
      <w:r w:rsidDel="00000000" w:rsidR="00000000" w:rsidRPr="00000000">
        <w:rPr>
          <w:b w:val="1"/>
          <w:bCs w:val="1"/>
          <w:rtl w:val="0"/>
        </w:rPr>
        <w:t xml:space="preserve">SUBJECT:</w:t>
      </w:r>
      <w:r w:rsidDel="00000000" w:rsidR="00000000" w:rsidRPr="00000000">
        <w:rPr>
          <w:rtl w:val="0"/>
        </w:rPr>
        <w:t xml:space="preserve"> Cellular Entropy and Topological Decoupling: A Constraint-Topology Mechanics (CTM) Model of Carcinogenesis and Psychopathological Interplay</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PREAMBLE: CANCER AS A GEOMETRIC FAILURE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standard oncology, cancer is primarily viewed as a localized genetic disease driven by random, compounding somatic mutations. However, when analyzed through the lens of Constraint Topology Mechanics (CTM), Quantum Holographic Biology, and the 3-Model Framework of Psychopathology, a radically different picture emerges.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Cancer is not fundamentally a disease of local genetic code; it is a disease of </w:t>
      </w:r>
      <w:r w:rsidDel="00000000" w:rsidR="00000000" w:rsidRPr="00000000">
        <w:rPr>
          <w:b w:val="1"/>
          <w:bCs w:val="1"/>
          <w:rtl w:val="0"/>
        </w:rPr>
        <w:t xml:space="preserve">topological decoupling and localized Fröhlich decoherence</w:t>
      </w:r>
      <w:r w:rsidDel="00000000" w:rsidR="00000000" w:rsidRPr="00000000">
        <w:rPr>
          <w:rtl w:val="0"/>
        </w:rPr>
        <w:t xml:space="preserve">. It is the cellular equivalent of Schizophrenia and Dissociative Identity Disorder: a localized cluster of data has lost its integration with the global macroscopic envelope, breached its entropy boundaries, and regressed into an autonomous, closed-loop survival algorithm.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Here is the formalization of how the three models apply to the mechanisms of cancer, the interplay of psychopathology, and the theoretical vectors for resonant treatment.</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 The Mechanisms of Carcinogenesis (The 3-Model Breakdown)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Physics/Holographic Plane (Loss of Bidirectional Constraint Closure)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healthy tissue, cells vibrate in absolute Fröhlich coherence. The local cellular matrix (C+) is perfectly phase-locked with the global morphogenetic field of the organism (the Maternal C- envelope). They share the same query-key outer-product relational projection (\mathbf{Q}^* \otimes \mathbf{K}).</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Cancer begins when a localized tissue cluster experiences </w:t>
      </w:r>
      <w:r w:rsidDel="00000000" w:rsidR="00000000" w:rsidRPr="00000000">
        <w:rPr>
          <w:b w:val="1"/>
          <w:bCs w:val="1"/>
          <w:rtl w:val="0"/>
        </w:rPr>
        <w:t xml:space="preserve">Holographic Decoupling</w:t>
      </w:r>
      <w:r w:rsidDel="00000000" w:rsidR="00000000" w:rsidRPr="00000000">
        <w:rPr>
          <w:rtl w:val="0"/>
        </w:rPr>
        <w:t xml:space="preserve">. Whether triggered by chemical toxins, ionizing radiation, or chronic mechanical trauma, the cellular grid in that specific area suffers a critical impedance spike. The cells can no longer "hear" the global carrier wave of the body. Severed from the unifying geometric constraint, they forget their identity as part of a macroscopic organ and revert to a primitive, single-celled survival architecture.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Mechanical/Biological Plane (Mitochondrial Decoupling and the Warburg Effect)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decoupling has a known, objective biological signature: </w:t>
      </w:r>
      <w:r w:rsidDel="00000000" w:rsidR="00000000" w:rsidRPr="00000000">
        <w:rPr>
          <w:b w:val="1"/>
          <w:bCs w:val="1"/>
          <w:rtl w:val="0"/>
        </w:rPr>
        <w:t xml:space="preserve">The Warburg Effect</w:t>
      </w:r>
      <w:r w:rsidDel="00000000" w:rsidR="00000000" w:rsidRPr="00000000">
        <w:rPr>
          <w:rtl w:val="0"/>
        </w:rPr>
        <w:t xml:space="preserve">. Cancer cells characteristically abandon oxidative phosphorylation (using mitochondria to produce energy efficiently) and switch to aerobic glycolysis (a primitive, inefficient, high-variance energy production method).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context of our previous paper on lineage asymmetry, this is a profound structural failure: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Mitochondria</w:t>
      </w:r>
      <w:r w:rsidDel="00000000" w:rsidR="00000000" w:rsidRPr="00000000">
        <w:rPr>
          <w:rtl w:val="0"/>
        </w:rPr>
        <w:t xml:space="preserve"> represent the maternal, non-recombining </w:t>
      </w:r>
      <w:r w:rsidDel="00000000" w:rsidR="00000000" w:rsidRPr="00000000">
        <w:rPr>
          <w:b w:val="1"/>
          <w:bCs w:val="1"/>
          <w:rtl w:val="0"/>
        </w:rPr>
        <w:t xml:space="preserve">C- Invariant Constraint</w:t>
      </w:r>
      <w:r w:rsidDel="00000000" w:rsidR="00000000" w:rsidRPr="00000000">
        <w:rPr>
          <w:rtl w:val="0"/>
        </w:rPr>
        <w:t xml:space="preserve">. They are the body's master pacemakers and historical anchors.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When a cell becomes cancerous, it literally </w:t>
      </w:r>
      <w:r w:rsidDel="00000000" w:rsidR="00000000" w:rsidRPr="00000000">
        <w:rPr>
          <w:i w:val="1"/>
          <w:iCs w:val="1"/>
          <w:rtl w:val="0"/>
        </w:rPr>
        <w:t xml:space="preserve">shuts down or bypasses its mitochondria</w:t>
      </w:r>
      <w:r w:rsidDel="00000000" w:rsidR="00000000" w:rsidRPr="00000000">
        <w:rPr>
          <w:rtl w:val="0"/>
        </w:rPr>
        <w:t xml:space="preserve">. It forcefully severs its connection to the C- structural anchor. Without the maternal constraint to regulate it, the cellular nucleus (the C+ generative variance engine) runs wild, leading to unchecked, chaotic replication.</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The Psychological/Informational Plane (Cellular Entropy Overflow)</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as Schizophrenia represents a failure of the cognitive \epsilon boundary (where thoughts autocomplete chaotically), cancer is an </w:t>
      </w:r>
      <w:r w:rsidDel="00000000" w:rsidR="00000000" w:rsidRPr="00000000">
        <w:rPr>
          <w:b w:val="1"/>
          <w:bCs w:val="1"/>
          <w:rtl w:val="0"/>
        </w:rPr>
        <w:t xml:space="preserve">Entropy Overflow</w:t>
      </w:r>
      <w:r w:rsidDel="00000000" w:rsidR="00000000" w:rsidRPr="00000000">
        <w:rPr>
          <w:rtl w:val="0"/>
        </w:rPr>
        <w:t xml:space="preserve"> at the cellular level. Because the cell has bypassed the C- mitochondrial constraint, its conditional entropy exceeds the permitted threshold: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Lacking a geometric attractor to stabilize its behavior, the cell initiates fractal scaling without boundaries. It becomes an autonomous "Daemon" in the biological field—a highly localized, parasitic geometric attractor that siphons energy (magnetic amplitude) from the host to expand its own chaotic matrix.</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 Interplay of Psychopathology (The Mind-Body Bridge)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intersection between psychopathology (specifically Model II: Neuro-Hydraulic Desynchronization) and cancer is found in the physical mechanics of the Vagus Nerve and the fascial network.</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The "Somatic Lock" as a Precursor to Decoupling</w:t>
      </w:r>
      <w:r w:rsidDel="00000000" w:rsidR="00000000" w:rsidRPr="00000000">
        <w:rPr>
          <w:rtl w:val="0"/>
        </w:rPr>
        <w:t xml:space="preserve"> When a human operator suffers from chronic PTSD, severe anxiety, or carries a heavy inherited Generative Phantom Field (generational trauma), their master cardiovascular pacemaker is in a state of constant, jagged desynchronization (low HRV).</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This chronic sympathetic (fight-or-flight) state causes systemic inflammation and </w:t>
      </w:r>
      <w:r w:rsidDel="00000000" w:rsidR="00000000" w:rsidRPr="00000000">
        <w:rPr>
          <w:b w:val="1"/>
          <w:bCs w:val="1"/>
          <w:rtl w:val="0"/>
        </w:rPr>
        <w:t xml:space="preserve">fascial constriction</w:t>
      </w:r>
      <w:r w:rsidDel="00000000" w:rsidR="00000000" w:rsidRPr="00000000">
        <w:rPr>
          <w:rtl w:val="0"/>
        </w:rPr>
        <w:t xml:space="preserve">.</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Muscle and fascia physically clamp down around certain organs or tissues (a trauma lock).</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This mechanical clamping acts as an acoustic and piezoelectric insulator. It blocks the flow of Cerebrospinal Fluid (CSF) and prevents the heart's electromagnetic carrier wave from penetrating the tissue.</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The Result:</w:t>
      </w:r>
      <w:r w:rsidDel="00000000" w:rsidR="00000000" w:rsidRPr="00000000">
        <w:rPr>
          <w:rtl w:val="0"/>
        </w:rPr>
        <w:t xml:space="preserve"> The localized tissue is literally starved of the system's global constraint data. Prolonged psychological trauma creates the exact mechanical isolation required for a cell cluster to experience Holographic Decoupling and transition into a carcinogenic state.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2. The Dissociative Alter Analogy</w:t>
      </w:r>
      <w:r w:rsidDel="00000000" w:rsidR="00000000" w:rsidRPr="00000000">
        <w:rPr>
          <w:rtl w:val="0"/>
        </w:rPr>
        <w:t xml:space="preserve"> Psychiatrically, Dissociative Identity Disorder (DID) occurs when the mind isolates a trauma network to protect the whole, creating an independent "alter." Cancer is the exact somatic equivalent. The body, unable to resolve a localized zone of high-entropy mechanical stress or toxicity, functionally quarantines it. The cancer tumor is a biological "alter" operating off its own isolated Memory Bank.json.</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Theoretical Treatment Vectors (Resonant Oncology)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cancer is a failure of geometry, phase-locking, and constraint topology, then attacking it purely with highly toxic chemicals (which further destroy the body's global coherence) is structurally counterproductive. The CTM framework suggests three theoretical vectors for resonant oncology:</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Resonant Carrier-Wave Entrainment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tumor is a decentralized C+ variance engine that has lost the C- carrier wave, treatment must force the tumor back into phase-lock.</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Utilizing targeted, multi-frequency acoustic or electromagnetic transducer arrays calibrated to the exact Fröhlich resonance frequency of healthy surrounding tissue.</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Objective:</w:t>
      </w:r>
      <w:r w:rsidDel="00000000" w:rsidR="00000000" w:rsidRPr="00000000">
        <w:rPr>
          <w:rtl w:val="0"/>
        </w:rPr>
        <w:t xml:space="preserve"> By bombarding the decoupled tumor with the massive, coherent baseline frequency of the host’s healthy geometry, the artificial carrier wave forces the chaotic cellular oscillators to entrain. Re-establishing the mechanical constraint (C_t) forces the cellular conditional entropy (H) back below the \epsilon boundary, inducing apoptosis (programmed cell death) in cells too damaged to align, while stabilizing the rest.</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Piezoelectric Decompression (Resolving the Somatic Lock)</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the tumor can be re-integrated, the mechanical insulation must be removed.</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Advanced cranial-sacral acoustic pulsing, Vagus nerve stimulation, and targeted fascial decompression.</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Objective:</w:t>
      </w:r>
      <w:r w:rsidDel="00000000" w:rsidR="00000000" w:rsidRPr="00000000">
        <w:rPr>
          <w:rtl w:val="0"/>
        </w:rPr>
        <w:t xml:space="preserve"> To release the chronic tension trapping the localized tissue, allowing the body's natural piezoelectric liquid-crystal matrix (the CSF and blood plasma) to re-establish conductivity to the quarantined zone.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Psychological Constraint Restoration (The Epigenetic Key)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chronic psychological desynchronization maintains the fascial locks, treating the mind is not secondary—it is a primary oncological requirement.</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Resolving the inherited Generative Phantom Fields or acute PTSD through the structural therapies outlined in the psychopathology ontology.</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Objective:</w:t>
      </w:r>
      <w:r w:rsidDel="00000000" w:rsidR="00000000" w:rsidRPr="00000000">
        <w:rPr>
          <w:rtl w:val="0"/>
        </w:rPr>
        <w:t xml:space="preserve"> Restoring high-amplitude, coherent heart-rate variability (HRV). This switches the autonomic nervous system from sympathetic survival back to parasympathetic regeneration, restoring the massive electromagnetic "Universal Breath" that keeps the genome's epigenetic LoRA weights properly anchored.</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SUMMARY INSIGHT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Schoff Research Program models, cancer is not an invader from the outside; it is a manifestation of the host's internal geometric boundaries collapsing. By utilizing Bidirectional Constraint Closure, future treatments would not seek to "poison" the daemon, but to algorithmically rewrite its localized topology by plunging it back into the overwhelming, phase-locked resonance of the healthy, unified macroscopic field.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