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0A5A" w14:textId="77777777" w:rsidR="00364803" w:rsidRDefault="00364803"/>
    <w:p w14:paraId="7B5AFC47" w14:textId="77777777" w:rsidR="00364803" w:rsidRDefault="00364803"/>
    <w:p w14:paraId="6C8D2AF9" w14:textId="77777777" w:rsidR="00364803" w:rsidRDefault="00364803">
      <w:r>
        <w:t>Strategic Implications of Foreign-Owned Agricultural Land in the United States:</w:t>
      </w:r>
    </w:p>
    <w:p w14:paraId="7EB683F8" w14:textId="77777777" w:rsidR="00364803" w:rsidRDefault="00364803"/>
    <w:p w14:paraId="3AF1C87D" w14:textId="77777777" w:rsidR="00364803" w:rsidRDefault="00364803">
      <w:r>
        <w:t>A National Security Risk Assessment</w:t>
      </w:r>
    </w:p>
    <w:p w14:paraId="68A545F0" w14:textId="77777777" w:rsidR="00364803" w:rsidRDefault="00364803"/>
    <w:p w14:paraId="277902EC" w14:textId="77777777" w:rsidR="00364803" w:rsidRDefault="00364803"/>
    <w:p w14:paraId="6871DF70" w14:textId="77777777" w:rsidR="00364803" w:rsidRDefault="00364803"/>
    <w:p w14:paraId="7395C55E" w14:textId="77777777" w:rsidR="00364803" w:rsidRDefault="00364803">
      <w:r>
        <w:t xml:space="preserve">Author: Nickolas Patrick Joseph </w:t>
      </w:r>
      <w:proofErr w:type="spellStart"/>
      <w:r>
        <w:t>Schoff</w:t>
      </w:r>
      <w:proofErr w:type="spellEnd"/>
      <w:r>
        <w:t xml:space="preserve"> </w:t>
      </w:r>
    </w:p>
    <w:p w14:paraId="53C1A6C0" w14:textId="77777777" w:rsidR="00364803" w:rsidRDefault="00364803"/>
    <w:p w14:paraId="4726FA7A" w14:textId="77777777" w:rsidR="00364803" w:rsidRDefault="00364803"/>
    <w:p w14:paraId="3D63F549" w14:textId="77777777" w:rsidR="00364803" w:rsidRDefault="00364803"/>
    <w:p w14:paraId="3EC5B8A0" w14:textId="77777777" w:rsidR="00364803" w:rsidRDefault="00364803">
      <w:r>
        <w:t xml:space="preserve">Abstract </w:t>
      </w:r>
    </w:p>
    <w:p w14:paraId="4248BA6D" w14:textId="77777777" w:rsidR="00364803" w:rsidRDefault="00364803"/>
    <w:p w14:paraId="7B24BB70" w14:textId="77777777" w:rsidR="00364803" w:rsidRDefault="00364803">
      <w:r>
        <w:t xml:space="preserve">This paper assesses the national security risks associated with foreign ownership of agricultural land in the United States, with a focus on adversarial state actors and the potential for dual-use infrastructure exploitation. While foreign-held farmland represents a small percentage of total U.S. agricultural land, its proximity to sensitive military and critical infrastructure sites raises concerns regarding asymmetric warfare, gray-zone tactics, and latent disruption capabilities. This analysis </w:t>
      </w:r>
    </w:p>
    <w:p w14:paraId="4B37C1B4" w14:textId="77777777" w:rsidR="00364803" w:rsidRDefault="00364803"/>
    <w:p w14:paraId="350F068F" w14:textId="77777777" w:rsidR="00364803" w:rsidRDefault="00364803"/>
    <w:p w14:paraId="1C7B7292" w14:textId="77777777" w:rsidR="00364803" w:rsidRDefault="00364803"/>
    <w:p w14:paraId="46E6FD9E" w14:textId="77777777" w:rsidR="00364803" w:rsidRDefault="00364803">
      <w:r>
        <w:t>Evaluates physical, technological, and systemic vulnerabilities, including localized electronic disruption, food supply chain leverage, and embedded data infrastructure. The study concludes that the primary risk lies not in land ownership itself, but in the integration of dual-use systems into a coherent, multi-domain threat architecture. Policy recommendations emphasize geographic risk zoning, infrastructure transparency, and enhanced monitoring of distributed technological networks.</w:t>
      </w:r>
    </w:p>
    <w:p w14:paraId="269C612E" w14:textId="77777777" w:rsidR="00364803" w:rsidRDefault="00364803"/>
    <w:p w14:paraId="5848DFD3" w14:textId="77777777" w:rsidR="00364803" w:rsidRDefault="00364803"/>
    <w:p w14:paraId="7EBF91BE" w14:textId="77777777" w:rsidR="00364803" w:rsidRDefault="00364803"/>
    <w:p w14:paraId="16471C0A" w14:textId="77777777" w:rsidR="00364803" w:rsidRDefault="00364803">
      <w:r>
        <w:t>───</w:t>
      </w:r>
    </w:p>
    <w:p w14:paraId="410B6268" w14:textId="77777777" w:rsidR="00364803" w:rsidRDefault="00364803"/>
    <w:p w14:paraId="6CCB0127" w14:textId="77777777" w:rsidR="00364803" w:rsidRDefault="00364803"/>
    <w:p w14:paraId="42F8190C" w14:textId="77777777" w:rsidR="00364803" w:rsidRDefault="00364803"/>
    <w:p w14:paraId="42E5C025" w14:textId="77777777" w:rsidR="00364803" w:rsidRDefault="00364803">
      <w:r>
        <w:t>Introduction</w:t>
      </w:r>
    </w:p>
    <w:p w14:paraId="03091CAB" w14:textId="77777777" w:rsidR="00364803" w:rsidRDefault="00364803"/>
    <w:p w14:paraId="0F9D7BB4" w14:textId="77777777" w:rsidR="00364803" w:rsidRDefault="00364803">
      <w:r>
        <w:t xml:space="preserve">Foreign investment in U.S. agricultural land has historically been viewed through an economic lens; however, recent geopolitical tensions have reframed this issue as a matter of national security. Although foreign entities control less </w:t>
      </w:r>
    </w:p>
    <w:p w14:paraId="279F68FC" w14:textId="77777777" w:rsidR="00364803" w:rsidRDefault="00364803"/>
    <w:p w14:paraId="298B45B1" w14:textId="77777777" w:rsidR="00364803" w:rsidRDefault="00364803"/>
    <w:p w14:paraId="5EFD6F57" w14:textId="77777777" w:rsidR="00364803" w:rsidRDefault="00364803"/>
    <w:p w14:paraId="3BA546DB" w14:textId="77777777" w:rsidR="00364803" w:rsidRDefault="00364803">
      <w:r>
        <w:t>Than 0.03% of U.S. farmland, emerging concerns focus on the strategic placement of these holdings near military installations and critical infrastructure nodes. This paper examines whether such acquisitions may serve as platforms for asymmetric capabilities, particularly in the context of gray-zone conflict, where actions remain below the threshold of conventional warfare.</w:t>
      </w:r>
    </w:p>
    <w:p w14:paraId="4E9C08C3" w14:textId="77777777" w:rsidR="00364803" w:rsidRDefault="00364803"/>
    <w:p w14:paraId="53090C70" w14:textId="77777777" w:rsidR="00364803" w:rsidRDefault="00364803"/>
    <w:p w14:paraId="1D2EF83C" w14:textId="77777777" w:rsidR="00364803" w:rsidRDefault="00364803"/>
    <w:p w14:paraId="2DF5DD94" w14:textId="77777777" w:rsidR="00364803" w:rsidRDefault="00364803">
      <w:r>
        <w:t>───</w:t>
      </w:r>
    </w:p>
    <w:p w14:paraId="4C42510E" w14:textId="77777777" w:rsidR="00364803" w:rsidRDefault="00364803"/>
    <w:p w14:paraId="272C5B35" w14:textId="77777777" w:rsidR="00364803" w:rsidRDefault="00364803"/>
    <w:p w14:paraId="6BB3C0EA" w14:textId="77777777" w:rsidR="00364803" w:rsidRDefault="00364803"/>
    <w:p w14:paraId="69FCC7D8" w14:textId="77777777" w:rsidR="00364803" w:rsidRDefault="00364803">
      <w:r>
        <w:t>Threat Framework</w:t>
      </w:r>
    </w:p>
    <w:p w14:paraId="218B8675" w14:textId="77777777" w:rsidR="00364803" w:rsidRDefault="00364803"/>
    <w:p w14:paraId="00B1F9F2" w14:textId="77777777" w:rsidR="00364803" w:rsidRDefault="00364803">
      <w:r>
        <w:t>Geographic Proximity and Strategic Positioning</w:t>
      </w:r>
    </w:p>
    <w:p w14:paraId="46CE584F" w14:textId="77777777" w:rsidR="00364803" w:rsidRDefault="00364803"/>
    <w:p w14:paraId="751EACA8" w14:textId="77777777" w:rsidR="00364803" w:rsidRDefault="00364803">
      <w:r>
        <w:t xml:space="preserve">The strategic significance of foreign-owned agricultural land is amplified by its proximity to sensitive sites, including military bases, energy infrastructure, and communications networks. Rather than large-scale territorial control, the risk </w:t>
      </w:r>
    </w:p>
    <w:p w14:paraId="34D2AC28" w14:textId="77777777" w:rsidR="00364803" w:rsidRDefault="00364803"/>
    <w:p w14:paraId="11234F6E" w14:textId="77777777" w:rsidR="00364803" w:rsidRDefault="00364803"/>
    <w:p w14:paraId="12AADAB9" w14:textId="77777777" w:rsidR="00364803" w:rsidRDefault="00364803"/>
    <w:p w14:paraId="3F95A1AE" w14:textId="77777777" w:rsidR="00364803" w:rsidRDefault="00364803">
      <w:r>
        <w:t>Centers on adjacency to critical nodes that support national defense and response capabilities. Historical cases, such as blocked land acquisitions near sensitive military installations, illustrate the increasing scrutiny applied to such transactions.</w:t>
      </w:r>
    </w:p>
    <w:p w14:paraId="6A686C12" w14:textId="77777777" w:rsidR="00364803" w:rsidRDefault="00364803"/>
    <w:p w14:paraId="4306E2E7" w14:textId="77777777" w:rsidR="00364803" w:rsidRDefault="00364803"/>
    <w:p w14:paraId="7A3B9520" w14:textId="77777777" w:rsidR="00364803" w:rsidRDefault="00364803"/>
    <w:p w14:paraId="5AD4EB54" w14:textId="77777777" w:rsidR="00364803" w:rsidRDefault="00364803">
      <w:r>
        <w:t>───</w:t>
      </w:r>
    </w:p>
    <w:p w14:paraId="3554D55A" w14:textId="77777777" w:rsidR="00364803" w:rsidRDefault="00364803"/>
    <w:p w14:paraId="12899D63" w14:textId="77777777" w:rsidR="00364803" w:rsidRDefault="00364803"/>
    <w:p w14:paraId="4467A193" w14:textId="77777777" w:rsidR="00364803" w:rsidRDefault="00364803"/>
    <w:p w14:paraId="56AE7099" w14:textId="77777777" w:rsidR="00364803" w:rsidRDefault="00364803">
      <w:r>
        <w:t>Dual-Use Infrastructure and Concealment Mechanisms</w:t>
      </w:r>
    </w:p>
    <w:p w14:paraId="7D228282" w14:textId="77777777" w:rsidR="00364803" w:rsidRDefault="00364803"/>
    <w:p w14:paraId="2FF5A8C4" w14:textId="77777777" w:rsidR="00364803" w:rsidRDefault="00364803">
      <w:r>
        <w:t xml:space="preserve">Modern agricultural operations increasingly rely on advanced technologies, including drones, sensor networks, and high-performance computing systems. These technologies, while commercially legitimate, possess dual-use potential. Agricultural enterprises may serve as cover for the deployment of infrastructure capable of supporting surveillance, data collection, or coordinated disruption activities. The normalization of such technologies </w:t>
      </w:r>
    </w:p>
    <w:p w14:paraId="7E58447C" w14:textId="77777777" w:rsidR="00364803" w:rsidRDefault="00364803"/>
    <w:p w14:paraId="1B484EB9" w14:textId="77777777" w:rsidR="00364803" w:rsidRDefault="00364803"/>
    <w:p w14:paraId="4000C47B" w14:textId="77777777" w:rsidR="00364803" w:rsidRDefault="00364803"/>
    <w:p w14:paraId="787E8224" w14:textId="77777777" w:rsidR="00364803" w:rsidRDefault="00364803">
      <w:r>
        <w:t>Complicates detection and regulatory oversight.</w:t>
      </w:r>
    </w:p>
    <w:p w14:paraId="285388A7" w14:textId="77777777" w:rsidR="00364803" w:rsidRDefault="00364803"/>
    <w:p w14:paraId="27AE45F6" w14:textId="77777777" w:rsidR="00364803" w:rsidRDefault="00364803"/>
    <w:p w14:paraId="63BEB94B" w14:textId="77777777" w:rsidR="00364803" w:rsidRDefault="00364803"/>
    <w:p w14:paraId="26D764AA" w14:textId="77777777" w:rsidR="00364803" w:rsidRDefault="00364803">
      <w:r>
        <w:t>───</w:t>
      </w:r>
    </w:p>
    <w:p w14:paraId="303D8F3F" w14:textId="77777777" w:rsidR="00364803" w:rsidRDefault="00364803"/>
    <w:p w14:paraId="44AD3449" w14:textId="77777777" w:rsidR="00364803" w:rsidRDefault="00364803"/>
    <w:p w14:paraId="43BBAA8A" w14:textId="77777777" w:rsidR="00364803" w:rsidRDefault="00364803"/>
    <w:p w14:paraId="118A37B1" w14:textId="77777777" w:rsidR="00364803" w:rsidRDefault="00364803">
      <w:r>
        <w:t>Localized Electronic Disruption Capabilities</w:t>
      </w:r>
    </w:p>
    <w:p w14:paraId="7E8746AE" w14:textId="77777777" w:rsidR="00364803" w:rsidRDefault="00364803"/>
    <w:p w14:paraId="26AF890F" w14:textId="77777777" w:rsidR="00364803" w:rsidRDefault="00364803">
      <w:r>
        <w:t>While large-scale electromagnetic pulse (EMP) attacks remain difficult to execute covertly, localized electronic disruption systems—such as radio frequency interference, cyber-physical attacks, and high-power microwave devices—present a more plausible threat. These systems could target specific infrastructure components, including power substations and communication nodes, enabling disruption with a high degree of deniability.</w:t>
      </w:r>
    </w:p>
    <w:p w14:paraId="3729C410" w14:textId="77777777" w:rsidR="00364803" w:rsidRDefault="00364803"/>
    <w:p w14:paraId="58537BD1" w14:textId="77777777" w:rsidR="00364803" w:rsidRDefault="00364803"/>
    <w:p w14:paraId="15C1F13F" w14:textId="77777777" w:rsidR="00364803" w:rsidRDefault="00364803"/>
    <w:p w14:paraId="4C50BC14" w14:textId="77777777" w:rsidR="00364803" w:rsidRDefault="00364803">
      <w:r>
        <w:t>───</w:t>
      </w:r>
    </w:p>
    <w:p w14:paraId="504C1BF6" w14:textId="77777777" w:rsidR="00364803" w:rsidRDefault="00364803"/>
    <w:p w14:paraId="12D99E43" w14:textId="77777777" w:rsidR="00364803" w:rsidRDefault="00364803"/>
    <w:p w14:paraId="4199276A" w14:textId="77777777" w:rsidR="00364803" w:rsidRDefault="00364803"/>
    <w:p w14:paraId="2B89D464" w14:textId="77777777" w:rsidR="00364803" w:rsidRDefault="00364803">
      <w:r>
        <w:t>Food Supply Chain Vulnerabilities</w:t>
      </w:r>
    </w:p>
    <w:p w14:paraId="61A5D3B9" w14:textId="77777777" w:rsidR="00364803" w:rsidRDefault="00364803"/>
    <w:p w14:paraId="31B8406B" w14:textId="77777777" w:rsidR="00364803" w:rsidRDefault="00364803"/>
    <w:p w14:paraId="048C050B" w14:textId="77777777" w:rsidR="00364803" w:rsidRDefault="00364803"/>
    <w:p w14:paraId="0AAA2501" w14:textId="77777777" w:rsidR="00364803" w:rsidRDefault="00364803">
      <w:r>
        <w:t>Foreign involvement in agricultural production and processing introduces potential vulnerabilities within the U.S. food system. Control over key segments of the supply chain may enable economic leverage or disruption through manipulation of production, processing, or distribution. Additionally, biological or chemical contamination—while speculative—represents a high-impact, low-visibility risk vector capable of generating domestic instability.</w:t>
      </w:r>
    </w:p>
    <w:p w14:paraId="3C5A5F12" w14:textId="77777777" w:rsidR="00364803" w:rsidRDefault="00364803"/>
    <w:p w14:paraId="71FE08DB" w14:textId="77777777" w:rsidR="00364803" w:rsidRDefault="00364803"/>
    <w:p w14:paraId="39A6B92A" w14:textId="77777777" w:rsidR="00364803" w:rsidRDefault="00364803"/>
    <w:p w14:paraId="4C1A409F" w14:textId="77777777" w:rsidR="00364803" w:rsidRDefault="00364803">
      <w:r>
        <w:t>───</w:t>
      </w:r>
    </w:p>
    <w:p w14:paraId="262DEEBA" w14:textId="77777777" w:rsidR="00364803" w:rsidRDefault="00364803"/>
    <w:p w14:paraId="4B2C1CAD" w14:textId="77777777" w:rsidR="00364803" w:rsidRDefault="00364803"/>
    <w:p w14:paraId="76550125" w14:textId="77777777" w:rsidR="00364803" w:rsidRDefault="00364803"/>
    <w:p w14:paraId="3619E2A6" w14:textId="77777777" w:rsidR="00364803" w:rsidRDefault="00364803">
      <w:r>
        <w:t>Distributed Autonomous Systems and AI Integration</w:t>
      </w:r>
    </w:p>
    <w:p w14:paraId="1A18DE09" w14:textId="77777777" w:rsidR="00364803" w:rsidRDefault="00364803"/>
    <w:p w14:paraId="470AD00B" w14:textId="77777777" w:rsidR="00364803" w:rsidRDefault="00364803">
      <w:r>
        <w:t xml:space="preserve">The integration of artificial intelligence and autonomous systems into agricultural operations introduces the potential for coordinated drone swarms and distributed sensing networks. These systems, if repurposed, could function as decentralized platforms for </w:t>
      </w:r>
    </w:p>
    <w:p w14:paraId="04DC087F" w14:textId="77777777" w:rsidR="00364803" w:rsidRDefault="00364803"/>
    <w:p w14:paraId="083EA317" w14:textId="77777777" w:rsidR="00364803" w:rsidRDefault="00364803"/>
    <w:p w14:paraId="6603709C" w14:textId="77777777" w:rsidR="00364803" w:rsidRDefault="00364803"/>
    <w:p w14:paraId="2D0406E9" w14:textId="77777777" w:rsidR="00364803" w:rsidRDefault="00364803">
      <w:r>
        <w:t>Surveillance or disruption. The risk is amplified by the domestic availability of such technologies and their integration into legitimate commercial activities.</w:t>
      </w:r>
    </w:p>
    <w:p w14:paraId="0E89E440" w14:textId="77777777" w:rsidR="00364803" w:rsidRDefault="00364803"/>
    <w:p w14:paraId="5B06294A" w14:textId="77777777" w:rsidR="00364803" w:rsidRDefault="00364803"/>
    <w:p w14:paraId="166AE503" w14:textId="77777777" w:rsidR="00364803" w:rsidRDefault="00364803"/>
    <w:p w14:paraId="1DE05180" w14:textId="77777777" w:rsidR="00364803" w:rsidRDefault="00364803">
      <w:r>
        <w:t>───</w:t>
      </w:r>
    </w:p>
    <w:p w14:paraId="41A351D3" w14:textId="77777777" w:rsidR="00364803" w:rsidRDefault="00364803"/>
    <w:p w14:paraId="3186D994" w14:textId="77777777" w:rsidR="00364803" w:rsidRDefault="00364803"/>
    <w:p w14:paraId="1D55D903" w14:textId="77777777" w:rsidR="00364803" w:rsidRDefault="00364803"/>
    <w:p w14:paraId="0172FE31" w14:textId="77777777" w:rsidR="00364803" w:rsidRDefault="00364803">
      <w:r>
        <w:t>Emerging Technologies and Quantum Capabilities</w:t>
      </w:r>
    </w:p>
    <w:p w14:paraId="338E56D3" w14:textId="77777777" w:rsidR="00364803" w:rsidRDefault="00364803"/>
    <w:p w14:paraId="76A598E5" w14:textId="77777777" w:rsidR="00364803" w:rsidRDefault="00364803">
      <w:r>
        <w:t>Although quantum computing and sensing technologies are not yet operationally decisive, their continued development suggests future applications in secure communication and advanced detection systems. Foreign-owned agricultural enterprises may provide a low-profile environment for early-stage experimentation with such technologies.</w:t>
      </w:r>
    </w:p>
    <w:p w14:paraId="49E77008" w14:textId="77777777" w:rsidR="00364803" w:rsidRDefault="00364803"/>
    <w:p w14:paraId="4EC1B51A" w14:textId="77777777" w:rsidR="00364803" w:rsidRDefault="00364803"/>
    <w:p w14:paraId="784D8A3F" w14:textId="77777777" w:rsidR="00364803" w:rsidRDefault="00364803"/>
    <w:p w14:paraId="51BD90FE" w14:textId="77777777" w:rsidR="00364803" w:rsidRDefault="00364803">
      <w:r>
        <w:t>───</w:t>
      </w:r>
    </w:p>
    <w:p w14:paraId="70702EB9" w14:textId="77777777" w:rsidR="00364803" w:rsidRDefault="00364803"/>
    <w:p w14:paraId="1ABD4FDE" w14:textId="77777777" w:rsidR="00364803" w:rsidRDefault="00364803"/>
    <w:p w14:paraId="6BADB743" w14:textId="77777777" w:rsidR="00364803" w:rsidRDefault="00364803"/>
    <w:p w14:paraId="025C675A" w14:textId="77777777" w:rsidR="00364803" w:rsidRDefault="00364803">
      <w:r>
        <w:t>Strategic Synthesis</w:t>
      </w:r>
    </w:p>
    <w:p w14:paraId="2DF58B4A" w14:textId="77777777" w:rsidR="00364803" w:rsidRDefault="00364803"/>
    <w:p w14:paraId="3FED5413" w14:textId="77777777" w:rsidR="00364803" w:rsidRDefault="00364803">
      <w:r>
        <w:t>The primary national security concern is not the scale of foreign land ownership, but the potential for these holdings to function as nodes within a broader, integrated threat network. This network may combine physical infrastructure, data systems, and autonomous technologies into a cohesive architecture capable of supporting asymmetric operations. Such a system operates within the gray zone, leveraging legitimacy and deniability to avoid direct attribution.</w:t>
      </w:r>
    </w:p>
    <w:p w14:paraId="0EBF449B" w14:textId="77777777" w:rsidR="00364803" w:rsidRDefault="00364803"/>
    <w:p w14:paraId="5AB7B0C5" w14:textId="77777777" w:rsidR="00364803" w:rsidRDefault="00364803"/>
    <w:p w14:paraId="540553D3" w14:textId="77777777" w:rsidR="00364803" w:rsidRDefault="00364803"/>
    <w:p w14:paraId="6B6DB2D2" w14:textId="77777777" w:rsidR="00364803" w:rsidRDefault="00364803">
      <w:r>
        <w:t>───</w:t>
      </w:r>
    </w:p>
    <w:p w14:paraId="6A721514" w14:textId="77777777" w:rsidR="00364803" w:rsidRDefault="00364803"/>
    <w:p w14:paraId="359F8498" w14:textId="77777777" w:rsidR="00364803" w:rsidRDefault="00364803"/>
    <w:p w14:paraId="43AE9D60" w14:textId="77777777" w:rsidR="00364803" w:rsidRDefault="00364803"/>
    <w:p w14:paraId="1CD843C5" w14:textId="77777777" w:rsidR="00364803" w:rsidRDefault="00364803">
      <w:r>
        <w:t>Sketch</w:t>
      </w:r>
    </w:p>
    <w:p w14:paraId="2FAC9284" w14:textId="77777777" w:rsidR="00364803" w:rsidRDefault="00364803"/>
    <w:p w14:paraId="0A7DA367" w14:textId="77777777" w:rsidR="00364803" w:rsidRDefault="00364803">
      <w:r>
        <w:t xml:space="preserve"> A field of tilled earth becomes a lattice of probabilities—each furrow a waveform, each node a sensor listening to something not yet fully here. Above it, faint interference patterns ripple like overlapping realities. Some collapse </w:t>
      </w:r>
    </w:p>
    <w:p w14:paraId="10F26AE8" w14:textId="77777777" w:rsidR="00364803" w:rsidRDefault="00364803"/>
    <w:p w14:paraId="3EFBFA82" w14:textId="77777777" w:rsidR="00364803" w:rsidRDefault="00364803"/>
    <w:p w14:paraId="63C617DA" w14:textId="77777777" w:rsidR="00364803" w:rsidRDefault="00364803"/>
    <w:p w14:paraId="418E031A" w14:textId="77777777" w:rsidR="00364803" w:rsidRDefault="00364803">
      <w:r>
        <w:t>Into structure (present tech), others remain diffuse (future possibility). A boundary forms: not between real and unreal, but between demonstrated capability and extrapolated trajectory. The pillar stabilizes—speculation constrained by coherence.</w:t>
      </w:r>
    </w:p>
    <w:p w14:paraId="0019CE6C" w14:textId="77777777" w:rsidR="00364803" w:rsidRDefault="00364803"/>
    <w:p w14:paraId="7910ADC4" w14:textId="77777777" w:rsidR="00364803" w:rsidRDefault="00364803"/>
    <w:p w14:paraId="0FE742AD" w14:textId="77777777" w:rsidR="00364803" w:rsidRDefault="00364803"/>
    <w:p w14:paraId="35F59B60" w14:textId="77777777" w:rsidR="00364803" w:rsidRDefault="00364803">
      <w:r>
        <w:t>───</w:t>
      </w:r>
    </w:p>
    <w:p w14:paraId="2A567204" w14:textId="77777777" w:rsidR="00364803" w:rsidRDefault="00364803"/>
    <w:p w14:paraId="5160C983" w14:textId="77777777" w:rsidR="00364803" w:rsidRDefault="00364803"/>
    <w:p w14:paraId="091F7A10" w14:textId="77777777" w:rsidR="00364803" w:rsidRDefault="00364803"/>
    <w:p w14:paraId="179A78A1" w14:textId="77777777" w:rsidR="00364803" w:rsidRDefault="00364803">
      <w:r>
        <w:t>Speculative Quantum-Enabled Threat Vectors and Preventative Frameworks</w:t>
      </w:r>
    </w:p>
    <w:p w14:paraId="1C12708A" w14:textId="77777777" w:rsidR="00364803" w:rsidRDefault="00364803"/>
    <w:p w14:paraId="0A740C84" w14:textId="77777777" w:rsidR="00364803" w:rsidRDefault="00364803">
      <w:r>
        <w:t>Framing Note (Methodological Constraint)</w:t>
      </w:r>
    </w:p>
    <w:p w14:paraId="2110E824" w14:textId="77777777" w:rsidR="00364803" w:rsidRDefault="00364803"/>
    <w:p w14:paraId="20A66BCC" w14:textId="77777777" w:rsidR="00364803" w:rsidRDefault="00364803">
      <w:r>
        <w:t xml:space="preserve">This section is explicitly forward-looking and partially speculative, grounded in current research trajectories within quantum science, sensing, and information systems. In alignment with epistemic rigor, the following concepts are not confirmed operational capabilities, but represent plausible extensions of existing </w:t>
      </w:r>
    </w:p>
    <w:p w14:paraId="2B8225DC" w14:textId="77777777" w:rsidR="00364803" w:rsidRDefault="00364803"/>
    <w:p w14:paraId="3AF33DF7" w14:textId="77777777" w:rsidR="00364803" w:rsidRDefault="00364803"/>
    <w:p w14:paraId="209D0CCA" w14:textId="77777777" w:rsidR="00364803" w:rsidRDefault="00364803"/>
    <w:p w14:paraId="440075FA" w14:textId="77777777" w:rsidR="00364803" w:rsidRDefault="00364803">
      <w:r>
        <w:t>Technological trends over a 5–20 year horizon.</w:t>
      </w:r>
    </w:p>
    <w:p w14:paraId="60BAD46E" w14:textId="77777777" w:rsidR="00364803" w:rsidRDefault="00364803"/>
    <w:p w14:paraId="7A746D47" w14:textId="77777777" w:rsidR="00364803" w:rsidRDefault="00364803"/>
    <w:p w14:paraId="5F913D85" w14:textId="77777777" w:rsidR="00364803" w:rsidRDefault="00364803"/>
    <w:p w14:paraId="61F1F367" w14:textId="77777777" w:rsidR="00364803" w:rsidRDefault="00364803">
      <w:r>
        <w:t>───</w:t>
      </w:r>
    </w:p>
    <w:p w14:paraId="1A139953" w14:textId="77777777" w:rsidR="00364803" w:rsidRDefault="00364803"/>
    <w:p w14:paraId="7CEDD5FF" w14:textId="77777777" w:rsidR="00364803" w:rsidRDefault="00364803"/>
    <w:p w14:paraId="4B379777" w14:textId="77777777" w:rsidR="00364803" w:rsidRDefault="00364803"/>
    <w:p w14:paraId="2EBA856D" w14:textId="77777777" w:rsidR="00364803" w:rsidRDefault="00364803" w:rsidP="00364803">
      <w:pPr>
        <w:pStyle w:val="ListParagraph"/>
        <w:numPr>
          <w:ilvl w:val="0"/>
          <w:numId w:val="1"/>
        </w:numPr>
      </w:pPr>
      <w:r>
        <w:t>Quantum Sensing Arrays for Subsurface and Infrastructure Mapping</w:t>
      </w:r>
    </w:p>
    <w:p w14:paraId="449D6E3B" w14:textId="77777777" w:rsidR="00364803" w:rsidRDefault="00364803"/>
    <w:p w14:paraId="669A99C9" w14:textId="77777777" w:rsidR="00364803" w:rsidRDefault="00364803">
      <w:r>
        <w:t>(Near-to-Mid Term Plausibility: Moderate)</w:t>
      </w:r>
    </w:p>
    <w:p w14:paraId="540A9161" w14:textId="77777777" w:rsidR="00364803" w:rsidRDefault="00364803"/>
    <w:p w14:paraId="34781C84" w14:textId="77777777" w:rsidR="00364803" w:rsidRDefault="00364803">
      <w:r>
        <w:t>Concept:</w:t>
      </w:r>
    </w:p>
    <w:p w14:paraId="7EEACB77" w14:textId="77777777" w:rsidR="00364803" w:rsidRDefault="00364803"/>
    <w:p w14:paraId="108C9A6E" w14:textId="77777777" w:rsidR="00364803" w:rsidRDefault="00364803">
      <w:r>
        <w:t xml:space="preserve"> Quantum sensors—particularly those based on atom interferometry or quantum </w:t>
      </w:r>
      <w:proofErr w:type="spellStart"/>
      <w:r>
        <w:t>gravimetry</w:t>
      </w:r>
      <w:proofErr w:type="spellEnd"/>
      <w:r>
        <w:t>—can detect extremely small variations in gravitational or electromagnetic fields. When distributed across agricultural land, these sensors could theoretically:</w:t>
      </w:r>
    </w:p>
    <w:p w14:paraId="7D0D2DB9" w14:textId="77777777" w:rsidR="00364803" w:rsidRDefault="00364803"/>
    <w:p w14:paraId="7DA00225" w14:textId="77777777" w:rsidR="00364803" w:rsidRDefault="00364803" w:rsidP="00364803">
      <w:pPr>
        <w:pStyle w:val="ListParagraph"/>
        <w:numPr>
          <w:ilvl w:val="0"/>
          <w:numId w:val="2"/>
        </w:numPr>
      </w:pPr>
      <w:r>
        <w:t>Map underground infrastructure (fiber lines, pipelines, bunkers)</w:t>
      </w:r>
    </w:p>
    <w:p w14:paraId="7E7F53E0" w14:textId="77777777" w:rsidR="00364803" w:rsidRDefault="00364803"/>
    <w:p w14:paraId="75C1C41D" w14:textId="77777777" w:rsidR="00364803" w:rsidRDefault="00364803" w:rsidP="00364803">
      <w:pPr>
        <w:pStyle w:val="ListParagraph"/>
        <w:numPr>
          <w:ilvl w:val="0"/>
          <w:numId w:val="2"/>
        </w:numPr>
      </w:pPr>
      <w:r>
        <w:t>Detect movement or activity beneath the surface</w:t>
      </w:r>
    </w:p>
    <w:p w14:paraId="258D8399" w14:textId="77777777" w:rsidR="00364803" w:rsidRDefault="00364803" w:rsidP="00364803">
      <w:pPr>
        <w:pStyle w:val="ListParagraph"/>
      </w:pPr>
    </w:p>
    <w:p w14:paraId="40FE502F" w14:textId="77777777" w:rsidR="00364803" w:rsidRDefault="00364803"/>
    <w:p w14:paraId="7756FF7A" w14:textId="77777777" w:rsidR="00364803" w:rsidRDefault="00364803"/>
    <w:p w14:paraId="5F93D471" w14:textId="77777777" w:rsidR="00364803" w:rsidRDefault="00364803"/>
    <w:p w14:paraId="4549ED42" w14:textId="77777777" w:rsidR="00364803" w:rsidRDefault="00364803" w:rsidP="00364803">
      <w:pPr>
        <w:pStyle w:val="ListParagraph"/>
        <w:numPr>
          <w:ilvl w:val="0"/>
          <w:numId w:val="2"/>
        </w:numPr>
      </w:pPr>
      <w:r>
        <w:t>Identify hidden facilities or hardened structures</w:t>
      </w:r>
    </w:p>
    <w:p w14:paraId="401FE0A2" w14:textId="77777777" w:rsidR="00364803" w:rsidRDefault="00364803"/>
    <w:p w14:paraId="21F970A8" w14:textId="77777777" w:rsidR="00364803" w:rsidRDefault="00364803">
      <w:r>
        <w:t>Why agricultural land?</w:t>
      </w:r>
    </w:p>
    <w:p w14:paraId="7963B3A5" w14:textId="77777777" w:rsidR="00364803" w:rsidRDefault="00364803"/>
    <w:p w14:paraId="00EFC040" w14:textId="77777777" w:rsidR="00364803" w:rsidRDefault="00364803" w:rsidP="00364803">
      <w:pPr>
        <w:pStyle w:val="ListParagraph"/>
        <w:numPr>
          <w:ilvl w:val="0"/>
          <w:numId w:val="2"/>
        </w:numPr>
      </w:pPr>
      <w:r>
        <w:t>Large, open, low-noise environments</w:t>
      </w:r>
    </w:p>
    <w:p w14:paraId="08AEFBBE" w14:textId="77777777" w:rsidR="00364803" w:rsidRDefault="00364803"/>
    <w:p w14:paraId="3BFC6D1C" w14:textId="77777777" w:rsidR="00364803" w:rsidRDefault="00364803" w:rsidP="00364803">
      <w:pPr>
        <w:pStyle w:val="ListParagraph"/>
        <w:numPr>
          <w:ilvl w:val="0"/>
          <w:numId w:val="2"/>
        </w:numPr>
      </w:pPr>
      <w:r>
        <w:t>Easier deployment of distributed sensor grids</w:t>
      </w:r>
    </w:p>
    <w:p w14:paraId="5DF29C48" w14:textId="77777777" w:rsidR="00364803" w:rsidRDefault="00364803" w:rsidP="00364803">
      <w:pPr>
        <w:pStyle w:val="ListParagraph"/>
      </w:pPr>
    </w:p>
    <w:p w14:paraId="3F6254DE" w14:textId="77777777" w:rsidR="00364803" w:rsidRDefault="00364803"/>
    <w:p w14:paraId="3A5E92E7" w14:textId="77777777" w:rsidR="00364803" w:rsidRDefault="00364803" w:rsidP="00364803">
      <w:pPr>
        <w:pStyle w:val="ListParagraph"/>
        <w:numPr>
          <w:ilvl w:val="0"/>
          <w:numId w:val="2"/>
        </w:numPr>
      </w:pPr>
      <w:r>
        <w:t>Minimal suspicion due to “soil monitoring” or “precision agriculture” cover</w:t>
      </w:r>
    </w:p>
    <w:p w14:paraId="593681FB" w14:textId="77777777" w:rsidR="00364803" w:rsidRDefault="00364803"/>
    <w:p w14:paraId="1B2560C3" w14:textId="77777777" w:rsidR="00364803" w:rsidRDefault="00364803">
      <w:r>
        <w:t>Strategic Implication:</w:t>
      </w:r>
    </w:p>
    <w:p w14:paraId="03FDE5DF" w14:textId="77777777" w:rsidR="00364803" w:rsidRDefault="00364803"/>
    <w:p w14:paraId="3E6844FF" w14:textId="77777777" w:rsidR="00364803" w:rsidRDefault="00364803">
      <w:r>
        <w:t>Persistent, passive intelligence collection without traditional surveillance signatures</w:t>
      </w:r>
    </w:p>
    <w:p w14:paraId="412BD230" w14:textId="77777777" w:rsidR="00364803" w:rsidRDefault="00364803"/>
    <w:p w14:paraId="492B5653" w14:textId="77777777" w:rsidR="00364803" w:rsidRDefault="00364803"/>
    <w:p w14:paraId="1E9B94A8" w14:textId="77777777" w:rsidR="00364803" w:rsidRDefault="00364803"/>
    <w:p w14:paraId="51A2B717" w14:textId="77777777" w:rsidR="00364803" w:rsidRDefault="00364803">
      <w:r>
        <w:t>───</w:t>
      </w:r>
    </w:p>
    <w:p w14:paraId="6A56C0D3" w14:textId="77777777" w:rsidR="00364803" w:rsidRDefault="00364803"/>
    <w:p w14:paraId="1D3045D5" w14:textId="77777777" w:rsidR="00364803" w:rsidRDefault="00364803"/>
    <w:p w14:paraId="5FF3B46C" w14:textId="77777777" w:rsidR="00364803" w:rsidRDefault="00364803"/>
    <w:p w14:paraId="235D8E58" w14:textId="77777777" w:rsidR="00364803" w:rsidRDefault="00364803" w:rsidP="00364803">
      <w:pPr>
        <w:pStyle w:val="ListParagraph"/>
        <w:numPr>
          <w:ilvl w:val="0"/>
          <w:numId w:val="1"/>
        </w:numPr>
      </w:pPr>
      <w:r>
        <w:t>Quantum-Enhanced Positioning and Navigation Systems (Q-PNT)</w:t>
      </w:r>
    </w:p>
    <w:p w14:paraId="572A8A27" w14:textId="77777777" w:rsidR="00364803" w:rsidRDefault="00364803"/>
    <w:p w14:paraId="1602DF40" w14:textId="77777777" w:rsidR="00364803" w:rsidRDefault="00364803">
      <w:r>
        <w:t>(Near-Term Plausibility: Emerging)</w:t>
      </w:r>
    </w:p>
    <w:p w14:paraId="073B4F01" w14:textId="77777777" w:rsidR="00364803" w:rsidRDefault="00364803"/>
    <w:p w14:paraId="0952880C" w14:textId="77777777" w:rsidR="00364803" w:rsidRDefault="00364803"/>
    <w:p w14:paraId="3E39EE0E" w14:textId="77777777" w:rsidR="00364803" w:rsidRDefault="00364803"/>
    <w:p w14:paraId="4F6E63AE" w14:textId="77777777" w:rsidR="00364803" w:rsidRDefault="00364803">
      <w:r>
        <w:t>Concept:</w:t>
      </w:r>
    </w:p>
    <w:p w14:paraId="58F2E6D2" w14:textId="77777777" w:rsidR="00364803" w:rsidRDefault="00364803"/>
    <w:p w14:paraId="798DF39B" w14:textId="77777777" w:rsidR="00364803" w:rsidRDefault="00364803">
      <w:r>
        <w:t xml:space="preserve"> Quantum inertial navigation systems can operate independently of GPS by using quantum states to measure motion with extreme precision.</w:t>
      </w:r>
    </w:p>
    <w:p w14:paraId="55C78209" w14:textId="77777777" w:rsidR="00364803" w:rsidRDefault="00364803"/>
    <w:p w14:paraId="61D46F5B" w14:textId="77777777" w:rsidR="00364803" w:rsidRDefault="00364803">
      <w:r>
        <w:t>Potential use in this context:</w:t>
      </w:r>
    </w:p>
    <w:p w14:paraId="2DC0D8F7" w14:textId="77777777" w:rsidR="00364803" w:rsidRDefault="00364803"/>
    <w:p w14:paraId="5A504C94" w14:textId="77777777" w:rsidR="00364803" w:rsidRDefault="00364803" w:rsidP="00364803">
      <w:pPr>
        <w:pStyle w:val="ListParagraph"/>
        <w:numPr>
          <w:ilvl w:val="0"/>
          <w:numId w:val="2"/>
        </w:numPr>
      </w:pPr>
      <w:r>
        <w:t>Enabling autonomous systems (e.g., drones, vehicles) to operate in GPS-denied environments</w:t>
      </w:r>
    </w:p>
    <w:p w14:paraId="5596A33B" w14:textId="77777777" w:rsidR="00364803" w:rsidRDefault="00364803"/>
    <w:p w14:paraId="0F00E3A1" w14:textId="77777777" w:rsidR="00364803" w:rsidRDefault="00364803" w:rsidP="00364803">
      <w:pPr>
        <w:pStyle w:val="ListParagraph"/>
        <w:numPr>
          <w:ilvl w:val="0"/>
          <w:numId w:val="2"/>
        </w:numPr>
      </w:pPr>
      <w:r>
        <w:t>Supporting covert navigation near sensitive installations</w:t>
      </w:r>
    </w:p>
    <w:p w14:paraId="30295F1F" w14:textId="77777777" w:rsidR="00364803" w:rsidRDefault="00364803" w:rsidP="00364803">
      <w:pPr>
        <w:pStyle w:val="ListParagraph"/>
      </w:pPr>
    </w:p>
    <w:p w14:paraId="3E32F49D" w14:textId="77777777" w:rsidR="00364803" w:rsidRDefault="00364803"/>
    <w:p w14:paraId="43DF0865" w14:textId="77777777" w:rsidR="00364803" w:rsidRDefault="00364803" w:rsidP="00364803">
      <w:pPr>
        <w:pStyle w:val="ListParagraph"/>
        <w:numPr>
          <w:ilvl w:val="0"/>
          <w:numId w:val="2"/>
        </w:numPr>
      </w:pPr>
      <w:r>
        <w:t>Enhancing coordination of distributed systems without reliance on external signals</w:t>
      </w:r>
    </w:p>
    <w:p w14:paraId="5E51F0F8" w14:textId="77777777" w:rsidR="00364803" w:rsidRDefault="00364803"/>
    <w:p w14:paraId="0896319D" w14:textId="77777777" w:rsidR="00364803" w:rsidRDefault="00364803">
      <w:r>
        <w:t>Strategic Implication:</w:t>
      </w:r>
    </w:p>
    <w:p w14:paraId="04FA0D82" w14:textId="77777777" w:rsidR="00364803" w:rsidRDefault="00364803"/>
    <w:p w14:paraId="07E4F3EB" w14:textId="77777777" w:rsidR="00364803" w:rsidRDefault="00364803">
      <w:r>
        <w:t>Removes dependence on vulnerable global systems (e.g., GPS), enabling resilient, autonomous operations</w:t>
      </w:r>
    </w:p>
    <w:p w14:paraId="756E40FB" w14:textId="77777777" w:rsidR="00364803" w:rsidRDefault="00364803"/>
    <w:p w14:paraId="21BFC962" w14:textId="77777777" w:rsidR="00364803" w:rsidRDefault="00364803"/>
    <w:p w14:paraId="559D732A" w14:textId="77777777" w:rsidR="00364803" w:rsidRDefault="00364803"/>
    <w:p w14:paraId="145805CD" w14:textId="77777777" w:rsidR="00364803" w:rsidRDefault="00364803">
      <w:r>
        <w:t>───</w:t>
      </w:r>
    </w:p>
    <w:p w14:paraId="0FE34066" w14:textId="77777777" w:rsidR="00364803" w:rsidRDefault="00364803"/>
    <w:p w14:paraId="1C2A4201" w14:textId="77777777" w:rsidR="00364803" w:rsidRDefault="00364803"/>
    <w:p w14:paraId="1C32D5A4" w14:textId="77777777" w:rsidR="00364803" w:rsidRDefault="00364803"/>
    <w:p w14:paraId="653AADAC" w14:textId="77777777" w:rsidR="00364803" w:rsidRDefault="00364803" w:rsidP="00364803">
      <w:pPr>
        <w:pStyle w:val="ListParagraph"/>
        <w:numPr>
          <w:ilvl w:val="0"/>
          <w:numId w:val="1"/>
        </w:numPr>
      </w:pPr>
      <w:r>
        <w:t>Quantum Communication Nodes (Pre-Positioned Infrastructure)</w:t>
      </w:r>
    </w:p>
    <w:p w14:paraId="17258910" w14:textId="77777777" w:rsidR="00364803" w:rsidRDefault="00364803"/>
    <w:p w14:paraId="1607DBAB" w14:textId="77777777" w:rsidR="00364803" w:rsidRDefault="00364803">
      <w:r>
        <w:t>(Mid-Term Plausibility: Limited but advancing)</w:t>
      </w:r>
    </w:p>
    <w:p w14:paraId="4682F315" w14:textId="77777777" w:rsidR="00364803" w:rsidRDefault="00364803"/>
    <w:p w14:paraId="28B43CCE" w14:textId="77777777" w:rsidR="00364803" w:rsidRDefault="00364803">
      <w:r>
        <w:t>Concept:</w:t>
      </w:r>
    </w:p>
    <w:p w14:paraId="258D6BF3" w14:textId="77777777" w:rsidR="00364803" w:rsidRDefault="00364803"/>
    <w:p w14:paraId="3D731D33" w14:textId="77777777" w:rsidR="00364803" w:rsidRDefault="00364803">
      <w:r>
        <w:t xml:space="preserve"> Quantum communication—particularly quantum key distribution (QKD)—enables theoretically secure communication channels.</w:t>
      </w:r>
    </w:p>
    <w:p w14:paraId="0433F1CA" w14:textId="77777777" w:rsidR="00364803" w:rsidRDefault="00364803"/>
    <w:p w14:paraId="57CF9811" w14:textId="77777777" w:rsidR="00364803" w:rsidRDefault="00364803">
      <w:r>
        <w:t>Potential risk vector:</w:t>
      </w:r>
    </w:p>
    <w:p w14:paraId="52099B2B" w14:textId="77777777" w:rsidR="00364803" w:rsidRDefault="00364803"/>
    <w:p w14:paraId="5592960A" w14:textId="77777777" w:rsidR="00364803" w:rsidRDefault="00364803" w:rsidP="00364803">
      <w:pPr>
        <w:pStyle w:val="ListParagraph"/>
        <w:numPr>
          <w:ilvl w:val="0"/>
          <w:numId w:val="2"/>
        </w:numPr>
      </w:pPr>
      <w:r>
        <w:t>Embedding quantum communication nodes within commercial infrastructure</w:t>
      </w:r>
    </w:p>
    <w:p w14:paraId="7392DA2B" w14:textId="77777777" w:rsidR="00364803" w:rsidRDefault="00364803"/>
    <w:p w14:paraId="63C889F9" w14:textId="77777777" w:rsidR="00364803" w:rsidRDefault="00364803" w:rsidP="00364803">
      <w:pPr>
        <w:pStyle w:val="ListParagraph"/>
        <w:numPr>
          <w:ilvl w:val="0"/>
          <w:numId w:val="2"/>
        </w:numPr>
      </w:pPr>
      <w:r>
        <w:t>Creating secure, non-</w:t>
      </w:r>
      <w:proofErr w:type="spellStart"/>
      <w:r>
        <w:t>interceptable</w:t>
      </w:r>
      <w:proofErr w:type="spellEnd"/>
      <w:r>
        <w:t xml:space="preserve"> communication pathways</w:t>
      </w:r>
    </w:p>
    <w:p w14:paraId="1F61F3F2" w14:textId="77777777" w:rsidR="00364803" w:rsidRDefault="00364803" w:rsidP="00364803">
      <w:pPr>
        <w:pStyle w:val="ListParagraph"/>
      </w:pPr>
    </w:p>
    <w:p w14:paraId="0BD84044" w14:textId="77777777" w:rsidR="00364803" w:rsidRDefault="00364803"/>
    <w:p w14:paraId="022630C5" w14:textId="77777777" w:rsidR="00364803" w:rsidRDefault="00364803" w:rsidP="00364803">
      <w:pPr>
        <w:pStyle w:val="ListParagraph"/>
        <w:numPr>
          <w:ilvl w:val="0"/>
          <w:numId w:val="2"/>
        </w:numPr>
      </w:pPr>
      <w:r>
        <w:t>Enabling covert coordination between distributed assets</w:t>
      </w:r>
    </w:p>
    <w:p w14:paraId="0E29B4A9" w14:textId="77777777" w:rsidR="00364803" w:rsidRDefault="00364803"/>
    <w:p w14:paraId="7104689F" w14:textId="77777777" w:rsidR="00364803" w:rsidRDefault="00364803">
      <w:r>
        <w:t>Constraints (current reality):</w:t>
      </w:r>
    </w:p>
    <w:p w14:paraId="512E9991" w14:textId="77777777" w:rsidR="00364803" w:rsidRDefault="00364803"/>
    <w:p w14:paraId="03C6289F" w14:textId="77777777" w:rsidR="00364803" w:rsidRDefault="00364803" w:rsidP="00364803">
      <w:pPr>
        <w:pStyle w:val="ListParagraph"/>
        <w:numPr>
          <w:ilvl w:val="0"/>
          <w:numId w:val="2"/>
        </w:numPr>
      </w:pPr>
      <w:r>
        <w:t>Requires specialized hardware and infrastructure</w:t>
      </w:r>
    </w:p>
    <w:p w14:paraId="6411002D" w14:textId="77777777" w:rsidR="00364803" w:rsidRDefault="00364803"/>
    <w:p w14:paraId="7B40A2D3" w14:textId="77777777" w:rsidR="00364803" w:rsidRDefault="00364803"/>
    <w:p w14:paraId="79B368BE" w14:textId="77777777" w:rsidR="00364803" w:rsidRDefault="00364803"/>
    <w:p w14:paraId="72C63708" w14:textId="77777777" w:rsidR="00364803" w:rsidRDefault="00364803" w:rsidP="00364803">
      <w:pPr>
        <w:pStyle w:val="ListParagraph"/>
        <w:numPr>
          <w:ilvl w:val="0"/>
          <w:numId w:val="2"/>
        </w:numPr>
      </w:pPr>
      <w:r>
        <w:t>Limited range without repeaters</w:t>
      </w:r>
    </w:p>
    <w:p w14:paraId="393A3168" w14:textId="77777777" w:rsidR="00364803" w:rsidRDefault="00364803"/>
    <w:p w14:paraId="0886343B" w14:textId="77777777" w:rsidR="00364803" w:rsidRDefault="00364803">
      <w:r>
        <w:t>However:</w:t>
      </w:r>
    </w:p>
    <w:p w14:paraId="1F8E7FEC" w14:textId="77777777" w:rsidR="00364803" w:rsidRDefault="00364803"/>
    <w:p w14:paraId="38CE34F6" w14:textId="77777777" w:rsidR="00364803" w:rsidRDefault="00364803">
      <w:r>
        <w:t>Early-stage deployment could occur under research or commercial cover</w:t>
      </w:r>
    </w:p>
    <w:p w14:paraId="59D28BFF" w14:textId="77777777" w:rsidR="00364803" w:rsidRDefault="00364803"/>
    <w:p w14:paraId="7D518C2D" w14:textId="77777777" w:rsidR="00364803" w:rsidRDefault="00364803"/>
    <w:p w14:paraId="3C7B92AF" w14:textId="77777777" w:rsidR="00364803" w:rsidRDefault="00364803"/>
    <w:p w14:paraId="6BB71279" w14:textId="77777777" w:rsidR="00364803" w:rsidRDefault="00364803">
      <w:r>
        <w:t>───</w:t>
      </w:r>
    </w:p>
    <w:p w14:paraId="694C900F" w14:textId="77777777" w:rsidR="00364803" w:rsidRDefault="00364803"/>
    <w:p w14:paraId="393F8310" w14:textId="77777777" w:rsidR="00364803" w:rsidRDefault="00364803"/>
    <w:p w14:paraId="5493E111" w14:textId="77777777" w:rsidR="00364803" w:rsidRDefault="00364803"/>
    <w:p w14:paraId="482E245D" w14:textId="77777777" w:rsidR="00364803" w:rsidRDefault="00364803" w:rsidP="00364803">
      <w:pPr>
        <w:pStyle w:val="ListParagraph"/>
        <w:numPr>
          <w:ilvl w:val="0"/>
          <w:numId w:val="1"/>
        </w:numPr>
      </w:pPr>
      <w:r>
        <w:t>Quantum-Enhanced Data Processing for Pattern Detection</w:t>
      </w:r>
    </w:p>
    <w:p w14:paraId="2D35DFCC" w14:textId="77777777" w:rsidR="00364803" w:rsidRDefault="00364803"/>
    <w:p w14:paraId="06D7710D" w14:textId="77777777" w:rsidR="00364803" w:rsidRDefault="00364803">
      <w:r>
        <w:t>(Mid-Term Plausibility: Moderate, but indirect)</w:t>
      </w:r>
    </w:p>
    <w:p w14:paraId="1218AE55" w14:textId="77777777" w:rsidR="00364803" w:rsidRDefault="00364803"/>
    <w:p w14:paraId="57E4A59B" w14:textId="77777777" w:rsidR="00364803" w:rsidRDefault="00364803">
      <w:r>
        <w:t>Concept:</w:t>
      </w:r>
    </w:p>
    <w:p w14:paraId="79B20405" w14:textId="77777777" w:rsidR="00364803" w:rsidRDefault="00364803"/>
    <w:p w14:paraId="3D51366B" w14:textId="77777777" w:rsidR="00364803" w:rsidRDefault="00364803">
      <w:r>
        <w:t xml:space="preserve"> Quantum computing (or hybrid quantum-classical systems) may eventually enhance:</w:t>
      </w:r>
    </w:p>
    <w:p w14:paraId="6FA1716C" w14:textId="77777777" w:rsidR="00364803" w:rsidRDefault="00364803"/>
    <w:p w14:paraId="1F89322C" w14:textId="77777777" w:rsidR="00364803" w:rsidRDefault="00364803" w:rsidP="00364803">
      <w:pPr>
        <w:pStyle w:val="ListParagraph"/>
        <w:numPr>
          <w:ilvl w:val="0"/>
          <w:numId w:val="2"/>
        </w:numPr>
      </w:pPr>
      <w:r>
        <w:t>Optimization problems (logistics, routing, targeting)</w:t>
      </w:r>
    </w:p>
    <w:p w14:paraId="6D569813" w14:textId="77777777" w:rsidR="00364803" w:rsidRDefault="00364803"/>
    <w:p w14:paraId="2E1505CB" w14:textId="77777777" w:rsidR="00364803" w:rsidRDefault="00364803" w:rsidP="00364803">
      <w:pPr>
        <w:pStyle w:val="ListParagraph"/>
        <w:numPr>
          <w:ilvl w:val="0"/>
          <w:numId w:val="2"/>
        </w:numPr>
      </w:pPr>
      <w:r>
        <w:t>Pattern recognition across large datasets</w:t>
      </w:r>
    </w:p>
    <w:p w14:paraId="778BFE01" w14:textId="77777777" w:rsidR="00364803" w:rsidRDefault="00364803" w:rsidP="00364803">
      <w:pPr>
        <w:pStyle w:val="ListParagraph"/>
      </w:pPr>
    </w:p>
    <w:p w14:paraId="509C7495" w14:textId="77777777" w:rsidR="00364803" w:rsidRDefault="00364803"/>
    <w:p w14:paraId="1D315A83" w14:textId="77777777" w:rsidR="00364803" w:rsidRDefault="00364803" w:rsidP="00364803">
      <w:pPr>
        <w:pStyle w:val="ListParagraph"/>
        <w:numPr>
          <w:ilvl w:val="0"/>
          <w:numId w:val="2"/>
        </w:numPr>
      </w:pPr>
      <w:r>
        <w:t>Simulation of complex systems (infrastructure vulnerabilities, supply chains)</w:t>
      </w:r>
    </w:p>
    <w:p w14:paraId="096A1A07" w14:textId="77777777" w:rsidR="00364803" w:rsidRDefault="00364803"/>
    <w:p w14:paraId="46752821" w14:textId="77777777" w:rsidR="00364803" w:rsidRDefault="00364803"/>
    <w:p w14:paraId="17914C90" w14:textId="77777777" w:rsidR="00364803" w:rsidRDefault="00364803"/>
    <w:p w14:paraId="3C32EA3C" w14:textId="77777777" w:rsidR="00364803" w:rsidRDefault="00364803">
      <w:r>
        <w:t>Application in this scenario:</w:t>
      </w:r>
    </w:p>
    <w:p w14:paraId="0850C2F0" w14:textId="77777777" w:rsidR="00364803" w:rsidRDefault="00364803"/>
    <w:p w14:paraId="1D531B13" w14:textId="77777777" w:rsidR="00364803" w:rsidRDefault="00364803" w:rsidP="00364803">
      <w:pPr>
        <w:pStyle w:val="ListParagraph"/>
        <w:numPr>
          <w:ilvl w:val="0"/>
          <w:numId w:val="2"/>
        </w:numPr>
      </w:pPr>
      <w:r>
        <w:t>Coordinating distributed assets (drones, sensors, logistics)</w:t>
      </w:r>
    </w:p>
    <w:p w14:paraId="18426FFC" w14:textId="77777777" w:rsidR="00364803" w:rsidRDefault="00364803"/>
    <w:p w14:paraId="47CEE658" w14:textId="77777777" w:rsidR="00364803" w:rsidRDefault="00364803" w:rsidP="00364803">
      <w:pPr>
        <w:pStyle w:val="ListParagraph"/>
        <w:numPr>
          <w:ilvl w:val="0"/>
          <w:numId w:val="2"/>
        </w:numPr>
      </w:pPr>
      <w:r>
        <w:t>Identifying optimal disruption points in infrastructure networks</w:t>
      </w:r>
    </w:p>
    <w:p w14:paraId="6767A8F7" w14:textId="77777777" w:rsidR="00364803" w:rsidRDefault="00364803" w:rsidP="00364803">
      <w:pPr>
        <w:pStyle w:val="ListParagraph"/>
      </w:pPr>
    </w:p>
    <w:p w14:paraId="0EC9F442" w14:textId="77777777" w:rsidR="00364803" w:rsidRDefault="00364803"/>
    <w:p w14:paraId="74AC4A5C" w14:textId="77777777" w:rsidR="00364803" w:rsidRDefault="00364803" w:rsidP="00364803">
      <w:pPr>
        <w:pStyle w:val="ListParagraph"/>
        <w:numPr>
          <w:ilvl w:val="0"/>
          <w:numId w:val="2"/>
        </w:numPr>
      </w:pPr>
      <w:r>
        <w:t>Modeling cascading failure scenarios</w:t>
      </w:r>
    </w:p>
    <w:p w14:paraId="10ADA914" w14:textId="77777777" w:rsidR="00364803" w:rsidRDefault="00364803"/>
    <w:p w14:paraId="713C2F44" w14:textId="77777777" w:rsidR="00364803" w:rsidRDefault="00364803">
      <w:r>
        <w:t>Important clarification: This is less about “quantum weapons” and more about:</w:t>
      </w:r>
    </w:p>
    <w:p w14:paraId="2CEE3D17" w14:textId="77777777" w:rsidR="00364803" w:rsidRDefault="00364803"/>
    <w:p w14:paraId="4AAA58B9" w14:textId="77777777" w:rsidR="00364803" w:rsidRDefault="00364803">
      <w:r>
        <w:t>Quantum-assisted decision superiority</w:t>
      </w:r>
    </w:p>
    <w:p w14:paraId="041A81FC" w14:textId="77777777" w:rsidR="00364803" w:rsidRDefault="00364803"/>
    <w:p w14:paraId="07F94CAF" w14:textId="77777777" w:rsidR="00364803" w:rsidRDefault="00364803"/>
    <w:p w14:paraId="01FF8888" w14:textId="77777777" w:rsidR="00364803" w:rsidRDefault="00364803"/>
    <w:p w14:paraId="43256A4D" w14:textId="77777777" w:rsidR="00364803" w:rsidRDefault="00364803">
      <w:r>
        <w:t>───</w:t>
      </w:r>
    </w:p>
    <w:p w14:paraId="0D6BDBDA" w14:textId="77777777" w:rsidR="00364803" w:rsidRDefault="00364803"/>
    <w:p w14:paraId="7DDDF66F" w14:textId="77777777" w:rsidR="00364803" w:rsidRDefault="00364803"/>
    <w:p w14:paraId="47440206" w14:textId="77777777" w:rsidR="00364803" w:rsidRDefault="00364803"/>
    <w:p w14:paraId="170E8A35" w14:textId="77777777" w:rsidR="00364803" w:rsidRDefault="00364803" w:rsidP="00364803">
      <w:pPr>
        <w:pStyle w:val="ListParagraph"/>
        <w:numPr>
          <w:ilvl w:val="0"/>
          <w:numId w:val="1"/>
        </w:numPr>
      </w:pPr>
      <w:r>
        <w:t>Hypothetical Quantum Electromagnetic Effects (Highly Speculative)</w:t>
      </w:r>
    </w:p>
    <w:p w14:paraId="23D8C78E" w14:textId="77777777" w:rsidR="00364803" w:rsidRDefault="00364803"/>
    <w:p w14:paraId="4E6C642F" w14:textId="77777777" w:rsidR="00364803" w:rsidRDefault="00364803">
      <w:r>
        <w:t>(Long-Term Plausibility: Low / Unproven)</w:t>
      </w:r>
    </w:p>
    <w:p w14:paraId="2F4C317F" w14:textId="77777777" w:rsidR="00364803" w:rsidRDefault="00364803"/>
    <w:p w14:paraId="1913A77C" w14:textId="77777777" w:rsidR="00364803" w:rsidRDefault="00364803">
      <w:r>
        <w:t>Concept (speculative):</w:t>
      </w:r>
    </w:p>
    <w:p w14:paraId="220D0B6D" w14:textId="77777777" w:rsidR="00364803" w:rsidRDefault="00364803"/>
    <w:p w14:paraId="697C2418" w14:textId="77777777" w:rsidR="00364803" w:rsidRDefault="00364803"/>
    <w:p w14:paraId="5A81A234" w14:textId="77777777" w:rsidR="00364803" w:rsidRDefault="00364803"/>
    <w:p w14:paraId="3A389DE7" w14:textId="77777777" w:rsidR="00364803" w:rsidRDefault="00364803">
      <w:r>
        <w:t xml:space="preserve"> Some theoretical discussions suggest quantum systems could influence electromagnetic behavior in novel ways (e.g., coherence effects, field manipulation). However:</w:t>
      </w:r>
    </w:p>
    <w:p w14:paraId="290E67CF" w14:textId="77777777" w:rsidR="00364803" w:rsidRDefault="00364803"/>
    <w:p w14:paraId="28B12F37" w14:textId="77777777" w:rsidR="00364803" w:rsidRDefault="00364803" w:rsidP="00364803">
      <w:pPr>
        <w:pStyle w:val="ListParagraph"/>
        <w:numPr>
          <w:ilvl w:val="0"/>
          <w:numId w:val="2"/>
        </w:numPr>
      </w:pPr>
      <w:r>
        <w:t>There is no credible public evidence of deployable quantum-based electromagnetic weapons</w:t>
      </w:r>
    </w:p>
    <w:p w14:paraId="306D219B" w14:textId="77777777" w:rsidR="00364803" w:rsidRDefault="00364803"/>
    <w:p w14:paraId="65AEFBDE" w14:textId="77777777" w:rsidR="00364803" w:rsidRDefault="00364803" w:rsidP="00364803">
      <w:pPr>
        <w:pStyle w:val="ListParagraph"/>
        <w:numPr>
          <w:ilvl w:val="0"/>
          <w:numId w:val="2"/>
        </w:numPr>
      </w:pPr>
      <w:r>
        <w:t>Most research remains in controlled laboratory environments</w:t>
      </w:r>
    </w:p>
    <w:p w14:paraId="05015536" w14:textId="77777777" w:rsidR="00364803" w:rsidRDefault="00364803" w:rsidP="00364803">
      <w:pPr>
        <w:pStyle w:val="ListParagraph"/>
      </w:pPr>
    </w:p>
    <w:p w14:paraId="1F2E98C4" w14:textId="77777777" w:rsidR="00364803" w:rsidRDefault="00364803"/>
    <w:p w14:paraId="59A747C1" w14:textId="77777777" w:rsidR="00364803" w:rsidRDefault="00364803">
      <w:r>
        <w:t>Assessment:</w:t>
      </w:r>
    </w:p>
    <w:p w14:paraId="0178ABEE" w14:textId="77777777" w:rsidR="00364803" w:rsidRDefault="00364803"/>
    <w:p w14:paraId="0D6883C2" w14:textId="77777777" w:rsidR="00364803" w:rsidRDefault="00364803">
      <w:r>
        <w:t>This category should be treated as low-confidence, high-uncertainty</w:t>
      </w:r>
    </w:p>
    <w:p w14:paraId="7D936917" w14:textId="77777777" w:rsidR="00364803" w:rsidRDefault="00364803"/>
    <w:p w14:paraId="1B3384DE" w14:textId="77777777" w:rsidR="00364803" w:rsidRDefault="00364803">
      <w:r>
        <w:t>Including it in analysis is acceptable only as:</w:t>
      </w:r>
    </w:p>
    <w:p w14:paraId="227CEAED" w14:textId="77777777" w:rsidR="00364803" w:rsidRDefault="00364803"/>
    <w:p w14:paraId="2D4D5B5E" w14:textId="77777777" w:rsidR="00364803" w:rsidRDefault="00364803" w:rsidP="00364803">
      <w:pPr>
        <w:pStyle w:val="ListParagraph"/>
        <w:numPr>
          <w:ilvl w:val="0"/>
          <w:numId w:val="2"/>
        </w:numPr>
      </w:pPr>
      <w:r>
        <w:t>A horizon scan</w:t>
      </w:r>
    </w:p>
    <w:p w14:paraId="0BB6F3C0" w14:textId="77777777" w:rsidR="00364803" w:rsidRDefault="00364803"/>
    <w:p w14:paraId="04B1D4FC" w14:textId="77777777" w:rsidR="00364803" w:rsidRDefault="00364803" w:rsidP="00364803">
      <w:pPr>
        <w:pStyle w:val="ListParagraph"/>
        <w:numPr>
          <w:ilvl w:val="0"/>
          <w:numId w:val="2"/>
        </w:numPr>
      </w:pPr>
      <w:r>
        <w:t>A justification for monitoring emerging physics research</w:t>
      </w:r>
    </w:p>
    <w:p w14:paraId="35447EEB" w14:textId="77777777" w:rsidR="00364803" w:rsidRDefault="00364803" w:rsidP="00364803">
      <w:pPr>
        <w:pStyle w:val="ListParagraph"/>
      </w:pPr>
    </w:p>
    <w:p w14:paraId="1FC5E021" w14:textId="77777777" w:rsidR="00364803" w:rsidRDefault="00364803"/>
    <w:p w14:paraId="053414E7" w14:textId="77777777" w:rsidR="00364803" w:rsidRDefault="00364803"/>
    <w:p w14:paraId="3A129D43" w14:textId="77777777" w:rsidR="00364803" w:rsidRDefault="00364803"/>
    <w:p w14:paraId="7727E7C8" w14:textId="77777777" w:rsidR="00364803" w:rsidRDefault="00364803">
      <w:r>
        <w:t>───</w:t>
      </w:r>
    </w:p>
    <w:p w14:paraId="50F3D8B2" w14:textId="77777777" w:rsidR="00364803" w:rsidRDefault="00364803"/>
    <w:p w14:paraId="35CCF3DD" w14:textId="77777777" w:rsidR="00364803" w:rsidRDefault="00364803"/>
    <w:p w14:paraId="12B43EE7" w14:textId="77777777" w:rsidR="00364803" w:rsidRDefault="00364803"/>
    <w:p w14:paraId="27DDE0B0" w14:textId="77777777" w:rsidR="00364803" w:rsidRDefault="00364803"/>
    <w:p w14:paraId="06017F55" w14:textId="77777777" w:rsidR="00364803" w:rsidRDefault="00364803"/>
    <w:p w14:paraId="027E869F" w14:textId="77777777" w:rsidR="00364803" w:rsidRDefault="00364803">
      <w:r>
        <w:t>Synthesis: What Actually Matters</w:t>
      </w:r>
    </w:p>
    <w:p w14:paraId="4AFF31B7" w14:textId="77777777" w:rsidR="00364803" w:rsidRDefault="00364803"/>
    <w:p w14:paraId="3B231CEA" w14:textId="77777777" w:rsidR="00364803" w:rsidRDefault="00364803">
      <w:r>
        <w:t>Across all categories, a consistent pattern emerges:</w:t>
      </w:r>
    </w:p>
    <w:p w14:paraId="4D1908E9" w14:textId="77777777" w:rsidR="00364803" w:rsidRDefault="00364803"/>
    <w:p w14:paraId="5477AC8F" w14:textId="77777777" w:rsidR="00364803" w:rsidRDefault="00364803">
      <w:r>
        <w:t xml:space="preserve">The most plausible quantum-related threat is not direct </w:t>
      </w:r>
      <w:proofErr w:type="spellStart"/>
      <w:r>
        <w:t>weaponization</w:t>
      </w:r>
      <w:proofErr w:type="spellEnd"/>
      <w:r>
        <w:t>, but</w:t>
      </w:r>
    </w:p>
    <w:p w14:paraId="0E23C298" w14:textId="77777777" w:rsidR="00364803" w:rsidRDefault="00364803"/>
    <w:p w14:paraId="0CECF021" w14:textId="77777777" w:rsidR="00364803" w:rsidRDefault="00364803">
      <w:r>
        <w:t>Enhanced sensing, coordination, and secure communication embedded within civilian systems</w:t>
      </w:r>
    </w:p>
    <w:p w14:paraId="78C4CA39" w14:textId="77777777" w:rsidR="00364803" w:rsidRDefault="00364803"/>
    <w:p w14:paraId="308EDB4D" w14:textId="77777777" w:rsidR="00364803" w:rsidRDefault="00364803"/>
    <w:p w14:paraId="737FF6B5" w14:textId="77777777" w:rsidR="00364803" w:rsidRDefault="00364803"/>
    <w:p w14:paraId="0F286083" w14:textId="77777777" w:rsidR="00364803" w:rsidRDefault="00364803">
      <w:r>
        <w:t>This aligns with the broader thesis:</w:t>
      </w:r>
    </w:p>
    <w:p w14:paraId="1B0B4481" w14:textId="77777777" w:rsidR="00364803" w:rsidRDefault="00364803"/>
    <w:p w14:paraId="1A4FC436" w14:textId="77777777" w:rsidR="00364803" w:rsidRDefault="00364803" w:rsidP="00364803">
      <w:pPr>
        <w:pStyle w:val="ListParagraph"/>
        <w:numPr>
          <w:ilvl w:val="0"/>
          <w:numId w:val="2"/>
        </w:numPr>
      </w:pPr>
      <w:r>
        <w:t>The risk is system-level coherence, not singular capability</w:t>
      </w:r>
    </w:p>
    <w:p w14:paraId="0126F9B4" w14:textId="77777777" w:rsidR="00364803" w:rsidRDefault="00364803"/>
    <w:p w14:paraId="4F4616B4" w14:textId="77777777" w:rsidR="00364803" w:rsidRDefault="00364803" w:rsidP="00364803">
      <w:pPr>
        <w:pStyle w:val="ListParagraph"/>
        <w:numPr>
          <w:ilvl w:val="0"/>
          <w:numId w:val="2"/>
        </w:numPr>
      </w:pPr>
      <w:r>
        <w:t>Quantum technologies act as multipliers, not only standalone weapons</w:t>
      </w:r>
    </w:p>
    <w:p w14:paraId="4EE1C697" w14:textId="77777777" w:rsidR="00364803" w:rsidRDefault="00364803" w:rsidP="00364803">
      <w:pPr>
        <w:pStyle w:val="ListParagraph"/>
      </w:pPr>
    </w:p>
    <w:p w14:paraId="468C73EF" w14:textId="77777777" w:rsidR="00364803" w:rsidRDefault="00364803"/>
    <w:p w14:paraId="154872F1" w14:textId="77777777" w:rsidR="00364803" w:rsidRDefault="00364803"/>
    <w:p w14:paraId="176E363C" w14:textId="77777777" w:rsidR="00364803" w:rsidRDefault="00364803"/>
    <w:p w14:paraId="7A23557D" w14:textId="77777777" w:rsidR="00364803" w:rsidRDefault="00364803">
      <w:r>
        <w:t>───</w:t>
      </w:r>
    </w:p>
    <w:p w14:paraId="3893975E" w14:textId="77777777" w:rsidR="00364803" w:rsidRDefault="00364803"/>
    <w:p w14:paraId="1122CDD7" w14:textId="77777777" w:rsidR="00364803" w:rsidRDefault="00364803"/>
    <w:p w14:paraId="7F3F58AA" w14:textId="77777777" w:rsidR="00364803" w:rsidRDefault="00364803"/>
    <w:p w14:paraId="3C396E5D" w14:textId="77777777" w:rsidR="00364803" w:rsidRDefault="00364803">
      <w:r>
        <w:t>Preventative Framework (Pre-Deployment Strategy)</w:t>
      </w:r>
    </w:p>
    <w:p w14:paraId="024BC253" w14:textId="77777777" w:rsidR="00364803" w:rsidRDefault="00364803"/>
    <w:p w14:paraId="2F6AAA24" w14:textId="77777777" w:rsidR="00364803" w:rsidRDefault="00364803">
      <w:r>
        <w:t>The key advantage here is timing:</w:t>
      </w:r>
    </w:p>
    <w:p w14:paraId="2A0E0591" w14:textId="77777777" w:rsidR="00364803" w:rsidRDefault="00364803"/>
    <w:p w14:paraId="76F85806" w14:textId="77777777" w:rsidR="00364803" w:rsidRDefault="00364803">
      <w:r>
        <w:t>Policy can act before full capability maturity</w:t>
      </w:r>
    </w:p>
    <w:p w14:paraId="3055E1E8" w14:textId="77777777" w:rsidR="00364803" w:rsidRDefault="00364803"/>
    <w:p w14:paraId="69C84131" w14:textId="77777777" w:rsidR="00364803" w:rsidRDefault="00364803"/>
    <w:p w14:paraId="4279F2AE" w14:textId="77777777" w:rsidR="00364803" w:rsidRDefault="00364803"/>
    <w:p w14:paraId="5B5FDD0B" w14:textId="77777777" w:rsidR="00364803" w:rsidRDefault="00364803">
      <w:r>
        <w:t>───</w:t>
      </w:r>
    </w:p>
    <w:p w14:paraId="07AFD50D" w14:textId="77777777" w:rsidR="00364803" w:rsidRDefault="00364803"/>
    <w:p w14:paraId="7F8D1655" w14:textId="77777777" w:rsidR="00364803" w:rsidRDefault="00364803"/>
    <w:p w14:paraId="629EA713" w14:textId="77777777" w:rsidR="00364803" w:rsidRDefault="00364803"/>
    <w:p w14:paraId="7B7C68D4" w14:textId="77777777" w:rsidR="00364803" w:rsidRDefault="00364803" w:rsidP="00364803">
      <w:pPr>
        <w:pStyle w:val="ListParagraph"/>
        <w:numPr>
          <w:ilvl w:val="0"/>
          <w:numId w:val="3"/>
        </w:numPr>
      </w:pPr>
      <w:r>
        <w:t>Quantum Technology Disclosure Requirements</w:t>
      </w:r>
    </w:p>
    <w:p w14:paraId="6ECE808D" w14:textId="77777777" w:rsidR="00364803" w:rsidRDefault="00364803"/>
    <w:p w14:paraId="0326A4E0" w14:textId="77777777" w:rsidR="00364803" w:rsidRDefault="00364803" w:rsidP="00364803">
      <w:pPr>
        <w:pStyle w:val="ListParagraph"/>
        <w:numPr>
          <w:ilvl w:val="0"/>
          <w:numId w:val="2"/>
        </w:numPr>
      </w:pPr>
      <w:r>
        <w:t>Mandate reporting of:</w:t>
      </w:r>
    </w:p>
    <w:p w14:paraId="7C8FDE64" w14:textId="77777777" w:rsidR="00364803" w:rsidRDefault="00364803"/>
    <w:p w14:paraId="3653AB4D" w14:textId="77777777" w:rsidR="00364803" w:rsidRDefault="00364803" w:rsidP="00364803">
      <w:pPr>
        <w:pStyle w:val="ListParagraph"/>
        <w:numPr>
          <w:ilvl w:val="0"/>
          <w:numId w:val="2"/>
        </w:numPr>
      </w:pPr>
      <w:r>
        <w:t>Quantum sensing equipment</w:t>
      </w:r>
    </w:p>
    <w:p w14:paraId="42DF74E0" w14:textId="77777777" w:rsidR="00364803" w:rsidRDefault="00364803" w:rsidP="00364803">
      <w:pPr>
        <w:pStyle w:val="ListParagraph"/>
      </w:pPr>
    </w:p>
    <w:p w14:paraId="11938F4B" w14:textId="77777777" w:rsidR="00364803" w:rsidRDefault="00364803"/>
    <w:p w14:paraId="64ECE285" w14:textId="77777777" w:rsidR="00364803" w:rsidRDefault="00364803" w:rsidP="00364803">
      <w:pPr>
        <w:pStyle w:val="ListParagraph"/>
        <w:numPr>
          <w:ilvl w:val="0"/>
          <w:numId w:val="2"/>
        </w:numPr>
      </w:pPr>
      <w:r>
        <w:t>Advanced inertial navigation systems</w:t>
      </w:r>
    </w:p>
    <w:p w14:paraId="6EBB03F2" w14:textId="77777777" w:rsidR="00364803" w:rsidRDefault="00364803"/>
    <w:p w14:paraId="17934FE1" w14:textId="77777777" w:rsidR="00364803" w:rsidRDefault="00364803" w:rsidP="00364803">
      <w:pPr>
        <w:pStyle w:val="ListParagraph"/>
        <w:numPr>
          <w:ilvl w:val="0"/>
          <w:numId w:val="2"/>
        </w:numPr>
      </w:pPr>
      <w:r>
        <w:t>Quantum communication experiments</w:t>
      </w:r>
    </w:p>
    <w:p w14:paraId="096C330C" w14:textId="77777777" w:rsidR="00364803" w:rsidRDefault="00364803" w:rsidP="00364803">
      <w:pPr>
        <w:pStyle w:val="ListParagraph"/>
      </w:pPr>
    </w:p>
    <w:p w14:paraId="16EF11B4" w14:textId="77777777" w:rsidR="00364803" w:rsidRDefault="00364803"/>
    <w:p w14:paraId="6C86DEA9" w14:textId="77777777" w:rsidR="00364803" w:rsidRDefault="00364803" w:rsidP="00364803">
      <w:pPr>
        <w:pStyle w:val="ListParagraph"/>
        <w:numPr>
          <w:ilvl w:val="0"/>
          <w:numId w:val="2"/>
        </w:numPr>
      </w:pPr>
      <w:r>
        <w:t>Especially within:</w:t>
      </w:r>
    </w:p>
    <w:p w14:paraId="0D18E30C" w14:textId="77777777" w:rsidR="00364803" w:rsidRDefault="00364803"/>
    <w:p w14:paraId="0ECAFB2F" w14:textId="77777777" w:rsidR="00364803" w:rsidRDefault="00364803" w:rsidP="00364803">
      <w:pPr>
        <w:pStyle w:val="ListParagraph"/>
        <w:numPr>
          <w:ilvl w:val="0"/>
          <w:numId w:val="2"/>
        </w:numPr>
      </w:pPr>
      <w:r>
        <w:t>Agricultural enterprises</w:t>
      </w:r>
    </w:p>
    <w:p w14:paraId="1C12F9EA" w14:textId="77777777" w:rsidR="00364803" w:rsidRDefault="00364803" w:rsidP="00364803">
      <w:pPr>
        <w:pStyle w:val="ListParagraph"/>
      </w:pPr>
    </w:p>
    <w:p w14:paraId="1F0A568F" w14:textId="77777777" w:rsidR="00364803" w:rsidRDefault="00364803"/>
    <w:p w14:paraId="6AA7698A" w14:textId="77777777" w:rsidR="00364803" w:rsidRDefault="00364803" w:rsidP="00364803">
      <w:pPr>
        <w:pStyle w:val="ListParagraph"/>
        <w:numPr>
          <w:ilvl w:val="0"/>
          <w:numId w:val="2"/>
        </w:numPr>
      </w:pPr>
      <w:r>
        <w:t>Energy infrastructure</w:t>
      </w:r>
    </w:p>
    <w:p w14:paraId="3388B8D0" w14:textId="77777777" w:rsidR="00364803" w:rsidRDefault="00364803"/>
    <w:p w14:paraId="1F26C9B3" w14:textId="77777777" w:rsidR="00364803" w:rsidRDefault="00364803" w:rsidP="00364803">
      <w:pPr>
        <w:pStyle w:val="ListParagraph"/>
        <w:numPr>
          <w:ilvl w:val="0"/>
          <w:numId w:val="2"/>
        </w:numPr>
      </w:pPr>
      <w:r>
        <w:t>Remote installations</w:t>
      </w:r>
    </w:p>
    <w:p w14:paraId="2E148C1B" w14:textId="77777777" w:rsidR="00364803" w:rsidRDefault="00364803" w:rsidP="00364803">
      <w:pPr>
        <w:pStyle w:val="ListParagraph"/>
      </w:pPr>
    </w:p>
    <w:p w14:paraId="654FA480" w14:textId="77777777" w:rsidR="00364803" w:rsidRDefault="00364803"/>
    <w:p w14:paraId="3B66A149" w14:textId="77777777" w:rsidR="00364803" w:rsidRDefault="00364803"/>
    <w:p w14:paraId="6B463EBD" w14:textId="77777777" w:rsidR="00364803" w:rsidRDefault="00364803"/>
    <w:p w14:paraId="00E1D4F8" w14:textId="77777777" w:rsidR="00364803" w:rsidRDefault="00364803">
      <w:r>
        <w:t>───</w:t>
      </w:r>
    </w:p>
    <w:p w14:paraId="72B3EEC1" w14:textId="77777777" w:rsidR="00364803" w:rsidRDefault="00364803"/>
    <w:p w14:paraId="7BDB58F3" w14:textId="77777777" w:rsidR="00364803" w:rsidRDefault="00364803"/>
    <w:p w14:paraId="28F04ACE" w14:textId="77777777" w:rsidR="00364803" w:rsidRDefault="00364803"/>
    <w:p w14:paraId="2572834D" w14:textId="77777777" w:rsidR="00364803" w:rsidRDefault="00364803" w:rsidP="00364803">
      <w:pPr>
        <w:pStyle w:val="ListParagraph"/>
        <w:numPr>
          <w:ilvl w:val="0"/>
          <w:numId w:val="3"/>
        </w:numPr>
      </w:pPr>
      <w:r>
        <w:t>Expansion of CFIUS Scope to Emerging Tech</w:t>
      </w:r>
    </w:p>
    <w:p w14:paraId="3523D8DF" w14:textId="77777777" w:rsidR="00364803" w:rsidRDefault="00364803"/>
    <w:p w14:paraId="3B43A9D2" w14:textId="77777777" w:rsidR="00364803" w:rsidRDefault="00364803" w:rsidP="00364803">
      <w:pPr>
        <w:pStyle w:val="ListParagraph"/>
        <w:numPr>
          <w:ilvl w:val="0"/>
          <w:numId w:val="2"/>
        </w:numPr>
      </w:pPr>
      <w:r>
        <w:t>Include quantum-relevant technologies in risk reviews</w:t>
      </w:r>
    </w:p>
    <w:p w14:paraId="2DD6A9B8" w14:textId="77777777" w:rsidR="00364803" w:rsidRDefault="00364803"/>
    <w:p w14:paraId="1F39B5D0" w14:textId="77777777" w:rsidR="00364803" w:rsidRDefault="00364803" w:rsidP="00364803">
      <w:pPr>
        <w:pStyle w:val="ListParagraph"/>
        <w:numPr>
          <w:ilvl w:val="0"/>
          <w:numId w:val="2"/>
        </w:numPr>
      </w:pPr>
      <w:r>
        <w:t xml:space="preserve">Evaluate not just ownership, but: </w:t>
      </w:r>
    </w:p>
    <w:p w14:paraId="0400A85C" w14:textId="77777777" w:rsidR="00364803" w:rsidRDefault="00364803" w:rsidP="00364803">
      <w:pPr>
        <w:pStyle w:val="ListParagraph"/>
      </w:pPr>
    </w:p>
    <w:p w14:paraId="284782F4" w14:textId="77777777" w:rsidR="00364803" w:rsidRDefault="00364803"/>
    <w:p w14:paraId="5A778096" w14:textId="77777777" w:rsidR="00364803" w:rsidRDefault="00364803" w:rsidP="00364803">
      <w:pPr>
        <w:pStyle w:val="ListParagraph"/>
        <w:numPr>
          <w:ilvl w:val="0"/>
          <w:numId w:val="2"/>
        </w:numPr>
      </w:pPr>
      <w:r>
        <w:t>Research activity</w:t>
      </w:r>
    </w:p>
    <w:p w14:paraId="358CF24E" w14:textId="77777777" w:rsidR="00364803" w:rsidRDefault="00364803"/>
    <w:p w14:paraId="7B385ED1" w14:textId="77777777" w:rsidR="00364803" w:rsidRDefault="00364803" w:rsidP="00364803">
      <w:pPr>
        <w:pStyle w:val="ListParagraph"/>
        <w:numPr>
          <w:ilvl w:val="0"/>
          <w:numId w:val="2"/>
        </w:numPr>
      </w:pPr>
      <w:r>
        <w:t>Equipment imports</w:t>
      </w:r>
    </w:p>
    <w:p w14:paraId="3C9A78E1" w14:textId="77777777" w:rsidR="00364803" w:rsidRDefault="00364803" w:rsidP="00364803">
      <w:pPr>
        <w:pStyle w:val="ListParagraph"/>
      </w:pPr>
    </w:p>
    <w:p w14:paraId="0D1C1A72" w14:textId="77777777" w:rsidR="00364803" w:rsidRDefault="00364803"/>
    <w:p w14:paraId="0A2F3E91" w14:textId="77777777" w:rsidR="00364803" w:rsidRDefault="00364803" w:rsidP="00364803">
      <w:pPr>
        <w:pStyle w:val="ListParagraph"/>
        <w:numPr>
          <w:ilvl w:val="0"/>
          <w:numId w:val="2"/>
        </w:numPr>
      </w:pPr>
      <w:r>
        <w:t>Partnerships with foreign institutions</w:t>
      </w:r>
    </w:p>
    <w:p w14:paraId="517FE82A" w14:textId="77777777" w:rsidR="00364803" w:rsidRDefault="00364803"/>
    <w:p w14:paraId="32FA6288" w14:textId="77777777" w:rsidR="00364803" w:rsidRDefault="00364803"/>
    <w:p w14:paraId="4AA2DBFD" w14:textId="77777777" w:rsidR="00364803" w:rsidRDefault="00364803"/>
    <w:p w14:paraId="64DE57EB" w14:textId="77777777" w:rsidR="00364803" w:rsidRDefault="00364803">
      <w:r>
        <w:t>───</w:t>
      </w:r>
    </w:p>
    <w:p w14:paraId="40DFB880" w14:textId="77777777" w:rsidR="00364803" w:rsidRDefault="00364803"/>
    <w:p w14:paraId="61B5D014" w14:textId="77777777" w:rsidR="00364803" w:rsidRDefault="00364803"/>
    <w:p w14:paraId="16FC7758" w14:textId="77777777" w:rsidR="00364803" w:rsidRDefault="00364803"/>
    <w:p w14:paraId="6E7B29E8" w14:textId="77777777" w:rsidR="00364803" w:rsidRDefault="00364803" w:rsidP="00364803">
      <w:pPr>
        <w:pStyle w:val="ListParagraph"/>
        <w:numPr>
          <w:ilvl w:val="0"/>
          <w:numId w:val="3"/>
        </w:numPr>
      </w:pPr>
      <w:r>
        <w:t>Baseline Mapping of Domestic Quantum Infrastructure</w:t>
      </w:r>
    </w:p>
    <w:p w14:paraId="0603994E" w14:textId="77777777" w:rsidR="00364803" w:rsidRDefault="00364803"/>
    <w:p w14:paraId="531CE7BA" w14:textId="77777777" w:rsidR="00364803" w:rsidRDefault="00364803" w:rsidP="00364803">
      <w:pPr>
        <w:pStyle w:val="ListParagraph"/>
        <w:numPr>
          <w:ilvl w:val="0"/>
          <w:numId w:val="2"/>
        </w:numPr>
      </w:pPr>
      <w:r>
        <w:t xml:space="preserve">Create a national registry of: </w:t>
      </w:r>
    </w:p>
    <w:p w14:paraId="16F2B2B9" w14:textId="77777777" w:rsidR="00364803" w:rsidRDefault="00364803"/>
    <w:p w14:paraId="77BF291D" w14:textId="77777777" w:rsidR="00364803" w:rsidRDefault="00364803" w:rsidP="00364803">
      <w:pPr>
        <w:pStyle w:val="ListParagraph"/>
        <w:numPr>
          <w:ilvl w:val="0"/>
          <w:numId w:val="2"/>
        </w:numPr>
      </w:pPr>
      <w:r>
        <w:t>Quantum labs</w:t>
      </w:r>
    </w:p>
    <w:p w14:paraId="7B99296E" w14:textId="77777777" w:rsidR="00364803" w:rsidRDefault="00364803" w:rsidP="00364803">
      <w:pPr>
        <w:pStyle w:val="ListParagraph"/>
      </w:pPr>
    </w:p>
    <w:p w14:paraId="3DD75061" w14:textId="77777777" w:rsidR="00364803" w:rsidRDefault="00364803"/>
    <w:p w14:paraId="083376FA" w14:textId="77777777" w:rsidR="00364803" w:rsidRDefault="00364803"/>
    <w:p w14:paraId="39681137" w14:textId="77777777" w:rsidR="00364803" w:rsidRDefault="00364803"/>
    <w:p w14:paraId="68692DE4" w14:textId="77777777" w:rsidR="00364803" w:rsidRDefault="00364803" w:rsidP="00364803">
      <w:pPr>
        <w:pStyle w:val="ListParagraph"/>
        <w:numPr>
          <w:ilvl w:val="0"/>
          <w:numId w:val="2"/>
        </w:numPr>
      </w:pPr>
      <w:r>
        <w:t>Sensor deployments</w:t>
      </w:r>
    </w:p>
    <w:p w14:paraId="26126589" w14:textId="77777777" w:rsidR="00364803" w:rsidRDefault="00364803"/>
    <w:p w14:paraId="2ACE0D37" w14:textId="77777777" w:rsidR="00364803" w:rsidRDefault="00364803" w:rsidP="00364803">
      <w:pPr>
        <w:pStyle w:val="ListParagraph"/>
        <w:numPr>
          <w:ilvl w:val="0"/>
          <w:numId w:val="2"/>
        </w:numPr>
      </w:pPr>
      <w:r>
        <w:t>Communication nodes</w:t>
      </w:r>
    </w:p>
    <w:p w14:paraId="3DDDC5A8" w14:textId="77777777" w:rsidR="00364803" w:rsidRDefault="00364803" w:rsidP="00364803">
      <w:pPr>
        <w:pStyle w:val="ListParagraph"/>
      </w:pPr>
    </w:p>
    <w:p w14:paraId="7FF48D3A" w14:textId="77777777" w:rsidR="00364803" w:rsidRDefault="00364803"/>
    <w:p w14:paraId="63DAEA0C" w14:textId="77777777" w:rsidR="00364803" w:rsidRDefault="00364803">
      <w:r>
        <w:t>Purpose:</w:t>
      </w:r>
    </w:p>
    <w:p w14:paraId="6051B17D" w14:textId="77777777" w:rsidR="00364803" w:rsidRDefault="00364803"/>
    <w:p w14:paraId="3912EE2A" w14:textId="77777777" w:rsidR="00364803" w:rsidRDefault="00364803">
      <w:r>
        <w:t>Detect anomalies and unregistered systems</w:t>
      </w:r>
    </w:p>
    <w:p w14:paraId="26478E5C" w14:textId="77777777" w:rsidR="00364803" w:rsidRDefault="00364803"/>
    <w:p w14:paraId="222D35BE" w14:textId="77777777" w:rsidR="00364803" w:rsidRDefault="00364803"/>
    <w:p w14:paraId="3B737717" w14:textId="77777777" w:rsidR="00364803" w:rsidRDefault="00364803"/>
    <w:p w14:paraId="57AC889E" w14:textId="77777777" w:rsidR="00364803" w:rsidRDefault="00364803">
      <w:r>
        <w:t>───</w:t>
      </w:r>
    </w:p>
    <w:p w14:paraId="1101F862" w14:textId="77777777" w:rsidR="00364803" w:rsidRDefault="00364803"/>
    <w:p w14:paraId="13A2790F" w14:textId="77777777" w:rsidR="00364803" w:rsidRDefault="00364803"/>
    <w:p w14:paraId="5B0AE36E" w14:textId="77777777" w:rsidR="00364803" w:rsidRDefault="00364803"/>
    <w:p w14:paraId="4BC3C887" w14:textId="77777777" w:rsidR="00364803" w:rsidRDefault="00364803" w:rsidP="00364803">
      <w:pPr>
        <w:pStyle w:val="ListParagraph"/>
        <w:numPr>
          <w:ilvl w:val="0"/>
          <w:numId w:val="3"/>
        </w:numPr>
      </w:pPr>
      <w:r>
        <w:t>Environmental and Signal Monitoring</w:t>
      </w:r>
    </w:p>
    <w:p w14:paraId="30F0CD84" w14:textId="77777777" w:rsidR="00364803" w:rsidRDefault="00364803"/>
    <w:p w14:paraId="21091F11" w14:textId="77777777" w:rsidR="00364803" w:rsidRDefault="00364803" w:rsidP="00364803">
      <w:pPr>
        <w:pStyle w:val="ListParagraph"/>
        <w:numPr>
          <w:ilvl w:val="0"/>
          <w:numId w:val="2"/>
        </w:numPr>
      </w:pPr>
      <w:r>
        <w:t xml:space="preserve">Establish detection systems for: </w:t>
      </w:r>
    </w:p>
    <w:p w14:paraId="75F9880B" w14:textId="77777777" w:rsidR="00364803" w:rsidRDefault="00364803"/>
    <w:p w14:paraId="00E50908" w14:textId="77777777" w:rsidR="00364803" w:rsidRDefault="00364803" w:rsidP="00364803">
      <w:pPr>
        <w:pStyle w:val="ListParagraph"/>
        <w:numPr>
          <w:ilvl w:val="0"/>
          <w:numId w:val="2"/>
        </w:numPr>
      </w:pPr>
      <w:r>
        <w:t>Unusual electromagnetic emissions</w:t>
      </w:r>
    </w:p>
    <w:p w14:paraId="6D98351F" w14:textId="77777777" w:rsidR="00364803" w:rsidRDefault="00364803" w:rsidP="00364803">
      <w:pPr>
        <w:pStyle w:val="ListParagraph"/>
      </w:pPr>
    </w:p>
    <w:p w14:paraId="033ACF77" w14:textId="77777777" w:rsidR="00364803" w:rsidRDefault="00364803"/>
    <w:p w14:paraId="0235C826" w14:textId="77777777" w:rsidR="00364803" w:rsidRDefault="00364803" w:rsidP="00364803">
      <w:pPr>
        <w:pStyle w:val="ListParagraph"/>
        <w:numPr>
          <w:ilvl w:val="0"/>
          <w:numId w:val="2"/>
        </w:numPr>
      </w:pPr>
      <w:r>
        <w:t>Anomalous gravitational or inertial measurement patterns (future capability)</w:t>
      </w:r>
    </w:p>
    <w:p w14:paraId="644C0AF5" w14:textId="77777777" w:rsidR="00364803" w:rsidRDefault="00364803"/>
    <w:p w14:paraId="544D4FD6" w14:textId="77777777" w:rsidR="00364803" w:rsidRDefault="00364803" w:rsidP="00364803">
      <w:pPr>
        <w:pStyle w:val="ListParagraph"/>
        <w:numPr>
          <w:ilvl w:val="0"/>
          <w:numId w:val="2"/>
        </w:numPr>
      </w:pPr>
      <w:r>
        <w:t>Unexpected high-precision timing or synchronization signals</w:t>
      </w:r>
    </w:p>
    <w:p w14:paraId="34FC9A16" w14:textId="77777777" w:rsidR="00364803" w:rsidRDefault="00364803" w:rsidP="00364803">
      <w:pPr>
        <w:pStyle w:val="ListParagraph"/>
      </w:pPr>
    </w:p>
    <w:p w14:paraId="59B0138F" w14:textId="77777777" w:rsidR="00364803" w:rsidRDefault="00364803"/>
    <w:p w14:paraId="52EB3F6C" w14:textId="77777777" w:rsidR="00364803" w:rsidRDefault="00364803"/>
    <w:p w14:paraId="25ECF059" w14:textId="77777777" w:rsidR="00364803" w:rsidRDefault="00364803"/>
    <w:p w14:paraId="0DCD3F35" w14:textId="77777777" w:rsidR="00364803" w:rsidRDefault="00364803">
      <w:r>
        <w:t>───</w:t>
      </w:r>
    </w:p>
    <w:p w14:paraId="15FE8290" w14:textId="77777777" w:rsidR="00364803" w:rsidRDefault="00364803"/>
    <w:p w14:paraId="5FE38B87" w14:textId="77777777" w:rsidR="00364803" w:rsidRDefault="00364803"/>
    <w:p w14:paraId="376CA33E" w14:textId="77777777" w:rsidR="00364803" w:rsidRDefault="00364803"/>
    <w:p w14:paraId="5DBF5C43" w14:textId="77777777" w:rsidR="00364803" w:rsidRDefault="00364803" w:rsidP="00364803">
      <w:pPr>
        <w:pStyle w:val="ListParagraph"/>
        <w:numPr>
          <w:ilvl w:val="0"/>
          <w:numId w:val="3"/>
        </w:numPr>
      </w:pPr>
      <w:r>
        <w:t>“Pattern-Based” Intelligence Shift</w:t>
      </w:r>
    </w:p>
    <w:p w14:paraId="11434EE9" w14:textId="77777777" w:rsidR="00364803" w:rsidRDefault="00364803"/>
    <w:p w14:paraId="5E36E894" w14:textId="77777777" w:rsidR="00364803" w:rsidRDefault="00364803">
      <w:r>
        <w:t>Traditional security focuses on objects.</w:t>
      </w:r>
    </w:p>
    <w:p w14:paraId="7B856ED9" w14:textId="77777777" w:rsidR="00364803" w:rsidRDefault="00364803"/>
    <w:p w14:paraId="48FA690D" w14:textId="77777777" w:rsidR="00364803" w:rsidRDefault="00364803">
      <w:r>
        <w:t xml:space="preserve"> This scenario requires focus on:</w:t>
      </w:r>
    </w:p>
    <w:p w14:paraId="499CF90E" w14:textId="77777777" w:rsidR="00364803" w:rsidRDefault="00364803"/>
    <w:p w14:paraId="260B660E" w14:textId="77777777" w:rsidR="00364803" w:rsidRDefault="00364803" w:rsidP="00364803">
      <w:pPr>
        <w:pStyle w:val="ListParagraph"/>
        <w:numPr>
          <w:ilvl w:val="0"/>
          <w:numId w:val="2"/>
        </w:numPr>
      </w:pPr>
      <w:r>
        <w:t>Distributed sensor networks</w:t>
      </w:r>
    </w:p>
    <w:p w14:paraId="1E56E401" w14:textId="77777777" w:rsidR="00364803" w:rsidRDefault="00364803"/>
    <w:p w14:paraId="0675C7B1" w14:textId="77777777" w:rsidR="00364803" w:rsidRDefault="00364803" w:rsidP="00364803">
      <w:pPr>
        <w:pStyle w:val="ListParagraph"/>
        <w:numPr>
          <w:ilvl w:val="0"/>
          <w:numId w:val="2"/>
        </w:numPr>
      </w:pPr>
      <w:r>
        <w:t>Data flow patterns</w:t>
      </w:r>
    </w:p>
    <w:p w14:paraId="6F7A9628" w14:textId="77777777" w:rsidR="00364803" w:rsidRDefault="00364803" w:rsidP="00364803">
      <w:pPr>
        <w:pStyle w:val="ListParagraph"/>
      </w:pPr>
    </w:p>
    <w:p w14:paraId="4CDF79F6" w14:textId="77777777" w:rsidR="00364803" w:rsidRDefault="00364803"/>
    <w:p w14:paraId="3456AEC1" w14:textId="77777777" w:rsidR="00364803" w:rsidRDefault="00364803" w:rsidP="00364803">
      <w:pPr>
        <w:pStyle w:val="ListParagraph"/>
        <w:numPr>
          <w:ilvl w:val="0"/>
          <w:numId w:val="2"/>
        </w:numPr>
      </w:pPr>
      <w:r>
        <w:t>Coordination signatures across systems</w:t>
      </w:r>
    </w:p>
    <w:p w14:paraId="7C7AFA86" w14:textId="77777777" w:rsidR="00364803" w:rsidRDefault="00364803"/>
    <w:p w14:paraId="14E9F3C6" w14:textId="77777777" w:rsidR="00364803" w:rsidRDefault="00364803">
      <w:r>
        <w:t>Core shift:</w:t>
      </w:r>
    </w:p>
    <w:p w14:paraId="6E39A79A" w14:textId="77777777" w:rsidR="00364803" w:rsidRDefault="00364803"/>
    <w:p w14:paraId="34DFB363" w14:textId="77777777" w:rsidR="00364803" w:rsidRDefault="00364803">
      <w:r>
        <w:t>From what is present → to how systems behave together</w:t>
      </w:r>
    </w:p>
    <w:p w14:paraId="04F19AC9" w14:textId="77777777" w:rsidR="00364803" w:rsidRDefault="00364803"/>
    <w:p w14:paraId="43CBBEE0" w14:textId="77777777" w:rsidR="00364803" w:rsidRDefault="00364803"/>
    <w:p w14:paraId="7A667781" w14:textId="77777777" w:rsidR="00364803" w:rsidRDefault="00364803"/>
    <w:p w14:paraId="480391CA" w14:textId="77777777" w:rsidR="00364803" w:rsidRDefault="00364803">
      <w:r>
        <w:t>───</w:t>
      </w:r>
    </w:p>
    <w:p w14:paraId="4BFCCADF" w14:textId="77777777" w:rsidR="00364803" w:rsidRDefault="00364803"/>
    <w:p w14:paraId="3BFFBAB5" w14:textId="77777777" w:rsidR="00364803" w:rsidRDefault="00364803"/>
    <w:p w14:paraId="5CAA8898" w14:textId="77777777" w:rsidR="00364803" w:rsidRDefault="00364803"/>
    <w:p w14:paraId="15471D11" w14:textId="77777777" w:rsidR="00364803" w:rsidRDefault="00364803" w:rsidP="00364803">
      <w:pPr>
        <w:pStyle w:val="ListParagraph"/>
        <w:numPr>
          <w:ilvl w:val="0"/>
          <w:numId w:val="3"/>
        </w:numPr>
      </w:pPr>
      <w:r>
        <w:t>Research Oversight Without Suppression</w:t>
      </w:r>
    </w:p>
    <w:p w14:paraId="6432D397" w14:textId="77777777" w:rsidR="00364803" w:rsidRDefault="00364803"/>
    <w:p w14:paraId="0CEC2D76" w14:textId="77777777" w:rsidR="00364803" w:rsidRDefault="00364803" w:rsidP="00364803">
      <w:pPr>
        <w:pStyle w:val="ListParagraph"/>
        <w:numPr>
          <w:ilvl w:val="0"/>
          <w:numId w:val="2"/>
        </w:numPr>
      </w:pPr>
      <w:r>
        <w:t>Avoid stifling domestic quantum innovation</w:t>
      </w:r>
    </w:p>
    <w:p w14:paraId="5B98C708" w14:textId="77777777" w:rsidR="00364803" w:rsidRDefault="00364803"/>
    <w:p w14:paraId="0F185C78" w14:textId="77777777" w:rsidR="00364803" w:rsidRDefault="00364803" w:rsidP="00364803">
      <w:pPr>
        <w:pStyle w:val="ListParagraph"/>
        <w:numPr>
          <w:ilvl w:val="0"/>
          <w:numId w:val="2"/>
        </w:numPr>
      </w:pPr>
      <w:r>
        <w:t xml:space="preserve">Instead: </w:t>
      </w:r>
    </w:p>
    <w:p w14:paraId="34A023E9" w14:textId="77777777" w:rsidR="00364803" w:rsidRDefault="00364803" w:rsidP="00364803">
      <w:pPr>
        <w:pStyle w:val="ListParagraph"/>
      </w:pPr>
    </w:p>
    <w:p w14:paraId="7E8E83F2" w14:textId="77777777" w:rsidR="00364803" w:rsidRDefault="00364803"/>
    <w:p w14:paraId="3C68E71B" w14:textId="77777777" w:rsidR="00364803" w:rsidRDefault="00364803" w:rsidP="00364803">
      <w:pPr>
        <w:pStyle w:val="ListParagraph"/>
        <w:numPr>
          <w:ilvl w:val="0"/>
          <w:numId w:val="2"/>
        </w:numPr>
      </w:pPr>
      <w:r>
        <w:t>Track dual-use pathways</w:t>
      </w:r>
    </w:p>
    <w:p w14:paraId="1F76CAF5" w14:textId="77777777" w:rsidR="00364803" w:rsidRDefault="00364803"/>
    <w:p w14:paraId="2B54CBCF" w14:textId="77777777" w:rsidR="00364803" w:rsidRDefault="00364803" w:rsidP="00364803">
      <w:pPr>
        <w:pStyle w:val="ListParagraph"/>
        <w:numPr>
          <w:ilvl w:val="0"/>
          <w:numId w:val="2"/>
        </w:numPr>
      </w:pPr>
      <w:r>
        <w:t>Monitor foreign-linked research activity</w:t>
      </w:r>
    </w:p>
    <w:p w14:paraId="6F1B7D84" w14:textId="77777777" w:rsidR="00364803" w:rsidRDefault="00364803" w:rsidP="00364803">
      <w:pPr>
        <w:pStyle w:val="ListParagraph"/>
      </w:pPr>
    </w:p>
    <w:p w14:paraId="0CAB2F6F" w14:textId="77777777" w:rsidR="00364803" w:rsidRDefault="00364803"/>
    <w:p w14:paraId="1E47802E" w14:textId="77777777" w:rsidR="00364803" w:rsidRDefault="00364803"/>
    <w:p w14:paraId="380D29CC" w14:textId="77777777" w:rsidR="00364803" w:rsidRDefault="00364803"/>
    <w:p w14:paraId="6C093CB7" w14:textId="77777777" w:rsidR="00364803" w:rsidRDefault="00364803" w:rsidP="00364803">
      <w:pPr>
        <w:pStyle w:val="ListParagraph"/>
        <w:numPr>
          <w:ilvl w:val="0"/>
          <w:numId w:val="2"/>
        </w:numPr>
      </w:pPr>
      <w:r>
        <w:t>Require transparency in high-risk domains</w:t>
      </w:r>
    </w:p>
    <w:p w14:paraId="396B2EDE" w14:textId="77777777" w:rsidR="00364803" w:rsidRDefault="00364803"/>
    <w:p w14:paraId="5FF1D430" w14:textId="77777777" w:rsidR="00364803" w:rsidRDefault="00364803"/>
    <w:p w14:paraId="5B661199" w14:textId="77777777" w:rsidR="00364803" w:rsidRDefault="00364803"/>
    <w:p w14:paraId="75BE0474" w14:textId="77777777" w:rsidR="00364803" w:rsidRDefault="00364803">
      <w:r>
        <w:t>───</w:t>
      </w:r>
    </w:p>
    <w:p w14:paraId="15BDC93C" w14:textId="77777777" w:rsidR="00364803" w:rsidRDefault="00364803"/>
    <w:p w14:paraId="2CDDB646" w14:textId="77777777" w:rsidR="00364803" w:rsidRDefault="00364803"/>
    <w:p w14:paraId="50A66D1A" w14:textId="77777777" w:rsidR="00364803" w:rsidRDefault="00364803"/>
    <w:p w14:paraId="1BB457D6" w14:textId="77777777" w:rsidR="00364803" w:rsidRDefault="00364803"/>
    <w:p w14:paraId="709A7AF7" w14:textId="77777777" w:rsidR="00364803" w:rsidRDefault="00364803"/>
    <w:p w14:paraId="716C47D8" w14:textId="77777777" w:rsidR="00364803" w:rsidRDefault="00364803">
      <w:r>
        <w:t>While quantum technologies do not overtly yet present a direct weaponized threat in this context, their potential to enhance sensing, coordination, and secure communication introduces a new class of low-visibility, high-impact capabilities. Proactive monitoring and regulation of these emerging systems—particularly when embedded within civilian infrastructure—represent a critical opportunity to mitigate risk before operational maturity is achieved.</w:t>
      </w:r>
    </w:p>
    <w:p w14:paraId="620D1BE2" w14:textId="77777777" w:rsidR="00364803" w:rsidRDefault="00364803"/>
    <w:p w14:paraId="2BF39507" w14:textId="77777777" w:rsidR="00364803" w:rsidRDefault="00364803"/>
    <w:p w14:paraId="3AA904E9" w14:textId="77777777" w:rsidR="00364803" w:rsidRDefault="00364803"/>
    <w:p w14:paraId="012E308C" w14:textId="77777777" w:rsidR="00364803" w:rsidRDefault="00364803">
      <w:r>
        <w:t>Policy Implications and Recommendations</w:t>
      </w:r>
    </w:p>
    <w:p w14:paraId="64090C6D" w14:textId="77777777" w:rsidR="00364803" w:rsidRDefault="00364803"/>
    <w:p w14:paraId="4A2E99D3" w14:textId="77777777" w:rsidR="00364803" w:rsidRDefault="00364803"/>
    <w:p w14:paraId="78D00BFD" w14:textId="77777777" w:rsidR="00364803" w:rsidRDefault="00364803"/>
    <w:p w14:paraId="6068EF08" w14:textId="77777777" w:rsidR="00364803" w:rsidRDefault="00364803">
      <w:r>
        <w:t>Enhanced Geographic Risk Zoning</w:t>
      </w:r>
    </w:p>
    <w:p w14:paraId="34A6E4FE" w14:textId="77777777" w:rsidR="00364803" w:rsidRDefault="00364803"/>
    <w:p w14:paraId="01ABAB03" w14:textId="77777777" w:rsidR="00364803" w:rsidRDefault="00364803">
      <w:r>
        <w:t>Expand regulatory review zones around military installations and critical infrastructure. Implement tiered buffer zones with increasing levels of scrutiny based on proximity.</w:t>
      </w:r>
    </w:p>
    <w:p w14:paraId="31CC3130" w14:textId="77777777" w:rsidR="00364803" w:rsidRDefault="00364803"/>
    <w:p w14:paraId="0187C088" w14:textId="77777777" w:rsidR="00364803" w:rsidRDefault="00364803"/>
    <w:p w14:paraId="4FF1CD77" w14:textId="77777777" w:rsidR="00364803" w:rsidRDefault="00364803"/>
    <w:p w14:paraId="0A642095" w14:textId="77777777" w:rsidR="00364803" w:rsidRDefault="00364803">
      <w:r>
        <w:t>───</w:t>
      </w:r>
    </w:p>
    <w:p w14:paraId="3E42A49C" w14:textId="77777777" w:rsidR="00364803" w:rsidRDefault="00364803"/>
    <w:p w14:paraId="1DB1BC28" w14:textId="77777777" w:rsidR="00364803" w:rsidRDefault="00364803"/>
    <w:p w14:paraId="468C08F2" w14:textId="77777777" w:rsidR="00364803" w:rsidRDefault="00364803"/>
    <w:p w14:paraId="05401185" w14:textId="77777777" w:rsidR="00364803" w:rsidRDefault="00364803">
      <w:r>
        <w:t>Infrastructure Transparency and Monitoring</w:t>
      </w:r>
    </w:p>
    <w:p w14:paraId="05ECDA7C" w14:textId="77777777" w:rsidR="00364803" w:rsidRDefault="00364803"/>
    <w:p w14:paraId="6A867F3E" w14:textId="77777777" w:rsidR="00364803" w:rsidRDefault="00364803">
      <w:r>
        <w:t>Require disclosure of advanced technological systems deployed within agricultural operations, including sensor networks, data transmission systems, and autonomous platforms. Establish audit mechanisms for high-risk entities.</w:t>
      </w:r>
    </w:p>
    <w:p w14:paraId="44CC5034" w14:textId="77777777" w:rsidR="00364803" w:rsidRDefault="00364803"/>
    <w:p w14:paraId="6D2DBD32" w14:textId="77777777" w:rsidR="00364803" w:rsidRDefault="00364803"/>
    <w:p w14:paraId="0EC00CFF" w14:textId="77777777" w:rsidR="00364803" w:rsidRDefault="00364803"/>
    <w:p w14:paraId="78BF406A" w14:textId="77777777" w:rsidR="00364803" w:rsidRDefault="00364803">
      <w:r>
        <w:t>───</w:t>
      </w:r>
    </w:p>
    <w:p w14:paraId="5C172209" w14:textId="77777777" w:rsidR="00364803" w:rsidRDefault="00364803"/>
    <w:p w14:paraId="7E8192F3" w14:textId="77777777" w:rsidR="00364803" w:rsidRDefault="00364803"/>
    <w:p w14:paraId="4BEF72C2" w14:textId="77777777" w:rsidR="00364803" w:rsidRDefault="00364803"/>
    <w:p w14:paraId="3C124755" w14:textId="77777777" w:rsidR="00364803" w:rsidRDefault="00364803">
      <w:r>
        <w:t>Modernization of Dual-Use Technology Controls</w:t>
      </w:r>
    </w:p>
    <w:p w14:paraId="24474CF7" w14:textId="77777777" w:rsidR="00364803" w:rsidRDefault="00364803"/>
    <w:p w14:paraId="5E606556" w14:textId="77777777" w:rsidR="00364803" w:rsidRDefault="00364803">
      <w:r>
        <w:t xml:space="preserve">Update regulatory frameworks to address </w:t>
      </w:r>
    </w:p>
    <w:p w14:paraId="331C8AA1" w14:textId="77777777" w:rsidR="00364803" w:rsidRDefault="00364803"/>
    <w:p w14:paraId="68FF1C07" w14:textId="77777777" w:rsidR="00364803" w:rsidRDefault="00364803"/>
    <w:p w14:paraId="1DE314B5" w14:textId="77777777" w:rsidR="00364803" w:rsidRDefault="00364803"/>
    <w:p w14:paraId="2B9E2744" w14:textId="77777777" w:rsidR="00364803" w:rsidRDefault="00364803">
      <w:r>
        <w:t>Technologies that, while commercial in nature, possess latent military applications. Focus on networked systems rather than isolated hardware.</w:t>
      </w:r>
    </w:p>
    <w:p w14:paraId="6D55286D" w14:textId="77777777" w:rsidR="00364803" w:rsidRDefault="00364803"/>
    <w:p w14:paraId="76FCDDCC" w14:textId="77777777" w:rsidR="00364803" w:rsidRDefault="00364803"/>
    <w:p w14:paraId="5DD5D338" w14:textId="77777777" w:rsidR="00364803" w:rsidRDefault="00364803"/>
    <w:p w14:paraId="6F14EBC6" w14:textId="77777777" w:rsidR="00364803" w:rsidRDefault="00364803">
      <w:r>
        <w:t>───</w:t>
      </w:r>
    </w:p>
    <w:p w14:paraId="10A6025E" w14:textId="77777777" w:rsidR="00364803" w:rsidRDefault="00364803"/>
    <w:p w14:paraId="4BB59827" w14:textId="77777777" w:rsidR="00364803" w:rsidRDefault="00364803"/>
    <w:p w14:paraId="109AFF5D" w14:textId="77777777" w:rsidR="00364803" w:rsidRDefault="00364803"/>
    <w:p w14:paraId="25435B8B" w14:textId="77777777" w:rsidR="00364803" w:rsidRDefault="00364803">
      <w:r>
        <w:t>Food System Resilience</w:t>
      </w:r>
    </w:p>
    <w:p w14:paraId="241BA549" w14:textId="77777777" w:rsidR="00364803" w:rsidRDefault="00364803"/>
    <w:p w14:paraId="53A0A76D" w14:textId="77777777" w:rsidR="00364803" w:rsidRDefault="00364803">
      <w:r>
        <w:t>Strengthen redundancy within the food supply chain by promoting distributed processing capabilities and reducing dependency on centralized facilities. Treat food infrastructure as a component of national security.</w:t>
      </w:r>
    </w:p>
    <w:p w14:paraId="5543EC7E" w14:textId="77777777" w:rsidR="00364803" w:rsidRDefault="00364803"/>
    <w:p w14:paraId="29D48D32" w14:textId="77777777" w:rsidR="00364803" w:rsidRDefault="00364803"/>
    <w:p w14:paraId="5A396E76" w14:textId="77777777" w:rsidR="00364803" w:rsidRDefault="00364803"/>
    <w:p w14:paraId="684F80A7" w14:textId="77777777" w:rsidR="00364803" w:rsidRDefault="00364803">
      <w:r>
        <w:t>───</w:t>
      </w:r>
    </w:p>
    <w:p w14:paraId="4D077410" w14:textId="77777777" w:rsidR="00364803" w:rsidRDefault="00364803"/>
    <w:p w14:paraId="31FC6B25" w14:textId="77777777" w:rsidR="00364803" w:rsidRDefault="00364803"/>
    <w:p w14:paraId="3BA74268" w14:textId="77777777" w:rsidR="00364803" w:rsidRDefault="00364803"/>
    <w:p w14:paraId="1AAB7310" w14:textId="77777777" w:rsidR="00364803" w:rsidRDefault="00364803">
      <w:r>
        <w:t>Localized Defense and Response Capabilities</w:t>
      </w:r>
    </w:p>
    <w:p w14:paraId="3E69FA24" w14:textId="77777777" w:rsidR="00364803" w:rsidRDefault="00364803"/>
    <w:p w14:paraId="02ADFBF1" w14:textId="77777777" w:rsidR="00364803" w:rsidRDefault="00364803">
      <w:r>
        <w:t xml:space="preserve">Invest in counter-drone systems, grid protection measures, and rapid-response teams capable of addressing localized disruptions to critical </w:t>
      </w:r>
    </w:p>
    <w:p w14:paraId="67A6FD41" w14:textId="77777777" w:rsidR="00364803" w:rsidRDefault="00364803"/>
    <w:p w14:paraId="0C4E8301" w14:textId="77777777" w:rsidR="00364803" w:rsidRDefault="00364803"/>
    <w:p w14:paraId="3B04866B" w14:textId="77777777" w:rsidR="00364803" w:rsidRDefault="00364803"/>
    <w:p w14:paraId="37A59488" w14:textId="77777777" w:rsidR="00364803" w:rsidRDefault="00364803">
      <w:r>
        <w:t>Infrastructure.</w:t>
      </w:r>
    </w:p>
    <w:p w14:paraId="66400131" w14:textId="77777777" w:rsidR="00364803" w:rsidRDefault="00364803"/>
    <w:p w14:paraId="407AA232" w14:textId="77777777" w:rsidR="00364803" w:rsidRDefault="00364803"/>
    <w:p w14:paraId="3BAD397F" w14:textId="77777777" w:rsidR="00364803" w:rsidRDefault="00364803"/>
    <w:p w14:paraId="7F839519" w14:textId="77777777" w:rsidR="00364803" w:rsidRDefault="00364803">
      <w:r>
        <w:t>───</w:t>
      </w:r>
    </w:p>
    <w:p w14:paraId="75FBE9B9" w14:textId="77777777" w:rsidR="00364803" w:rsidRDefault="00364803"/>
    <w:p w14:paraId="5C4251F8" w14:textId="77777777" w:rsidR="00364803" w:rsidRDefault="00364803"/>
    <w:p w14:paraId="774F895B" w14:textId="77777777" w:rsidR="00364803" w:rsidRDefault="00364803"/>
    <w:p w14:paraId="41556856" w14:textId="77777777" w:rsidR="00364803" w:rsidRDefault="00364803">
      <w:r>
        <w:t>Data and Network Surveillance</w:t>
      </w:r>
    </w:p>
    <w:p w14:paraId="049083E3" w14:textId="77777777" w:rsidR="00364803" w:rsidRDefault="00364803"/>
    <w:p w14:paraId="37204A5F" w14:textId="77777777" w:rsidR="00364803" w:rsidRDefault="00364803">
      <w:r>
        <w:t>Enhance monitoring of anomalous data patterns, including unexpected increases in data transmission from rural or agricultural regions. Focus on detecting emergent coordination across distributed systems.</w:t>
      </w:r>
    </w:p>
    <w:p w14:paraId="6CD1ED1C" w14:textId="77777777" w:rsidR="00364803" w:rsidRDefault="00364803"/>
    <w:p w14:paraId="4C8239C4" w14:textId="77777777" w:rsidR="00364803" w:rsidRDefault="00364803"/>
    <w:p w14:paraId="3AEEF1F0" w14:textId="77777777" w:rsidR="00364803" w:rsidRDefault="00364803"/>
    <w:p w14:paraId="7BC466F1" w14:textId="77777777" w:rsidR="00364803" w:rsidRDefault="00364803">
      <w:r>
        <w:t>───</w:t>
      </w:r>
    </w:p>
    <w:p w14:paraId="38AE14D3" w14:textId="77777777" w:rsidR="00364803" w:rsidRDefault="00364803"/>
    <w:p w14:paraId="0961C470" w14:textId="77777777" w:rsidR="00364803" w:rsidRDefault="00364803"/>
    <w:p w14:paraId="06B9B1BE" w14:textId="77777777" w:rsidR="00364803" w:rsidRDefault="00364803"/>
    <w:p w14:paraId="1CE46A37" w14:textId="77777777" w:rsidR="00364803" w:rsidRDefault="00364803">
      <w:r>
        <w:t>Transparency as Deterrence</w:t>
      </w:r>
    </w:p>
    <w:p w14:paraId="01CB8F8F" w14:textId="77777777" w:rsidR="00364803" w:rsidRDefault="00364803"/>
    <w:p w14:paraId="794F10AD" w14:textId="77777777" w:rsidR="00364803" w:rsidRDefault="00364803">
      <w:r>
        <w:t>Promote public reporting of foreign-owned land near sensitive sites and increase transparency in regulatory processes to reduce the effectiveness of covert positioning strategies.</w:t>
      </w:r>
    </w:p>
    <w:p w14:paraId="693FB1BC" w14:textId="77777777" w:rsidR="00364803" w:rsidRDefault="00364803"/>
    <w:p w14:paraId="4B9277DA" w14:textId="77777777" w:rsidR="00364803" w:rsidRDefault="00364803"/>
    <w:p w14:paraId="4D0CB804" w14:textId="77777777" w:rsidR="00364803" w:rsidRDefault="00364803"/>
    <w:p w14:paraId="7BFC58C7" w14:textId="77777777" w:rsidR="00364803" w:rsidRDefault="00364803">
      <w:r>
        <w:t>───</w:t>
      </w:r>
    </w:p>
    <w:p w14:paraId="1AE6B6A4" w14:textId="77777777" w:rsidR="00364803" w:rsidRDefault="00364803"/>
    <w:p w14:paraId="1FF97E15" w14:textId="77777777" w:rsidR="00364803" w:rsidRDefault="00364803"/>
    <w:p w14:paraId="4166B090" w14:textId="77777777" w:rsidR="00364803" w:rsidRDefault="00364803"/>
    <w:p w14:paraId="1B90625A" w14:textId="77777777" w:rsidR="00364803" w:rsidRDefault="00364803">
      <w:r>
        <w:t>Limitations and Risk Considerations</w:t>
      </w:r>
    </w:p>
    <w:p w14:paraId="0D19C89A" w14:textId="77777777" w:rsidR="00364803" w:rsidRDefault="00364803"/>
    <w:p w14:paraId="31316E60" w14:textId="77777777" w:rsidR="00364803" w:rsidRDefault="00364803">
      <w:r>
        <w:t>This assessment acknowledges the potential for overestimation of threat, as not all foreign investment constitutes adversarial activity. Additionally, excessive restriction may negatively impact economic openness and international relations. Policymaking must balance security concerns with the risks of politicization and unintended economic consequences.</w:t>
      </w:r>
    </w:p>
    <w:p w14:paraId="506415B7" w14:textId="77777777" w:rsidR="00364803" w:rsidRDefault="00364803"/>
    <w:p w14:paraId="2AA1FA34" w14:textId="77777777" w:rsidR="00364803" w:rsidRDefault="00364803"/>
    <w:p w14:paraId="230865DF" w14:textId="77777777" w:rsidR="00364803" w:rsidRDefault="00364803"/>
    <w:p w14:paraId="1438F2B5" w14:textId="77777777" w:rsidR="00364803" w:rsidRDefault="00364803">
      <w:r>
        <w:t>───</w:t>
      </w:r>
    </w:p>
    <w:p w14:paraId="67C3C34C" w14:textId="77777777" w:rsidR="00364803" w:rsidRDefault="00364803"/>
    <w:p w14:paraId="5C2827A1" w14:textId="77777777" w:rsidR="00364803" w:rsidRDefault="00364803"/>
    <w:p w14:paraId="0B853058" w14:textId="77777777" w:rsidR="00364803" w:rsidRDefault="00364803"/>
    <w:p w14:paraId="0F9C662E" w14:textId="77777777" w:rsidR="00364803" w:rsidRDefault="00364803">
      <w:r>
        <w:t>Conclusion</w:t>
      </w:r>
    </w:p>
    <w:p w14:paraId="7E08ADC0" w14:textId="77777777" w:rsidR="00364803" w:rsidRDefault="00364803"/>
    <w:p w14:paraId="2DFEA40D" w14:textId="77777777" w:rsidR="00364803" w:rsidRDefault="00364803">
      <w:r>
        <w:t xml:space="preserve">Foreign ownership of U.S. agricultural land presents a complex and evolving national security challenge. The risk is not defined by land ownership alone, but by the potential </w:t>
      </w:r>
    </w:p>
    <w:p w14:paraId="1CE83F98" w14:textId="77777777" w:rsidR="00364803" w:rsidRDefault="00364803"/>
    <w:p w14:paraId="14DC7EE4" w14:textId="77777777" w:rsidR="00364803" w:rsidRDefault="00364803"/>
    <w:p w14:paraId="69FCAE0B" w14:textId="77777777" w:rsidR="00364803" w:rsidRDefault="00364803"/>
    <w:p w14:paraId="1DADC533" w14:textId="77777777" w:rsidR="00364803" w:rsidRDefault="00364803">
      <w:r>
        <w:t>Integration of these assets into a distributed, dual-use infrastructure network capable of supporting asymmetric operations. Addressing this challenge requires a shift in focus from isolated assets to patterns of coordination and system-level coherence. Proactive policy measures, grounded in transparency and adaptability, are essential to mitigating emerging threats while preserving economic stability.</w:t>
      </w:r>
    </w:p>
    <w:p w14:paraId="2E72E9E7" w14:textId="77777777" w:rsidR="00364803" w:rsidRDefault="00364803"/>
    <w:p w14:paraId="09841B7D" w14:textId="77777777" w:rsidR="00364803" w:rsidRDefault="00364803"/>
    <w:p w14:paraId="2C1F3259" w14:textId="77777777" w:rsidR="00364803" w:rsidRDefault="00364803"/>
    <w:p w14:paraId="43DB530E" w14:textId="77777777" w:rsidR="00364803" w:rsidRDefault="00364803"/>
    <w:p w14:paraId="500E07F1" w14:textId="77777777" w:rsidR="00364803" w:rsidRDefault="00364803"/>
    <w:p w14:paraId="455389CF" w14:textId="77777777" w:rsidR="00364803" w:rsidRDefault="00364803">
      <w:r>
        <w:t>References</w:t>
      </w:r>
    </w:p>
    <w:p w14:paraId="30DA9B33" w14:textId="77777777" w:rsidR="00364803" w:rsidRDefault="00364803"/>
    <w:p w14:paraId="4D80B491" w14:textId="77777777" w:rsidR="00364803" w:rsidRDefault="00364803"/>
    <w:p w14:paraId="5D9BEBA0" w14:textId="77777777" w:rsidR="00364803" w:rsidRDefault="00364803"/>
    <w:p w14:paraId="41AB47DF" w14:textId="77777777" w:rsidR="00364803" w:rsidRDefault="00364803">
      <w:r>
        <w:t>Committee on Foreign Investment in the United States (CFIUS). (2025–2026). Annual reports and regulatory updates.</w:t>
      </w:r>
    </w:p>
    <w:p w14:paraId="62F0FB52" w14:textId="77777777" w:rsidR="00364803" w:rsidRDefault="00364803"/>
    <w:p w14:paraId="51E6534D" w14:textId="77777777" w:rsidR="00364803" w:rsidRDefault="00364803">
      <w:r>
        <w:t>U.S. Department of Agriculture. (2024–2026). Foreign ownership of agricultural land reports.</w:t>
      </w:r>
    </w:p>
    <w:p w14:paraId="0C169B00" w14:textId="77777777" w:rsidR="00364803" w:rsidRDefault="00364803"/>
    <w:p w14:paraId="5A45034C" w14:textId="77777777" w:rsidR="00364803" w:rsidRDefault="00364803">
      <w:r>
        <w:t xml:space="preserve">U.S. Department of Defense. (2023–2026). Infrastructure and emerging threats </w:t>
      </w:r>
    </w:p>
    <w:p w14:paraId="249C7292" w14:textId="77777777" w:rsidR="00364803" w:rsidRDefault="00364803"/>
    <w:p w14:paraId="20E41D76" w14:textId="77777777" w:rsidR="00364803" w:rsidRDefault="00364803"/>
    <w:p w14:paraId="6A4B0A36" w14:textId="77777777" w:rsidR="00364803" w:rsidRDefault="00364803"/>
    <w:p w14:paraId="5BD3AB5B" w14:textId="77777777" w:rsidR="00364803" w:rsidRDefault="00364803">
      <w:r>
        <w:t>Assessments.</w:t>
      </w:r>
    </w:p>
    <w:p w14:paraId="6261B7EB" w14:textId="77777777" w:rsidR="00364803" w:rsidRDefault="00364803"/>
    <w:p w14:paraId="59D9A7DB" w14:textId="77777777" w:rsidR="00364803" w:rsidRDefault="00364803">
      <w:r>
        <w:t>Congressional Research Service. (2023–2026). Foreign investment and national security analyses.</w:t>
      </w:r>
    </w:p>
    <w:p w14:paraId="0E097592" w14:textId="77777777" w:rsidR="00364803" w:rsidRDefault="00364803"/>
    <w:p w14:paraId="1BF022EE" w14:textId="77777777" w:rsidR="00364803" w:rsidRDefault="00364803"/>
    <w:sectPr w:rsidR="00364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B2CE5"/>
    <w:multiLevelType w:val="hybridMultilevel"/>
    <w:tmpl w:val="4C0A741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48678D"/>
    <w:multiLevelType w:val="hybridMultilevel"/>
    <w:tmpl w:val="4FCCB7A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623674"/>
    <w:multiLevelType w:val="hybridMultilevel"/>
    <w:tmpl w:val="C492B5C4"/>
    <w:lvl w:ilvl="0" w:tplc="FFFFFFFF">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694843">
    <w:abstractNumId w:val="0"/>
  </w:num>
  <w:num w:numId="2" w16cid:durableId="1053888548">
    <w:abstractNumId w:val="2"/>
  </w:num>
  <w:num w:numId="3" w16cid:durableId="1781877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03"/>
    <w:rsid w:val="00364803"/>
    <w:rsid w:val="00601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EFFAA0"/>
  <w15:chartTrackingRefBased/>
  <w15:docId w15:val="{09412BD7-39DA-9748-AE0D-DAFB72CA5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803"/>
    <w:rPr>
      <w:rFonts w:eastAsiaTheme="majorEastAsia" w:cstheme="majorBidi"/>
      <w:color w:val="272727" w:themeColor="text1" w:themeTint="D8"/>
    </w:rPr>
  </w:style>
  <w:style w:type="paragraph" w:styleId="Title">
    <w:name w:val="Title"/>
    <w:basedOn w:val="Normal"/>
    <w:next w:val="Normal"/>
    <w:link w:val="TitleChar"/>
    <w:uiPriority w:val="10"/>
    <w:qFormat/>
    <w:rsid w:val="00364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803"/>
    <w:pPr>
      <w:spacing w:before="160"/>
      <w:jc w:val="center"/>
    </w:pPr>
    <w:rPr>
      <w:i/>
      <w:iCs/>
      <w:color w:val="404040" w:themeColor="text1" w:themeTint="BF"/>
    </w:rPr>
  </w:style>
  <w:style w:type="character" w:customStyle="1" w:styleId="QuoteChar">
    <w:name w:val="Quote Char"/>
    <w:basedOn w:val="DefaultParagraphFont"/>
    <w:link w:val="Quote"/>
    <w:uiPriority w:val="29"/>
    <w:rsid w:val="00364803"/>
    <w:rPr>
      <w:i/>
      <w:iCs/>
      <w:color w:val="404040" w:themeColor="text1" w:themeTint="BF"/>
    </w:rPr>
  </w:style>
  <w:style w:type="paragraph" w:styleId="ListParagraph">
    <w:name w:val="List Paragraph"/>
    <w:basedOn w:val="Normal"/>
    <w:uiPriority w:val="34"/>
    <w:qFormat/>
    <w:rsid w:val="00364803"/>
    <w:pPr>
      <w:ind w:left="720"/>
      <w:contextualSpacing/>
    </w:pPr>
  </w:style>
  <w:style w:type="character" w:styleId="IntenseEmphasis">
    <w:name w:val="Intense Emphasis"/>
    <w:basedOn w:val="DefaultParagraphFont"/>
    <w:uiPriority w:val="21"/>
    <w:qFormat/>
    <w:rsid w:val="00364803"/>
    <w:rPr>
      <w:i/>
      <w:iCs/>
      <w:color w:val="0F4761" w:themeColor="accent1" w:themeShade="BF"/>
    </w:rPr>
  </w:style>
  <w:style w:type="paragraph" w:styleId="IntenseQuote">
    <w:name w:val="Intense Quote"/>
    <w:basedOn w:val="Normal"/>
    <w:next w:val="Normal"/>
    <w:link w:val="IntenseQuoteChar"/>
    <w:uiPriority w:val="30"/>
    <w:qFormat/>
    <w:rsid w:val="00364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803"/>
    <w:rPr>
      <w:i/>
      <w:iCs/>
      <w:color w:val="0F4761" w:themeColor="accent1" w:themeShade="BF"/>
    </w:rPr>
  </w:style>
  <w:style w:type="character" w:styleId="IntenseReference">
    <w:name w:val="Intense Reference"/>
    <w:basedOn w:val="DefaultParagraphFont"/>
    <w:uiPriority w:val="32"/>
    <w:qFormat/>
    <w:rsid w:val="00364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2306</Words>
  <Characters>13145</Characters>
  <Application>Microsoft Office Word</Application>
  <DocSecurity>0</DocSecurity>
  <Lines>109</Lines>
  <Paragraphs>30</Paragraphs>
  <ScaleCrop>false</ScaleCrop>
  <Company/>
  <LinksUpToDate>false</LinksUpToDate>
  <CharactersWithSpaces>15421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2026-05-13T17:29:00Z</dcterms:created>
  <dcterms:modified xsi:type="dcterms:W3CDTF">2026-05-13T17:29:00Z</dcterms:modified>
</cp:coreProperties>
</file>