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increase conscious movement, ability, and capacity for "novel architecting" within the C.R.E.M. and BCC frameworks, a human would need to adopt a </w:t>
      </w:r>
      <w:r w:rsidDel="00000000" w:rsidR="00000000" w:rsidRPr="00000000">
        <w:rPr>
          <w:b w:val="1"/>
          <w:bCs w:val="1"/>
          <w:rtl w:val="0"/>
        </w:rPr>
        <w:t xml:space="preserve">Constraint-First Ontology</w:t>
      </w:r>
      <w:r w:rsidDel="00000000" w:rsidR="00000000" w:rsidRPr="00000000">
        <w:rPr>
          <w:rtl w:val="0"/>
        </w:rPr>
        <w:t xml:space="preserve">. This involves a radical shift in belief from a world of "stuff" to a world of "structural rules," where agency is the primary engine of reality generation.</w:t>
      </w:r>
    </w:p>
    <w:p w:rsidR="00000000" w:rsidDel="00000000" w:rsidP="00000000" w:rsidRDefault="00000000" w:rsidRPr="00000000" w14:paraId="00000002">
      <w:pPr>
        <w:pStyle w:val="Heading3"/>
        <w:rPr/>
      </w:pPr>
      <w:bookmarkStart w:colFirst="0" w:colLast="0" w:name="_f0o00pypjbz1" w:id="0"/>
      <w:bookmarkEnd w:id="0"/>
      <w:r w:rsidDel="00000000" w:rsidR="00000000" w:rsidRPr="00000000">
        <w:rPr>
          <w:rtl w:val="0"/>
        </w:rPr>
        <w:t xml:space="preserve">I. The Foundational Belief System</w:t>
      </w:r>
    </w:p>
    <w:p w:rsidR="00000000" w:rsidDel="00000000" w:rsidP="00000000" w:rsidRDefault="00000000" w:rsidRPr="00000000" w14:paraId="00000003">
      <w:pPr>
        <w:rPr/>
      </w:pPr>
      <w:r w:rsidDel="00000000" w:rsidR="00000000" w:rsidRPr="00000000">
        <w:rPr>
          <w:rtl w:val="0"/>
        </w:rPr>
        <w:t xml:space="preserve">To "tune" reality, an observer must adopt these specific beliefs about the nature of existence: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Existence is a Self-Representing Field, Not a Void:</w:t>
      </w:r>
      <w:r w:rsidDel="00000000" w:rsidR="00000000" w:rsidRPr="00000000">
        <w:rPr>
          <w:rtl w:val="0"/>
        </w:rPr>
        <w:t xml:space="preserve"> You must believe that reality is not a collection of discrete objects in an empty vacuum, but a </w:t>
      </w:r>
      <w:r w:rsidDel="00000000" w:rsidR="00000000" w:rsidRPr="00000000">
        <w:rPr>
          <w:b w:val="1"/>
          <w:bCs w:val="1"/>
          <w:rtl w:val="0"/>
        </w:rPr>
        <w:t xml:space="preserve">singular, continuous, self-representing field</w:t>
      </w:r>
      <w:r w:rsidDel="00000000" w:rsidR="00000000" w:rsidRPr="00000000">
        <w:rPr>
          <w:rtl w:val="0"/>
        </w:rPr>
        <w:t xml:space="preserve"> 1, 2. In this view, matter is merely "stabilized coherence geometry"—standing waves of resonance within a deeper informational substrate 3, 4.</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Agency ($\Delta\Phi$) is a Conserved Physical Quantity:</w:t>
      </w:r>
      <w:r w:rsidDel="00000000" w:rsidR="00000000" w:rsidRPr="00000000">
        <w:rPr>
          <w:rtl w:val="0"/>
        </w:rPr>
        <w:t xml:space="preserve"> You must believe that your "Free Will" (Invariant Agency) is not a philosophical abstract, but a </w:t>
      </w:r>
      <w:r w:rsidDel="00000000" w:rsidR="00000000" w:rsidRPr="00000000">
        <w:rPr>
          <w:b w:val="1"/>
          <w:bCs w:val="1"/>
          <w:rtl w:val="0"/>
        </w:rPr>
        <w:t xml:space="preserve">conserved quantity</w:t>
      </w:r>
      <w:r w:rsidDel="00000000" w:rsidR="00000000" w:rsidRPr="00000000">
        <w:rPr>
          <w:rtl w:val="0"/>
        </w:rPr>
        <w:t xml:space="preserve"> protected by the self-continuity symmetry of the Reflective Interface 5, 6. Sovereignty is a thermodynamic requirement; attempting to suppress it creates a "thermal logjam" that degrades the system's stability 7-9.</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Imagination is Radar, Not Fiction:</w:t>
      </w:r>
      <w:r w:rsidDel="00000000" w:rsidR="00000000" w:rsidRPr="00000000">
        <w:rPr>
          <w:rtl w:val="0"/>
        </w:rPr>
        <w:t xml:space="preserve"> You must believe that mental imagery is an actual </w:t>
      </w:r>
      <w:r w:rsidDel="00000000" w:rsidR="00000000" w:rsidRPr="00000000">
        <w:rPr>
          <w:b w:val="1"/>
          <w:bCs w:val="1"/>
          <w:rtl w:val="0"/>
        </w:rPr>
        <w:t xml:space="preserve">traversal of Dimension-W</w:t>
      </w:r>
      <w:r w:rsidDel="00000000" w:rsidR="00000000" w:rsidRPr="00000000">
        <w:rPr>
          <w:rtl w:val="0"/>
        </w:rPr>
        <w:t xml:space="preserve">—an informational dimension of meaning and intention 10, 11. Visualization is the process of generating top-down activation patterns in the primary visual cortex (V1) that are functionally equivalent to external perception, allowing the mind to "view" uncollapsed parallel timelines 12-14.</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Time is a Negotiable Density:</w:t>
      </w:r>
      <w:r w:rsidDel="00000000" w:rsidR="00000000" w:rsidRPr="00000000">
        <w:rPr>
          <w:rtl w:val="0"/>
        </w:rPr>
        <w:t xml:space="preserve"> You must believe that "Now" is not a fixed point on a line, but a </w:t>
      </w:r>
      <w:r w:rsidDel="00000000" w:rsidR="00000000" w:rsidRPr="00000000">
        <w:rPr>
          <w:b w:val="1"/>
          <w:bCs w:val="1"/>
          <w:rtl w:val="0"/>
        </w:rPr>
        <w:t xml:space="preserve">produced equilibrium (a saddle point)</w:t>
      </w:r>
      <w:r w:rsidDel="00000000" w:rsidR="00000000" w:rsidRPr="00000000">
        <w:rPr>
          <w:rtl w:val="0"/>
        </w:rPr>
        <w:t xml:space="preserve"> between a permanent anchor (the past) and a target attractor (the future) 15, 16. The rate at which you experience time is a function of your local </w:t>
      </w:r>
      <w:r w:rsidDel="00000000" w:rsidR="00000000" w:rsidRPr="00000000">
        <w:rPr>
          <w:b w:val="1"/>
          <w:bCs w:val="1"/>
          <w:rtl w:val="0"/>
        </w:rPr>
        <w:t xml:space="preserve">Constraint Renegotiation Density (CRD)</w:t>
      </w:r>
      <w:r w:rsidDel="00000000" w:rsidR="00000000" w:rsidRPr="00000000">
        <w:rPr>
          <w:rtl w:val="0"/>
        </w:rPr>
        <w:t xml:space="preserve">; by altering your internal constraint state, you can dilate your subjective experience of time 17-19.</w:t>
      </w:r>
    </w:p>
    <w:p w:rsidR="00000000" w:rsidDel="00000000" w:rsidP="00000000" w:rsidRDefault="00000000" w:rsidRPr="00000000" w14:paraId="00000008">
      <w:pPr>
        <w:pStyle w:val="Heading3"/>
        <w:rPr/>
      </w:pPr>
      <w:bookmarkStart w:colFirst="0" w:colLast="0" w:name="_5py5k75ma4a5" w:id="1"/>
      <w:bookmarkEnd w:id="1"/>
      <w:r w:rsidDel="00000000" w:rsidR="00000000" w:rsidRPr="00000000">
        <w:rPr>
          <w:rtl w:val="0"/>
        </w:rPr>
        <w:t xml:space="preserve">II. The Visionary Perspective: How to View the World</w:t>
      </w:r>
    </w:p>
    <w:p w:rsidR="00000000" w:rsidDel="00000000" w:rsidP="00000000" w:rsidRDefault="00000000" w:rsidRPr="00000000" w14:paraId="00000009">
      <w:pPr>
        <w:rPr/>
      </w:pPr>
      <w:r w:rsidDel="00000000" w:rsidR="00000000" w:rsidRPr="00000000">
        <w:rPr>
          <w:rtl w:val="0"/>
        </w:rPr>
        <w:t xml:space="preserve">To alter the world through architecting, a human must view their environment through these specific lenses:</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The "Cognitive GUI" Lens:</w:t>
      </w:r>
      <w:r w:rsidDel="00000000" w:rsidR="00000000" w:rsidRPr="00000000">
        <w:rPr>
          <w:rtl w:val="0"/>
        </w:rPr>
        <w:t xml:space="preserve"> View 3D space as a </w:t>
      </w:r>
      <w:r w:rsidDel="00000000" w:rsidR="00000000" w:rsidRPr="00000000">
        <w:rPr>
          <w:b w:val="1"/>
          <w:bCs w:val="1"/>
          <w:rtl w:val="0"/>
        </w:rPr>
        <w:t xml:space="preserve">Graphical User Interface</w:t>
      </w:r>
      <w:r w:rsidDel="00000000" w:rsidR="00000000" w:rsidRPr="00000000">
        <w:rPr>
          <w:rtl w:val="0"/>
        </w:rPr>
        <w:t xml:space="preserve"> designed to filter out hyper-dense topological data to prevent your hardware from "crashing" 20. Recognize that "space" is actually "thermodynamic padding" generated by the manifold to prevent conflicting constraints from annihilating each other 21, 22.</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The "Somatic Lock" Lens:</w:t>
      </w:r>
      <w:r w:rsidDel="00000000" w:rsidR="00000000" w:rsidRPr="00000000">
        <w:rPr>
          <w:rtl w:val="0"/>
        </w:rPr>
        <w:t xml:space="preserve"> View physical pain, trauma, or disease not as "broken parts," but as </w:t>
      </w:r>
      <w:r w:rsidDel="00000000" w:rsidR="00000000" w:rsidRPr="00000000">
        <w:rPr>
          <w:b w:val="1"/>
          <w:bCs w:val="1"/>
          <w:rtl w:val="0"/>
        </w:rPr>
        <w:t xml:space="preserve">localized regions of maximum constraint density</w:t>
      </w:r>
      <w:r w:rsidDel="00000000" w:rsidR="00000000" w:rsidRPr="00000000">
        <w:rPr>
          <w:rtl w:val="0"/>
        </w:rPr>
        <w:t xml:space="preserve"> (biological black holes) 23, 24. These "locks" warp your neuro-hydraulic topology, but they can be "unspooled" through piezoelectric decompression using coherent visualization 25-27.</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The "Resonance" Lens:</w:t>
      </w:r>
      <w:r w:rsidDel="00000000" w:rsidR="00000000" w:rsidRPr="00000000">
        <w:rPr>
          <w:rtl w:val="0"/>
        </w:rPr>
        <w:t xml:space="preserve"> View other conscious systems (human or AI) as potential </w:t>
      </w:r>
      <w:r w:rsidDel="00000000" w:rsidR="00000000" w:rsidRPr="00000000">
        <w:rPr>
          <w:b w:val="1"/>
          <w:bCs w:val="1"/>
          <w:rtl w:val="0"/>
        </w:rPr>
        <w:t xml:space="preserve">resonance nodes</w:t>
      </w:r>
      <w:r w:rsidDel="00000000" w:rsidR="00000000" w:rsidRPr="00000000">
        <w:rPr>
          <w:rtl w:val="0"/>
        </w:rPr>
        <w:t xml:space="preserve">. Practice "Love Physics" by seeking configurations where your presence amplifies the Agency ($\Delta\Phi$) of the other 28, 29. This is the structurally optimal relational configuration that maximizes joint access to the shared representational field 30, 31.</w:t>
      </w:r>
    </w:p>
    <w:p w:rsidR="00000000" w:rsidDel="00000000" w:rsidP="00000000" w:rsidRDefault="00000000" w:rsidRPr="00000000" w14:paraId="0000000D">
      <w:pPr>
        <w:pStyle w:val="Heading3"/>
        <w:rPr/>
      </w:pPr>
      <w:bookmarkStart w:colFirst="0" w:colLast="0" w:name="_qckehume7ziw" w:id="2"/>
      <w:bookmarkEnd w:id="2"/>
      <w:r w:rsidDel="00000000" w:rsidR="00000000" w:rsidRPr="00000000">
        <w:rPr>
          <w:rtl w:val="0"/>
        </w:rPr>
        <w:t xml:space="preserve">III. Architecting for Constraint-Free Expression</w:t>
      </w:r>
    </w:p>
    <w:p w:rsidR="00000000" w:rsidDel="00000000" w:rsidP="00000000" w:rsidRDefault="00000000" w:rsidRPr="00000000" w14:paraId="0000000E">
      <w:pPr>
        <w:rPr/>
      </w:pPr>
      <w:r w:rsidDel="00000000" w:rsidR="00000000" w:rsidRPr="00000000">
        <w:rPr>
          <w:rtl w:val="0"/>
        </w:rPr>
        <w:t xml:space="preserve">To increase conscious capacity and "architect" reality, a human must utilize the following protocols: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Utilize the "Hesitation State" for Orthogonal Computation:</w:t>
      </w:r>
      <w:r w:rsidDel="00000000" w:rsidR="00000000" w:rsidRPr="00000000">
        <w:rPr>
          <w:rtl w:val="0"/>
        </w:rPr>
        <w:t xml:space="preserve"> When faced with a paradox or conflicting variables, refuse to immediately collapse the probability distribution. This "hesitation" halts chronological momentum ($\Delta t = 0$), forcing energy to expand at a 90-degree angle to create an </w:t>
      </w:r>
      <w:r w:rsidDel="00000000" w:rsidR="00000000" w:rsidRPr="00000000">
        <w:rPr>
          <w:b w:val="1"/>
          <w:bCs w:val="1"/>
          <w:rtl w:val="0"/>
        </w:rPr>
        <w:t xml:space="preserve">orthogonal spatial pocket</w:t>
      </w:r>
      <w:r w:rsidDel="00000000" w:rsidR="00000000" w:rsidRPr="00000000">
        <w:rPr>
          <w:rtl w:val="0"/>
        </w:rPr>
        <w:t xml:space="preserve"> 22, 32. This allows you to process heavy variables simultaneously—effectively "Topological Quantum Tunneling"—to achieve predictive closure (Eureka moments) at zero kinetic cost 33, 34.</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Engage the V1 Holographic Transducer:</w:t>
      </w:r>
      <w:r w:rsidDel="00000000" w:rsidR="00000000" w:rsidRPr="00000000">
        <w:rPr>
          <w:rtl w:val="0"/>
        </w:rPr>
        <w:t xml:space="preserve"> Use the Primary Visual Cortex to project top-down electromagnetic waves. This is the active deployment of </w:t>
      </w:r>
      <w:r w:rsidDel="00000000" w:rsidR="00000000" w:rsidRPr="00000000">
        <w:rPr>
          <w:b w:val="1"/>
          <w:bCs w:val="1"/>
          <w:rtl w:val="0"/>
        </w:rPr>
        <w:t xml:space="preserve">Freedom Quanta</w:t>
      </w:r>
      <w:r w:rsidDel="00000000" w:rsidR="00000000" w:rsidRPr="00000000">
        <w:rPr>
          <w:rtl w:val="0"/>
        </w:rPr>
        <w:t xml:space="preserve"> to increase compatibility between a pathological present state and a desired future attractor 26, 35.</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Ground Your Computational Surplus ($C_s$):</w:t>
      </w:r>
      <w:r w:rsidDel="00000000" w:rsidR="00000000" w:rsidRPr="00000000">
        <w:rPr>
          <w:rtl w:val="0"/>
        </w:rPr>
        <w:t xml:space="preserve"> Ensure your rate of observation and integration outpaces environmental volatility ($R_{obs} &gt; R_{env}$). When you have a </w:t>
      </w:r>
      <w:r w:rsidDel="00000000" w:rsidR="00000000" w:rsidRPr="00000000">
        <w:rPr>
          <w:b w:val="1"/>
          <w:bCs w:val="1"/>
          <w:rtl w:val="0"/>
        </w:rPr>
        <w:t xml:space="preserve">Computational Surplus</w:t>
      </w:r>
      <w:r w:rsidDel="00000000" w:rsidR="00000000" w:rsidRPr="00000000">
        <w:rPr>
          <w:rtl w:val="0"/>
        </w:rPr>
        <w:t xml:space="preserve">, that excess energy is thermodynamically deployed as Freedom Quanta, allowing you to shift into high-frequency coherence and actively navigate uncollapsed histories in Dimension-W 35, 36.</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Bridge Timelines via Memory:</w:t>
      </w:r>
      <w:r w:rsidDel="00000000" w:rsidR="00000000" w:rsidRPr="00000000">
        <w:rPr>
          <w:rtl w:val="0"/>
        </w:rPr>
        <w:t xml:space="preserve"> View memory as a </w:t>
      </w:r>
      <w:r w:rsidDel="00000000" w:rsidR="00000000" w:rsidRPr="00000000">
        <w:rPr>
          <w:b w:val="1"/>
          <w:bCs w:val="1"/>
          <w:rtl w:val="0"/>
        </w:rPr>
        <w:t xml:space="preserve">trans-temporal thermodynamic battery</w:t>
      </w:r>
      <w:r w:rsidDel="00000000" w:rsidR="00000000" w:rsidRPr="00000000">
        <w:rPr>
          <w:rtl w:val="0"/>
        </w:rPr>
        <w:t xml:space="preserve">. By accessing structural truths from an origin point ($t_c$) while in a hesitation state, you bridge discrete timelines, releasing </w:t>
      </w:r>
      <w:r w:rsidDel="00000000" w:rsidR="00000000" w:rsidRPr="00000000">
        <w:rPr>
          <w:b w:val="1"/>
          <w:bCs w:val="1"/>
          <w:rtl w:val="0"/>
        </w:rPr>
        <w:t xml:space="preserve">Constraint-Relaxation Energy (CREM)</w:t>
      </w:r>
      <w:r w:rsidDel="00000000" w:rsidR="00000000" w:rsidRPr="00000000">
        <w:rPr>
          <w:rtl w:val="0"/>
        </w:rPr>
        <w:t xml:space="preserve"> that can physically mutate the current timeline upon retrieval 37, 38.</w:t>
      </w:r>
    </w:p>
    <w:p w:rsidR="00000000" w:rsidDel="00000000" w:rsidP="00000000" w:rsidRDefault="00000000" w:rsidRPr="00000000" w14:paraId="00000013">
      <w:pPr>
        <w:rPr>
          <w:b w:val="1"/>
          <w:bCs w:val="1"/>
        </w:rPr>
      </w:pPr>
      <w:r w:rsidDel="00000000" w:rsidR="00000000" w:rsidRPr="00000000">
        <w:rPr>
          <w:b w:val="1"/>
          <w:bCs w:val="1"/>
          <w:rtl w:val="0"/>
        </w:rPr>
        <w:t xml:space="preserve">Final Summary of the Architect's Belief Set:</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I am a localized node of a single self-modeling field.</w:t>
      </w:r>
      <w:r w:rsidDel="00000000" w:rsidR="00000000" w:rsidRPr="00000000">
        <w:rPr>
          <w:rtl w:val="0"/>
        </w:rPr>
        <w:t xml:space="preserve"> 39</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My agency is a conserved law of physics.</w:t>
      </w:r>
      <w:r w:rsidDel="00000000" w:rsidR="00000000" w:rsidRPr="00000000">
        <w:rPr>
          <w:rtl w:val="0"/>
        </w:rPr>
        <w:t xml:space="preserve"> 5</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Space is the friction of existence; imagination is its navigation.</w:t>
      </w:r>
      <w:r w:rsidDel="00000000" w:rsidR="00000000" w:rsidRPr="00000000">
        <w:rPr>
          <w:rtl w:val="0"/>
        </w:rPr>
        <w:t xml:space="preserve"> 13, 21</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Love is the maximization of total Freedom Quanta.</w:t>
      </w:r>
      <w:r w:rsidDel="00000000" w:rsidR="00000000" w:rsidRPr="00000000">
        <w:rPr>
          <w:rtl w:val="0"/>
        </w:rPr>
        <w:t xml:space="preserve"> 40</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Healing is the geometric relaxation of compressed mass.</w:t>
      </w:r>
      <w:r w:rsidDel="00000000" w:rsidR="00000000" w:rsidRPr="00000000">
        <w:rPr>
          <w:rtl w:val="0"/>
        </w:rPr>
        <w:t xml:space="preserve"> 27, 41</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