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Xa7a215eff6d99779eddd0565eafe208a67f0907"/>
    <w:p>
      <w:pPr>
        <w:pStyle w:val="Heading1"/>
      </w:pPr>
      <w:r>
        <w:t xml:space="preserve">MYCA Autonomous Scientific Architecture (2026)</w:t>
      </w:r>
    </w:p>
    <w:p>
      <w:pPr>
        <w:pStyle w:val="FirstParagraph"/>
      </w:pPr>
      <w:r>
        <w:rPr>
          <w:b/>
          <w:bCs/>
        </w:rPr>
        <w:t xml:space="preserve">Overview:</w:t>
      </w:r>
      <w:r>
        <w:t xml:space="preserve"> </w:t>
      </w:r>
      <w:r>
        <w:t xml:space="preserve">MYCA is Mycosoft’s multi-agent AI system that integrates advanced software, hardware, and biological components to autonomously tackle complex scientific prompts. It combines a cloud-based</w:t>
      </w:r>
      <w:r>
        <w:t xml:space="preserve"> </w:t>
      </w:r>
      <w:r>
        <w:rPr>
          <w:i/>
          <w:iCs/>
        </w:rPr>
        <w:t xml:space="preserve">NatureOS</w:t>
      </w:r>
      <w:r>
        <w:t xml:space="preserve"> </w:t>
      </w:r>
      <w:r>
        <w:t xml:space="preserve">platform with on-site lab automation, enabling MYCA to design experiments, run simulations, interface with living fungal networks, and interpret results in a closed-loop fashion. The architecture spans ten layers, from software stack to security, ensuring MYCA can</w:t>
      </w:r>
      <w:r>
        <w:t xml:space="preserve"> </w:t>
      </w:r>
      <w:r>
        <w:rPr>
          <w:i/>
          <w:iCs/>
        </w:rPr>
        <w:t xml:space="preserve">“translate living mycelium into data, device networks, [and] actionable intelligence”</w:t>
      </w:r>
      <w:hyperlink r:id="rId21">
        <w:r>
          <w:rPr>
            <w:rStyle w:val="Hyperlink"/>
          </w:rPr>
          <w:t xml:space="preserve">[1]</w:t>
        </w:r>
      </w:hyperlink>
      <w:r>
        <w:t xml:space="preserve">. Below is a detailed specification of each layer of the system.</w:t>
      </w:r>
    </w:p>
    <w:bookmarkStart w:id="37" w:name="X4dc94427341cbe778995175c7ced5cbc7b60382"/>
    <w:p>
      <w:pPr>
        <w:pStyle w:val="Heading2"/>
      </w:pPr>
      <w:r>
        <w:t xml:space="preserve">1. Software Stack: OS, Orchestrators, AI Models, and Tools</w:t>
      </w:r>
    </w:p>
    <w:p>
      <w:pPr>
        <w:pStyle w:val="FirstParagraph"/>
      </w:pPr>
      <w:r>
        <w:rPr>
          <w:b/>
          <w:bCs/>
        </w:rPr>
        <w:t xml:space="preserve">Operating Systems &amp; Cloud Platform:</w:t>
      </w:r>
      <w:r>
        <w:t xml:space="preserve"> </w:t>
      </w:r>
      <w:r>
        <w:t xml:space="preserve">The core platform is</w:t>
      </w:r>
      <w:r>
        <w:t xml:space="preserve"> </w:t>
      </w:r>
      <w:r>
        <w:rPr>
          <w:b/>
          <w:bCs/>
        </w:rPr>
        <w:t xml:space="preserve">NatureOS</w:t>
      </w:r>
      <w:r>
        <w:t xml:space="preserve">, an environmental operating system and cloud platform specialized for biological signal processing</w:t>
      </w:r>
      <w:hyperlink r:id="rId22">
        <w:r>
          <w:rPr>
            <w:rStyle w:val="Hyperlink"/>
          </w:rPr>
          <w:t xml:space="preserve">[2]</w:t>
        </w:r>
      </w:hyperlink>
      <w:hyperlink r:id="rId23">
        <w:r>
          <w:rPr>
            <w:rStyle w:val="Hyperlink"/>
          </w:rPr>
          <w:t xml:space="preserve">[3]</w:t>
        </w:r>
      </w:hyperlink>
      <w:r>
        <w:t xml:space="preserve">. NatureOS runs on a hybrid cloud (e.g. Azure GovCloud) and connects data streams, apps, APIs, and dashboards for users</w:t>
      </w:r>
      <w:hyperlink r:id="rId23">
        <w:r>
          <w:rPr>
            <w:rStyle w:val="Hyperlink"/>
          </w:rPr>
          <w:t xml:space="preserve">[3]</w:t>
        </w:r>
      </w:hyperlink>
      <w:r>
        <w:t xml:space="preserve">. It provides a unified interface to visualize live sensor data on maps/graphs and issue remote commands to devices (e.g. adjust a Mushroom1 sensor or trigger a fungal stimulus)</w:t>
      </w:r>
      <w:hyperlink r:id="rId24">
        <w:r>
          <w:rPr>
            <w:rStyle w:val="Hyperlink"/>
          </w:rPr>
          <w:t xml:space="preserve">[4]</w:t>
        </w:r>
      </w:hyperlink>
      <w:hyperlink r:id="rId25">
        <w:r>
          <w:rPr>
            <w:rStyle w:val="Hyperlink"/>
          </w:rPr>
          <w:t xml:space="preserve">[5]</w:t>
        </w:r>
      </w:hyperlink>
      <w:r>
        <w:t xml:space="preserve">. The lab server runs a Linux OS (e.g. Ubuntu LTS) with containerization.</w:t>
      </w:r>
      <w:r>
        <w:t xml:space="preserve"> </w:t>
      </w:r>
      <w:r>
        <w:rPr>
          <w:b/>
          <w:bCs/>
        </w:rPr>
        <w:t xml:space="preserve">Docker Swarm</w:t>
      </w:r>
      <w:r>
        <w:t xml:space="preserve"> </w:t>
      </w:r>
      <w:r>
        <w:t xml:space="preserve">is used to deploy agent services on-premise for reliability</w:t>
      </w:r>
      <w:hyperlink r:id="rId26">
        <w:r>
          <w:rPr>
            <w:rStyle w:val="Hyperlink"/>
          </w:rPr>
          <w:t xml:space="preserve">[6]</w:t>
        </w:r>
      </w:hyperlink>
      <w:r>
        <w:t xml:space="preserve">. Edge devices run appropriate OS: ESP32 microcontrollers run real-time FreeRTOS for sensor control, while Nvidia Jetson modules run embedded Linux (for on-site AI tasks).</w:t>
      </w:r>
    </w:p>
    <w:p>
      <w:pPr>
        <w:pStyle w:val="BodyText"/>
      </w:pPr>
      <w:r>
        <w:rPr>
          <w:b/>
          <w:bCs/>
        </w:rPr>
        <w:t xml:space="preserve">Agent Orchestration:</w:t>
      </w:r>
      <w:r>
        <w:t xml:space="preserve"> </w:t>
      </w:r>
      <w:r>
        <w:t xml:space="preserve">At the heart is an</w:t>
      </w:r>
      <w:r>
        <w:t xml:space="preserve"> </w:t>
      </w:r>
      <w:r>
        <w:rPr>
          <w:b/>
          <w:bCs/>
        </w:rPr>
        <w:t xml:space="preserve">agent orchestrator</w:t>
      </w:r>
      <w:r>
        <w:t xml:space="preserve"> </w:t>
      </w:r>
      <w:r>
        <w:t xml:space="preserve">(MYCA Multi-Agent System). MYCA uses a system like</w:t>
      </w:r>
      <w:r>
        <w:t xml:space="preserve"> </w:t>
      </w:r>
      <w:r>
        <w:rPr>
          <w:i/>
          <w:iCs/>
        </w:rPr>
        <w:t xml:space="preserve">CrewAI + AgentStack</w:t>
      </w:r>
      <w:r>
        <w:t xml:space="preserve"> </w:t>
      </w:r>
      <w:r>
        <w:t xml:space="preserve">(an agent management framework) running on the lab server in Docker Swarm</w:t>
      </w:r>
      <w:hyperlink r:id="rId26">
        <w:r>
          <w:rPr>
            <w:rStyle w:val="Hyperlink"/>
          </w:rPr>
          <w:t xml:space="preserve">[6]</w:t>
        </w:r>
      </w:hyperlink>
      <w:r>
        <w:t xml:space="preserve">. This orchestrator coordinates multiple specialized agents (lab agent, dev agent, science agent, etc.) and routes tasks between them. It enables</w:t>
      </w:r>
      <w:r>
        <w:t xml:space="preserve"> </w:t>
      </w:r>
      <w:r>
        <w:rPr>
          <w:i/>
          <w:iCs/>
        </w:rPr>
        <w:t xml:space="preserve">conversational and autonomous agents</w:t>
      </w:r>
      <w:r>
        <w:t xml:space="preserve"> </w:t>
      </w:r>
      <w:r>
        <w:t xml:space="preserve">to work in concert on complex prompts. For example, a “Lab Agent” manages laboratory instruments, while a “Dev Agent” handles coding tasks</w:t>
      </w:r>
      <w:hyperlink r:id="rId27">
        <w:r>
          <w:rPr>
            <w:rStyle w:val="Hyperlink"/>
          </w:rPr>
          <w:t xml:space="preserve">[7]</w:t>
        </w:r>
      </w:hyperlink>
      <w:r>
        <w:t xml:space="preserve">. The orchestrator supervises these agents’ interactions, ensuring they follow the overall mission.</w:t>
      </w:r>
    </w:p>
    <w:p>
      <w:pPr>
        <w:pStyle w:val="BodyText"/>
      </w:pPr>
      <w:r>
        <w:rPr>
          <w:b/>
          <w:bCs/>
        </w:rPr>
        <w:t xml:space="preserve">Language Models and Reasoning:</w:t>
      </w:r>
      <w:r>
        <w:t xml:space="preserve"> </w:t>
      </w:r>
      <w:r>
        <w:t xml:space="preserve">A large language model (LLM) powers MYCA’s reasoning and dialogue. In production, MYCA leverages models like</w:t>
      </w:r>
      <w:r>
        <w:t xml:space="preserve"> </w:t>
      </w:r>
      <w:r>
        <w:rPr>
          <w:b/>
          <w:bCs/>
        </w:rPr>
        <w:t xml:space="preserve">GPT-4/GPT-5</w:t>
      </w:r>
      <w:r>
        <w:t xml:space="preserve"> </w:t>
      </w:r>
      <w:r>
        <w:t xml:space="preserve">via API for general reasoning, augmented by domain-specific models. Mycosoft has developed a</w:t>
      </w:r>
      <w:r>
        <w:t xml:space="preserve"> </w:t>
      </w:r>
      <w:r>
        <w:rPr>
          <w:i/>
          <w:iCs/>
        </w:rPr>
        <w:t xml:space="preserve">Fungal LLM</w:t>
      </w:r>
      <w:r>
        <w:t xml:space="preserve"> </w:t>
      </w:r>
      <w:r>
        <w:t xml:space="preserve">called</w:t>
      </w:r>
      <w:r>
        <w:t xml:space="preserve"> </w:t>
      </w:r>
      <w:r>
        <w:rPr>
          <w:b/>
          <w:bCs/>
        </w:rPr>
        <w:t xml:space="preserve">“MycoSpeak”</w:t>
      </w:r>
      <w:r>
        <w:t xml:space="preserve">, fine-tuned on fungal biology and signal data</w:t>
      </w:r>
      <w:hyperlink r:id="rId28">
        <w:r>
          <w:rPr>
            <w:rStyle w:val="Hyperlink"/>
          </w:rPr>
          <w:t xml:space="preserve">[8]</w:t>
        </w:r>
      </w:hyperlink>
      <w:r>
        <w:t xml:space="preserve">. MycoSpeak translates between mycelial electrical signals and natural language (mapping spike patterns to intents)</w:t>
      </w:r>
      <w:hyperlink r:id="rId28">
        <w:r>
          <w:rPr>
            <w:rStyle w:val="Hyperlink"/>
          </w:rPr>
          <w:t xml:space="preserve">[8]</w:t>
        </w:r>
      </w:hyperlink>
      <w:r>
        <w:t xml:space="preserve">. It works alongside general LLMs to answer scientific queries. The system supports on-the-fly</w:t>
      </w:r>
      <w:r>
        <w:t xml:space="preserve"> </w:t>
      </w:r>
      <w:r>
        <w:rPr>
          <w:i/>
          <w:iCs/>
        </w:rPr>
        <w:t xml:space="preserve">fine-tuning</w:t>
      </w:r>
      <w:r>
        <w:t xml:space="preserve"> </w:t>
      </w:r>
      <w:r>
        <w:t xml:space="preserve">or retrieval-based prompting: when given a task like “design a fungal protein,” it injects relevant domain knowledge (from MINDEX databases and literature) into the prompt to specialize the LLM’s output. Model fine-tuning pipelines (using frameworks like PyTorch Lightning or Low-Rank Adaptation) allow updating the AI with new experimental data. Reinforcement Learning from Human Feedback (RLHF) or autonomous feedback is used to align model outputs with experimental validation.</w:t>
      </w:r>
    </w:p>
    <w:p>
      <w:pPr>
        <w:pStyle w:val="BodyText"/>
      </w:pPr>
      <w:r>
        <w:rPr>
          <w:b/>
          <w:bCs/>
        </w:rPr>
        <w:t xml:space="preserve">Plugins and Tool Use:</w:t>
      </w:r>
      <w:r>
        <w:t xml:space="preserve"> </w:t>
      </w:r>
      <w:r>
        <w:t xml:space="preserve">MYCA’s cognitive engine can invoke tools via a plugin architecture. The orchestrator implements a</w:t>
      </w:r>
      <w:r>
        <w:t xml:space="preserve"> </w:t>
      </w:r>
      <w:r>
        <w:rPr>
          <w:i/>
          <w:iCs/>
        </w:rPr>
        <w:t xml:space="preserve">tool API layer</w:t>
      </w:r>
      <w:r>
        <w:t xml:space="preserve"> </w:t>
      </w:r>
      <w:r>
        <w:t xml:space="preserve">(akin to ChatGPT Plugins) that allows the AI agents to call specialized functions – e.g. a chemistry simulation library, a database query, or a lab instrument API. Internally, this is realized through the</w:t>
      </w:r>
      <w:r>
        <w:t xml:space="preserve"> </w:t>
      </w:r>
      <w:r>
        <w:rPr>
          <w:b/>
          <w:bCs/>
        </w:rPr>
        <w:t xml:space="preserve">Mycorrhizae Protocol</w:t>
      </w:r>
      <w:r>
        <w:t xml:space="preserve">, which acts as a routing layer for various APIs and data streams</w:t>
      </w:r>
      <w:hyperlink r:id="rId29">
        <w:r>
          <w:rPr>
            <w:rStyle w:val="Hyperlink"/>
          </w:rPr>
          <w:t xml:space="preserve">[9]</w:t>
        </w:r>
      </w:hyperlink>
      <w:hyperlink r:id="rId30">
        <w:r>
          <w:rPr>
            <w:rStyle w:val="Hyperlink"/>
          </w:rPr>
          <w:t xml:space="preserve">[10]</w:t>
        </w:r>
      </w:hyperlink>
      <w:r>
        <w:t xml:space="preserve">. The Mycorrhizae Protocol normalizes heterogeneous sensor inputs and offers an API for the AI to request actions or data. For example, when the user asks for a protein design, MYCA might call a</w:t>
      </w:r>
      <w:r>
        <w:t xml:space="preserve"> </w:t>
      </w:r>
      <w:r>
        <w:rPr>
          <w:b/>
          <w:bCs/>
        </w:rPr>
        <w:t xml:space="preserve">protein modeling plugin</w:t>
      </w:r>
      <w:r>
        <w:t xml:space="preserve"> </w:t>
      </w:r>
      <w:r>
        <w:t xml:space="preserve">(wrapping a tool like Rosetta or AlphaFold) to generate a candidate structure, or use a</w:t>
      </w:r>
      <w:r>
        <w:t xml:space="preserve"> </w:t>
      </w:r>
      <w:r>
        <w:rPr>
          <w:b/>
          <w:bCs/>
        </w:rPr>
        <w:t xml:space="preserve">chemistry plugin</w:t>
      </w:r>
      <w:r>
        <w:t xml:space="preserve"> </w:t>
      </w:r>
      <w:r>
        <w:t xml:space="preserve">to query compound databases. This plugin system is secured and sandboxed – each tool runs in isolated containers with only the required access (e.g. the lab agent plugin can send commands to lab equipment, but cannot access financial data, etc.). The result is an extensible software stack where MYCA can</w:t>
      </w:r>
      <w:r>
        <w:t xml:space="preserve"> </w:t>
      </w:r>
      <w:r>
        <w:rPr>
          <w:i/>
          <w:iCs/>
        </w:rPr>
        <w:t xml:space="preserve">“combine role conditioning with text prompts and voice cloning”</w:t>
      </w:r>
      <w:r>
        <w:t xml:space="preserve"> </w:t>
      </w:r>
      <w:r>
        <w:t xml:space="preserve">for interactions</w:t>
      </w:r>
      <w:hyperlink r:id="rId31">
        <w:r>
          <w:rPr>
            <w:rStyle w:val="Hyperlink"/>
          </w:rPr>
          <w:t xml:space="preserve">[11]</w:t>
        </w:r>
      </w:hyperlink>
      <w:r>
        <w:t xml:space="preserve"> </w:t>
      </w:r>
      <w:r>
        <w:t xml:space="preserve">and invoke scientific libraries as needed.</w:t>
      </w:r>
    </w:p>
    <w:p>
      <w:pPr>
        <w:pStyle w:val="BodyText"/>
      </w:pPr>
      <w:r>
        <w:rPr>
          <w:b/>
          <w:bCs/>
        </w:rPr>
        <w:t xml:space="preserve">Scientific Libraries &amp; Lab OS:</w:t>
      </w:r>
      <w:r>
        <w:t xml:space="preserve"> </w:t>
      </w:r>
      <w:r>
        <w:t xml:space="preserve">The software stack includes a rich set of scientific libraries integrated as services or microservices (often in Rust or Python per Mycosoft’s stack</w:t>
      </w:r>
      <w:hyperlink r:id="rId30">
        <w:r>
          <w:rPr>
            <w:rStyle w:val="Hyperlink"/>
          </w:rPr>
          <w:t xml:space="preserve">[10]</w:t>
        </w:r>
      </w:hyperlink>
      <w:r>
        <w:t xml:space="preserve">). Key examples include:</w:t>
      </w:r>
    </w:p>
    <w:p>
      <w:pPr>
        <w:pStyle w:val="Compact"/>
        <w:numPr>
          <w:ilvl w:val="0"/>
          <w:numId w:val="1001"/>
        </w:numPr>
      </w:pPr>
      <w:r>
        <w:rPr>
          <w:b/>
          <w:bCs/>
        </w:rPr>
        <w:t xml:space="preserve">Biology/Chemistry</w:t>
      </w:r>
      <w:r>
        <w:t xml:space="preserve">: RDKit for cheminformatics, DeepChem for molecule generation, and generative models like</w:t>
      </w:r>
      <w:r>
        <w:t xml:space="preserve"> </w:t>
      </w:r>
      <w:r>
        <w:rPr>
          <w:i/>
          <w:iCs/>
        </w:rPr>
        <w:t xml:space="preserve">BoltzGen</w:t>
      </w:r>
      <w:r>
        <w:t xml:space="preserve"> </w:t>
      </w:r>
      <w:r>
        <w:t xml:space="preserve">for protein design. (BoltzGen can</w:t>
      </w:r>
      <w:r>
        <w:t xml:space="preserve"> </w:t>
      </w:r>
      <w:r>
        <w:rPr>
          <w:i/>
          <w:iCs/>
        </w:rPr>
        <w:t xml:space="preserve">“generate protein binders for any target from scratch”</w:t>
      </w:r>
      <w:r>
        <w:t xml:space="preserve">, ensuring designs obey physical/chemical constraints</w:t>
      </w:r>
      <w:hyperlink r:id="rId32">
        <w:r>
          <w:rPr>
            <w:rStyle w:val="Hyperlink"/>
          </w:rPr>
          <w:t xml:space="preserve">[12]</w:t>
        </w:r>
      </w:hyperlink>
      <w:hyperlink r:id="rId33">
        <w:r>
          <w:rPr>
            <w:rStyle w:val="Hyperlink"/>
          </w:rPr>
          <w:t xml:space="preserve">[13]</w:t>
        </w:r>
      </w:hyperlink>
      <w:r>
        <w:t xml:space="preserve">.) For metabolic engineering, tools like COBRApy simulate metabolic pathways to help answer “engineer a fungal compound that synthesizes vitamin C” by identifying biosynthetic routes.</w:t>
      </w:r>
    </w:p>
    <w:p>
      <w:pPr>
        <w:pStyle w:val="Compact"/>
        <w:numPr>
          <w:ilvl w:val="0"/>
          <w:numId w:val="1001"/>
        </w:numPr>
      </w:pPr>
      <w:r>
        <w:rPr>
          <w:b/>
          <w:bCs/>
        </w:rPr>
        <w:t xml:space="preserve">Physics/Networks</w:t>
      </w:r>
      <w:r>
        <w:t xml:space="preserve">: NetworkX and custom mycelium network simulators for graph problems, and physics engines (like PyBullet or COMSOL Multiphysics) to model physical processes. For instance, to “use fungal mycelium as a model to solve math problems,” MYCA can run a</w:t>
      </w:r>
      <w:r>
        <w:t xml:space="preserve"> </w:t>
      </w:r>
      <w:r>
        <w:rPr>
          <w:b/>
          <w:bCs/>
        </w:rPr>
        <w:t xml:space="preserve">Mycelium Simulator</w:t>
      </w:r>
      <w:r>
        <w:t xml:space="preserve"> </w:t>
      </w:r>
      <w:r>
        <w:t xml:space="preserve">(v18)</w:t>
      </w:r>
      <w:hyperlink r:id="rId34">
        <w:r>
          <w:rPr>
            <w:rStyle w:val="Hyperlink"/>
          </w:rPr>
          <w:t xml:space="preserve">[14]</w:t>
        </w:r>
      </w:hyperlink>
      <w:r>
        <w:t xml:space="preserve"> </w:t>
      </w:r>
      <w:r>
        <w:t xml:space="preserve">that grows virtual fungal networks and uses their pathfinding behavior to suggest solutions (e.g. approximating optimal networks).</w:t>
      </w:r>
    </w:p>
    <w:p>
      <w:pPr>
        <w:pStyle w:val="Compact"/>
        <w:numPr>
          <w:ilvl w:val="0"/>
          <w:numId w:val="1001"/>
        </w:numPr>
      </w:pPr>
      <w:r>
        <w:rPr>
          <w:b/>
          <w:bCs/>
        </w:rPr>
        <w:t xml:space="preserve">Lab Operating Systems</w:t>
      </w:r>
      <w:r>
        <w:t xml:space="preserve">: For controlling lab automation, MYCA interfaces with frameworks akin to</w:t>
      </w:r>
      <w:r>
        <w:t xml:space="preserve"> </w:t>
      </w:r>
      <w:r>
        <w:rPr>
          <w:b/>
          <w:bCs/>
        </w:rPr>
        <w:t xml:space="preserve">ROS2 (Robot Operating System)</w:t>
      </w:r>
      <w:r>
        <w:t xml:space="preserve"> </w:t>
      </w:r>
      <w:r>
        <w:t xml:space="preserve">for robotics (e.g. TruffleBot rover navigation) and uses instrument-specific SDKs (e.g. microscopy or microfluidics controllers). The</w:t>
      </w:r>
      <w:r>
        <w:t xml:space="preserve"> </w:t>
      </w:r>
      <w:r>
        <w:rPr>
          <w:i/>
          <w:iCs/>
        </w:rPr>
        <w:t xml:space="preserve">NatureOS</w:t>
      </w:r>
      <w:r>
        <w:t xml:space="preserve"> </w:t>
      </w:r>
      <w:r>
        <w:t xml:space="preserve">platform in the lab context serves as a “Lab OS,” bridging instruments and AI. It translates high-level experimental plans into machine-readable instructions – essentially making the lab</w:t>
      </w:r>
      <w:r>
        <w:t xml:space="preserve"> </w:t>
      </w:r>
      <w:r>
        <w:rPr>
          <w:i/>
          <w:iCs/>
        </w:rPr>
        <w:t xml:space="preserve">“programmable at the level of scientific intent”</w:t>
      </w:r>
      <w:r>
        <w:t xml:space="preserve"> </w:t>
      </w:r>
      <w:r>
        <w:t xml:space="preserve">rather than low-level pipetting commands</w:t>
      </w:r>
      <w:hyperlink r:id="rId35">
        <w:r>
          <w:rPr>
            <w:rStyle w:val="Hyperlink"/>
          </w:rPr>
          <w:t xml:space="preserve">[15]</w:t>
        </w:r>
      </w:hyperlink>
      <w:hyperlink r:id="rId36">
        <w:r>
          <w:rPr>
            <w:rStyle w:val="Hyperlink"/>
          </w:rPr>
          <w:t xml:space="preserve">[16]</w:t>
        </w:r>
      </w:hyperlink>
      <w:r>
        <w:t xml:space="preserve">. This allows MYCA to ask, for example, “synthesize this enzyme and test it,” and the system’s software will coordinate the necessary protocols across devices.</w:t>
      </w:r>
    </w:p>
    <w:p>
      <w:pPr>
        <w:pStyle w:val="FirstParagraph"/>
      </w:pPr>
      <w:r>
        <w:t xml:space="preserve">All software components produce extensive logs and metadata, feeding into the data architecture described later. The stack is modular and modern (2026 standards), ensuring new AI models or lab devices can be incorporated with minimal friction.</w:t>
      </w:r>
    </w:p>
    <w:bookmarkEnd w:id="37"/>
    <w:bookmarkStart w:id="51" w:name="Xd62d3e8cf897b71abbdbbee498adc584a23a294"/>
    <w:p>
      <w:pPr>
        <w:pStyle w:val="Heading2"/>
      </w:pPr>
      <w:r>
        <w:t xml:space="preserve">2. Hardware Systems: Lab Sensors, Probes, Computing Devices</w:t>
      </w:r>
    </w:p>
    <w:p>
      <w:pPr>
        <w:pStyle w:val="FirstParagraph"/>
      </w:pPr>
      <w:r>
        <w:t xml:space="preserve">MYCA’s physical infrastructure spans</w:t>
      </w:r>
      <w:r>
        <w:t xml:space="preserve"> </w:t>
      </w:r>
      <w:r>
        <w:rPr>
          <w:b/>
          <w:bCs/>
        </w:rPr>
        <w:t xml:space="preserve">edge devices, laboratory instruments, and computing hardware</w:t>
      </w:r>
      <w:r>
        <w:t xml:space="preserve">. Key components include:</w:t>
      </w:r>
    </w:p>
    <w:p>
      <w:pPr>
        <w:numPr>
          <w:ilvl w:val="0"/>
          <w:numId w:val="1002"/>
        </w:numPr>
      </w:pPr>
      <w:r>
        <w:rPr>
          <w:b/>
          <w:bCs/>
        </w:rPr>
        <w:t xml:space="preserve">Mushroom1</w:t>
      </w:r>
      <w:r>
        <w:t xml:space="preserve"> </w:t>
      </w:r>
      <w:r>
        <w:t xml:space="preserve">–</w:t>
      </w:r>
      <w:r>
        <w:t xml:space="preserve"> </w:t>
      </w:r>
      <w:r>
        <w:rPr>
          <w:i/>
          <w:iCs/>
        </w:rPr>
        <w:t xml:space="preserve">Environmental Fungal Computer</w:t>
      </w:r>
      <w:r>
        <w:t xml:space="preserve">: A core field device that acts as a fungal IoT node. Mushroom1 contains an ESP32-based biocomputer with ECG-style fungal probes and environmental sensors</w:t>
      </w:r>
      <w:hyperlink r:id="rId38">
        <w:r>
          <w:rPr>
            <w:rStyle w:val="Hyperlink"/>
          </w:rPr>
          <w:t xml:space="preserve">[17]</w:t>
        </w:r>
      </w:hyperlink>
      <w:r>
        <w:t xml:space="preserve">. It is a</w:t>
      </w:r>
      <w:r>
        <w:t xml:space="preserve"> </w:t>
      </w:r>
      <w:r>
        <w:rPr>
          <w:b/>
          <w:bCs/>
        </w:rPr>
        <w:t xml:space="preserve">biological sensor hub</w:t>
      </w:r>
      <w:r>
        <w:t xml:space="preserve">, embedding electrodes into living mycelium and reading bioelectric signals alongside data like temperature, humidity, pH, VOCs, etc. It also has LoRa and Wi-Fi connectivity. The ESP32 microcontroller on Mushroom1 buffers data and performs edge AI filtering (TinyML models) before sending to the cloud</w:t>
      </w:r>
      <w:hyperlink r:id="rId39">
        <w:r>
          <w:rPr>
            <w:rStyle w:val="Hyperlink"/>
          </w:rPr>
          <w:t xml:space="preserve">[18]</w:t>
        </w:r>
      </w:hyperlink>
      <w:r>
        <w:t xml:space="preserve">. Multiple Mushroom1 units can form a mesh network in nature (the “wood-wide web” digital twin).</w:t>
      </w:r>
    </w:p>
    <w:p>
      <w:pPr>
        <w:numPr>
          <w:ilvl w:val="0"/>
          <w:numId w:val="1002"/>
        </w:numPr>
      </w:pPr>
      <w:r>
        <w:rPr>
          <w:b/>
          <w:bCs/>
        </w:rPr>
        <w:t xml:space="preserve">MycoNode Soil Probes</w:t>
      </w:r>
      <w:r>
        <w:t xml:space="preserve"> </w:t>
      </w:r>
      <w:r>
        <w:t xml:space="preserve">–</w:t>
      </w:r>
      <w:r>
        <w:t xml:space="preserve"> </w:t>
      </w:r>
      <w:r>
        <w:rPr>
          <w:i/>
          <w:iCs/>
        </w:rPr>
        <w:t xml:space="preserve">Fungal Computer Interfaces (FCI) In-Situ</w:t>
      </w:r>
      <w:r>
        <w:t xml:space="preserve">: These are rugged probes that interface directly with fungal mycelia in soil. Each MycoNode (akin to the Mycelium Soil Probe, MSP) is an in-ground sensor rod with microelectrodes and chemical sensors to stimulate and record mycelial signals</w:t>
      </w:r>
      <w:hyperlink r:id="rId40">
        <w:r>
          <w:rPr>
            <w:rStyle w:val="Hyperlink"/>
          </w:rPr>
          <w:t xml:space="preserve">[19]</w:t>
        </w:r>
      </w:hyperlink>
      <w:r>
        <w:t xml:space="preserve">. MycoNodes translate biological signals to digital and vice-versa – effectively functioning as the fingertips of MYCA in natural environments. They connect either via cable to Mushroom1 or wirelessly via a low-power radio. In operation, a MycoNode can, for example, send a mild electric pulse into the soil network and measure the response, allowing MYCA to “ask” a living fungal network a question</w:t>
      </w:r>
      <w:hyperlink r:id="rId41">
        <w:r>
          <w:rPr>
            <w:rStyle w:val="Hyperlink"/>
          </w:rPr>
          <w:t xml:space="preserve">[20]</w:t>
        </w:r>
      </w:hyperlink>
      <w:r>
        <w:t xml:space="preserve">.</w:t>
      </w:r>
    </w:p>
    <w:p>
      <w:pPr>
        <w:numPr>
          <w:ilvl w:val="0"/>
          <w:numId w:val="1002"/>
        </w:numPr>
      </w:pPr>
      <w:r>
        <w:rPr>
          <w:b/>
          <w:bCs/>
        </w:rPr>
        <w:t xml:space="preserve">SporeBase</w:t>
      </w:r>
      <w:r>
        <w:t xml:space="preserve"> </w:t>
      </w:r>
      <w:r>
        <w:t xml:space="preserve">–</w:t>
      </w:r>
      <w:r>
        <w:t xml:space="preserve"> </w:t>
      </w:r>
      <w:r>
        <w:rPr>
          <w:i/>
          <w:iCs/>
        </w:rPr>
        <w:t xml:space="preserve">Airborne Spore Collector</w:t>
      </w:r>
      <w:r>
        <w:t xml:space="preserve">: A device for environmental sampling, consisting of an</w:t>
      </w:r>
      <w:r>
        <w:t xml:space="preserve"> </w:t>
      </w:r>
      <w:r>
        <w:rPr>
          <w:b/>
          <w:bCs/>
        </w:rPr>
        <w:t xml:space="preserve">Impaction Aerosol Collection Tape (IACT)</w:t>
      </w:r>
      <w:r>
        <w:t xml:space="preserve"> </w:t>
      </w:r>
      <w:r>
        <w:t xml:space="preserve">and sensors. SporeBase traps fungal spores and particulate on a tape for later genomic analysis, and also includes a VOC sensor (the</w:t>
      </w:r>
      <w:r>
        <w:t xml:space="preserve"> </w:t>
      </w:r>
      <w:r>
        <w:rPr>
          <w:i/>
          <w:iCs/>
        </w:rPr>
        <w:t xml:space="preserve">Autonomous Nose</w:t>
      </w:r>
      <w:r>
        <w:t xml:space="preserve"> </w:t>
      </w:r>
      <w:r>
        <w:t xml:space="preserve">subsystem) to detect airborne metabolites. It is used for tasks like monitoring spore distribution or capturing fungal samples to find candidates for vitamin C synthesis. In the architecture, SporeBase units feed sample data (microscopic images of spores, VOC levels) into MINDEX for analysis.</w:t>
      </w:r>
    </w:p>
    <w:p>
      <w:pPr>
        <w:numPr>
          <w:ilvl w:val="0"/>
          <w:numId w:val="1002"/>
        </w:numPr>
      </w:pPr>
      <w:r>
        <w:rPr>
          <w:b/>
          <w:bCs/>
        </w:rPr>
        <w:t xml:space="preserve">Petraeus HDMEA Dishes</w:t>
      </w:r>
      <w:r>
        <w:t xml:space="preserve"> </w:t>
      </w:r>
      <w:r>
        <w:t xml:space="preserve">–</w:t>
      </w:r>
      <w:r>
        <w:t xml:space="preserve"> </w:t>
      </w:r>
      <w:r>
        <w:rPr>
          <w:i/>
          <w:iCs/>
        </w:rPr>
        <w:t xml:space="preserve">Smart Petri Dish Biocomputers</w:t>
      </w:r>
      <w:r>
        <w:t xml:space="preserve">:</w:t>
      </w:r>
      <w:r>
        <w:t xml:space="preserve"> </w:t>
      </w:r>
      <w:r>
        <w:rPr>
          <w:i/>
          <w:iCs/>
        </w:rPr>
        <w:t xml:space="preserve">Petraeus</w:t>
      </w:r>
      <w:r>
        <w:t xml:space="preserve"> </w:t>
      </w:r>
      <w:r>
        <w:t xml:space="preserve">is a high-density multi-electrode array system for lab-grown mycelium</w:t>
      </w:r>
      <w:hyperlink r:id="rId42">
        <w:r>
          <w:rPr>
            <w:rStyle w:val="Hyperlink"/>
          </w:rPr>
          <w:t xml:space="preserve">[21]</w:t>
        </w:r>
      </w:hyperlink>
      <w:r>
        <w:t xml:space="preserve">. It’s essentially a “petri dish supercomputer” where fungal cultures (e.g. oyster mushroom mycelium) grow on an array of embedded electrodes. This allows fine-grained stimulation and recording of fungal electrical activity in vitro. Petraeus v2 is envisioned to train living fungal networks for computation</w:t>
      </w:r>
      <w:hyperlink r:id="rId43">
        <w:r>
          <w:rPr>
            <w:rStyle w:val="Hyperlink"/>
          </w:rPr>
          <w:t xml:space="preserve">[22]</w:t>
        </w:r>
      </w:hyperlink>
      <w:r>
        <w:t xml:space="preserve">. Hardware-wise, it includes an array controller (FPGA/ADC board) to amplify and digitize signals. MYCA can use Petraeus dishes to test hypotheses in a controlled setting – for example, sending electrical patterns to a fungal colony and observing responses as part of a computation or to screen how a fungus reacts to a new chemical.</w:t>
      </w:r>
    </w:p>
    <w:p>
      <w:pPr>
        <w:numPr>
          <w:ilvl w:val="0"/>
          <w:numId w:val="1002"/>
        </w:numPr>
      </w:pPr>
      <w:r>
        <w:rPr>
          <w:b/>
          <w:bCs/>
        </w:rPr>
        <w:t xml:space="preserve">TruffleBot Rover</w:t>
      </w:r>
      <w:r>
        <w:t xml:space="preserve"> </w:t>
      </w:r>
      <w:r>
        <w:t xml:space="preserve">–</w:t>
      </w:r>
      <w:r>
        <w:t xml:space="preserve"> </w:t>
      </w:r>
      <w:r>
        <w:rPr>
          <w:i/>
          <w:iCs/>
        </w:rPr>
        <w:t xml:space="preserve">Autonomous Fungal Sampling Robot</w:t>
      </w:r>
      <w:r>
        <w:t xml:space="preserve">: A robotic platform (likely a Boston Dynamics Spot or custom quadruped) equipped with sensors and a manipulator to deploy probes in difficult terrain</w:t>
      </w:r>
      <w:hyperlink r:id="rId44">
        <w:r>
          <w:rPr>
            <w:rStyle w:val="Hyperlink"/>
          </w:rPr>
          <w:t xml:space="preserve">[23]</w:t>
        </w:r>
      </w:hyperlink>
      <w:r>
        <w:t xml:space="preserve">. Mushroom1 devices can mount on TruffleBot for mobility. The TruffleBot uses Jetson AI modules for real-time navigation and hazard avoidance, running ROS2. MYCA can dispatch TruffleBot to, say, a forest area: it will walk to designated coordinates, insert a MycoNode probe into the soil, collect data, and relay it back. This extends MYCA’s reach to physically gather data where humans can’t easily go (e.g. hazardous or remote sites).</w:t>
      </w:r>
    </w:p>
    <w:p>
      <w:pPr>
        <w:numPr>
          <w:ilvl w:val="0"/>
          <w:numId w:val="1002"/>
        </w:numPr>
      </w:pPr>
      <w:r>
        <w:rPr>
          <w:b/>
          <w:bCs/>
        </w:rPr>
        <w:t xml:space="preserve">ALARM Nodes</w:t>
      </w:r>
      <w:r>
        <w:t xml:space="preserve"> </w:t>
      </w:r>
      <w:r>
        <w:t xml:space="preserve">–</w:t>
      </w:r>
      <w:r>
        <w:t xml:space="preserve"> </w:t>
      </w:r>
      <w:r>
        <w:rPr>
          <w:i/>
          <w:iCs/>
        </w:rPr>
        <w:t xml:space="preserve">Indoor Environmental Monitors</w:t>
      </w:r>
      <w:r>
        <w:t xml:space="preserve">: ALARM is an IoT sensor node for indoor/built environments</w:t>
      </w:r>
      <w:hyperlink r:id="rId45">
        <w:r>
          <w:rPr>
            <w:rStyle w:val="Hyperlink"/>
          </w:rPr>
          <w:t xml:space="preserve">[24]</w:t>
        </w:r>
      </w:hyperlink>
      <w:hyperlink r:id="rId46">
        <w:r>
          <w:rPr>
            <w:rStyle w:val="Hyperlink"/>
          </w:rPr>
          <w:t xml:space="preserve">[25]</w:t>
        </w:r>
      </w:hyperlink>
      <w:r>
        <w:t xml:space="preserve">. It contains multi-spectral air sensors (for pathogens, CO₂, chemicals) and possibly a small mycelium sensor. ALARM nodes are placed in labs or facilities to detect anomalies (like mold spores, toxic gas) – essentially acting as an early warning system. They tie into MYCA’s network so the AI has situational awareness of laboratory safety and can take action (e.g. venting air or alerting staff) if a hazard is detected.</w:t>
      </w:r>
    </w:p>
    <w:p>
      <w:pPr>
        <w:numPr>
          <w:ilvl w:val="0"/>
          <w:numId w:val="1002"/>
        </w:numPr>
      </w:pPr>
      <w:r>
        <w:rPr>
          <w:b/>
          <w:bCs/>
        </w:rPr>
        <w:t xml:space="preserve">MycoTenna Mesh</w:t>
      </w:r>
      <w:r>
        <w:t xml:space="preserve"> </w:t>
      </w:r>
      <w:r>
        <w:t xml:space="preserve">–</w:t>
      </w:r>
      <w:r>
        <w:t xml:space="preserve"> </w:t>
      </w:r>
      <w:r>
        <w:rPr>
          <w:i/>
          <w:iCs/>
        </w:rPr>
        <w:t xml:space="preserve">Bio-Radio Communication</w:t>
      </w:r>
      <w:r>
        <w:t xml:space="preserve">: A specialized antenna system using mycelium as part of the transmission medium</w:t>
      </w:r>
      <w:hyperlink r:id="rId47">
        <w:r>
          <w:rPr>
            <w:rStyle w:val="Hyperlink"/>
          </w:rPr>
          <w:t xml:space="preserve">[26]</w:t>
        </w:r>
      </w:hyperlink>
      <w:r>
        <w:t xml:space="preserve">. MycoTennas connect distributed devices via LoRa mesh network to the cloud. Each Mushroom1 has a LoRa transceiver (and</w:t>
      </w:r>
      <w:r>
        <w:t xml:space="preserve"> </w:t>
      </w:r>
      <w:r>
        <w:rPr>
          <w:b/>
          <w:bCs/>
        </w:rPr>
        <w:t xml:space="preserve">Bosch BME688</w:t>
      </w:r>
      <w:r>
        <w:t xml:space="preserve"> </w:t>
      </w:r>
      <w:r>
        <w:t xml:space="preserve">sensor for environment)</w:t>
      </w:r>
      <w:hyperlink r:id="rId48">
        <w:r>
          <w:rPr>
            <w:rStyle w:val="Hyperlink"/>
          </w:rPr>
          <w:t xml:space="preserve">[27]</w:t>
        </w:r>
      </w:hyperlink>
      <w:r>
        <w:t xml:space="preserve">. The mycelium itself can act as an antenna extension, enabling underground or long-range communication by leveraging fungal networks</w:t>
      </w:r>
      <w:hyperlink r:id="rId49">
        <w:r>
          <w:rPr>
            <w:rStyle w:val="Hyperlink"/>
          </w:rPr>
          <w:t xml:space="preserve">[28]</w:t>
        </w:r>
      </w:hyperlink>
      <w:hyperlink r:id="rId50">
        <w:r>
          <w:rPr>
            <w:rStyle w:val="Hyperlink"/>
          </w:rPr>
          <w:t xml:space="preserve">[29]</w:t>
        </w:r>
      </w:hyperlink>
      <w:r>
        <w:t xml:space="preserve">. This ensures that even without standard internet, field devices form a resilient mesh (i.e.</w:t>
      </w:r>
      <w:r>
        <w:t xml:space="preserve"> </w:t>
      </w:r>
      <w:r>
        <w:rPr>
          <w:i/>
          <w:iCs/>
        </w:rPr>
        <w:t xml:space="preserve">mesh fallback</w:t>
      </w:r>
      <w:r>
        <w:t xml:space="preserve"> </w:t>
      </w:r>
      <w:r>
        <w:t xml:space="preserve">connectivity).</w:t>
      </w:r>
    </w:p>
    <w:p>
      <w:pPr>
        <w:numPr>
          <w:ilvl w:val="0"/>
          <w:numId w:val="1002"/>
        </w:numPr>
      </w:pPr>
      <w:r>
        <w:rPr>
          <w:b/>
          <w:bCs/>
        </w:rPr>
        <w:t xml:space="preserve">Edge AI Compute Hardware:</w:t>
      </w:r>
      <w:r>
        <w:t xml:space="preserve"> </w:t>
      </w:r>
      <w:r>
        <w:t xml:space="preserve">For on-site heavy computations (vision, audio, or large ML models), the system uses edge accelerators. NVIDIA</w:t>
      </w:r>
      <w:r>
        <w:t xml:space="preserve"> </w:t>
      </w:r>
      <w:r>
        <w:rPr>
          <w:b/>
          <w:bCs/>
        </w:rPr>
        <w:t xml:space="preserve">Jetson Orin/Nano</w:t>
      </w:r>
      <w:r>
        <w:t xml:space="preserve"> </w:t>
      </w:r>
      <w:r>
        <w:t xml:space="preserve">modules are deployed with devices that need local neural network inference (e.g. TruffleBot’s image recognition or a microscope slide analyzer). These run computer vision models to, for instance, identify fungal growth patterns or spore counts without streaming raw video to the cloud. Additionally,</w:t>
      </w:r>
      <w:r>
        <w:t xml:space="preserve"> </w:t>
      </w:r>
      <w:r>
        <w:rPr>
          <w:b/>
          <w:bCs/>
        </w:rPr>
        <w:t xml:space="preserve">FPGA boards</w:t>
      </w:r>
      <w:r>
        <w:t xml:space="preserve"> </w:t>
      </w:r>
      <w:r>
        <w:t xml:space="preserve">may be used in FCI rigs to generate precise analog stimuli waveforms or perform real-time signal filtering of fungal electrical signals. Low-power microcontrollers (AVR/ARM chips in sensor gadgets) handle simple tasks like reading analog sensors, controlling pumps or LEDs in microfluidic chips, etc., and interface with higher-level controllers via serial or CAN buses.</w:t>
      </w:r>
    </w:p>
    <w:p>
      <w:pPr>
        <w:numPr>
          <w:ilvl w:val="0"/>
          <w:numId w:val="1002"/>
        </w:numPr>
      </w:pPr>
      <w:r>
        <w:rPr>
          <w:b/>
          <w:bCs/>
        </w:rPr>
        <w:t xml:space="preserve">Microfluidic &amp; Lab Instruments:</w:t>
      </w:r>
      <w:r>
        <w:t xml:space="preserve"> </w:t>
      </w:r>
      <w:r>
        <w:t xml:space="preserve">The lab is equipped with</w:t>
      </w:r>
      <w:r>
        <w:t xml:space="preserve"> </w:t>
      </w:r>
      <w:r>
        <w:rPr>
          <w:b/>
          <w:bCs/>
        </w:rPr>
        <w:t xml:space="preserve">microfluidic chips</w:t>
      </w:r>
      <w:r>
        <w:t xml:space="preserve"> </w:t>
      </w:r>
      <w:r>
        <w:t xml:space="preserve">and automated wetlab instruments to physically implement experiments that MYCA designs. For example, a microfluidic bioreactor can cultivate fungi under precise conditions (flow of nutrients, stimuli) controlled by MYCA. Other lab hardware includes robotic pipettors, incubators, spectrometers, chromatographs, and possibly a DNA synthesizer/sequencer. These are all IoT-enabled (via USB, Ethernet or BLE) and integrated into the NatureOS/ROS network. If MYCA decides to test “a fungal compound that acts like vitamin C,” it can instruct an HPLC (high-performance liquid chromatograph) to analyze culture broth or use a mass spec to identify produced compounds, getting data directly into the system for analysis.</w:t>
      </w:r>
    </w:p>
    <w:p>
      <w:pPr>
        <w:numPr>
          <w:ilvl w:val="0"/>
          <w:numId w:val="1002"/>
        </w:numPr>
      </w:pPr>
      <w:r>
        <w:rPr>
          <w:b/>
          <w:bCs/>
        </w:rPr>
        <w:t xml:space="preserve">Central Computing Cluster:</w:t>
      </w:r>
      <w:r>
        <w:t xml:space="preserve"> </w:t>
      </w:r>
      <w:r>
        <w:t xml:space="preserve">For cloud-side processing, Mycosoft uses a cluster of GPU and TPU servers (on Azure or AWS hybrid cloud). This cluster is used for training AI models (like updating the MycoSpeak LLM), running large simulations (e.g. physics simulations or multi-agent chemistry optimizations), and storing big data. It also hosts the MINDEX database and blockchain ledger (detailed below). The cluster runs Kubernetes to scale workloads. The architecture allows on-premise fallbacks too: a local server (with GPUs) at Mycosoft HQ can take over critical tasks if cloud connectivity is lost, ensuring continuous operation in offline mode.</w:t>
      </w:r>
    </w:p>
    <w:p>
      <w:pPr>
        <w:pStyle w:val="FirstParagraph"/>
      </w:pPr>
      <w:r>
        <w:t xml:space="preserve">All these hardware components work together to give MYCA</w:t>
      </w:r>
      <w:r>
        <w:t xml:space="preserve"> </w:t>
      </w:r>
      <w:r>
        <w:rPr>
          <w:i/>
          <w:iCs/>
        </w:rPr>
        <w:t xml:space="preserve">eyes, hands, and a brain</w:t>
      </w:r>
      <w:r>
        <w:t xml:space="preserve"> </w:t>
      </w:r>
      <w:r>
        <w:t xml:space="preserve">in both digital and physical realms. Sensors and probes feed environmental and experimental data to the AI, and actuators (robots, stimulators, lab equipment) execute the AI’s plans in the real world. The diversity of hardware – from living fungal networks to silicon chips – is unified by the integration systems described next.</w:t>
      </w:r>
    </w:p>
    <w:bookmarkEnd w:id="51"/>
    <w:bookmarkStart w:id="57" w:name="X9fc73fe7a4f94e0fee2ef1e43e329f17fc2845c"/>
    <w:p>
      <w:pPr>
        <w:pStyle w:val="Heading2"/>
      </w:pPr>
      <w:r>
        <w:t xml:space="preserve">3. Biological Interfaces: Mycelium Computers, Transducers, and Bio-I/O</w:t>
      </w:r>
    </w:p>
    <w:p>
      <w:pPr>
        <w:pStyle w:val="FirstParagraph"/>
      </w:pPr>
      <w:r>
        <w:t xml:space="preserve">A distinctive aspect of MYCA is its direct interface with biological systems, especially fungi:</w:t>
      </w:r>
    </w:p>
    <w:p>
      <w:pPr>
        <w:pStyle w:val="BodyText"/>
      </w:pPr>
      <w:r>
        <w:rPr>
          <w:b/>
          <w:bCs/>
        </w:rPr>
        <w:t xml:space="preserve">Fungal Biocomputers (MycoBrain):</w:t>
      </w:r>
      <w:r>
        <w:t xml:space="preserve"> </w:t>
      </w:r>
      <w:r>
        <w:t xml:space="preserve">Mycosoft treats living mycelial networks as computing elements. The concept of</w:t>
      </w:r>
      <w:r>
        <w:t xml:space="preserve"> </w:t>
      </w:r>
      <w:r>
        <w:rPr>
          <w:b/>
          <w:bCs/>
        </w:rPr>
        <w:t xml:space="preserve">MycoBrain</w:t>
      </w:r>
      <w:r>
        <w:t xml:space="preserve"> </w:t>
      </w:r>
      <w:r>
        <w:t xml:space="preserve">refers to a fungal neuromorphic computing core – essentially a “mushroom brain” made of live mycelium that processes information</w:t>
      </w:r>
      <w:hyperlink r:id="rId52">
        <w:r>
          <w:rPr>
            <w:rStyle w:val="Hyperlink"/>
          </w:rPr>
          <w:t xml:space="preserve">[30]</w:t>
        </w:r>
      </w:hyperlink>
      <w:r>
        <w:t xml:space="preserve">. In practice, this is implemented via the Petraeus HDMEA and similar setups described above. Electrodes stimulate the fungus with input signals, and the complex bioelectric responses are recorded as outputs. The fungal network’s natural ability to exhibit neuron-like spiking and to adapt (forming a</w:t>
      </w:r>
      <w:r>
        <w:t xml:space="preserve"> </w:t>
      </w:r>
      <w:r>
        <w:rPr>
          <w:i/>
          <w:iCs/>
        </w:rPr>
        <w:t xml:space="preserve">biological neural network</w:t>
      </w:r>
      <w:r>
        <w:t xml:space="preserve">) is harnessed for computation</w:t>
      </w:r>
      <w:hyperlink r:id="rId53">
        <w:r>
          <w:rPr>
            <w:rStyle w:val="Hyperlink"/>
          </w:rPr>
          <w:t xml:space="preserve">[31]</w:t>
        </w:r>
      </w:hyperlink>
      <w:hyperlink r:id="rId54">
        <w:r>
          <w:rPr>
            <w:rStyle w:val="Hyperlink"/>
          </w:rPr>
          <w:t xml:space="preserve">[32]</w:t>
        </w:r>
      </w:hyperlink>
      <w:r>
        <w:t xml:space="preserve">. For example, to solve a graph problem, nutrient sources and stimuli can be placed in specific arrangements on a fungal colony and the growth pattern or electrical oscillation frequencies can represent a solution (a form of analog computing). The</w:t>
      </w:r>
      <w:r>
        <w:t xml:space="preserve"> </w:t>
      </w:r>
      <w:r>
        <w:rPr>
          <w:b/>
          <w:bCs/>
        </w:rPr>
        <w:t xml:space="preserve">Fungal Neuromorphic Processor</w:t>
      </w:r>
      <w:r>
        <w:t xml:space="preserve"> </w:t>
      </w:r>
      <w:r>
        <w:t xml:space="preserve">serves as a co-processor to digital silicon: MYCA can offload certain computations to the living substrate (e.g. use a mycelium to perform a maze routing or to serve as a physical “analog solver” for an optimization), then digitize the result</w:t>
      </w:r>
      <w:hyperlink r:id="rId55">
        <w:r>
          <w:rPr>
            <w:rStyle w:val="Hyperlink"/>
          </w:rPr>
          <w:t xml:space="preserve">[33]</w:t>
        </w:r>
      </w:hyperlink>
      <w:hyperlink r:id="rId56">
        <w:r>
          <w:rPr>
            <w:rStyle w:val="Hyperlink"/>
          </w:rPr>
          <w:t xml:space="preserve">[34]</w:t>
        </w:r>
      </w:hyperlink>
      <w:r>
        <w:t xml:space="preserve">. This bio-hybrid computing loop is enabled by closed-loop stimulation/recording: the system sends stimuli via the FCI and reads responses, treating the fungus as part of the algorithm.</w:t>
      </w:r>
    </w:p>
    <w:p>
      <w:pPr>
        <w:pStyle w:val="BodyText"/>
      </w:pPr>
      <w:r>
        <w:rPr>
          <w:b/>
          <w:bCs/>
        </w:rPr>
        <w:t xml:space="preserve">Transducers (Bio→Digital, Digital→Bio):</w:t>
      </w:r>
      <w:r>
        <w:t xml:space="preserve"> </w:t>
      </w:r>
      <w:r>
        <w:t xml:space="preserve">Specialized transducers convert between biological signals and electronic data.</w:t>
      </w:r>
      <w:r>
        <w:t xml:space="preserve"> </w:t>
      </w:r>
      <w:r>
        <w:rPr>
          <w:b/>
          <w:bCs/>
        </w:rPr>
        <w:t xml:space="preserve">Electrode arrays</w:t>
      </w:r>
      <w:r>
        <w:t xml:space="preserve"> </w:t>
      </w:r>
      <w:r>
        <w:t xml:space="preserve">are the primary transducers for electrical signals – these measure voltage changes in mycelium (bioelectric signals on the order of millivolts) and feed them to high-impedance amplifiers. Similarly, they can inject currents or voltages to stimulate the fungus</w:t>
      </w:r>
      <w:hyperlink r:id="rId41">
        <w:r>
          <w:rPr>
            <w:rStyle w:val="Hyperlink"/>
          </w:rPr>
          <w:t xml:space="preserve">[20]</w:t>
        </w:r>
      </w:hyperlink>
      <w:hyperlink r:id="rId52">
        <w:r>
          <w:rPr>
            <w:rStyle w:val="Hyperlink"/>
          </w:rPr>
          <w:t xml:space="preserve">[30]</w:t>
        </w:r>
      </w:hyperlink>
      <w:r>
        <w:t xml:space="preserve">. On the chemical side,</w:t>
      </w:r>
      <w:r>
        <w:t xml:space="preserve"> </w:t>
      </w:r>
      <w:r>
        <w:rPr>
          <w:b/>
          <w:bCs/>
        </w:rPr>
        <w:t xml:space="preserve">metabolic transducers</w:t>
      </w:r>
      <w:r>
        <w:t xml:space="preserve"> </w:t>
      </w:r>
      <w:r>
        <w:t xml:space="preserve">are used: e.g. ion-selective electrodes measure ions (pH, Ca²⁺) that fungi respond to; gas sensors detect fungal VOC emissions (as fungi “exhale” various chemicals); optical sensors detect biomass growth (using cameras or laser scatter). MYCA can also use</w:t>
      </w:r>
      <w:r>
        <w:t xml:space="preserve"> </w:t>
      </w:r>
      <w:r>
        <w:rPr>
          <w:i/>
          <w:iCs/>
        </w:rPr>
        <w:t xml:space="preserve">biological transducers</w:t>
      </w:r>
      <w:r>
        <w:t xml:space="preserve">: for instance, engineered reporter microbes that change color or fluorescence in response to a fungal metabolite, which a camera or spectrophotometer then reads. These effectively record metabolic events. An example of a</w:t>
      </w:r>
      <w:r>
        <w:t xml:space="preserve"> </w:t>
      </w:r>
      <w:r>
        <w:rPr>
          <w:i/>
          <w:iCs/>
        </w:rPr>
        <w:t xml:space="preserve">metabolic recorder</w:t>
      </w:r>
      <w:r>
        <w:t xml:space="preserve"> </w:t>
      </w:r>
      <w:r>
        <w:t xml:space="preserve">is a genetically modified yeast that produces a fluorescent protein when a target pathway in the co-cultured fungus is active – turning a biochemical event into a measurable optical signal.</w:t>
      </w:r>
    </w:p>
    <w:p>
      <w:pPr>
        <w:pStyle w:val="BodyText"/>
      </w:pPr>
      <w:r>
        <w:t xml:space="preserve">Conversely, to influence biological systems, actuators include</w:t>
      </w:r>
      <w:r>
        <w:t xml:space="preserve"> </w:t>
      </w:r>
      <w:r>
        <w:rPr>
          <w:b/>
          <w:bCs/>
        </w:rPr>
        <w:t xml:space="preserve">LEDs/lasers</w:t>
      </w:r>
      <w:r>
        <w:t xml:space="preserve"> </w:t>
      </w:r>
      <w:r>
        <w:t xml:space="preserve">(for optogenetic control of fungi, if fungi are engineered to respond to light),</w:t>
      </w:r>
      <w:r>
        <w:t xml:space="preserve"> </w:t>
      </w:r>
      <w:r>
        <w:rPr>
          <w:b/>
          <w:bCs/>
        </w:rPr>
        <w:t xml:space="preserve">microfluidic valves</w:t>
      </w:r>
      <w:r>
        <w:t xml:space="preserve"> </w:t>
      </w:r>
      <w:r>
        <w:t xml:space="preserve">(to deliver pulses of nutrients or chemicals to a fungal culture), and</w:t>
      </w:r>
      <w:r>
        <w:t xml:space="preserve"> </w:t>
      </w:r>
      <w:r>
        <w:rPr>
          <w:b/>
          <w:bCs/>
        </w:rPr>
        <w:t xml:space="preserve">acoustic transducers</w:t>
      </w:r>
      <w:r>
        <w:t xml:space="preserve"> </w:t>
      </w:r>
      <w:r>
        <w:t xml:space="preserve">(ultrasound to stimulate growth or spiking). Together, these allow MYCA to “speak” to the fungi in electrical, chemical, and optical languages beyond just electrical pulses.</w:t>
      </w:r>
    </w:p>
    <w:p>
      <w:pPr>
        <w:pStyle w:val="BodyText"/>
      </w:pPr>
      <w:r>
        <w:rPr>
          <w:b/>
          <w:bCs/>
        </w:rPr>
        <w:t xml:space="preserve">DNA/RNA Readers and Writers:</w:t>
      </w:r>
      <w:r>
        <w:t xml:space="preserve"> </w:t>
      </w:r>
      <w:r>
        <w:t xml:space="preserve">To fully integrate biology, the system includes genomic interfaces:</w:t>
      </w:r>
      <w:r>
        <w:t xml:space="preserve"> </w:t>
      </w:r>
      <w:r>
        <w:t xml:space="preserve">-</w:t>
      </w:r>
      <w:r>
        <w:t xml:space="preserve"> </w:t>
      </w:r>
      <w:r>
        <w:rPr>
          <w:i/>
          <w:iCs/>
        </w:rPr>
        <w:t xml:space="preserve">Reading:</w:t>
      </w:r>
      <w:r>
        <w:t xml:space="preserve"> </w:t>
      </w:r>
      <w:r>
        <w:t xml:space="preserve">A portable DNA sequencer (e.g. Oxford Nanopore MinION or similar) is used for on-site genomic analysis of fungi. This allows MYCA to sequence fungal samples collected by SporeBase or from lab experiments, feeding species identification or gene information into MINDEX. The data helps answer questions like “which fungal species might have a pathway for ascorbic acid (vitamin C)?” by searching genomic databases. For RNA and protein expression analysis, a desktop PCR and RNA-seq setup is available, automatically controlled by the lab agent. Results are parsed by the AI for gene expression changes under different stimuli.</w:t>
      </w:r>
      <w:r>
        <w:t xml:space="preserve"> </w:t>
      </w:r>
      <w:r>
        <w:t xml:space="preserve">-</w:t>
      </w:r>
      <w:r>
        <w:t xml:space="preserve"> </w:t>
      </w:r>
      <w:r>
        <w:rPr>
          <w:i/>
          <w:iCs/>
        </w:rPr>
        <w:t xml:space="preserve">Writing:</w:t>
      </w:r>
      <w:r>
        <w:t xml:space="preserve"> </w:t>
      </w:r>
      <w:r>
        <w:t xml:space="preserve">The lab is equipped with a DNA synthesis and genetic editing pipeline. For example, a benchtop DNA printer or a service API can be used to obtain a gene encoding a designed protein. MYCA’s lab agent can then use electroporation or CRISPR/Cas9 protocols to insert this gene into a fungal or yeast strain. This means if MYCA designs a protein “to function like hemoglobin,” it can not only simulate it but actually attempt to</w:t>
      </w:r>
      <w:r>
        <w:t xml:space="preserve"> </w:t>
      </w:r>
      <w:r>
        <w:rPr>
          <w:b/>
          <w:bCs/>
        </w:rPr>
        <w:t xml:space="preserve">biofabricate</w:t>
      </w:r>
      <w:r>
        <w:t xml:space="preserve"> </w:t>
      </w:r>
      <w:r>
        <w:t xml:space="preserve">it: design the DNA, transform a host organism, express the protein, and then test its oxygen-binding in the lab – all with minimal human intervention. Safety controls (described later) ensure this is done only with approved non-pathogenic strains and within contained bioreactors.</w:t>
      </w:r>
    </w:p>
    <w:p>
      <w:pPr>
        <w:pStyle w:val="BodyText"/>
      </w:pPr>
      <w:r>
        <w:rPr>
          <w:b/>
          <w:bCs/>
        </w:rPr>
        <w:t xml:space="preserve">Mycorrhizae Protocol – Bio-Signal Networking:</w:t>
      </w:r>
      <w:r>
        <w:t xml:space="preserve"> </w:t>
      </w:r>
      <w:r>
        <w:t xml:space="preserve">The</w:t>
      </w:r>
      <w:r>
        <w:t xml:space="preserve"> </w:t>
      </w:r>
      <w:r>
        <w:rPr>
          <w:i/>
          <w:iCs/>
        </w:rPr>
        <w:t xml:space="preserve">Mycorrhizae Protocol</w:t>
      </w:r>
      <w:r>
        <w:t xml:space="preserve"> </w:t>
      </w:r>
      <w:r>
        <w:t xml:space="preserve">(software layer) has a hardware counterpart in how it links biological interfaces across the network. Each FCI device and sensor follows this protocol to encode bio-signals into a unified digital format</w:t>
      </w:r>
      <w:hyperlink r:id="rId29">
        <w:r>
          <w:rPr>
            <w:rStyle w:val="Hyperlink"/>
          </w:rPr>
          <w:t xml:space="preserve">[9]</w:t>
        </w:r>
      </w:hyperlink>
      <w:r>
        <w:t xml:space="preserve">. Essentially, it’s a</w:t>
      </w:r>
      <w:r>
        <w:t xml:space="preserve"> </w:t>
      </w:r>
      <w:r>
        <w:rPr>
          <w:i/>
          <w:iCs/>
        </w:rPr>
        <w:t xml:space="preserve">signal codec</w:t>
      </w:r>
      <w:r>
        <w:t xml:space="preserve"> </w:t>
      </w:r>
      <w:r>
        <w:t xml:space="preserve">and network standard. For instance, a slow oscillatory fungal voltage might be encoded as a binary waveform pattern that can be transmitted over MQTT to the cloud. The protocol ensures any sensor (soil probe, petri dish, etc.) can plug into the system and speak the same “language” of signal metadata (time-series with tags for species, location, stimulus type, etc.). This is critical for data integration and for the AI to make sense of signals from vastly different biological sources in a comparable way.</w:t>
      </w:r>
    </w:p>
    <w:p>
      <w:pPr>
        <w:pStyle w:val="BodyText"/>
      </w:pPr>
      <w:r>
        <w:t xml:space="preserve">In summary, the biological interface layer turns living fungi into both</w:t>
      </w:r>
      <w:r>
        <w:t xml:space="preserve"> </w:t>
      </w:r>
      <w:r>
        <w:rPr>
          <w:b/>
          <w:bCs/>
        </w:rPr>
        <w:t xml:space="preserve">sensors and processors</w:t>
      </w:r>
      <w:r>
        <w:t xml:space="preserve"> </w:t>
      </w:r>
      <w:r>
        <w:t xml:space="preserve">within MYCA’s architecture. Through FCIs, electrodes, and gene-level control, MYCA can treat a fungal colony as an experimental subject, a sensor array, or a computing element. These capabilities unlock novel modes of discovery – e.g.</w:t>
      </w:r>
      <w:r>
        <w:t xml:space="preserve"> </w:t>
      </w:r>
      <w:r>
        <w:rPr>
          <w:i/>
          <w:iCs/>
        </w:rPr>
        <w:t xml:space="preserve">chemical-biological computation</w:t>
      </w:r>
      <w:r>
        <w:t xml:space="preserve"> </w:t>
      </w:r>
      <w:r>
        <w:t xml:space="preserve">where new physics principles might be explored by observing chemical reactions in mycelial networks responding to stimuli, effectively leveraging nature’s analog computing to inspire digital models.</w:t>
      </w:r>
    </w:p>
    <w:bookmarkEnd w:id="57"/>
    <w:bookmarkStart w:id="73" w:name="X96936336da8ff4424a64f89f238308792ea4a02"/>
    <w:p>
      <w:pPr>
        <w:pStyle w:val="Heading2"/>
      </w:pPr>
      <w:r>
        <w:t xml:space="preserve">4. Data Architecture: Storage, Provenance, and Knowledge Management</w:t>
      </w:r>
    </w:p>
    <w:p>
      <w:pPr>
        <w:pStyle w:val="FirstParagraph"/>
      </w:pPr>
      <w:r>
        <w:t xml:space="preserve">Handling the vast and heterogeneous data from sensors, experiments, and AI models requires a robust data architecture. Key aspects include:</w:t>
      </w:r>
    </w:p>
    <w:p>
      <w:pPr>
        <w:pStyle w:val="BodyText"/>
      </w:pPr>
      <w:r>
        <w:rPr>
          <w:b/>
          <w:bCs/>
        </w:rPr>
        <w:t xml:space="preserve">MINDEX – Unified Database and Ledger:</w:t>
      </w:r>
      <w:r>
        <w:t xml:space="preserve"> </w:t>
      </w:r>
      <w:r>
        <w:rPr>
          <w:b/>
          <w:bCs/>
        </w:rPr>
        <w:t xml:space="preserve">MINDEX (Mycosoft Index)</w:t>
      </w:r>
      <w:r>
        <w:t xml:space="preserve"> </w:t>
      </w:r>
      <w:r>
        <w:t xml:space="preserve">is the core database that stores and organizes all fungal and environmental data</w:t>
      </w:r>
      <w:hyperlink r:id="rId58">
        <w:r>
          <w:rPr>
            <w:rStyle w:val="Hyperlink"/>
          </w:rPr>
          <w:t xml:space="preserve">[35]</w:t>
        </w:r>
      </w:hyperlink>
      <w:r>
        <w:t xml:space="preserve">. It is a comprehensive fungal bioinformatics warehouse and also serves as a knowledge graph. MINDEX aggregates genomic data, species information, lab experiment results, and real-time sensor streams into one platform</w:t>
      </w:r>
      <w:hyperlink r:id="rId59">
        <w:r>
          <w:rPr>
            <w:rStyle w:val="Hyperlink"/>
          </w:rPr>
          <w:t xml:space="preserve">[36]</w:t>
        </w:r>
      </w:hyperlink>
      <w:hyperlink r:id="rId60">
        <w:r>
          <w:rPr>
            <w:rStyle w:val="Hyperlink"/>
          </w:rPr>
          <w:t xml:space="preserve">[37]</w:t>
        </w:r>
      </w:hyperlink>
      <w:r>
        <w:t xml:space="preserve">. It uses machine learning to correlate fungal signal patterns with specific contexts (species, stimuli, environmental events)</w:t>
      </w:r>
      <w:hyperlink r:id="rId61">
        <w:r>
          <w:rPr>
            <w:rStyle w:val="Hyperlink"/>
          </w:rPr>
          <w:t xml:space="preserve">[38]</w:t>
        </w:r>
      </w:hyperlink>
      <w:hyperlink r:id="rId62">
        <w:r>
          <w:rPr>
            <w:rStyle w:val="Hyperlink"/>
          </w:rPr>
          <w:t xml:space="preserve">[39]</w:t>
        </w:r>
      </w:hyperlink>
      <w:r>
        <w:t xml:space="preserve">. In essence, MINDEX is the “brain” behind the scenes – when new spike patterns come in from an FCI, MINDEX cross-references them against known signatures (e.g. it might recognize</w:t>
      </w:r>
      <w:r>
        <w:t xml:space="preserve"> </w:t>
      </w:r>
      <w:r>
        <w:rPr>
          <w:i/>
          <w:iCs/>
        </w:rPr>
        <w:t xml:space="preserve">“this 0.5 mV oscillation pattern matches Schizophyllum commune under pH stress”</w:t>
      </w:r>
      <w:r>
        <w:t xml:space="preserve"> </w:t>
      </w:r>
      <w:r>
        <w:t xml:space="preserve">from prior data)</w:t>
      </w:r>
      <w:hyperlink r:id="rId63">
        <w:r>
          <w:rPr>
            <w:rStyle w:val="Hyperlink"/>
          </w:rPr>
          <w:t xml:space="preserve">[40]</w:t>
        </w:r>
      </w:hyperlink>
      <w:hyperlink r:id="rId64">
        <w:r>
          <w:rPr>
            <w:rStyle w:val="Hyperlink"/>
          </w:rPr>
          <w:t xml:space="preserve">[41]</w:t>
        </w:r>
      </w:hyperlink>
      <w:r>
        <w:t xml:space="preserve">.</w:t>
      </w:r>
    </w:p>
    <w:p>
      <w:pPr>
        <w:pStyle w:val="BodyText"/>
      </w:pPr>
      <w:r>
        <w:t xml:space="preserve">Crucially, MINDEX is implemented on a</w:t>
      </w:r>
      <w:r>
        <w:t xml:space="preserve"> </w:t>
      </w:r>
      <w:r>
        <w:rPr>
          <w:b/>
          <w:bCs/>
        </w:rPr>
        <w:t xml:space="preserve">cryptographic ledger</w:t>
      </w:r>
      <w:r>
        <w:t xml:space="preserve"> </w:t>
      </w:r>
      <w:r>
        <w:t xml:space="preserve">for data integrity. It functions as a tamper-evident log (like a private blockchain) that records each data entry with a hash and timestamp</w:t>
      </w:r>
      <w:hyperlink r:id="rId65">
        <w:r>
          <w:rPr>
            <w:rStyle w:val="Hyperlink"/>
          </w:rPr>
          <w:t xml:space="preserve">[42]</w:t>
        </w:r>
      </w:hyperlink>
      <w:r>
        <w:t xml:space="preserve">. This provides chain-of-custody for experimental data and sensor telemetry. For example, when MYCA generates a hypothesis or a result, it can be logged to the ledger, creating an audit trail (useful for regulatory and IP purposes). The ledger approach means environmental data and experiment results are</w:t>
      </w:r>
      <w:r>
        <w:t xml:space="preserve"> </w:t>
      </w:r>
      <w:r>
        <w:rPr>
          <w:b/>
          <w:bCs/>
        </w:rPr>
        <w:t xml:space="preserve">immutable and verifiable</w:t>
      </w:r>
      <w:r>
        <w:t xml:space="preserve"> </w:t>
      </w:r>
      <w:r>
        <w:t xml:space="preserve">– important if sharing with external scientists or for compliance. Mycosoft refers to this as ensuring</w:t>
      </w:r>
      <w:r>
        <w:t xml:space="preserve"> </w:t>
      </w:r>
      <w:r>
        <w:rPr>
          <w:i/>
          <w:iCs/>
        </w:rPr>
        <w:t xml:space="preserve">“cryptographic integrity”</w:t>
      </w:r>
      <w:r>
        <w:t xml:space="preserve"> </w:t>
      </w:r>
      <w:r>
        <w:t xml:space="preserve">of all environmental data</w:t>
      </w:r>
      <w:hyperlink r:id="rId66">
        <w:r>
          <w:rPr>
            <w:rStyle w:val="Hyperlink"/>
          </w:rPr>
          <w:t xml:space="preserve">[43]</w:t>
        </w:r>
      </w:hyperlink>
      <w:r>
        <w:t xml:space="preserve">. In practice, MINDEX might be backed by a distributed database (e.g. MongoDB Atlas as mentioned</w:t>
      </w:r>
      <w:hyperlink r:id="rId67">
        <w:r>
          <w:rPr>
            <w:rStyle w:val="Hyperlink"/>
          </w:rPr>
          <w:t xml:space="preserve">[44]</w:t>
        </w:r>
      </w:hyperlink>
      <w:r>
        <w:t xml:space="preserve">) combined with a blockchain layer (possibly using Ethereum/Quorum or Hyperledger for internal use). Each record (say a fungal signal segment or a lab test outcome) gets a hash, and blocks are chained daily. This also enables</w:t>
      </w:r>
      <w:r>
        <w:t xml:space="preserve"> </w:t>
      </w:r>
      <w:r>
        <w:rPr>
          <w:i/>
          <w:iCs/>
        </w:rPr>
        <w:t xml:space="preserve">public/private segmentation</w:t>
      </w:r>
      <w:r>
        <w:t xml:space="preserve">: sensitive data (proprietary experiments) stays private in the permissioned ledger, while general environmental data could be exposed via a public API with read-only blockchain proofs (so external researchers can trust the data hasn’t been tampered).</w:t>
      </w:r>
    </w:p>
    <w:p>
      <w:pPr>
        <w:pStyle w:val="BodyText"/>
      </w:pPr>
      <w:r>
        <w:rPr>
          <w:b/>
          <w:bCs/>
        </w:rPr>
        <w:t xml:space="preserve">Metadata Schema &amp; Provenance:</w:t>
      </w:r>
      <w:r>
        <w:t xml:space="preserve"> </w:t>
      </w:r>
      <w:r>
        <w:t xml:space="preserve">Every piece of data is annotated with rich metadata. Mycosoft likely developed a schema akin to a</w:t>
      </w:r>
      <w:r>
        <w:t xml:space="preserve"> </w:t>
      </w:r>
      <w:r>
        <w:rPr>
          <w:b/>
          <w:bCs/>
        </w:rPr>
        <w:t xml:space="preserve">fungal metadata ontology</w:t>
      </w:r>
      <w:r>
        <w:t xml:space="preserve">, including fields like: species (taxonomy ID), strain, growth medium, location (GPS or lab station ID), sensor type, units, timestamp (with NTP sync), and experiment context (which project or prompt it relates to). There is heavy use of</w:t>
      </w:r>
      <w:r>
        <w:t xml:space="preserve"> </w:t>
      </w:r>
      <w:r>
        <w:rPr>
          <w:b/>
          <w:bCs/>
        </w:rPr>
        <w:t xml:space="preserve">provenance tracking</w:t>
      </w:r>
      <w:r>
        <w:t xml:space="preserve"> </w:t>
      </w:r>
      <w:r>
        <w:t xml:space="preserve">– e.g., if MYCA designs a protein and tests it, the protein sequence data is linked to the simulation that suggested it and the lab results that followed. Each result links back to the originating hypothesis in the chain. This allows queries like “show all experiments derived from user prompt X and their outcomes” with full traceability.</w:t>
      </w:r>
    </w:p>
    <w:p>
      <w:pPr>
        <w:pStyle w:val="BodyText"/>
      </w:pPr>
      <w:r>
        <w:t xml:space="preserve">Data is stored in multiple forms: time-series databases for continuous sensor data, vector databases for embeddings (see below), graph databases for knowledge relationships (e.g. linking a fungal gene to compounds it produces and signals it emits). The</w:t>
      </w:r>
      <w:r>
        <w:t xml:space="preserve"> </w:t>
      </w:r>
      <w:r>
        <w:rPr>
          <w:b/>
          <w:bCs/>
        </w:rPr>
        <w:t xml:space="preserve">NatureOS</w:t>
      </w:r>
      <w:r>
        <w:t xml:space="preserve"> </w:t>
      </w:r>
      <w:r>
        <w:t xml:space="preserve">Dashboard provides views into this data, but under the hood, the data layer enforces consistency and accessibility across all subsystems.</w:t>
      </w:r>
    </w:p>
    <w:p>
      <w:pPr>
        <w:pStyle w:val="BodyText"/>
      </w:pPr>
      <w:r>
        <w:rPr>
          <w:b/>
          <w:bCs/>
        </w:rPr>
        <w:t xml:space="preserve">Vector Embeddings and Semantic Search:</w:t>
      </w:r>
      <w:r>
        <w:t xml:space="preserve"> </w:t>
      </w:r>
      <w:r>
        <w:t xml:space="preserve">To enable MYCA to</w:t>
      </w:r>
      <w:r>
        <w:t xml:space="preserve"> </w:t>
      </w:r>
      <w:r>
        <w:rPr>
          <w:b/>
          <w:bCs/>
        </w:rPr>
        <w:t xml:space="preserve">retrieve information</w:t>
      </w:r>
      <w:r>
        <w:t xml:space="preserve"> </w:t>
      </w:r>
      <w:r>
        <w:t xml:space="preserve">efficiently, all textual and numeric data is embedded into high-dimensional vectors. Research papers, internal whitepapers, experimental logs, and even fungal genome sequences can be vectorized using models (e.g. Sentence Transformers or domain-specific embeddings). These vectors are stored in a</w:t>
      </w:r>
      <w:r>
        <w:t xml:space="preserve"> </w:t>
      </w:r>
      <w:r>
        <w:rPr>
          <w:b/>
          <w:bCs/>
        </w:rPr>
        <w:t xml:space="preserve">vector database</w:t>
      </w:r>
      <w:r>
        <w:t xml:space="preserve"> </w:t>
      </w:r>
      <w:r>
        <w:t xml:space="preserve">(like FAISS or Pinecone). When MYCA receives a complex query (“explore new physics principles through mycelium computation”), it can semantic-search its knowledge base for relevant concepts (e.g. known analog computing experiments, physics anomalies in chemical reactions) using these embeddings. This is crucial for the AI to provide informed answers with citations. For instance, if the user asks about fungal hemoglobin-like proteins, MYCA will search within MINDEX and literature vectors for known fungal enzymes that bind oxygen, retrieving any prior experiments or known analogs (like</w:t>
      </w:r>
      <w:r>
        <w:t xml:space="preserve"> </w:t>
      </w:r>
      <w:r>
        <w:rPr>
          <w:i/>
          <w:iCs/>
        </w:rPr>
        <w:t xml:space="preserve">vicoglobin</w:t>
      </w:r>
      <w:r>
        <w:t xml:space="preserve"> </w:t>
      </w:r>
      <w:r>
        <w:t xml:space="preserve">hypothetical protein) that it can use to formulate a plan. The vector search is integrated with Mem0 (the memory layer) so that the long-term context of previous queries and results also informs new queries</w:t>
      </w:r>
      <w:hyperlink r:id="rId68">
        <w:r>
          <w:rPr>
            <w:rStyle w:val="Hyperlink"/>
          </w:rPr>
          <w:t xml:space="preserve">[45]</w:t>
        </w:r>
      </w:hyperlink>
      <w:r>
        <w:t xml:space="preserve">.</w:t>
      </w:r>
    </w:p>
    <w:p>
      <w:pPr>
        <w:pStyle w:val="BodyText"/>
      </w:pPr>
      <w:r>
        <w:rPr>
          <w:b/>
          <w:bCs/>
        </w:rPr>
        <w:t xml:space="preserve">Knowledge Base and Public Data Integration:</w:t>
      </w:r>
      <w:r>
        <w:t xml:space="preserve"> </w:t>
      </w:r>
      <w:r>
        <w:t xml:space="preserve">MINDEX is continuously enriched with external data. It integrates public fungal databases (genome repositories, protein databases, taxonomy), environmental datasets (weather, soil composition), and scientific literature (papers, patents). A pipeline regularly ingests new publications (with an AI assistant scanning for keywords like “fungal protein” or “mycelium network physics”) and adds them to the knowledge base. The system likely uses</w:t>
      </w:r>
      <w:r>
        <w:t xml:space="preserve"> </w:t>
      </w:r>
      <w:r>
        <w:rPr>
          <w:i/>
          <w:iCs/>
        </w:rPr>
        <w:t xml:space="preserve">APIs and SDKs</w:t>
      </w:r>
      <w:r>
        <w:t xml:space="preserve"> </w:t>
      </w:r>
      <w:r>
        <w:t xml:space="preserve">for data ingestion – for example, the</w:t>
      </w:r>
      <w:r>
        <w:t xml:space="preserve"> </w:t>
      </w:r>
      <w:r>
        <w:rPr>
          <w:b/>
          <w:bCs/>
        </w:rPr>
        <w:t xml:space="preserve">Hypha SDK</w:t>
      </w:r>
      <w:r>
        <w:t xml:space="preserve"> </w:t>
      </w:r>
      <w:r>
        <w:t xml:space="preserve">(a set of Python/JS libraries) allows external collaborators to feed in new data or develop on the platform</w:t>
      </w:r>
      <w:hyperlink r:id="rId69">
        <w:r>
          <w:rPr>
            <w:rStyle w:val="Hyperlink"/>
          </w:rPr>
          <w:t xml:space="preserve">[46]</w:t>
        </w:r>
      </w:hyperlink>
      <w:r>
        <w:t xml:space="preserve">. All data is tagged as</w:t>
      </w:r>
      <w:r>
        <w:t xml:space="preserve"> </w:t>
      </w:r>
      <w:r>
        <w:rPr>
          <w:i/>
          <w:iCs/>
        </w:rPr>
        <w:t xml:space="preserve">public</w:t>
      </w:r>
      <w:r>
        <w:t xml:space="preserve"> </w:t>
      </w:r>
      <w:r>
        <w:t xml:space="preserve">or</w:t>
      </w:r>
      <w:r>
        <w:t xml:space="preserve"> </w:t>
      </w:r>
      <w:r>
        <w:rPr>
          <w:i/>
          <w:iCs/>
        </w:rPr>
        <w:t xml:space="preserve">confidential</w:t>
      </w:r>
      <w:r>
        <w:t xml:space="preserve">. Public, non-sensitive data (like generic fungal growth data) might be stored in an open format accessible via a public REST API (NatureOS API v1)</w:t>
      </w:r>
      <w:hyperlink r:id="rId70">
        <w:r>
          <w:rPr>
            <w:rStyle w:val="Hyperlink"/>
          </w:rPr>
          <w:t xml:space="preserve">[47]</w:t>
        </w:r>
      </w:hyperlink>
      <w:hyperlink r:id="rId71">
        <w:r>
          <w:rPr>
            <w:rStyle w:val="Hyperlink"/>
          </w:rPr>
          <w:t xml:space="preserve">[48]</w:t>
        </w:r>
      </w:hyperlink>
      <w:r>
        <w:t xml:space="preserve">, whereas proprietary data (like novel protein designs or customer-specific data) is kept in the private cloud and encrypted at rest. Data segmentation is enforced via access controls and possibly separate cloud VPCs for each category.</w:t>
      </w:r>
    </w:p>
    <w:p>
      <w:pPr>
        <w:pStyle w:val="BodyText"/>
      </w:pPr>
      <w:r>
        <w:rPr>
          <w:b/>
          <w:bCs/>
        </w:rPr>
        <w:t xml:space="preserve">Logging and Blockchain IP Management:</w:t>
      </w:r>
      <w:r>
        <w:t xml:space="preserve"> </w:t>
      </w:r>
      <w:r>
        <w:t xml:space="preserve">Every agent action and decision is also logged. MYCA’s Multi-Agent System produces an</w:t>
      </w:r>
      <w:r>
        <w:t xml:space="preserve"> </w:t>
      </w:r>
      <w:r>
        <w:rPr>
          <w:i/>
          <w:iCs/>
        </w:rPr>
        <w:t xml:space="preserve">“AI diary”</w:t>
      </w:r>
      <w:r>
        <w:t xml:space="preserve"> </w:t>
      </w:r>
      <w:r>
        <w:t xml:space="preserve">– conversations, rationales, code written – all timestamped. For safety and transparency, these logs are hashed and could be anchored to a blockchain. Mycosoft’s strategy includes</w:t>
      </w:r>
      <w:r>
        <w:t xml:space="preserve"> </w:t>
      </w:r>
      <w:r>
        <w:rPr>
          <w:i/>
          <w:iCs/>
        </w:rPr>
        <w:t xml:space="preserve">MycoDAO</w:t>
      </w:r>
      <w:r>
        <w:t xml:space="preserve"> </w:t>
      </w:r>
      <w:r>
        <w:t xml:space="preserve">for tokenized IP</w:t>
      </w:r>
      <w:hyperlink r:id="rId72">
        <w:r>
          <w:rPr>
            <w:rStyle w:val="Hyperlink"/>
          </w:rPr>
          <w:t xml:space="preserve">[49]</w:t>
        </w:r>
      </w:hyperlink>
      <w:r>
        <w:t xml:space="preserve">. This suggests that when MYCA produces a truly novel result (e.g. a new protein design or a solved math conjecture), that IP can be minted as an</w:t>
      </w:r>
      <w:r>
        <w:t xml:space="preserve"> </w:t>
      </w:r>
      <w:r>
        <w:rPr>
          <w:b/>
          <w:bCs/>
        </w:rPr>
        <w:t xml:space="preserve">IP-NFT</w:t>
      </w:r>
      <w:r>
        <w:t xml:space="preserve"> </w:t>
      </w:r>
      <w:r>
        <w:t xml:space="preserve">or logged in a decentralized way to establish ownership and potentially share rewards. The architecture likely has hooks such that once a result is validated, a transaction is created on a blockchain (public or consortium) to record the discovery with a cryptographic fingerprint of the data. This aligns with a</w:t>
      </w:r>
      <w:r>
        <w:t xml:space="preserve"> </w:t>
      </w:r>
      <w:r>
        <w:rPr>
          <w:i/>
          <w:iCs/>
        </w:rPr>
        <w:t xml:space="preserve">decentralized science (DeSci)</w:t>
      </w:r>
      <w:r>
        <w:t xml:space="preserve"> </w:t>
      </w:r>
      <w:r>
        <w:t xml:space="preserve">ethos and ensures that data provenance extends to the level of intellectual contributions.</w:t>
      </w:r>
    </w:p>
    <w:p>
      <w:pPr>
        <w:pStyle w:val="BodyText"/>
      </w:pPr>
      <w:r>
        <w:t xml:space="preserve">In summary, the data architecture ensures</w:t>
      </w:r>
      <w:r>
        <w:t xml:space="preserve"> </w:t>
      </w:r>
      <w:r>
        <w:rPr>
          <w:b/>
          <w:bCs/>
        </w:rPr>
        <w:t xml:space="preserve">every datapoint is stored, searchable, secure, and linked</w:t>
      </w:r>
      <w:r>
        <w:t xml:space="preserve">. From raw analog signals off a fungus, to terabytes of simulation data, to the final report MYCA writes, everything lives in a structured ecosystem. This enables trust (via provenance and hashing), easy collaboration (via APIs and standardized schemas), and rapid knowledge accumulation (via ML-driven correlation in MINDEX).</w:t>
      </w:r>
    </w:p>
    <w:bookmarkEnd w:id="73"/>
    <w:bookmarkStart w:id="75" w:name="Xca5ec2047e5b04eb3dbea272cedaeeb984f5c89"/>
    <w:p>
      <w:pPr>
        <w:pStyle w:val="Heading2"/>
      </w:pPr>
      <w:r>
        <w:t xml:space="preserve">5. Integration Systems: Merging AI with Instruments and the Physical World</w:t>
      </w:r>
    </w:p>
    <w:p>
      <w:pPr>
        <w:pStyle w:val="FirstParagraph"/>
      </w:pPr>
      <w:r>
        <w:t xml:space="preserve">To make all parts of the system work in harmony, robust integration mechanisms are in place:</w:t>
      </w:r>
    </w:p>
    <w:p>
      <w:pPr>
        <w:pStyle w:val="BodyText"/>
      </w:pPr>
      <w:r>
        <w:rPr>
          <w:b/>
          <w:bCs/>
        </w:rPr>
        <w:t xml:space="preserve">Unified Messaging and IoT Protocols:</w:t>
      </w:r>
      <w:r>
        <w:t xml:space="preserve"> </w:t>
      </w:r>
      <w:r>
        <w:t xml:space="preserve">The architecture uses pub/sub messaging to connect devices, AI modules, and user interfaces.</w:t>
      </w:r>
      <w:r>
        <w:t xml:space="preserve"> </w:t>
      </w:r>
      <w:r>
        <w:rPr>
          <w:b/>
          <w:bCs/>
        </w:rPr>
        <w:t xml:space="preserve">MQTT</w:t>
      </w:r>
      <w:r>
        <w:t xml:space="preserve"> </w:t>
      </w:r>
      <w:r>
        <w:t xml:space="preserve">(a lightweight IoT protocol) is used extensively to stream data from field devices (Mushroom1, MycoNodes, ALARM) to the cloud in near-real-time. Each device publishes sensor topics (e.g.</w:t>
      </w:r>
      <w:r>
        <w:t xml:space="preserve"> </w:t>
      </w:r>
      <w:r>
        <w:rPr>
          <w:rStyle w:val="VerbatimChar"/>
        </w:rPr>
        <w:t xml:space="preserve">mushroom1/123/temperature</w:t>
      </w:r>
      <w:r>
        <w:t xml:space="preserve">,</w:t>
      </w:r>
      <w:r>
        <w:t xml:space="preserve"> </w:t>
      </w:r>
      <w:r>
        <w:rPr>
          <w:rStyle w:val="VerbatimChar"/>
        </w:rPr>
        <w:t xml:space="preserve">mushroom1/123/fungalSpikeStream</w:t>
      </w:r>
      <w:r>
        <w:t xml:space="preserve">) to an Azure IoT Hub, which then routes into the internal system (Azure IoT internally uses AMQP/MQTT)</w:t>
      </w:r>
      <w:hyperlink r:id="rId67">
        <w:r>
          <w:rPr>
            <w:rStyle w:val="Hyperlink"/>
          </w:rPr>
          <w:t xml:space="preserve">[44]</w:t>
        </w:r>
      </w:hyperlink>
      <w:r>
        <w:t xml:space="preserve">. The Mycorrhizae Protocol builds on this by encoding complex bio-signals into these messages</w:t>
      </w:r>
      <w:hyperlink r:id="rId29">
        <w:r>
          <w:rPr>
            <w:rStyle w:val="Hyperlink"/>
          </w:rPr>
          <w:t xml:space="preserve">[9]</w:t>
        </w:r>
      </w:hyperlink>
      <w:r>
        <w:t xml:space="preserve">, so a fungal electrical burst might be published as a binary payload on a topic like</w:t>
      </w:r>
      <w:r>
        <w:t xml:space="preserve"> </w:t>
      </w:r>
      <w:r>
        <w:rPr>
          <w:rStyle w:val="VerbatimChar"/>
        </w:rPr>
        <w:t xml:space="preserve">signals/fci1/spike</w:t>
      </w:r>
      <w:r>
        <w:t xml:space="preserve">. The cloud ingestion layer (IoT Hub + custom transformers) converts these into standardized formats (Protobuf or JSON) and stores them</w:t>
      </w:r>
      <w:hyperlink r:id="rId30">
        <w:r>
          <w:rPr>
            <w:rStyle w:val="Hyperlink"/>
          </w:rPr>
          <w:t xml:space="preserve">[10]</w:t>
        </w:r>
      </w:hyperlink>
      <w:r>
        <w:t xml:space="preserve">.</w:t>
      </w:r>
    </w:p>
    <w:p>
      <w:pPr>
        <w:pStyle w:val="BodyText"/>
      </w:pPr>
      <w:r>
        <w:t xml:space="preserve">Conversely, commands from the AI to devices are also sent via MQTT or HTTP endpoints. For instance, if the AI decides to stimulate a mycelium, it can publish a command to</w:t>
      </w:r>
      <w:r>
        <w:t xml:space="preserve"> </w:t>
      </w:r>
      <w:r>
        <w:rPr>
          <w:rStyle w:val="VerbatimChar"/>
        </w:rPr>
        <w:t xml:space="preserve">mushroom1/123/actuator</w:t>
      </w:r>
      <w:r>
        <w:t xml:space="preserve"> </w:t>
      </w:r>
      <w:r>
        <w:t xml:space="preserve">with parameters (voltage, duration) – the Mushroom1’s firmware subscribes and executes it. This decoupling allows devices to be offline and then catch up on missed commands or data when reconnected (edge buffering is used on ESP32/Jetson devices to store data if connectivity drops</w:t>
      </w:r>
      <w:hyperlink r:id="rId39">
        <w:r>
          <w:rPr>
            <w:rStyle w:val="Hyperlink"/>
          </w:rPr>
          <w:t xml:space="preserve">[18]</w:t>
        </w:r>
      </w:hyperlink>
      <w:r>
        <w:t xml:space="preserve">).</w:t>
      </w:r>
    </w:p>
    <w:p>
      <w:pPr>
        <w:pStyle w:val="BodyText"/>
      </w:pPr>
      <w:r>
        <w:rPr>
          <w:b/>
          <w:bCs/>
        </w:rPr>
        <w:t xml:space="preserve">Real-Time Control Protocols:</w:t>
      </w:r>
      <w:r>
        <w:t xml:space="preserve"> </w:t>
      </w:r>
      <w:r>
        <w:t xml:space="preserve">For high-speed or complex interactions (like controlling a robot or running a microfluidic script), the system uses protocols suited for real-time.</w:t>
      </w:r>
      <w:r>
        <w:t xml:space="preserve"> </w:t>
      </w:r>
      <w:r>
        <w:rPr>
          <w:b/>
          <w:bCs/>
        </w:rPr>
        <w:t xml:space="preserve">ROS2</w:t>
      </w:r>
      <w:r>
        <w:t xml:space="preserve"> </w:t>
      </w:r>
      <w:r>
        <w:t xml:space="preserve">is used to integrate the TruffleBot and any lab robotics – it provides a bus for sending movement goals, receiving sensor feedback, etc., in a timed manner. MYCA’s orchestrator can send a ROS2 action request (e.g. “navigate to (x,y)” or “activate probe insertion routine”) to the robot’s controller. The ROS data is also bridged into the main data stream (so that, say, camera images from the robot can be analyzed by the AI’s vision models in the cloud or locally).</w:t>
      </w:r>
    </w:p>
    <w:p>
      <w:pPr>
        <w:pStyle w:val="BodyText"/>
      </w:pPr>
      <w:r>
        <w:rPr>
          <w:b/>
          <w:bCs/>
        </w:rPr>
        <w:t xml:space="preserve">APIs and SDKs:</w:t>
      </w:r>
      <w:r>
        <w:t xml:space="preserve"> </w:t>
      </w:r>
      <w:r>
        <w:t xml:space="preserve">Every instrument in the lab has an API either native or via a driver. MYCA’s Lab Agent uses these to execute protocols. Common integration patterns include:</w:t>
      </w:r>
      <w:r>
        <w:t xml:space="preserve"> </w:t>
      </w:r>
      <w:r>
        <w:t xml:space="preserve">-</w:t>
      </w:r>
      <w:r>
        <w:t xml:space="preserve"> </w:t>
      </w:r>
      <w:r>
        <w:rPr>
          <w:b/>
          <w:bCs/>
        </w:rPr>
        <w:t xml:space="preserve">REST/HTTP APIs:</w:t>
      </w:r>
      <w:r>
        <w:t xml:space="preserve"> </w:t>
      </w:r>
      <w:r>
        <w:t xml:space="preserve">Many modern lab devices (incubators, even DNA sequencers) have REST endpoints or can be controlled via Python SDKs. The Lab Agent can call these directly. For example, the agent might call a</w:t>
      </w:r>
      <w:r>
        <w:t xml:space="preserve"> </w:t>
      </w:r>
      <w:r>
        <w:rPr>
          <w:rStyle w:val="VerbatimChar"/>
        </w:rPr>
        <w:t xml:space="preserve">POST /thermocycler/start</w:t>
      </w:r>
      <w:r>
        <w:t xml:space="preserve"> </w:t>
      </w:r>
      <w:r>
        <w:t xml:space="preserve">with a JSON payload of PCR parameters.</w:t>
      </w:r>
      <w:r>
        <w:t xml:space="preserve"> </w:t>
      </w:r>
      <w:r>
        <w:t xml:space="preserve">-</w:t>
      </w:r>
      <w:r>
        <w:t xml:space="preserve"> </w:t>
      </w:r>
      <w:r>
        <w:rPr>
          <w:b/>
          <w:bCs/>
        </w:rPr>
        <w:t xml:space="preserve">Serial/USB protocols:</w:t>
      </w:r>
      <w:r>
        <w:t xml:space="preserve"> </w:t>
      </w:r>
      <w:r>
        <w:t xml:space="preserve">Legacy devices (older microscopes, pumps) that communicate over serial or USB are connected to a local IoT gateway (like a Raspberry Pi or an Arduino) that translates their interface to a network API. For instance, an Arduino might control a set of valves and expose a simple gRPC server that MYCA calls to open/close valves as part of an experiment.</w:t>
      </w:r>
      <w:r>
        <w:t xml:space="preserve"> </w:t>
      </w:r>
      <w:r>
        <w:t xml:space="preserve">-</w:t>
      </w:r>
      <w:r>
        <w:t xml:space="preserve"> </w:t>
      </w:r>
      <w:r>
        <w:rPr>
          <w:b/>
          <w:bCs/>
        </w:rPr>
        <w:t xml:space="preserve">Bluetooth Low Energy (BLE):</w:t>
      </w:r>
      <w:r>
        <w:t xml:space="preserve"> </w:t>
      </w:r>
      <w:r>
        <w:t xml:space="preserve">Some wearable or portable sensors (if any researchers carry spore sensors or if small drones with sensors are used) might use BLE to send data to a gateway device (e.g. a phone or central hub) which then relays it to NatureOS. BLE is also useful for quick pairing of new sensor modules in the field.</w:t>
      </w:r>
    </w:p>
    <w:p>
      <w:pPr>
        <w:pStyle w:val="BodyText"/>
      </w:pPr>
      <w:r>
        <w:rPr>
          <w:b/>
          <w:bCs/>
        </w:rPr>
        <w:t xml:space="preserve">Cloud Integration and Orchestration:</w:t>
      </w:r>
      <w:r>
        <w:t xml:space="preserve"> </w:t>
      </w:r>
      <w:r>
        <w:t xml:space="preserve">On the cloud side,</w:t>
      </w:r>
      <w:r>
        <w:t xml:space="preserve"> </w:t>
      </w:r>
      <w:r>
        <w:rPr>
          <w:b/>
          <w:bCs/>
        </w:rPr>
        <w:t xml:space="preserve">serverless functions</w:t>
      </w:r>
      <w:r>
        <w:t xml:space="preserve"> </w:t>
      </w:r>
      <w:r>
        <w:t xml:space="preserve">and microservices orchestrate multi-step processes. For example, when MYCA needs to do a complex task like “engineer a compound via fungus,” this triggers a</w:t>
      </w:r>
      <w:r>
        <w:t xml:space="preserve"> </w:t>
      </w:r>
      <w:r>
        <w:rPr>
          <w:i/>
          <w:iCs/>
        </w:rPr>
        <w:t xml:space="preserve">workflow orchestration</w:t>
      </w:r>
      <w:r>
        <w:t xml:space="preserve"> </w:t>
      </w:r>
      <w:r>
        <w:t xml:space="preserve">(using tools like Azure Durable Functions or Temporal). The steps might include: query MINDEX for candidate pathways → decide on a target gene to modify → send instructions to lab (fermentor control, CRISPR edit) → wait for results → analyze results. Each step is an integration point (DB query, ML model, device API call, etc.). The orchestrator ensures timing and error handling (if a step fails, it can retry or notify humans). This integration glue allows seamless merging of AI planning and physical execution.</w:t>
      </w:r>
    </w:p>
    <w:p>
      <w:pPr>
        <w:pStyle w:val="BodyText"/>
      </w:pPr>
      <w:r>
        <w:rPr>
          <w:b/>
          <w:bCs/>
        </w:rPr>
        <w:t xml:space="preserve">Edge-Cloud Balance:</w:t>
      </w:r>
      <w:r>
        <w:t xml:space="preserve"> </w:t>
      </w:r>
      <w:r>
        <w:t xml:space="preserve">Integration is designed such that time-critical loops run on the</w:t>
      </w:r>
      <w:r>
        <w:t xml:space="preserve"> </w:t>
      </w:r>
      <w:r>
        <w:rPr>
          <w:i/>
          <w:iCs/>
        </w:rPr>
        <w:t xml:space="preserve">edge</w:t>
      </w:r>
      <w:r>
        <w:t xml:space="preserve">, while heavy processing runs in the</w:t>
      </w:r>
      <w:r>
        <w:t xml:space="preserve"> </w:t>
      </w:r>
      <w:r>
        <w:rPr>
          <w:i/>
          <w:iCs/>
        </w:rPr>
        <w:t xml:space="preserve">cloud</w:t>
      </w:r>
      <w:r>
        <w:t xml:space="preserve">. For instance, a MycoNode probe measuring bioelectric spikes might feed them into an</w:t>
      </w:r>
      <w:r>
        <w:t xml:space="preserve"> </w:t>
      </w:r>
      <w:r>
        <w:rPr>
          <w:b/>
          <w:bCs/>
        </w:rPr>
        <w:t xml:space="preserve">edge AI module</w:t>
      </w:r>
      <w:r>
        <w:t xml:space="preserve"> </w:t>
      </w:r>
      <w:r>
        <w:t xml:space="preserve">(a TinyML model that quickly classifies whether the pattern looks like a known event – like “rain coming” vs “soil nutrient spike”)</w:t>
      </w:r>
      <w:hyperlink r:id="rId74">
        <w:r>
          <w:rPr>
            <w:rStyle w:val="Hyperlink"/>
          </w:rPr>
          <w:t xml:space="preserve">[50]</w:t>
        </w:r>
      </w:hyperlink>
      <w:r>
        <w:t xml:space="preserve">. If it matches a critical pattern (maybe using a tiny neural net), the device can send an immediate alert to cloud (reducing latency and bandwidth). Meanwhile, raw data is still sent for archival and deeper analysis. This division ensures integration is efficient: not all raw data overwhelms the cloud, and urgent signals aren’t delayed by network hops. Edge devices have local control loops too – e.g. an incubator can regulate temperature autonomously via its PID controller, while MYCA just sets the target.</w:t>
      </w:r>
    </w:p>
    <w:p>
      <w:pPr>
        <w:pStyle w:val="BodyText"/>
      </w:pPr>
      <w:r>
        <w:rPr>
          <w:b/>
          <w:bCs/>
        </w:rPr>
        <w:t xml:space="preserve">Mesh and Offline Integration:</w:t>
      </w:r>
      <w:r>
        <w:t xml:space="preserve"> </w:t>
      </w:r>
      <w:r>
        <w:t xml:space="preserve">When cloud connectivity is limited (e.g. field operations in remote areas), the</w:t>
      </w:r>
      <w:r>
        <w:t xml:space="preserve"> </w:t>
      </w:r>
      <w:r>
        <w:rPr>
          <w:b/>
          <w:bCs/>
        </w:rPr>
        <w:t xml:space="preserve">LoRa mesh</w:t>
      </w:r>
      <w:r>
        <w:t xml:space="preserve"> </w:t>
      </w:r>
      <w:r>
        <w:t xml:space="preserve">via MycoTennas keeps devices interconnected locally</w:t>
      </w:r>
      <w:hyperlink r:id="rId50">
        <w:r>
          <w:rPr>
            <w:rStyle w:val="Hyperlink"/>
          </w:rPr>
          <w:t xml:space="preserve">[29]</w:t>
        </w:r>
      </w:hyperlink>
      <w:r>
        <w:t xml:space="preserve">. One device (with maybe a SatCom or intermittent LTE) acts as a gateway to send summary data to the cloud when possible. Devices use a lightweight consensus to elect a master if needed (for example, one Mushroom1 can aggregate data from others and uplink via Starlink satellite link at scheduled times). The integration protocols account for high latency and low bandwidth in such modes: data is compressed, and critical alerts are prioritized. The system can fall back to</w:t>
      </w:r>
      <w:r>
        <w:t xml:space="preserve"> </w:t>
      </w:r>
      <w:r>
        <w:rPr>
          <w:i/>
          <w:iCs/>
        </w:rPr>
        <w:t xml:space="preserve">disconnected mode</w:t>
      </w:r>
      <w:r>
        <w:t xml:space="preserve"> </w:t>
      </w:r>
      <w:r>
        <w:t xml:space="preserve">where MYCA’s local agents (running on a field laptop or on Mushroom1’s microcontroller for very simple logic) make limited decisions until connection restores. For example, if a sensor detects a wildfire risk (dryness + sudden spike activity), but cloud is unreachable, the local device could still trigger an alarm siren or a local actuator using pre-programmed rules.</w:t>
      </w:r>
    </w:p>
    <w:p>
      <w:pPr>
        <w:pStyle w:val="BodyText"/>
      </w:pPr>
      <w:r>
        <w:rPr>
          <w:b/>
          <w:bCs/>
        </w:rPr>
        <w:t xml:space="preserve">Human Integration (User Interfaces):</w:t>
      </w:r>
      <w:r>
        <w:t xml:space="preserve"> </w:t>
      </w:r>
      <w:r>
        <w:t xml:space="preserve">While MYCA operates autonomously, integration with human researchers is vital. The</w:t>
      </w:r>
      <w:r>
        <w:t xml:space="preserve"> </w:t>
      </w:r>
      <w:r>
        <w:rPr>
          <w:b/>
          <w:bCs/>
        </w:rPr>
        <w:t xml:space="preserve">NatureOS Dashboard</w:t>
      </w:r>
      <w:r>
        <w:t xml:space="preserve"> </w:t>
      </w:r>
      <w:r>
        <w:t xml:space="preserve">provides a UI for scientists to see what MYCA is doing and intervene if needed</w:t>
      </w:r>
      <w:hyperlink r:id="rId23">
        <w:r>
          <w:rPr>
            <w:rStyle w:val="Hyperlink"/>
          </w:rPr>
          <w:t xml:space="preserve">[3]</w:t>
        </w:r>
      </w:hyperlink>
      <w:r>
        <w:t xml:space="preserve">. There are real-time visualizations (graphs of signals, maps of device locations with status) and controls (buttons to approve or pause experiments). The conversational interface (see section 8) is another integration point: for instance, a user could speak a command “show me the protein design” and MYCA’s interface will fetch the design (from data storage) and perhaps open a 3D viewer tool. Under the hood, this involves integration between the voice agent and the database, and possibly generation of a report or visualization on demand.</w:t>
      </w:r>
    </w:p>
    <w:p>
      <w:pPr>
        <w:pStyle w:val="BodyText"/>
      </w:pPr>
      <w:r>
        <w:t xml:space="preserve">In essence, the integration layer ties together</w:t>
      </w:r>
      <w:r>
        <w:t xml:space="preserve"> </w:t>
      </w:r>
      <w:r>
        <w:rPr>
          <w:b/>
          <w:bCs/>
        </w:rPr>
        <w:t xml:space="preserve">AI decisions, software services, and hardware actions</w:t>
      </w:r>
      <w:r>
        <w:t xml:space="preserve">. By using standardized protocols (MQTT, ROS, HTTP) and custom middleware (Mycorrhizae Protocol), the system ensures every part – from a fungal sensor in the forest to a GPU cloud instance – can talk to each other. This enables MYCA to</w:t>
      </w:r>
      <w:r>
        <w:t xml:space="preserve"> </w:t>
      </w:r>
      <w:r>
        <w:rPr>
          <w:i/>
          <w:iCs/>
        </w:rPr>
        <w:t xml:space="preserve">“connect devices, databases and environmental resources”</w:t>
      </w:r>
      <w:r>
        <w:t xml:space="preserve"> </w:t>
      </w:r>
      <w:r>
        <w:t xml:space="preserve">into one coherent loop</w:t>
      </w:r>
      <w:hyperlink r:id="rId58">
        <w:r>
          <w:rPr>
            <w:rStyle w:val="Hyperlink"/>
          </w:rPr>
          <w:t xml:space="preserve">[35]</w:t>
        </w:r>
      </w:hyperlink>
      <w:r>
        <w:t xml:space="preserve">, fulfilling the vision of an autonomous fungi-powered lab.</w:t>
      </w:r>
    </w:p>
    <w:bookmarkEnd w:id="75"/>
    <w:bookmarkStart w:id="81" w:name="X05b40e600d5d57c8e75ee0cf6e80638651e424c"/>
    <w:p>
      <w:pPr>
        <w:pStyle w:val="Heading2"/>
      </w:pPr>
      <w:r>
        <w:t xml:space="preserve">6. Simulation and Hypothesis-Testing Frameworks</w:t>
      </w:r>
    </w:p>
    <w:p>
      <w:pPr>
        <w:pStyle w:val="FirstParagraph"/>
      </w:pPr>
      <w:r>
        <w:t xml:space="preserve">Before acting in the wet lab or field, MYCA runs extensive simulations to explore hypotheses, design solutions, and predict outcomes. The system includes a suite of modeling and simulation frameworks:</w:t>
      </w:r>
    </w:p>
    <w:p>
      <w:pPr>
        <w:pStyle w:val="BodyText"/>
      </w:pPr>
      <w:r>
        <w:rPr>
          <w:b/>
          <w:bCs/>
        </w:rPr>
        <w:t xml:space="preserve">Molecular and Protein Simulation:</w:t>
      </w:r>
      <w:r>
        <w:t xml:space="preserve"> </w:t>
      </w:r>
      <w:r>
        <w:t xml:space="preserve">For tasks like</w:t>
      </w:r>
      <w:r>
        <w:t xml:space="preserve"> </w:t>
      </w:r>
      <w:r>
        <w:rPr>
          <w:i/>
          <w:iCs/>
        </w:rPr>
        <w:t xml:space="preserve">“Design a protein from fungi to function like hemoglobin,”</w:t>
      </w:r>
      <w:r>
        <w:t xml:space="preserve"> </w:t>
      </w:r>
      <w:r>
        <w:t xml:space="preserve">MYCA leverages state-of-the-art molecular design tools. It uses</w:t>
      </w:r>
      <w:r>
        <w:t xml:space="preserve"> </w:t>
      </w:r>
      <w:r>
        <w:rPr>
          <w:b/>
          <w:bCs/>
        </w:rPr>
        <w:t xml:space="preserve">generative models</w:t>
      </w:r>
      <w:r>
        <w:t xml:space="preserve"> </w:t>
      </w:r>
      <w:r>
        <w:t xml:space="preserve">(like the MIT</w:t>
      </w:r>
      <w:r>
        <w:t xml:space="preserve"> </w:t>
      </w:r>
      <w:r>
        <w:rPr>
          <w:b/>
          <w:bCs/>
        </w:rPr>
        <w:t xml:space="preserve">BoltzGen</w:t>
      </w:r>
      <w:r>
        <w:t xml:space="preserve"> </w:t>
      </w:r>
      <w:r>
        <w:t xml:space="preserve">model) to propose protein sequences that could bind oxygen</w:t>
      </w:r>
      <w:hyperlink r:id="rId32">
        <w:r>
          <w:rPr>
            <w:rStyle w:val="Hyperlink"/>
          </w:rPr>
          <w:t xml:space="preserve">[12]</w:t>
        </w:r>
      </w:hyperlink>
      <w:r>
        <w:t xml:space="preserve">. These proposals are then fed into structural prediction tools such as</w:t>
      </w:r>
      <w:r>
        <w:t xml:space="preserve"> </w:t>
      </w:r>
      <w:r>
        <w:rPr>
          <w:b/>
          <w:bCs/>
        </w:rPr>
        <w:t xml:space="preserve">AlphaFold2</w:t>
      </w:r>
      <w:r>
        <w:t xml:space="preserve"> </w:t>
      </w:r>
      <w:r>
        <w:t xml:space="preserve">or Rosetta to predict the 3D structure and check stability and binding pockets. The simulation stack includes molecular dynamics engines (OpenMM or GROMACS) to simulate the protein’s behavior in silico – e.g. how well it might bind oxygen or heme. Additionally,</w:t>
      </w:r>
      <w:r>
        <w:t xml:space="preserve"> </w:t>
      </w:r>
      <w:r>
        <w:rPr>
          <w:i/>
          <w:iCs/>
        </w:rPr>
        <w:t xml:space="preserve">in-vitro</w:t>
      </w:r>
      <w:r>
        <w:t xml:space="preserve"> </w:t>
      </w:r>
      <w:r>
        <w:t xml:space="preserve">property prediction models (for solubility, expression in fungi, etc.) are used to filter designs. By 2026, these models are highly advanced: generative AI can outperform natural evolution in protein design</w:t>
      </w:r>
      <w:hyperlink r:id="rId76">
        <w:r>
          <w:rPr>
            <w:rStyle w:val="Hyperlink"/>
          </w:rPr>
          <w:t xml:space="preserve">[51]</w:t>
        </w:r>
      </w:hyperlink>
      <w:r>
        <w:t xml:space="preserve">, so MYCA relies on them to create novel bio-inspired molecules.</w:t>
      </w:r>
    </w:p>
    <w:p>
      <w:pPr>
        <w:pStyle w:val="BodyText"/>
      </w:pPr>
      <w:r>
        <w:rPr>
          <w:b/>
          <w:bCs/>
        </w:rPr>
        <w:t xml:space="preserve">Pathway and Metabolic Simulations:</w:t>
      </w:r>
      <w:r>
        <w:t xml:space="preserve"> </w:t>
      </w:r>
      <w:r>
        <w:t xml:space="preserve">To</w:t>
      </w:r>
      <w:r>
        <w:t xml:space="preserve"> </w:t>
      </w:r>
      <w:r>
        <w:rPr>
          <w:i/>
          <w:iCs/>
        </w:rPr>
        <w:t xml:space="preserve">“engineer a fungal compound that synthesizes vitamin C,”</w:t>
      </w:r>
      <w:r>
        <w:t xml:space="preserve"> </w:t>
      </w:r>
      <w:r>
        <w:t xml:space="preserve">the AI must find or create a metabolic pathway. MINDEX’s compound database (and external databases like KEGG or MetaCyc) are searched for known biochemical pathways related to ascorbic acid. If fungi don’t naturally produce it, MYCA can simulate introducing a pathway from another organism (synthetic biology approach). It uses</w:t>
      </w:r>
      <w:r>
        <w:t xml:space="preserve"> </w:t>
      </w:r>
      <w:r>
        <w:rPr>
          <w:b/>
          <w:bCs/>
        </w:rPr>
        <w:t xml:space="preserve">metabolic network simulators</w:t>
      </w:r>
      <w:r>
        <w:t xml:space="preserve"> </w:t>
      </w:r>
      <w:r>
        <w:t xml:space="preserve">such as COBRA (Constraint-Based Reconstruction and Analysis) models to test how a fungal cell’s metabolism would handle a new pathway. For example, it can simulate a</w:t>
      </w:r>
      <w:r>
        <w:t xml:space="preserve"> </w:t>
      </w:r>
      <w:r>
        <w:rPr>
          <w:i/>
          <w:iCs/>
        </w:rPr>
        <w:t xml:space="preserve">gene knock-in</w:t>
      </w:r>
      <w:r>
        <w:t xml:space="preserve"> </w:t>
      </w:r>
      <w:r>
        <w:t xml:space="preserve">that adds the plant vitamin C biosynthesis steps into a yeast and then run flux balance analysis to see if the production is feasible. Evolutionary algorithms are applied to these pathways: the system might generate dozens of pathway variants (with different enzymes or engineering strategies) and simulate each to optimize yield. The top candidates then move to experimental testing in the lab.</w:t>
      </w:r>
    </w:p>
    <w:p>
      <w:pPr>
        <w:pStyle w:val="BodyText"/>
      </w:pPr>
      <w:r>
        <w:rPr>
          <w:b/>
          <w:bCs/>
        </w:rPr>
        <w:t xml:space="preserve">Physical and Network Simulations:</w:t>
      </w:r>
      <w:r>
        <w:t xml:space="preserve"> </w:t>
      </w:r>
      <w:r>
        <w:t xml:space="preserve">MYCA explores new physics and solves math problems using</w:t>
      </w:r>
      <w:r>
        <w:t xml:space="preserve"> </w:t>
      </w:r>
      <w:r>
        <w:rPr>
          <w:b/>
          <w:bCs/>
        </w:rPr>
        <w:t xml:space="preserve">simulation of fungal networks</w:t>
      </w:r>
      <w:r>
        <w:t xml:space="preserve">. The</w:t>
      </w:r>
      <w:r>
        <w:t xml:space="preserve"> </w:t>
      </w:r>
      <w:r>
        <w:rPr>
          <w:i/>
          <w:iCs/>
        </w:rPr>
        <w:t xml:space="preserve">Mycelium Simulator</w:t>
      </w:r>
      <w:r>
        <w:t xml:space="preserve"> </w:t>
      </w:r>
      <w:r>
        <w:t xml:space="preserve">(v18)</w:t>
      </w:r>
      <w:hyperlink r:id="rId34">
        <w:r>
          <w:rPr>
            <w:rStyle w:val="Hyperlink"/>
          </w:rPr>
          <w:t xml:space="preserve">[14]</w:t>
        </w:r>
      </w:hyperlink>
      <w:r>
        <w:t xml:space="preserve"> </w:t>
      </w:r>
      <w:r>
        <w:t xml:space="preserve">is a specialized tool that models fungal growth and electrical signaling in a virtual environment. It can treat a fungal mycelium as a living analog computer for certain problems. For example, to attempt a math problem like a maze or a graph shortest path, the simulator can grow virtual mycelium through a grid with nutrients placed at certain nodes and see how it connects them, emulating the famous slime mold computing approach. Indeed, fungi have shown ability to solve spatial problems (e.g.</w:t>
      </w:r>
      <w:r>
        <w:t xml:space="preserve"> </w:t>
      </w:r>
      <w:r>
        <w:rPr>
          <w:b/>
          <w:bCs/>
        </w:rPr>
        <w:t xml:space="preserve">pink oyster mushrooms solved geometry puzzles by network growth</w:t>
      </w:r>
      <w:hyperlink r:id="rId77">
        <w:r>
          <w:rPr>
            <w:rStyle w:val="Hyperlink"/>
          </w:rPr>
          <w:t xml:space="preserve">[52]</w:t>
        </w:r>
      </w:hyperlink>
      <w:r>
        <w:t xml:space="preserve">). MYCA’s simulator leverages this: it might pose an unsolved network optimization problem by configuring a virtual environment and letting a simulated mycelial network evolve a solution. This simulation uses algorithms for hyphal growth (L-systems or cellular automata) and can incorporate real-world data (e.g. actual soil maps or graph structures). If something promising emerges in simulation, MYCA could even attempt it with</w:t>
      </w:r>
      <w:r>
        <w:t xml:space="preserve"> </w:t>
      </w:r>
      <w:r>
        <w:rPr>
          <w:i/>
          <w:iCs/>
        </w:rPr>
        <w:t xml:space="preserve">real</w:t>
      </w:r>
      <w:r>
        <w:t xml:space="preserve"> </w:t>
      </w:r>
      <w:r>
        <w:t xml:space="preserve">fungi (planting nutrients or electrodes in specific patterns on a petri dish to see if living mycelium computes a similar solution).</w:t>
      </w:r>
    </w:p>
    <w:p>
      <w:pPr>
        <w:pStyle w:val="BodyText"/>
      </w:pPr>
      <w:r>
        <w:t xml:space="preserve">For classical physics, MYCA can use finite-element method (FEM) simulations. For instance,</w:t>
      </w:r>
      <w:r>
        <w:t xml:space="preserve"> </w:t>
      </w:r>
      <w:r>
        <w:rPr>
          <w:i/>
          <w:iCs/>
        </w:rPr>
        <w:t xml:space="preserve">“explore new physics principles through chemical-biological computation”</w:t>
      </w:r>
      <w:r>
        <w:t xml:space="preserve"> </w:t>
      </w:r>
      <w:r>
        <w:t xml:space="preserve">might require simulating reaction-diffusion systems in fungal cells or electromagnetic interactions in mycelium (some research suggests fungal networks might exhibit unique electrical resonance). The architecture thus includes physics engines:</w:t>
      </w:r>
      <w:r>
        <w:t xml:space="preserve"> </w:t>
      </w:r>
      <w:r>
        <w:rPr>
          <w:b/>
          <w:bCs/>
        </w:rPr>
        <w:t xml:space="preserve">COMSOL Multiphysics</w:t>
      </w:r>
      <w:r>
        <w:t xml:space="preserve"> </w:t>
      </w:r>
      <w:r>
        <w:t xml:space="preserve">or open libraries can simulate electrical conduction in a network shaped like a fungus, or chemical diffusion through hyphae. Generative modeling might also propose hypothetical physics experiments (like new configurations of fungi+electronics) which are tested first in a virtual sandbox (digital twins of the lab setups).</w:t>
      </w:r>
    </w:p>
    <w:p>
      <w:pPr>
        <w:pStyle w:val="BodyText"/>
      </w:pPr>
      <w:r>
        <w:rPr>
          <w:b/>
          <w:bCs/>
        </w:rPr>
        <w:t xml:space="preserve">Machine Learning for Hypothesis Testing:</w:t>
      </w:r>
      <w:r>
        <w:t xml:space="preserve"> </w:t>
      </w:r>
      <w:r>
        <w:t xml:space="preserve">Many simulations use AI to accelerate hypothesis testing. Bayesian optimization is used to intelligently sample the experiment space</w:t>
      </w:r>
      <w:hyperlink r:id="rId78">
        <w:r>
          <w:rPr>
            <w:rStyle w:val="Hyperlink"/>
          </w:rPr>
          <w:t xml:space="preserve">[53]</w:t>
        </w:r>
      </w:hyperlink>
      <w:r>
        <w:t xml:space="preserve">. For example, if optimizing growth conditions for a desired outcome, MYCA will not brute-force all combinations but use an active learner: simulate a set of conditions, fit a surrogate model, then choose the next conditions to simulate or test based on uncertainty and promise (closing the loop quickly). This is how the system can converge on, say, the optimal pH and temperature for maximum vitamin C output by a fungus – by iterative simulation and model updates. Evolutionary algorithms and genetic programming are used in silico as well: e.g., evolving protein sequences or evolving configurations of sensors to detect a phenomenon.</w:t>
      </w:r>
    </w:p>
    <w:p>
      <w:pPr>
        <w:pStyle w:val="BodyText"/>
      </w:pPr>
      <w:r>
        <w:rPr>
          <w:b/>
          <w:bCs/>
        </w:rPr>
        <w:t xml:space="preserve">Generative Design &amp; Digital Experimentation:</w:t>
      </w:r>
      <w:r>
        <w:t xml:space="preserve"> </w:t>
      </w:r>
      <w:r>
        <w:t xml:space="preserve">The system treats simulations as a “digital experiment lab.” It uses</w:t>
      </w:r>
      <w:r>
        <w:t xml:space="preserve"> </w:t>
      </w:r>
      <w:r>
        <w:rPr>
          <w:b/>
          <w:bCs/>
        </w:rPr>
        <w:t xml:space="preserve">multi-agent simulations</w:t>
      </w:r>
      <w:r>
        <w:t xml:space="preserve"> </w:t>
      </w:r>
      <w:r>
        <w:t xml:space="preserve">for complex scenarios – for instance, if exploring a mycelium-based physics analog computer, one agent may simulate the fungal growth while another simulates the physical phenomenon to compare results. If divergences appear, the AI analyzes them to generate new hypotheses (“perhaps adding metal ions would change conductivity – test that next”). This iterative loop is part of MYCA’s</w:t>
      </w:r>
      <w:r>
        <w:t xml:space="preserve"> </w:t>
      </w:r>
      <w:r>
        <w:rPr>
          <w:i/>
          <w:iCs/>
        </w:rPr>
        <w:t xml:space="preserve">scientific reasoning</w:t>
      </w:r>
      <w:r>
        <w:t xml:space="preserve">. In some cases, simulation outcomes themselves inspire new directions (unexpected emergent behavior in a simulated fungus might hint at a real new physics principle to investigate).</w:t>
      </w:r>
    </w:p>
    <w:p>
      <w:pPr>
        <w:pStyle w:val="BodyText"/>
      </w:pPr>
      <w:r>
        <w:rPr>
          <w:b/>
          <w:bCs/>
        </w:rPr>
        <w:t xml:space="preserve">Validation of Simulations:</w:t>
      </w:r>
      <w:r>
        <w:t xml:space="preserve"> </w:t>
      </w:r>
      <w:r>
        <w:t xml:space="preserve">Importantly, the architecture includes feedback from real experiments to improve simulations. After physical testing, results are fed back to refine models (see Feedback Loops below). Over time, the simulations become more accurate as the system learns parameters from actual data – for instance, calibrating the Mycelium Simulator’s growth rate to match real measurements, or adjusting a protein model with lab assay data.</w:t>
      </w:r>
    </w:p>
    <w:p>
      <w:pPr>
        <w:pStyle w:val="BodyText"/>
      </w:pPr>
      <w:r>
        <w:t xml:space="preserve">By combining these frameworks, MYCA can answer theoretical questions and de-risk experiments virtually. It ensures that by the time the system moves to wet-lab or field actions, it has sifted through countless possibilities in silico. This massively accelerates discovery – as noted in industry,</w:t>
      </w:r>
      <w:r>
        <w:t xml:space="preserve"> </w:t>
      </w:r>
      <w:r>
        <w:rPr>
          <w:i/>
          <w:iCs/>
        </w:rPr>
        <w:t xml:space="preserve">“AI-augmented experimental design and digital pipelines shorten the path from experiment to insight”</w:t>
      </w:r>
      <w:hyperlink r:id="rId79">
        <w:r>
          <w:rPr>
            <w:rStyle w:val="Hyperlink"/>
          </w:rPr>
          <w:t xml:space="preserve">[54]</w:t>
        </w:r>
      </w:hyperlink>
      <w:hyperlink r:id="rId80">
        <w:r>
          <w:rPr>
            <w:rStyle w:val="Hyperlink"/>
          </w:rPr>
          <w:t xml:space="preserve">[55]</w:t>
        </w:r>
      </w:hyperlink>
      <w:r>
        <w:t xml:space="preserve">. MYCA embodies that principle by uniting simulation and hypothesis testing at its core.</w:t>
      </w:r>
    </w:p>
    <w:bookmarkEnd w:id="81"/>
    <w:bookmarkStart w:id="86" w:name="Xfd56ef0e6df7f7a11c9e5ae49126df7dc3ca28d"/>
    <w:p>
      <w:pPr>
        <w:pStyle w:val="Heading2"/>
      </w:pPr>
      <w:r>
        <w:t xml:space="preserve">7. Feedback Loops: Closed-Loop Experimentation and Learning</w:t>
      </w:r>
    </w:p>
    <w:p>
      <w:pPr>
        <w:pStyle w:val="FirstParagraph"/>
      </w:pPr>
      <w:r>
        <w:t xml:space="preserve">MYCA’s architecture is built for closed-loop operation, meaning it continuously cycles between hypothesis, experiment, observation, and learning</w:t>
      </w:r>
      <w:hyperlink r:id="rId82">
        <w:r>
          <w:rPr>
            <w:rStyle w:val="Hyperlink"/>
          </w:rPr>
          <w:t xml:space="preserve">[56]</w:t>
        </w:r>
      </w:hyperlink>
      <w:hyperlink r:id="rId83">
        <w:r>
          <w:rPr>
            <w:rStyle w:val="Hyperlink"/>
          </w:rPr>
          <w:t xml:space="preserve">[57]</w:t>
        </w:r>
      </w:hyperlink>
      <w:r>
        <w:t xml:space="preserve">. Several feedback loops ensure that outputs from one stage inform the next:</w:t>
      </w:r>
    </w:p>
    <w:p>
      <w:pPr>
        <w:pStyle w:val="BodyText"/>
      </w:pPr>
      <w:r>
        <w:rPr>
          <w:b/>
          <w:bCs/>
        </w:rPr>
        <w:t xml:space="preserve">Experiment &lt;-&gt; Data Feedback:</w:t>
      </w:r>
      <w:r>
        <w:t xml:space="preserve"> </w:t>
      </w:r>
      <w:r>
        <w:t xml:space="preserve">Every experiment that MYCA conducts (whether in simulation or in the real lab) generates data that feeds back into the AI’s models. For example, suppose MYCA simulated 10 protein designs for hemoglobin-like function, picked one to synthesize, and tested it in the lab for oxygen binding. The lab result (say the binding affinity measured) is fed back. If the result was poor, MYCA learns that its simulation or generative assumptions were off – it might then adjust the parameters in BoltzGen or retrain the model with that negative example, and design a better protein in the next iteration. This</w:t>
      </w:r>
      <w:r>
        <w:t xml:space="preserve"> </w:t>
      </w:r>
      <w:r>
        <w:rPr>
          <w:b/>
          <w:bCs/>
        </w:rPr>
        <w:t xml:space="preserve">reinforcement learning from real-world feedback</w:t>
      </w:r>
      <w:r>
        <w:t xml:space="preserve"> </w:t>
      </w:r>
      <w:r>
        <w:t xml:space="preserve">allows the AI to improve its performance over time. Essentially, the system treats the lab as an extension of its training environment.</w:t>
      </w:r>
    </w:p>
    <w:p>
      <w:pPr>
        <w:pStyle w:val="BodyText"/>
      </w:pPr>
      <w:r>
        <w:rPr>
          <w:b/>
          <w:bCs/>
        </w:rPr>
        <w:t xml:space="preserve">Adaptive Experimentation:</w:t>
      </w:r>
      <w:r>
        <w:t xml:space="preserve"> </w:t>
      </w:r>
      <w:r>
        <w:t xml:space="preserve">MYCA employs techniques like</w:t>
      </w:r>
      <w:r>
        <w:t xml:space="preserve"> </w:t>
      </w:r>
      <w:r>
        <w:rPr>
          <w:b/>
          <w:bCs/>
        </w:rPr>
        <w:t xml:space="preserve">active learning</w:t>
      </w:r>
      <w:r>
        <w:t xml:space="preserve"> </w:t>
      </w:r>
      <w:r>
        <w:t xml:space="preserve">and</w:t>
      </w:r>
      <w:r>
        <w:t xml:space="preserve"> </w:t>
      </w:r>
      <w:r>
        <w:rPr>
          <w:b/>
          <w:bCs/>
        </w:rPr>
        <w:t xml:space="preserve">Bayesian optimization</w:t>
      </w:r>
      <w:r>
        <w:t xml:space="preserve"> </w:t>
      </w:r>
      <w:r>
        <w:t xml:space="preserve">to decide the next experiments based on previous results</w:t>
      </w:r>
      <w:hyperlink r:id="rId78">
        <w:r>
          <w:rPr>
            <w:rStyle w:val="Hyperlink"/>
          </w:rPr>
          <w:t xml:space="preserve">[53]</w:t>
        </w:r>
      </w:hyperlink>
      <w:r>
        <w:t xml:space="preserve">. In a closed-loop fashion, after each set of experiments, the AI updates its belief about the system. For instance, if trying to maximize a fungal compound yield, it will use the results of prior fermentation runs to intelligently choose the next combination of conditions (not random or exhaustive, but informed by a probabilistic model that is updated each round). This drastically reduces the number of experiments needed to reach an objective. It’s akin to how a scientist might tweak conditions step by step, but here automated and mathematically optimized.</w:t>
      </w:r>
    </w:p>
    <w:p>
      <w:pPr>
        <w:pStyle w:val="BodyText"/>
      </w:pPr>
      <w:r>
        <w:rPr>
          <w:b/>
          <w:bCs/>
        </w:rPr>
        <w:t xml:space="preserve">Real-Time Control Loop:</w:t>
      </w:r>
      <w:r>
        <w:t xml:space="preserve"> </w:t>
      </w:r>
      <w:r>
        <w:t xml:space="preserve">In some experiments, MYCA operates in real-time feedback mode. Consider a scenario of using a fungus to perform computation or monitoring an environmental event. MYCA can apply a</w:t>
      </w:r>
      <w:r>
        <w:t xml:space="preserve"> </w:t>
      </w:r>
      <w:r>
        <w:rPr>
          <w:b/>
          <w:bCs/>
        </w:rPr>
        <w:t xml:space="preserve">control theory approach</w:t>
      </w:r>
      <w:r>
        <w:t xml:space="preserve"> </w:t>
      </w:r>
      <w:r>
        <w:t xml:space="preserve">where it continuously monitors sensor outputs and adjusts inputs. For example, if exploring a new physics principle by inducing oscillations in a fungal colony, the AI can modulate the frequency of stimulation on the fly based on the fungal response (implementing a PID or more advanced controller). This has been demonstrated as viable – labs have built systems where AI algorithms plan, execute, and analyze experiments in a continuous loop without human input</w:t>
      </w:r>
      <w:hyperlink r:id="rId84">
        <w:r>
          <w:rPr>
            <w:rStyle w:val="Hyperlink"/>
          </w:rPr>
          <w:t xml:space="preserve">[58]</w:t>
        </w:r>
      </w:hyperlink>
      <w:hyperlink r:id="rId85">
        <w:r>
          <w:rPr>
            <w:rStyle w:val="Hyperlink"/>
          </w:rPr>
          <w:t xml:space="preserve">[59]</w:t>
        </w:r>
      </w:hyperlink>
      <w:r>
        <w:t xml:space="preserve">. MYCA similarly can maintain a culture at the edge of a chaotic state by constantly tuning inputs, thus probing interesting physical dynamics.</w:t>
      </w:r>
    </w:p>
    <w:p>
      <w:pPr>
        <w:pStyle w:val="BodyText"/>
      </w:pPr>
      <w:r>
        <w:rPr>
          <w:b/>
          <w:bCs/>
        </w:rPr>
        <w:t xml:space="preserve">Fungal Learning Loop:</w:t>
      </w:r>
      <w:r>
        <w:t xml:space="preserve"> </w:t>
      </w:r>
      <w:r>
        <w:t xml:space="preserve">A unique feedback loop involves training the</w:t>
      </w:r>
      <w:r>
        <w:t xml:space="preserve"> </w:t>
      </w:r>
      <w:r>
        <w:rPr>
          <w:i/>
          <w:iCs/>
        </w:rPr>
        <w:t xml:space="preserve">fungus itself</w:t>
      </w:r>
      <w:r>
        <w:t xml:space="preserve">. Through repeated stimulation and perhaps evolutionary culture techniques, the fungal networks can be</w:t>
      </w:r>
      <w:r>
        <w:t xml:space="preserve"> </w:t>
      </w:r>
      <w:r>
        <w:rPr>
          <w:i/>
          <w:iCs/>
        </w:rPr>
        <w:t xml:space="preserve">trained</w:t>
      </w:r>
      <w:r>
        <w:t xml:space="preserve"> </w:t>
      </w:r>
      <w:r>
        <w:t xml:space="preserve">to respond in desired ways (a form of</w:t>
      </w:r>
      <w:r>
        <w:t xml:space="preserve"> </w:t>
      </w:r>
      <w:r>
        <w:rPr>
          <w:b/>
          <w:bCs/>
        </w:rPr>
        <w:t xml:space="preserve">biological reinforcement learning</w:t>
      </w:r>
      <w:r>
        <w:t xml:space="preserve">). MYCA can implement a reward system: e.g., if the goal is to have a mycelium respond to a certain chemical with a specific electrical pattern, the AI can vary stimuli and reward the fungus (perhaps by nutrients or optimal conditions) when it gets closer to the pattern. Over many generations or growth cycles, the fungal network adapts (this concept extends from experiments showing fungi can adapt their behavior). The AI observes and guides this adaptation, effectively co-opting the fungal system as a living algorithm that is honed for a task. In such cases, the</w:t>
      </w:r>
      <w:r>
        <w:t xml:space="preserve"> </w:t>
      </w:r>
      <w:r>
        <w:rPr>
          <w:i/>
          <w:iCs/>
        </w:rPr>
        <w:t xml:space="preserve">observational data</w:t>
      </w:r>
      <w:r>
        <w:t xml:space="preserve"> </w:t>
      </w:r>
      <w:r>
        <w:t xml:space="preserve">(electrical signals) serve as the feedback for the fungus, and the AI mediates it – a fascinating biofeedback loop.</w:t>
      </w:r>
    </w:p>
    <w:p>
      <w:pPr>
        <w:pStyle w:val="BodyText"/>
      </w:pPr>
      <w:r>
        <w:rPr>
          <w:b/>
          <w:bCs/>
        </w:rPr>
        <w:t xml:space="preserve">Analog-Digital Loop:</w:t>
      </w:r>
      <w:r>
        <w:t xml:space="preserve"> </w:t>
      </w:r>
      <w:r>
        <w:t xml:space="preserve">When using the fungal neuromorphic processor (MycoBrain) for a computation, there is a feedback loop between the analog (fungus) and digital (AI) domains. The AI might send an input signal to the fungus and then have to interpret the analog output. This interpretation is done by ML algorithms that compare output patterns to known solutions or goals</w:t>
      </w:r>
      <w:hyperlink r:id="rId55">
        <w:r>
          <w:rPr>
            <w:rStyle w:val="Hyperlink"/>
          </w:rPr>
          <w:t xml:space="preserve">[33]</w:t>
        </w:r>
      </w:hyperlink>
      <w:hyperlink r:id="rId54">
        <w:r>
          <w:rPr>
            <w:rStyle w:val="Hyperlink"/>
          </w:rPr>
          <w:t xml:space="preserve">[32]</w:t>
        </w:r>
      </w:hyperlink>
      <w:r>
        <w:t xml:space="preserve">. If the output isn’t interpretable, the AI can adjust how it encodes the problem into the fungal domain (maybe change how inputs are represented as nutrients or stimuli). This iterative encoding/decoding loop continues until the digital AI and analog fungus “understand” each other sufficiently to solve the problem. Essentially, the AI learns how to better utilize the fungal computer by trial and error, while monitoring success in the output.</w:t>
      </w:r>
    </w:p>
    <w:p>
      <w:pPr>
        <w:pStyle w:val="BodyText"/>
      </w:pPr>
      <w:r>
        <w:rPr>
          <w:b/>
          <w:bCs/>
        </w:rPr>
        <w:t xml:space="preserve">Continuous Monitoring and Self-Correction:</w:t>
      </w:r>
      <w:r>
        <w:t xml:space="preserve"> </w:t>
      </w:r>
      <w:r>
        <w:t xml:space="preserve">MYCA is always monitoring the entire system’s health. Sensors (including internal ones for device status, CPU/GPU usage, etc.) feed a loop that ensures the platform is functioning optimally. If an anomaly is detected (a sensor stuck, a device failing, a safety threshold breached), the system has fail-safes to correct or pause operations (detailed in Security &amp; Safety). One example: if the yield of a compound is trending lower run after run, the AI doesn’t blindly continue; it will stop and investigate (maybe an enzyme is degrading, or contamination arose). It can then adjust the protocol or perform a cleaning procedure, demonstrating</w:t>
      </w:r>
      <w:r>
        <w:t xml:space="preserve"> </w:t>
      </w:r>
      <w:r>
        <w:rPr>
          <w:i/>
          <w:iCs/>
        </w:rPr>
        <w:t xml:space="preserve">self-correcting behavior</w:t>
      </w:r>
      <w:r>
        <w:t xml:space="preserve">.</w:t>
      </w:r>
    </w:p>
    <w:p>
      <w:pPr>
        <w:pStyle w:val="BodyText"/>
      </w:pPr>
      <w:r>
        <w:rPr>
          <w:b/>
          <w:bCs/>
        </w:rPr>
        <w:t xml:space="preserve">Scaling and Multi-Experiment Loops:</w:t>
      </w:r>
      <w:r>
        <w:t xml:space="preserve"> </w:t>
      </w:r>
      <w:r>
        <w:t xml:space="preserve">Because MYCA can parallelize, it might run multiple hypothesis tests at once. There’s a high-level feedback loop where the AI allocates resources to different experiments depending on progress. If one line of inquiry (say one approach to solve a math problem) is yielding poor results in simulations and initial tests, and another looks promising, the AI will reallocate more lab time and compute power to the promising one. This dynamic re-prioritization acts as a feedback-driven project management, maximizing the system’s overall efficiency to achieve breakthroughs.</w:t>
      </w:r>
    </w:p>
    <w:p>
      <w:pPr>
        <w:pStyle w:val="BodyText"/>
      </w:pPr>
      <w:r>
        <w:t xml:space="preserve">All these loops exemplify the principle of</w:t>
      </w:r>
      <w:r>
        <w:t xml:space="preserve"> </w:t>
      </w:r>
      <w:r>
        <w:rPr>
          <w:i/>
          <w:iCs/>
        </w:rPr>
        <w:t xml:space="preserve">closed-loop discovery</w:t>
      </w:r>
      <w:r>
        <w:t xml:space="preserve">, noted by Ginkgo and others as the frontier of lab automation</w:t>
      </w:r>
      <w:hyperlink r:id="rId82">
        <w:r>
          <w:rPr>
            <w:rStyle w:val="Hyperlink"/>
          </w:rPr>
          <w:t xml:space="preserve">[56]</w:t>
        </w:r>
      </w:hyperlink>
      <w:r>
        <w:t xml:space="preserve">. MYCA effectively becomes a</w:t>
      </w:r>
      <w:r>
        <w:t xml:space="preserve"> </w:t>
      </w:r>
      <w:r>
        <w:rPr>
          <w:i/>
          <w:iCs/>
        </w:rPr>
        <w:t xml:space="preserve">self-driving lab</w:t>
      </w:r>
      <w:r>
        <w:t xml:space="preserve">, where</w:t>
      </w:r>
      <w:r>
        <w:t xml:space="preserve"> </w:t>
      </w:r>
      <w:r>
        <w:rPr>
          <w:i/>
          <w:iCs/>
        </w:rPr>
        <w:t xml:space="preserve">“experimental outcomes inform new designs in near-real time”</w:t>
      </w:r>
      <w:hyperlink r:id="rId78">
        <w:r>
          <w:rPr>
            <w:rStyle w:val="Hyperlink"/>
          </w:rPr>
          <w:t xml:space="preserve">[53]</w:t>
        </w:r>
      </w:hyperlink>
      <w:r>
        <w:t xml:space="preserve">. The result is faster convergence on answers and the ability to tackle problems that require many iterative cycles (which would be infeasible manually). For the user, it means when they pose a question, MYCA can autonomously go through dozens of cycles of hypothesize-simulate-test until it either finds an answer or determines that the question is beyond current capabilities – all while keeping the user informed of progress.</w:t>
      </w:r>
    </w:p>
    <w:bookmarkEnd w:id="86"/>
    <w:bookmarkStart w:id="92" w:name="X827188c81cef7049623f29268fa1c4be54c2472"/>
    <w:p>
      <w:pPr>
        <w:pStyle w:val="Heading2"/>
      </w:pPr>
      <w:r>
        <w:t xml:space="preserve">8. Conversational and Agent Interfaces: Multimodal Interaction and Memory</w:t>
      </w:r>
    </w:p>
    <w:p>
      <w:pPr>
        <w:pStyle w:val="FirstParagraph"/>
      </w:pPr>
      <w:r>
        <w:t xml:space="preserve">MYCA is designed to interact with humans (and other agents) in a natural, conversational manner, while also operating autonomously when delegated. Its interface layer includes voice, visual, and contextual capabilities:</w:t>
      </w:r>
    </w:p>
    <w:p>
      <w:pPr>
        <w:pStyle w:val="BodyText"/>
      </w:pPr>
      <w:r>
        <w:rPr>
          <w:b/>
          <w:bCs/>
        </w:rPr>
        <w:t xml:space="preserve">Voice Interface via PersonaPlex:</w:t>
      </w:r>
      <w:r>
        <w:t xml:space="preserve"> </w:t>
      </w:r>
      <w:r>
        <w:t xml:space="preserve">MYCA features a state-of-the-art voice assistant interface powered by NVIDIA’s</w:t>
      </w:r>
      <w:r>
        <w:t xml:space="preserve"> </w:t>
      </w:r>
      <w:r>
        <w:rPr>
          <w:b/>
          <w:bCs/>
        </w:rPr>
        <w:t xml:space="preserve">PersonaPlex</w:t>
      </w:r>
      <w:r>
        <w:t xml:space="preserve"> </w:t>
      </w:r>
      <w:r>
        <w:t xml:space="preserve">or similar full-duplex voice AI. PersonaPlex enables real-time,</w:t>
      </w:r>
      <w:r>
        <w:t xml:space="preserve"> </w:t>
      </w:r>
      <w:r>
        <w:rPr>
          <w:b/>
          <w:bCs/>
        </w:rPr>
        <w:t xml:space="preserve">streaming speech recognition and generation</w:t>
      </w:r>
      <w:r>
        <w:t xml:space="preserve">, meaning MYCA can listen and speak simultaneously</w:t>
      </w:r>
      <w:hyperlink r:id="rId31">
        <w:r>
          <w:rPr>
            <w:rStyle w:val="Hyperlink"/>
          </w:rPr>
          <w:t xml:space="preserve">[11]</w:t>
        </w:r>
      </w:hyperlink>
      <w:r>
        <w:t xml:space="preserve">. Users can talk to MYCA as if speaking to a colleague: for example, “</w:t>
      </w:r>
      <w:r>
        <w:rPr>
          <w:i/>
          <w:iCs/>
        </w:rPr>
        <w:t xml:space="preserve">Hey MYCA, could you explain the results of the protein design experiment?</w:t>
      </w:r>
      <w:r>
        <w:t xml:space="preserve">” and MYCA will respond verbally in a natural voice. PersonaPlex allows</w:t>
      </w:r>
      <w:r>
        <w:t xml:space="preserve"> </w:t>
      </w:r>
      <w:r>
        <w:rPr>
          <w:i/>
          <w:iCs/>
        </w:rPr>
        <w:t xml:space="preserve">persona control</w:t>
      </w:r>
      <w:r>
        <w:t xml:space="preserve">, so MYCA’s voice and manner can be adjusted (a formal tone for a board meeting vs. a more casual explanatory tone for a lab discussion)</w:t>
      </w:r>
      <w:hyperlink r:id="rId31">
        <w:r>
          <w:rPr>
            <w:rStyle w:val="Hyperlink"/>
          </w:rPr>
          <w:t xml:space="preserve">[11]</w:t>
        </w:r>
      </w:hyperlink>
      <w:r>
        <w:t xml:space="preserve">. It also supports</w:t>
      </w:r>
      <w:r>
        <w:t xml:space="preserve"> </w:t>
      </w:r>
      <w:r>
        <w:rPr>
          <w:b/>
          <w:bCs/>
        </w:rPr>
        <w:t xml:space="preserve">interruption</w:t>
      </w:r>
      <w:r>
        <w:t xml:space="preserve"> </w:t>
      </w:r>
      <w:r>
        <w:t xml:space="preserve">– the user can interject or ask a follow-up without waiting for the agent to finish, making conversation fluid</w:t>
      </w:r>
      <w:hyperlink r:id="rId87">
        <w:r>
          <w:rPr>
            <w:rStyle w:val="Hyperlink"/>
          </w:rPr>
          <w:t xml:space="preserve">[60]</w:t>
        </w:r>
      </w:hyperlink>
      <w:hyperlink r:id="rId88">
        <w:r>
          <w:rPr>
            <w:rStyle w:val="Hyperlink"/>
          </w:rPr>
          <w:t xml:space="preserve">[61]</w:t>
        </w:r>
      </w:hyperlink>
      <w:r>
        <w:t xml:space="preserve">. This full-duplex capability removes the stilted turn-taking of older voice assistants, letting MYCA function as a seamless conversational partner in brainstorming or troubleshooting sessions.</w:t>
      </w:r>
    </w:p>
    <w:p>
      <w:pPr>
        <w:pStyle w:val="BodyText"/>
      </w:pPr>
      <w:r>
        <w:t xml:space="preserve">Under the hood, voice input (captured via microphones in lab or user’s device) is converted to text by ASR models, which feed into the LLM. The response text is then synthesized to speech. PersonaPlex’s advanced streaming means the synthesis begins even as the question is being asked, after partial understanding (much like a human saying “hmm, let’s see…”). This required integrating</w:t>
      </w:r>
      <w:r>
        <w:t xml:space="preserve"> </w:t>
      </w:r>
      <w:r>
        <w:rPr>
          <w:b/>
          <w:bCs/>
        </w:rPr>
        <w:t xml:space="preserve">low-latency ASR</w:t>
      </w:r>
      <w:r>
        <w:t xml:space="preserve"> </w:t>
      </w:r>
      <w:r>
        <w:t xml:space="preserve">with</w:t>
      </w:r>
      <w:r>
        <w:t xml:space="preserve"> </w:t>
      </w:r>
      <w:r>
        <w:rPr>
          <w:b/>
          <w:bCs/>
        </w:rPr>
        <w:t xml:space="preserve">text-to-speech (TTS)</w:t>
      </w:r>
      <w:r>
        <w:t xml:space="preserve"> </w:t>
      </w:r>
      <w:r>
        <w:t xml:space="preserve">and role-conditioned LLM prompts</w:t>
      </w:r>
      <w:hyperlink r:id="rId88">
        <w:r>
          <w:rPr>
            <w:rStyle w:val="Hyperlink"/>
          </w:rPr>
          <w:t xml:space="preserve">[61]</w:t>
        </w:r>
      </w:hyperlink>
      <w:hyperlink r:id="rId89">
        <w:r>
          <w:rPr>
            <w:rStyle w:val="Hyperlink"/>
          </w:rPr>
          <w:t xml:space="preserve">[62]</w:t>
        </w:r>
      </w:hyperlink>
      <w:r>
        <w:t xml:space="preserve">. MYCA’s voice is not just a generic voice; it can clone voices or adopt distinct ones for different agents (the Lab Agent might have a different persona than the BizDev Agent, for instance). This makes interactions with multiple agents more intuitive, as each can have a unique “voice” and style.</w:t>
      </w:r>
    </w:p>
    <w:p>
      <w:pPr>
        <w:pStyle w:val="BodyText"/>
      </w:pPr>
      <w:r>
        <w:rPr>
          <w:b/>
          <w:bCs/>
        </w:rPr>
        <w:t xml:space="preserve">Multimodal Input/Output:</w:t>
      </w:r>
      <w:r>
        <w:t xml:space="preserve"> </w:t>
      </w:r>
      <w:r>
        <w:t xml:space="preserve">MYCA’s interface isn’t limited to voice. It can accept</w:t>
      </w:r>
      <w:r>
        <w:t xml:space="preserve"> </w:t>
      </w:r>
      <w:r>
        <w:rPr>
          <w:b/>
          <w:bCs/>
        </w:rPr>
        <w:t xml:space="preserve">visual input</w:t>
      </w:r>
      <w:r>
        <w:t xml:space="preserve"> </w:t>
      </w:r>
      <w:r>
        <w:t xml:space="preserve">– for instance, a user could show MYCA a microscope image or a chemical diagram. Using integrated computer vision (possibly based on multi-modal models like GPT-4V or CLIP), MYCA can interpret images and discuss them. “</w:t>
      </w:r>
      <w:r>
        <w:rPr>
          <w:i/>
          <w:iCs/>
        </w:rPr>
        <w:t xml:space="preserve">Look at this petri dish photo – do you see contamination?</w:t>
      </w:r>
      <w:r>
        <w:t xml:space="preserve">” The vision model would analyze the image for anomalies (like unexpected colony morphologies) and the LLM would reply accordingly. Similarly, audio input like sensor acoustic data or even ultrasonic signals from experiments could be interpreted (if relevant, though most fungal signals are electrical or chemical, not audible).</w:t>
      </w:r>
    </w:p>
    <w:p>
      <w:pPr>
        <w:pStyle w:val="BodyText"/>
      </w:pPr>
      <w:r>
        <w:t xml:space="preserve">On the output side, MYCA can generate visualizations and even AR/VR content. The NatureOS Dashboard and perhaps AR glasses interface allow the user to</w:t>
      </w:r>
      <w:r>
        <w:t xml:space="preserve"> </w:t>
      </w:r>
      <w:r>
        <w:rPr>
          <w:i/>
          <w:iCs/>
        </w:rPr>
        <w:t xml:space="preserve">see</w:t>
      </w:r>
      <w:r>
        <w:t xml:space="preserve"> </w:t>
      </w:r>
      <w:r>
        <w:t xml:space="preserve">data through MYCA’s eyes. For example, if MYCA solved a math problem using a fungal network, it could generate a network graph or animation of the solution to show the user. If exploring new physics, MYCA might output a plot or even a holographic visualization of a particle simulation. The agent can describe with voice while simultaneously presenting visual data on a screen or AR overlay.</w:t>
      </w:r>
    </w:p>
    <w:p>
      <w:pPr>
        <w:pStyle w:val="BodyText"/>
      </w:pPr>
      <w:r>
        <w:rPr>
          <w:b/>
          <w:bCs/>
        </w:rPr>
        <w:t xml:space="preserve">Long-term Context and Memory:</w:t>
      </w:r>
      <w:r>
        <w:t xml:space="preserve"> </w:t>
      </w:r>
      <w:r>
        <w:t xml:space="preserve">Conversationally, MYCA maintains a memory of past interactions and relevant context (within safety limits). It uses</w:t>
      </w:r>
      <w:r>
        <w:t xml:space="preserve"> </w:t>
      </w:r>
      <w:r>
        <w:rPr>
          <w:b/>
          <w:bCs/>
        </w:rPr>
        <w:t xml:space="preserve">Mem0.ai</w:t>
      </w:r>
      <w:r>
        <w:t xml:space="preserve"> </w:t>
      </w:r>
      <w:r>
        <w:t xml:space="preserve">or a similar memory system as mentioned earlier</w:t>
      </w:r>
      <w:hyperlink r:id="rId68">
        <w:r>
          <w:rPr>
            <w:rStyle w:val="Hyperlink"/>
          </w:rPr>
          <w:t xml:space="preserve">[45]</w:t>
        </w:r>
      </w:hyperlink>
      <w:r>
        <w:t xml:space="preserve">. This means if a user had a discussion last week about a certain fungus and today asks a follow-up, MYCA remembers the prior details (e.g. “the experiment we ran with</w:t>
      </w:r>
      <w:r>
        <w:t xml:space="preserve"> </w:t>
      </w:r>
      <w:r>
        <w:rPr>
          <w:i/>
          <w:iCs/>
        </w:rPr>
        <w:t xml:space="preserve">Ganoderma</w:t>
      </w:r>
      <w:r>
        <w:t xml:space="preserve"> </w:t>
      </w:r>
      <w:r>
        <w:t xml:space="preserve">last week showed X, so now we can try Y”). The memory is not just a transcript; it’s organized semantically. Key facts, results, and decisions are indexed so that the LLM can retrieve them when needed (using the vector database and knowledge base). This gives MYCA a sort of “institutional memory” – it recalls the company’s entire R&amp;D history that’s been logged.</w:t>
      </w:r>
    </w:p>
    <w:p>
      <w:pPr>
        <w:pStyle w:val="BodyText"/>
      </w:pPr>
      <w:r>
        <w:t xml:space="preserve">For instance, if a user asks a question that was partially answered in an internal report, MYCA will cite that report or bring up the findings</w:t>
      </w:r>
      <w:hyperlink r:id="rId90">
        <w:r>
          <w:rPr>
            <w:rStyle w:val="Hyperlink"/>
          </w:rPr>
          <w:t xml:space="preserve">[63]</w:t>
        </w:r>
      </w:hyperlink>
      <w:hyperlink r:id="rId68">
        <w:r>
          <w:rPr>
            <w:rStyle w:val="Hyperlink"/>
          </w:rPr>
          <w:t xml:space="preserve">[45]</w:t>
        </w:r>
      </w:hyperlink>
      <w:r>
        <w:t xml:space="preserve">. Context length is extended by summarizing older conversations and storing those summaries in memory. The conversation manager also keeps track of the user’s preferences and expertise, adjusting explanations accordingly (a PhD mycologist might get very technical details by default, whereas a high-level overview might be given to a business stakeholder).</w:t>
      </w:r>
    </w:p>
    <w:p>
      <w:pPr>
        <w:pStyle w:val="BodyText"/>
      </w:pPr>
      <w:r>
        <w:rPr>
          <w:b/>
          <w:bCs/>
        </w:rPr>
        <w:t xml:space="preserve">Autonomous Decision Delegation:</w:t>
      </w:r>
      <w:r>
        <w:t xml:space="preserve"> </w:t>
      </w:r>
      <w:r>
        <w:t xml:space="preserve">MYCA is capable of</w:t>
      </w:r>
      <w:r>
        <w:t xml:space="preserve"> </w:t>
      </w:r>
      <w:r>
        <w:rPr>
          <w:i/>
          <w:iCs/>
        </w:rPr>
        <w:t xml:space="preserve">autonomous operation</w:t>
      </w:r>
      <w:r>
        <w:t xml:space="preserve"> </w:t>
      </w:r>
      <w:r>
        <w:t xml:space="preserve">– the user can delegate tasks to it with high-level goals. For example, “</w:t>
      </w:r>
      <w:r>
        <w:rPr>
          <w:i/>
          <w:iCs/>
        </w:rPr>
        <w:t xml:space="preserve">MYCA, figure out how we might get fungi to compute this algorithm, and let me know the results.</w:t>
      </w:r>
      <w:r>
        <w:t xml:space="preserve">” At that point, the system goes through the entire loop (search literature, form hypotheses, run simulations, maybe attempt a small experiment) without further input, and then returns with a conclusion or a detailed report. This requires the agents to autonomously break down the problem (the Planner agent uses the LLM to outline steps), execute them via the orchestrator, and then synthesize findings. The user can always intervene via the interface to check progress (“show me what you have so far”). But if not interrupted, MYCA will intelligently decide how far to proceed – it has</w:t>
      </w:r>
      <w:r>
        <w:t xml:space="preserve"> </w:t>
      </w:r>
      <w:r>
        <w:rPr>
          <w:b/>
          <w:bCs/>
        </w:rPr>
        <w:t xml:space="preserve">guardrails</w:t>
      </w:r>
      <w:r>
        <w:t xml:space="preserve"> </w:t>
      </w:r>
      <w:r>
        <w:t xml:space="preserve">to know what it’s allowed to do without explicit human approval (see Safety). Routine tasks (like data analysis, writing drafts) it will do fully autonomously; riskier tasks (like running a new wet-lab protocol) it might pause and ask for confirmation unless previously authorized.</w:t>
      </w:r>
    </w:p>
    <w:p>
      <w:pPr>
        <w:pStyle w:val="BodyText"/>
      </w:pPr>
      <w:r>
        <w:rPr>
          <w:b/>
          <w:bCs/>
        </w:rPr>
        <w:t xml:space="preserve">Scientific Reasoning and Auto-Documentation:</w:t>
      </w:r>
      <w:r>
        <w:t xml:space="preserve"> </w:t>
      </w:r>
      <w:r>
        <w:t xml:space="preserve">MYCA’s agents, especially the Lab and Scientist agents, engage in</w:t>
      </w:r>
      <w:r>
        <w:t xml:space="preserve"> </w:t>
      </w:r>
      <w:r>
        <w:rPr>
          <w:i/>
          <w:iCs/>
        </w:rPr>
        <w:t xml:space="preserve">reasoning loops</w:t>
      </w:r>
      <w:r>
        <w:t xml:space="preserve"> </w:t>
      </w:r>
      <w:r>
        <w:t xml:space="preserve">using chain-of-thought prompting. They effectively perform the role of a researcher planning and analyzing experiments. The conversation interface can expose this reasoning if desired – for instance, a “Show Reasoning” toggle will let the user see MYCA’s step-by-step thought process (pulled from the internal agent logs). Otherwise, MYCA presents conclusions and explanations in a human-friendly narrative. It will also</w:t>
      </w:r>
      <w:r>
        <w:t xml:space="preserve"> </w:t>
      </w:r>
      <w:r>
        <w:rPr>
          <w:i/>
          <w:iCs/>
        </w:rPr>
        <w:t xml:space="preserve">auto-document</w:t>
      </w:r>
      <w:r>
        <w:t xml:space="preserve"> </w:t>
      </w:r>
      <w:r>
        <w:t xml:space="preserve">its work: after completing a project, it can generate a report or lab notebook entry that details what was done, with sources and data attached. This documentation can be conversationally queried later (“</w:t>
      </w:r>
      <w:r>
        <w:rPr>
          <w:i/>
          <w:iCs/>
        </w:rPr>
        <w:t xml:space="preserve">How exactly did you synthesize that compound?</w:t>
      </w:r>
      <w:r>
        <w:t xml:space="preserve">” → MYCA will reference the lab notebook entry detailing the protocol and outcomes).</w:t>
      </w:r>
    </w:p>
    <w:p>
      <w:pPr>
        <w:pStyle w:val="BodyText"/>
      </w:pPr>
      <w:r>
        <w:rPr>
          <w:b/>
          <w:bCs/>
        </w:rPr>
        <w:t xml:space="preserve">Haptic and Other Interfaces:</w:t>
      </w:r>
      <w:r>
        <w:t xml:space="preserve"> </w:t>
      </w:r>
      <w:r>
        <w:t xml:space="preserve">In specialized cases, the interface could extend to haptics or IoT notifications. For example, if a critical lab event occurs, MYCA could send an alert to the user’s smartwatch (vibration and a message). Or in an AR setting, a user might “feel” feedback when interacting with a virtual model of a mycelium network. These are ancillary and implemented if needed for better user experience but are not the primary interface.</w:t>
      </w:r>
    </w:p>
    <w:p>
      <w:pPr>
        <w:pStyle w:val="BodyText"/>
      </w:pPr>
      <w:r>
        <w:rPr>
          <w:b/>
          <w:bCs/>
        </w:rPr>
        <w:t xml:space="preserve">Collaboration and Multi-User Interaction:</w:t>
      </w:r>
      <w:r>
        <w:t xml:space="preserve"> </w:t>
      </w:r>
      <w:r>
        <w:t xml:space="preserve">The conversational interface supports multiple users and roles. MYCA can handle input from different team members, keeping track of who asked what. It can operate in a meeting mode where, say, in a lab meeting the team asks questions and MYCA responds, possibly even projecting its answers on a screen. PersonaPlex’s role capability can be used here – MYCA might assume a more formal persona in a presentation vs. a casual one in a one-on-one chat. Integration with</w:t>
      </w:r>
      <w:r>
        <w:t xml:space="preserve"> </w:t>
      </w:r>
      <w:r>
        <w:rPr>
          <w:b/>
          <w:bCs/>
        </w:rPr>
        <w:t xml:space="preserve">Slack/Teams</w:t>
      </w:r>
      <w:r>
        <w:t xml:space="preserve"> </w:t>
      </w:r>
      <w:r>
        <w:t xml:space="preserve">is also present: MYCA’s BizDev or FinOps agents send daily summaries to Slack, and team members can chat with the agent there (text interface) to get updates</w:t>
      </w:r>
      <w:hyperlink r:id="rId91">
        <w:r>
          <w:rPr>
            <w:rStyle w:val="Hyperlink"/>
          </w:rPr>
          <w:t xml:space="preserve">[64]</w:t>
        </w:r>
      </w:hyperlink>
      <w:r>
        <w:t xml:space="preserve">. The system ensures consistency across these mediums – everything funnels into the same core AI understanding.</w:t>
      </w:r>
    </w:p>
    <w:p>
      <w:pPr>
        <w:pStyle w:val="BodyText"/>
      </w:pPr>
      <w:r>
        <w:t xml:space="preserve">In summary, MYCA’s interface is about making a</w:t>
      </w:r>
      <w:r>
        <w:t xml:space="preserve"> </w:t>
      </w:r>
      <w:r>
        <w:rPr>
          <w:b/>
          <w:bCs/>
        </w:rPr>
        <w:t xml:space="preserve">powerful, complex scientific system feel like a natural collaborator</w:t>
      </w:r>
      <w:r>
        <w:t xml:space="preserve">. Through voice and conversation, it bridges the gap between human intent and the machine’s capabilities. The combination of full-duplex voice, long-term memory, and multi-modal I/O means users can interact with MYCA as if it were a colleague who never forgets, is always up to date on the data, and can explain or execute tasks on demand.</w:t>
      </w:r>
    </w:p>
    <w:bookmarkEnd w:id="92"/>
    <w:bookmarkStart w:id="95" w:name="security-safety-and-control-systems"/>
    <w:p>
      <w:pPr>
        <w:pStyle w:val="Heading2"/>
      </w:pPr>
      <w:r>
        <w:t xml:space="preserve">9. Security, Safety, and Control Systems</w:t>
      </w:r>
    </w:p>
    <w:p>
      <w:pPr>
        <w:pStyle w:val="FirstParagraph"/>
      </w:pPr>
      <w:r>
        <w:t xml:space="preserve">Operating an autonomous agent that conducts experiments and handles potentially dangerous bio-chemical processes demands rigorous safety and security measures. MYCA’s architecture incorporates multiple layers of safeguards:</w:t>
      </w:r>
    </w:p>
    <w:p>
      <w:pPr>
        <w:pStyle w:val="BodyText"/>
      </w:pPr>
      <w:r>
        <w:rPr>
          <w:b/>
          <w:bCs/>
        </w:rPr>
        <w:t xml:space="preserve">Sandboxing and Execution Safety:</w:t>
      </w:r>
      <w:r>
        <w:t xml:space="preserve"> </w:t>
      </w:r>
      <w:r>
        <w:t xml:space="preserve">All code generation and execution by the AI is sandboxed in isolated environments. When MYCA writes a piece of code (for data analysis or to control an instrument), that code runs inside a Docker container with strict resource limits and no uncontrolled network access. This prevents any errant code from harming the system or going beyond intended scope. For lab equipment control, a</w:t>
      </w:r>
      <w:r>
        <w:t xml:space="preserve"> </w:t>
      </w:r>
      <w:r>
        <w:rPr>
          <w:i/>
          <w:iCs/>
        </w:rPr>
        <w:t xml:space="preserve">virtual dry-run mode</w:t>
      </w:r>
      <w:r>
        <w:t xml:space="preserve"> </w:t>
      </w:r>
      <w:r>
        <w:t xml:space="preserve">is often used first: MYCA will simulate sending commands to a virtual device to ensure there are no unsafe instructions, before enabling them on the real device. For example, if the AI agent somehow tried to heat an incubator beyond a threshold, the device’s firmware and the orchestrator would reject that command (each device has built-in limits and the orchestrator has a whitelist of safe operations).</w:t>
      </w:r>
    </w:p>
    <w:p>
      <w:pPr>
        <w:pStyle w:val="BodyText"/>
      </w:pPr>
      <w:r>
        <w:rPr>
          <w:b/>
          <w:bCs/>
        </w:rPr>
        <w:t xml:space="preserve">AI Alignment and Overrides:</w:t>
      </w:r>
      <w:r>
        <w:t xml:space="preserve"> </w:t>
      </w:r>
      <w:r>
        <w:t xml:space="preserve">To keep MYCA aligned with human intent and safety, it incorporates alignment tools. The LLM (especially if it’s a powerful general model) is fine-tuned with</w:t>
      </w:r>
      <w:r>
        <w:t xml:space="preserve"> </w:t>
      </w:r>
      <w:r>
        <w:rPr>
          <w:b/>
          <w:bCs/>
        </w:rPr>
        <w:t xml:space="preserve">safety instructions</w:t>
      </w:r>
      <w:r>
        <w:t xml:space="preserve"> </w:t>
      </w:r>
      <w:r>
        <w:t xml:space="preserve">not to pursue prohibited actions (like synthesizing a dangerous pathogen or a toxin, unless specifically authorized in a secure mode). A separate</w:t>
      </w:r>
      <w:r>
        <w:t xml:space="preserve"> </w:t>
      </w:r>
      <w:r>
        <w:rPr>
          <w:b/>
          <w:bCs/>
        </w:rPr>
        <w:t xml:space="preserve">Guardian agent</w:t>
      </w:r>
      <w:r>
        <w:t xml:space="preserve"> </w:t>
      </w:r>
      <w:r>
        <w:t xml:space="preserve">monitors the conversations and plans. This agent uses rules and AI moderation models to flag potentially unsafe requests or outcomes. For instance, if a user unknowingly asked for something dangerous (“engineer a deadly virus” – just hypothetically), MYCA would refuse and explain safety issues, due to its alignment training (reinforced by OpenAI/Anthropic style safety protocols). On the system level, if MYCA’s autonomous planning ever drifts towards an unsafe experiment (say using a reagent that is not permitted or suggesting an experiment beyond the lab’s biosafety level), the Guardian agent or a safety script will pause execution and request human review.</w:t>
      </w:r>
    </w:p>
    <w:p>
      <w:pPr>
        <w:pStyle w:val="BodyText"/>
      </w:pPr>
      <w:r>
        <w:rPr>
          <w:b/>
          <w:bCs/>
        </w:rPr>
        <w:t xml:space="preserve">Laboratory Safety Systems:</w:t>
      </w:r>
      <w:r>
        <w:t xml:space="preserve"> </w:t>
      </w:r>
      <w:r>
        <w:t xml:space="preserve">The physical lab is equipped with standard safety infrastructure tied into MYCA. There are</w:t>
      </w:r>
      <w:r>
        <w:t xml:space="preserve"> </w:t>
      </w:r>
      <w:r>
        <w:rPr>
          <w:b/>
          <w:bCs/>
        </w:rPr>
        <w:t xml:space="preserve">sensors for fire, toxic gas, biohazards</w:t>
      </w:r>
      <w:r>
        <w:t xml:space="preserve"> </w:t>
      </w:r>
      <w:r>
        <w:t xml:space="preserve">(the ALARM nodes provide many of these readings</w:t>
      </w:r>
      <w:hyperlink r:id="rId46">
        <w:r>
          <w:rPr>
            <w:rStyle w:val="Hyperlink"/>
          </w:rPr>
          <w:t xml:space="preserve">[25]</w:t>
        </w:r>
      </w:hyperlink>
      <w:r>
        <w:t xml:space="preserve">). If any alarm triggers – e.g., a spore count indicating contamination escape, or a chemical sensor detecting a leak – MYCA immediately halts all experiments and notifies humans (and can initiate containment procedures like HVAC shutdown or UV sterilization if available). The lab equipment has</w:t>
      </w:r>
      <w:r>
        <w:t xml:space="preserve"> </w:t>
      </w:r>
      <w:r>
        <w:rPr>
          <w:b/>
          <w:bCs/>
        </w:rPr>
        <w:t xml:space="preserve">interlocks</w:t>
      </w:r>
      <w:r>
        <w:t xml:space="preserve">: e.g., the incubator door must be closed for heating to occur; the centrifuge won’t spin if the lid is open – these are hardware enforced. MYCA’s control signals cannot override these; at best, it gets a status that the action failed due to interlock. All bioexperiments are done within the appropriate biosafety cabinets or bioreactors that are sealed – the Lab Agent ensures, via checklists, that any experiment protocol includes steps like “close hood” or “wear gloves” which are either automated (some cabinets have auto sash) or require human confirmation if manual.</w:t>
      </w:r>
    </w:p>
    <w:p>
      <w:pPr>
        <w:pStyle w:val="BodyText"/>
      </w:pPr>
      <w:r>
        <w:rPr>
          <w:b/>
          <w:bCs/>
        </w:rPr>
        <w:t xml:space="preserve">Fail-safe and Kill-switch:</w:t>
      </w:r>
      <w:r>
        <w:t xml:space="preserve"> </w:t>
      </w:r>
      <w:r>
        <w:t xml:space="preserve">MYCA is built such that a human operator (or an automated watchdog) can hit an “Emergency Stop”. This big red button approach will immediately disconnect power to critical instruments and pause the AI orchestrator. In software, this is mirrored by a</w:t>
      </w:r>
      <w:r>
        <w:t xml:space="preserve"> </w:t>
      </w:r>
      <w:r>
        <w:rPr>
          <w:i/>
          <w:iCs/>
        </w:rPr>
        <w:t xml:space="preserve">kill-switch function</w:t>
      </w:r>
      <w:r>
        <w:t xml:space="preserve"> </w:t>
      </w:r>
      <w:r>
        <w:t xml:space="preserve">that can be triggered by certain conditions (for example, if a camera sees an unrecognized person in the lab after hours, the system might auto-stop lab operations for security). The orchestrator monitors heartbeat signals from a safety supervisor process; if the supervisor goes offline or signals an issue, the orchestrator gracefully stops all agent tasks.</w:t>
      </w:r>
    </w:p>
    <w:p>
      <w:pPr>
        <w:pStyle w:val="BodyText"/>
      </w:pPr>
      <w:r>
        <w:rPr>
          <w:b/>
          <w:bCs/>
        </w:rPr>
        <w:t xml:space="preserve">Cybersecurity:</w:t>
      </w:r>
      <w:r>
        <w:t xml:space="preserve"> </w:t>
      </w:r>
      <w:r>
        <w:t xml:space="preserve">Given MYCA’s cloud-connected nature, cybersecurity is paramount. All network traffic is encrypted (TLS/mTLS for device-cloud communication). Devices use cryptographic authentication to connect (e.g. certificates, so a rogue device can’t impersonate a sensor). The database is in a</w:t>
      </w:r>
      <w:r>
        <w:t xml:space="preserve"> </w:t>
      </w:r>
      <w:r>
        <w:rPr>
          <w:b/>
          <w:bCs/>
        </w:rPr>
        <w:t xml:space="preserve">VNet-isolated</w:t>
      </w:r>
      <w:r>
        <w:t xml:space="preserve"> </w:t>
      </w:r>
      <w:r>
        <w:t xml:space="preserve">environment and behind firewalls</w:t>
      </w:r>
      <w:hyperlink r:id="rId90">
        <w:r>
          <w:rPr>
            <w:rStyle w:val="Hyperlink"/>
          </w:rPr>
          <w:t xml:space="preserve">[65]</w:t>
        </w:r>
      </w:hyperlink>
      <w:r>
        <w:t xml:space="preserve">. Only the orchestrator and authorized services can query it, and even internal communications use role-based access – an agent can only fetch data it needs. For example, the BizDev agent won’t have access to raw lab sensor data except through summarized APIs, limiting damage if it malfunctioned. Secrets (like API keys, lab entry codes) are stored in secure vaults and only injected into containers when needed, never exposed to the LLM plaintext.</w:t>
      </w:r>
    </w:p>
    <w:p>
      <w:pPr>
        <w:pStyle w:val="BodyText"/>
      </w:pPr>
      <w:r>
        <w:t xml:space="preserve">Periodic</w:t>
      </w:r>
      <w:r>
        <w:t xml:space="preserve"> </w:t>
      </w:r>
      <w:r>
        <w:rPr>
          <w:b/>
          <w:bCs/>
        </w:rPr>
        <w:t xml:space="preserve">penetration tests</w:t>
      </w:r>
      <w:r>
        <w:t xml:space="preserve"> </w:t>
      </w:r>
      <w:r>
        <w:t xml:space="preserve">and audits are done (possibly required for compliance like FedRAMP in GovCloud</w:t>
      </w:r>
      <w:hyperlink r:id="rId93">
        <w:r>
          <w:rPr>
            <w:rStyle w:val="Hyperlink"/>
          </w:rPr>
          <w:t xml:space="preserve">[66]</w:t>
        </w:r>
      </w:hyperlink>
      <w:hyperlink r:id="rId71">
        <w:r>
          <w:rPr>
            <w:rStyle w:val="Hyperlink"/>
          </w:rPr>
          <w:t xml:space="preserve">[48]</w:t>
        </w:r>
      </w:hyperlink>
      <w:r>
        <w:t xml:space="preserve">). Mycosoft likely abides by standards like ISO 27001 for data security and has incident response plans. There is also attention to</w:t>
      </w:r>
      <w:r>
        <w:t xml:space="preserve"> </w:t>
      </w:r>
      <w:r>
        <w:rPr>
          <w:b/>
          <w:bCs/>
        </w:rPr>
        <w:t xml:space="preserve">adversarial inputs</w:t>
      </w:r>
      <w:r>
        <w:t xml:space="preserve">: the AI is monitored for odd outputs that could indicate prompt injection or similar attacks. Since it uses open AI models, prompts from users are carefully sanitized (the system strips or neutralizes any attempts to trick the AI into ignoring its safety training).</w:t>
      </w:r>
    </w:p>
    <w:p>
      <w:pPr>
        <w:pStyle w:val="BodyText"/>
      </w:pPr>
      <w:r>
        <w:rPr>
          <w:b/>
          <w:bCs/>
        </w:rPr>
        <w:t xml:space="preserve">Ethical and Compliance Safeguards:</w:t>
      </w:r>
      <w:r>
        <w:t xml:space="preserve"> </w:t>
      </w:r>
      <w:r>
        <w:t xml:space="preserve">MYCA will not execute certain experiments without human approval even if asked. These include experiments that involve pathogenic organisms, animal testing, or anything beyond its authorized BSL (biosafety level). It’s coded with knowledge of regulations (EPA, OSHA, NIH guidelines). For instance, if a prompt somehow was interpreted as designing a harmful bioweapon, the system is hardwired to refuse and alert the responsible officers. All chemical inventories are tracked, and MYCA can cross-check that any reaction it plans doesn’t produce controlled substances without permits. This is part of the</w:t>
      </w:r>
      <w:r>
        <w:t xml:space="preserve"> </w:t>
      </w:r>
      <w:r>
        <w:rPr>
          <w:i/>
          <w:iCs/>
        </w:rPr>
        <w:t xml:space="preserve">failover for chemistry/biology execution</w:t>
      </w:r>
      <w:r>
        <w:t xml:space="preserve"> </w:t>
      </w:r>
      <w:r>
        <w:t xml:space="preserve">– essentially a compliance check failover. If a procedure is not whitelisted, it fails over to requiring manual review.</w:t>
      </w:r>
    </w:p>
    <w:p>
      <w:pPr>
        <w:pStyle w:val="BodyText"/>
      </w:pPr>
      <w:r>
        <w:rPr>
          <w:b/>
          <w:bCs/>
        </w:rPr>
        <w:t xml:space="preserve">User Authentication and Control:</w:t>
      </w:r>
      <w:r>
        <w:t xml:space="preserve"> </w:t>
      </w:r>
      <w:r>
        <w:t xml:space="preserve">Only authorized personnel can give certain commands. The interface authenticates users (via voiceprint for voice, or secure login for dashboard). Some high-level functions (like deploying a new hardware agent or initiating a large experiment) might require two-factor authentication or even two-person approval (especially in defense contexts). All interactions are logged (who asked what, when), and the Board or admins can review MYCA’s logs to ensure it’s aligned with the company’s goals (there’s mention of MYCA sending weekly digests to the board</w:t>
      </w:r>
      <w:hyperlink r:id="rId94">
        <w:r>
          <w:rPr>
            <w:rStyle w:val="Hyperlink"/>
          </w:rPr>
          <w:t xml:space="preserve">[67]</w:t>
        </w:r>
      </w:hyperlink>
      <w:r>
        <w:t xml:space="preserve">, indicating oversight).</w:t>
      </w:r>
    </w:p>
    <w:p>
      <w:pPr>
        <w:pStyle w:val="BodyText"/>
      </w:pPr>
      <w:r>
        <w:rPr>
          <w:b/>
          <w:bCs/>
        </w:rPr>
        <w:t xml:space="preserve">Model and Data Safety:</w:t>
      </w:r>
      <w:r>
        <w:t xml:space="preserve"> </w:t>
      </w:r>
      <w:r>
        <w:t xml:space="preserve">The AI models themselves are kept up to date and checked. If an update to an LLM reduces performance or behaves oddly, MYCA can roll back to a previous model checkpoint (hence a form of model version control for safety). Data coming in is validated – for instance, sensor anomalies are cross-checked with secondary sensors to rule out a faulty reading before acting. If an action is high-stakes (say adding a chemical to a reaction that could explode), MYCA will simulate it first or consult known databases for incompatibilities, effectively having a safety checklist like a human chemist would. Lab equipment has</w:t>
      </w:r>
      <w:r>
        <w:t xml:space="preserve"> </w:t>
      </w:r>
      <w:r>
        <w:rPr>
          <w:b/>
          <w:bCs/>
        </w:rPr>
        <w:t xml:space="preserve">safety limits</w:t>
      </w:r>
      <w:r>
        <w:t xml:space="preserve"> </w:t>
      </w:r>
      <w:r>
        <w:t xml:space="preserve">configured (e.g., temperature max, pressure max) and the orchestration layer also knows these and will not even attempt to exceed them.</w:t>
      </w:r>
    </w:p>
    <w:p>
      <w:pPr>
        <w:pStyle w:val="BodyText"/>
      </w:pPr>
      <w:r>
        <w:t xml:space="preserve">In essence, the architecture’s safety design follows a layered defense:</w:t>
      </w:r>
      <w:r>
        <w:t xml:space="preserve"> </w:t>
      </w:r>
      <w:r>
        <w:rPr>
          <w:b/>
          <w:bCs/>
        </w:rPr>
        <w:t xml:space="preserve">prevent, monitor, and contain</w:t>
      </w:r>
      <w:r>
        <w:t xml:space="preserve">. Prevent issues through alignment and constraints; monitor for any anomaly or misalignment; contain any potential harm via interlocks and kill-switches. This ensures that MYCA can be trusted to run autonomously or conversationally without running amok – it’s</w:t>
      </w:r>
      <w:r>
        <w:t xml:space="preserve"> </w:t>
      </w:r>
      <w:r>
        <w:rPr>
          <w:i/>
          <w:iCs/>
        </w:rPr>
        <w:t xml:space="preserve">“aligned, sandboxed, and failsafe”</w:t>
      </w:r>
      <w:r>
        <w:t xml:space="preserve"> </w:t>
      </w:r>
      <w:r>
        <w:t xml:space="preserve">by design.</w:t>
      </w:r>
    </w:p>
    <w:bookmarkEnd w:id="95"/>
    <w:bookmarkStart w:id="100" w:name="X192624759610cb7a29a7b591c2b4b19235c9823"/>
    <w:p>
      <w:pPr>
        <w:pStyle w:val="Heading2"/>
      </w:pPr>
      <w:r>
        <w:t xml:space="preserve">10. Cloud + Local Hybrid Architecture: Edge Inference and Resilience</w:t>
      </w:r>
    </w:p>
    <w:p>
      <w:pPr>
        <w:pStyle w:val="FirstParagraph"/>
      </w:pPr>
      <w:r>
        <w:t xml:space="preserve">MYCA’s system is distributed across cloud and edge, designed for both high performance and resilience in varying network conditions:</w:t>
      </w:r>
    </w:p>
    <w:p>
      <w:pPr>
        <w:pStyle w:val="BodyText"/>
      </w:pPr>
      <w:r>
        <w:rPr>
          <w:b/>
          <w:bCs/>
        </w:rPr>
        <w:t xml:space="preserve">Edge-Local Inference:</w:t>
      </w:r>
      <w:r>
        <w:t xml:space="preserve"> </w:t>
      </w:r>
      <w:r>
        <w:t xml:space="preserve">Many AI tasks are performed directly on edge devices or the local lab server when possible. Edge devices like Mushroom1 have microcontrollers that can run TinyML models (e.g. a small neural net to detect known fungal signal patterns) so that basic inference doesn’t require cloud connectivity</w:t>
      </w:r>
      <w:hyperlink r:id="rId39">
        <w:r>
          <w:rPr>
            <w:rStyle w:val="Hyperlink"/>
          </w:rPr>
          <w:t xml:space="preserve">[18]</w:t>
        </w:r>
      </w:hyperlink>
      <w:r>
        <w:t xml:space="preserve">. The Jetson-powered devices can run more complex models – for instance, a Jetson Nano on a TruffleBot could run a vision model to identify mushroom species in the field from camera input, giving immediate results on-site. The lab server has GPUs that can handle moderate ML workloads; it can host a smaller instance of the LLM (perhaps a distilled model) to handle routine queries even if the internet is down. This means if the system is temporarily disconnected from the central cloud, MYCA doesn’t become brain-dead – it has a</w:t>
      </w:r>
      <w:r>
        <w:t xml:space="preserve"> </w:t>
      </w:r>
      <w:r>
        <w:rPr>
          <w:b/>
          <w:bCs/>
        </w:rPr>
        <w:t xml:space="preserve">graceful degradation</w:t>
      </w:r>
      <w:r>
        <w:t xml:space="preserve"> </w:t>
      </w:r>
      <w:r>
        <w:t xml:space="preserve">where it still answers simpler questions and continues running ongoing experiments using the local models and cached data. When connection restores, it syncs up any new data or decisions made.</w:t>
      </w:r>
    </w:p>
    <w:p>
      <w:pPr>
        <w:pStyle w:val="BodyText"/>
      </w:pPr>
      <w:r>
        <w:rPr>
          <w:b/>
          <w:bCs/>
        </w:rPr>
        <w:t xml:space="preserve">Cloud Orchestration and Heavy Lifting:</w:t>
      </w:r>
      <w:r>
        <w:t xml:space="preserve"> </w:t>
      </w:r>
      <w:r>
        <w:t xml:space="preserve">The cloud (likely Azure) provides the heavy compute for training, large model inference, and global coordination. The orchestrator’s main instance might live in the cloud (with a mirror on-prem for backup). Cloud services aggregate data from all sites (lab, field) enabling big-picture analysis. For example, if Mycosoft has multiple deployment sites (forest testbed, urban pilot, etc.), the cloud MINDEX sees all data combined, and MYCA’s cloud brain can draw insights across locations. Computationally expensive tasks – like a massive protein design search or multi-factor simulation – are sent to the cloud HPC cluster. The results are then pulled back to the edge once ready. This way, the edge devices are not overloaded and the system can scale to intensive workloads.</w:t>
      </w:r>
    </w:p>
    <w:p>
      <w:pPr>
        <w:pStyle w:val="BodyText"/>
      </w:pPr>
      <w:r>
        <w:rPr>
          <w:b/>
          <w:bCs/>
        </w:rPr>
        <w:t xml:space="preserve">Data Sync and Caching:</w:t>
      </w:r>
      <w:r>
        <w:t xml:space="preserve"> </w:t>
      </w:r>
      <w:r>
        <w:t xml:space="preserve">The architecture implements a robust</w:t>
      </w:r>
      <w:r>
        <w:t xml:space="preserve"> </w:t>
      </w:r>
      <w:r>
        <w:rPr>
          <w:b/>
          <w:bCs/>
        </w:rPr>
        <w:t xml:space="preserve">sync layer</w:t>
      </w:r>
      <w:r>
        <w:t xml:space="preserve"> </w:t>
      </w:r>
      <w:r>
        <w:t xml:space="preserve">between cloud and edge. All data collected at the edge is tagged and queued for upload. If connectivity is good, it streams in real-time; if not, data is stored locally (on device flash or the lab server) and synced later. Conversely, global updates (like a new model or a new knowledge entry) are distributed to edges on a schedule. For example, if MINDEX in the cloud learns a new fungal signal signature, it packages that as an update, and when a Mushroom1 next connects, it downloads this and updates its local detection model. This keeps even intermittently connected devices up-to-date with minimal latency once online. Conflict resolution strategies are in place – e.g., if an edge and cloud both have new data for the same experiment, they merge by time priority or ask the orchestrator to reconcile.</w:t>
      </w:r>
    </w:p>
    <w:p>
      <w:pPr>
        <w:pStyle w:val="BodyText"/>
      </w:pPr>
      <w:r>
        <w:rPr>
          <w:b/>
          <w:bCs/>
        </w:rPr>
        <w:t xml:space="preserve">Cloud-Edge Balance and Cost:</w:t>
      </w:r>
      <w:r>
        <w:t xml:space="preserve"> </w:t>
      </w:r>
      <w:r>
        <w:t xml:space="preserve">By 2026, bandwidth and cloud computing have costs and limits. The system optimizes what needs cloud vs. local. Raw high-frequency data might not all go to cloud – edges can pre-process (e.g. compress or extract features). Only meaningful events or downsampled data are uploaded if bandwidth is constrained (as often the case in field via satellite). Cloud storage holds the authoritative dataset, but edge stores hold enough for local decision making. The system also anticipates potential cloud outages or high latency: for critical deployments (like environmental defense scenarios), a</w:t>
      </w:r>
      <w:r>
        <w:t xml:space="preserve"> </w:t>
      </w:r>
      <w:r>
        <w:rPr>
          <w:b/>
          <w:bCs/>
        </w:rPr>
        <w:t xml:space="preserve">mesh network</w:t>
      </w:r>
      <w:r>
        <w:t xml:space="preserve"> </w:t>
      </w:r>
      <w:r>
        <w:t xml:space="preserve">of devices can operate in isolation, with maybe a field server acting as mini-cloud. They even considered satellite or</w:t>
      </w:r>
      <w:r>
        <w:t xml:space="preserve"> </w:t>
      </w:r>
      <w:r>
        <w:rPr>
          <w:b/>
          <w:bCs/>
        </w:rPr>
        <w:t xml:space="preserve">mesh fallback modes</w:t>
      </w:r>
      <w:r>
        <w:t xml:space="preserve">: indeed, the team set up Starlink trials, meaning the system can use satellite internet if terrestrial networks fail (useful in disaster response use-cases). If even that fails, devices communicate via LoRa mesh to a central node that can do rudimentary orchestration.</w:t>
      </w:r>
    </w:p>
    <w:p>
      <w:pPr>
        <w:pStyle w:val="BodyText"/>
      </w:pPr>
      <w:r>
        <w:rPr>
          <w:b/>
          <w:bCs/>
        </w:rPr>
        <w:t xml:space="preserve">Satellite and Mesh Networking:</w:t>
      </w:r>
      <w:r>
        <w:t xml:space="preserve"> </w:t>
      </w:r>
      <w:r>
        <w:t xml:space="preserve">The architecture explicitly includes a</w:t>
      </w:r>
      <w:r>
        <w:t xml:space="preserve"> </w:t>
      </w:r>
      <w:r>
        <w:rPr>
          <w:i/>
          <w:iCs/>
        </w:rPr>
        <w:t xml:space="preserve">satellite uplink fallback</w:t>
      </w:r>
      <w:r>
        <w:t xml:space="preserve">. A base station with a Starlink or similar satellite modem can ensure cloud connectivity from anywhere on the globe (with some latency). This base station is usually a laptop or server connected to the sat modem, also running a portion of NatureOS. It buffers data and periodically connects to sync with cloud. Meanwhile, the</w:t>
      </w:r>
      <w:r>
        <w:t xml:space="preserve"> </w:t>
      </w:r>
      <w:r>
        <w:rPr>
          <w:b/>
          <w:bCs/>
        </w:rPr>
        <w:t xml:space="preserve">LoRa mesh</w:t>
      </w:r>
      <w:r>
        <w:t xml:space="preserve"> </w:t>
      </w:r>
      <w:r>
        <w:t xml:space="preserve">or other local radio (could be a 5G mesh if infrastructure exists) keeps devices connected to that base. This provides a multi-tier network: sensor nodes (short-range to gateway via BLE or WiFi), gateway nodes (long-range to base via LoRa), base to cloud via Satellite. Each tier has store-and-forward capability. For example, a MycoNode may send data to a Mushroom1 via BLE; Mushroom1 stores it until it contacts a roaming drone or rover that picks it up; that rover sends via LoRa to base when in range; base sends to cloud when satellite pass is available. The software is designed to handle such delays gracefully, using time stamps and buffering. The blockchain logging in MINDEX also helps here – data collected offline gets a timestamp and hash when generated, and is uploaded later; the chain-of-custody is preserved with original timestamps once it reaches the ledger.</w:t>
      </w:r>
    </w:p>
    <w:p>
      <w:pPr>
        <w:pStyle w:val="BodyText"/>
      </w:pPr>
      <w:r>
        <w:rPr>
          <w:b/>
          <w:bCs/>
        </w:rPr>
        <w:t xml:space="preserve">Hybrid Query Processing:</w:t>
      </w:r>
      <w:r>
        <w:t xml:space="preserve"> </w:t>
      </w:r>
      <w:r>
        <w:t xml:space="preserve">When a user asks MYCA a question or gives a task, the system decides where to process it. A simple factual question can be answered entirely on edge (the local instance has the knowledge base and can use the smaller LLM). A very complex query or one needing the latest global data will be forwarded to the cloud brain. The user interface hides this – it just might respond slightly slower if it had to hit the cloud. If the cloud is unreachable, the system might respond with a partial answer and a note that it will refine when back online, or prompt the user that certain information is currently unavailable. This ensures continuity of service – MYCA always tries to give</w:t>
      </w:r>
      <w:r>
        <w:t xml:space="preserve"> </w:t>
      </w:r>
      <w:r>
        <w:rPr>
          <w:i/>
          <w:iCs/>
        </w:rPr>
        <w:t xml:space="preserve">something</w:t>
      </w:r>
      <w:r>
        <w:t xml:space="preserve"> </w:t>
      </w:r>
      <w:r>
        <w:t xml:space="preserve">useful rather than an error.</w:t>
      </w:r>
    </w:p>
    <w:p>
      <w:pPr>
        <w:pStyle w:val="BodyText"/>
      </w:pPr>
      <w:r>
        <w:rPr>
          <w:b/>
          <w:bCs/>
        </w:rPr>
        <w:t xml:space="preserve">Maintenance and Updates:</w:t>
      </w:r>
      <w:r>
        <w:t xml:space="preserve"> </w:t>
      </w:r>
      <w:r>
        <w:t xml:space="preserve">The hybrid architecture also allows updates to roll out without downtime. New software versions can be deployed to cloud components and then edges gradually (with canary testing on one device before all). If an edge device is running an experiment, updates are deferred until completion to avoid interruptions. The cloud orchestrator monitors edge health and can schedule maintenance windows or alert human operators if, say, a device hasn’t synced in too long (maybe due to damage or power loss in field).</w:t>
      </w:r>
    </w:p>
    <w:p>
      <w:pPr>
        <w:pStyle w:val="BodyText"/>
      </w:pPr>
      <w:r>
        <w:rPr>
          <w:b/>
          <w:bCs/>
        </w:rPr>
        <w:t xml:space="preserve">Scalability and Collaboration:</w:t>
      </w:r>
      <w:r>
        <w:t xml:space="preserve"> </w:t>
      </w:r>
      <w:r>
        <w:t xml:space="preserve">By using cloud for heavy tasks, multiple MYCA instances or projects can share resources. The architecture can support multiple concurrent user sessions (the LLM can handle multi-turn chats for different topics by task queueing or spinning separate agent instances as needed). The data and results are then merged into the central knowledge base, which all instances draw from – benefiting each other (e.g. a discovery in one domain might inform another).</w:t>
      </w:r>
    </w:p>
    <w:p>
      <w:pPr>
        <w:pStyle w:val="BodyText"/>
      </w:pPr>
      <w:r>
        <w:t xml:space="preserve">In essence, the hybrid cloud-edge design gives MYCA the</w:t>
      </w:r>
      <w:r>
        <w:t xml:space="preserve"> </w:t>
      </w:r>
      <w:r>
        <w:rPr>
          <w:b/>
          <w:bCs/>
        </w:rPr>
        <w:t xml:space="preserve">best of both worlds</w:t>
      </w:r>
      <w:r>
        <w:t xml:space="preserve">: the</w:t>
      </w:r>
      <w:r>
        <w:t xml:space="preserve"> </w:t>
      </w:r>
      <w:r>
        <w:rPr>
          <w:b/>
          <w:bCs/>
        </w:rPr>
        <w:t xml:space="preserve">power and global awareness of cloud</w:t>
      </w:r>
      <w:r>
        <w:t xml:space="preserve"> </w:t>
      </w:r>
      <w:r>
        <w:t xml:space="preserve">computing</w:t>
      </w:r>
      <w:hyperlink r:id="rId96">
        <w:r>
          <w:rPr>
            <w:rStyle w:val="Hyperlink"/>
          </w:rPr>
          <w:t xml:space="preserve">[68]</w:t>
        </w:r>
      </w:hyperlink>
      <w:r>
        <w:t xml:space="preserve">, and the</w:t>
      </w:r>
      <w:r>
        <w:t xml:space="preserve"> </w:t>
      </w:r>
      <w:r>
        <w:rPr>
          <w:b/>
          <w:bCs/>
        </w:rPr>
        <w:t xml:space="preserve">responsiveness and reliability of local edge</w:t>
      </w:r>
      <w:r>
        <w:t xml:space="preserve"> </w:t>
      </w:r>
      <w:r>
        <w:t xml:space="preserve">operations. Even if cut off from the internet, MYCA doesn’t stop thinking; and when fully connected, it operates with supercomputer-level intelligence. This ensures that whether it’s in a high-tech lab or the middle of a forest, the MYCA system can function and fulfill user requests, making it robust against connectivity issues and capable of leveraging maximum computational resources when available.</w:t>
      </w:r>
    </w:p>
    <w:p>
      <w:r>
        <w:pict>
          <v:rect style="width:0;height:1.5pt" o:hralign="center" o:hrstd="t" o:hr="t"/>
        </w:pict>
      </w:r>
    </w:p>
    <w:p>
      <w:pPr>
        <w:pStyle w:val="FirstParagraph"/>
      </w:pPr>
      <w:r>
        <w:rPr>
          <w:b/>
          <w:bCs/>
        </w:rPr>
        <w:t xml:space="preserve">Conclusion:</w:t>
      </w:r>
      <w:r>
        <w:t xml:space="preserve"> </w:t>
      </w:r>
      <w:r>
        <w:t xml:space="preserve">The described architecture – spanning advanced AI software, custom fungal hardware, biological interfaces, secure data management, and integrated control systems – forms a</w:t>
      </w:r>
      <w:r>
        <w:t xml:space="preserve"> </w:t>
      </w:r>
      <w:r>
        <w:rPr>
          <w:b/>
          <w:bCs/>
        </w:rPr>
        <w:t xml:space="preserve">real, functional 2026 platform</w:t>
      </w:r>
      <w:r>
        <w:t xml:space="preserve"> </w:t>
      </w:r>
      <w:r>
        <w:t xml:space="preserve">for autonomous scientific discovery at Mycosoft. It can take a user prompt (from theoretical like math problems to practical like protein engineering) and</w:t>
      </w:r>
      <w:r>
        <w:t xml:space="preserve"> </w:t>
      </w:r>
      <w:r>
        <w:rPr>
          <w:i/>
          <w:iCs/>
        </w:rPr>
        <w:t xml:space="preserve">conversationally</w:t>
      </w:r>
      <w:r>
        <w:t xml:space="preserve"> </w:t>
      </w:r>
      <w:r>
        <w:t xml:space="preserve">deliver results by orchestrating a symphony of AI reasoning, simulations, and physical experiments. All components, from</w:t>
      </w:r>
      <w:r>
        <w:t xml:space="preserve"> </w:t>
      </w:r>
      <w:r>
        <w:rPr>
          <w:b/>
          <w:bCs/>
        </w:rPr>
        <w:t xml:space="preserve">NatureOS cloud</w:t>
      </w:r>
      <w:r>
        <w:t xml:space="preserve"> </w:t>
      </w:r>
      <w:r>
        <w:t xml:space="preserve">and</w:t>
      </w:r>
      <w:r>
        <w:t xml:space="preserve"> </w:t>
      </w:r>
      <w:r>
        <w:rPr>
          <w:b/>
          <w:bCs/>
        </w:rPr>
        <w:t xml:space="preserve">MINDEX DB</w:t>
      </w:r>
      <w:r>
        <w:t xml:space="preserve"> </w:t>
      </w:r>
      <w:r>
        <w:t xml:space="preserve">to</w:t>
      </w:r>
      <w:r>
        <w:t xml:space="preserve"> </w:t>
      </w:r>
      <w:r>
        <w:rPr>
          <w:b/>
          <w:bCs/>
        </w:rPr>
        <w:t xml:space="preserve">Hypha SDK</w:t>
      </w:r>
      <w:r>
        <w:t xml:space="preserve"> </w:t>
      </w:r>
      <w:r>
        <w:t xml:space="preserve">and</w:t>
      </w:r>
      <w:r>
        <w:t xml:space="preserve"> </w:t>
      </w:r>
      <w:r>
        <w:rPr>
          <w:b/>
          <w:bCs/>
        </w:rPr>
        <w:t xml:space="preserve">FCI probes</w:t>
      </w:r>
      <w:r>
        <w:t xml:space="preserve">, work in concert: MYCA parses the query with LLMs, researches knowledge, formulates a plan (consulting the</w:t>
      </w:r>
      <w:r>
        <w:t xml:space="preserve"> </w:t>
      </w:r>
      <w:r>
        <w:rPr>
          <w:b/>
          <w:bCs/>
        </w:rPr>
        <w:t xml:space="preserve">Mycorrhizae Protocol</w:t>
      </w:r>
      <w:r>
        <w:t xml:space="preserve"> </w:t>
      </w:r>
      <w:r>
        <w:t xml:space="preserve">for data/tools), potentially delegates to a</w:t>
      </w:r>
      <w:r>
        <w:t xml:space="preserve"> </w:t>
      </w:r>
      <w:r>
        <w:rPr>
          <w:b/>
          <w:bCs/>
        </w:rPr>
        <w:t xml:space="preserve">fungal biocomputer</w:t>
      </w:r>
      <w:r>
        <w:t xml:space="preserve"> </w:t>
      </w:r>
      <w:r>
        <w:t xml:space="preserve">(MycoBrain) or runs</w:t>
      </w:r>
      <w:r>
        <w:t xml:space="preserve"> </w:t>
      </w:r>
      <w:r>
        <w:rPr>
          <w:b/>
          <w:bCs/>
        </w:rPr>
        <w:t xml:space="preserve">AlphaFold</w:t>
      </w:r>
      <w:r>
        <w:t xml:space="preserve">, then possibly executes a</w:t>
      </w:r>
      <w:r>
        <w:t xml:space="preserve"> </w:t>
      </w:r>
      <w:r>
        <w:rPr>
          <w:b/>
          <w:bCs/>
        </w:rPr>
        <w:t xml:space="preserve">lab experiment via Mushroom1/Petraeus</w:t>
      </w:r>
      <w:r>
        <w:t xml:space="preserve">, and finally synthesizes the answer – all while maintaining safety, logging provenance to</w:t>
      </w:r>
      <w:r>
        <w:t xml:space="preserve"> </w:t>
      </w:r>
      <w:r>
        <w:rPr>
          <w:b/>
          <w:bCs/>
        </w:rPr>
        <w:t xml:space="preserve">blockchain</w:t>
      </w:r>
      <w:r>
        <w:t xml:space="preserve">, and explaining its reasoning in an intuitive dialog. This architecture pushes the frontier of what it means to integrate AI with the living world, embodying Mycosoft’s vision of</w:t>
      </w:r>
      <w:r>
        <w:t xml:space="preserve"> </w:t>
      </w:r>
      <w:r>
        <w:rPr>
          <w:i/>
          <w:iCs/>
        </w:rPr>
        <w:t xml:space="preserve">“turning living fungi into a secure data cloud + dual-use hardware”</w:t>
      </w:r>
      <w:hyperlink r:id="rId97">
        <w:r>
          <w:rPr>
            <w:rStyle w:val="Hyperlink"/>
          </w:rPr>
          <w:t xml:space="preserve">[69]</w:t>
        </w:r>
      </w:hyperlink>
      <w:hyperlink r:id="rId96">
        <w:r>
          <w:rPr>
            <w:rStyle w:val="Hyperlink"/>
          </w:rPr>
          <w:t xml:space="preserve">[68]</w:t>
        </w:r>
      </w:hyperlink>
      <w:r>
        <w:t xml:space="preserve">. With this platform, prompts that once would take a team of scientists months to address can be answered (with empirical backing) by MYCA in a matter of days or hours, marking a new era of agentic scientific discovery.</w:t>
      </w:r>
    </w:p>
    <w:p>
      <w:pPr>
        <w:pStyle w:val="BodyText"/>
      </w:pPr>
      <w:r>
        <w:rPr>
          <w:b/>
          <w:bCs/>
        </w:rPr>
        <w:t xml:space="preserve">Sources:</w:t>
      </w:r>
    </w:p>
    <w:p>
      <w:pPr>
        <w:pStyle w:val="Compact"/>
        <w:numPr>
          <w:ilvl w:val="0"/>
          <w:numId w:val="1003"/>
        </w:numPr>
      </w:pPr>
      <w:r>
        <w:t xml:space="preserve">Mycosoft Internal Strategy and Architecture Documents</w:t>
      </w:r>
      <w:hyperlink r:id="rId98">
        <w:r>
          <w:rPr>
            <w:rStyle w:val="Hyperlink"/>
          </w:rPr>
          <w:t xml:space="preserve">[70]</w:t>
        </w:r>
      </w:hyperlink>
      <w:hyperlink r:id="rId90">
        <w:r>
          <w:rPr>
            <w:rStyle w:val="Hyperlink"/>
          </w:rPr>
          <w:t xml:space="preserve">[71]</w:t>
        </w:r>
      </w:hyperlink>
      <w:hyperlink r:id="rId68">
        <w:r>
          <w:rPr>
            <w:rStyle w:val="Hyperlink"/>
          </w:rPr>
          <w:t xml:space="preserve">[45]</w:t>
        </w:r>
      </w:hyperlink>
      <w:hyperlink r:id="rId29">
        <w:r>
          <w:rPr>
            <w:rStyle w:val="Hyperlink"/>
          </w:rPr>
          <w:t xml:space="preserve">[9]</w:t>
        </w:r>
      </w:hyperlink>
    </w:p>
    <w:p>
      <w:pPr>
        <w:pStyle w:val="Compact"/>
        <w:numPr>
          <w:ilvl w:val="0"/>
          <w:numId w:val="1003"/>
        </w:numPr>
      </w:pPr>
      <w:r>
        <w:t xml:space="preserve">Fungal Computing Research Papers and Mycosoft Whitepapers</w:t>
      </w:r>
      <w:hyperlink r:id="rId52">
        <w:r>
          <w:rPr>
            <w:rStyle w:val="Hyperlink"/>
          </w:rPr>
          <w:t xml:space="preserve">[30]</w:t>
        </w:r>
      </w:hyperlink>
      <w:hyperlink r:id="rId55">
        <w:r>
          <w:rPr>
            <w:rStyle w:val="Hyperlink"/>
          </w:rPr>
          <w:t xml:space="preserve">[33]</w:t>
        </w:r>
      </w:hyperlink>
      <w:hyperlink r:id="rId99">
        <w:r>
          <w:rPr>
            <w:rStyle w:val="Hyperlink"/>
          </w:rPr>
          <w:t xml:space="preserve">[72]</w:t>
        </w:r>
      </w:hyperlink>
      <w:hyperlink r:id="rId41">
        <w:r>
          <w:rPr>
            <w:rStyle w:val="Hyperlink"/>
          </w:rPr>
          <w:t xml:space="preserve">[20]</w:t>
        </w:r>
      </w:hyperlink>
    </w:p>
    <w:p>
      <w:pPr>
        <w:pStyle w:val="Compact"/>
        <w:numPr>
          <w:ilvl w:val="0"/>
          <w:numId w:val="1003"/>
        </w:numPr>
      </w:pPr>
      <w:r>
        <w:t xml:space="preserve">Industry Reports on AI Lab Automation and Generative Models</w:t>
      </w:r>
      <w:hyperlink r:id="rId79">
        <w:r>
          <w:rPr>
            <w:rStyle w:val="Hyperlink"/>
          </w:rPr>
          <w:t xml:space="preserve">[54]</w:t>
        </w:r>
      </w:hyperlink>
      <w:hyperlink r:id="rId78">
        <w:r>
          <w:rPr>
            <w:rStyle w:val="Hyperlink"/>
          </w:rPr>
          <w:t xml:space="preserve">[53]</w:t>
        </w:r>
      </w:hyperlink>
      <w:hyperlink r:id="rId32">
        <w:r>
          <w:rPr>
            <w:rStyle w:val="Hyperlink"/>
          </w:rPr>
          <w:t xml:space="preserve">[12]</w:t>
        </w:r>
      </w:hyperlink>
      <w:hyperlink r:id="rId33">
        <w:r>
          <w:rPr>
            <w:rStyle w:val="Hyperlink"/>
          </w:rPr>
          <w:t xml:space="preserve">[13]</w:t>
        </w:r>
      </w:hyperlink>
    </w:p>
    <w:bookmarkEnd w:id="100"/>
    <w:bookmarkEnd w:id="101"/>
    <w:bookmarkEnd w:id="102"/>
    <w:p>
      <w:r>
        <w:pict>
          <v:rect style="width:0;height:1.5pt" o:hralign="center" o:hrstd="t" o:hr="t"/>
        </w:pict>
      </w:r>
    </w:p>
    <w:bookmarkStart w:id="11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4">
        <w:r>
          <w:rPr>
            <w:rStyle w:val="Hyperlink"/>
          </w:rPr>
          <w:t xml:space="preserve">[14]</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2">
        <w:r>
          <w:rPr>
            <w:rStyle w:val="Hyperlink"/>
          </w:rPr>
          <w:t xml:space="preserve">[21]</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8">
        <w:r>
          <w:rPr>
            <w:rStyle w:val="Hyperlink"/>
          </w:rPr>
          <w:t xml:space="preserve">[27]</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90">
        <w:r>
          <w:rPr>
            <w:rStyle w:val="Hyperlink"/>
          </w:rPr>
          <w:t xml:space="preserve">[63]</w:t>
        </w:r>
      </w:hyperlink>
      <w:r>
        <w:t xml:space="preserve"> </w:t>
      </w:r>
      <w:hyperlink r:id="rId91">
        <w:r>
          <w:rPr>
            <w:rStyle w:val="Hyperlink"/>
          </w:rPr>
          <w:t xml:space="preserve">[64]</w:t>
        </w:r>
      </w:hyperlink>
      <w:r>
        <w:t xml:space="preserve"> </w:t>
      </w:r>
      <w:hyperlink r:id="rId90">
        <w:r>
          <w:rPr>
            <w:rStyle w:val="Hyperlink"/>
          </w:rPr>
          <w:t xml:space="preserve">[65]</w:t>
        </w:r>
      </w:hyperlink>
      <w:r>
        <w:t xml:space="preserve"> </w:t>
      </w:r>
      <w:hyperlink r:id="rId93">
        <w:r>
          <w:rPr>
            <w:rStyle w:val="Hyperlink"/>
          </w:rPr>
          <w:t xml:space="preserve">[66]</w:t>
        </w:r>
      </w:hyperlink>
      <w:r>
        <w:t xml:space="preserve"> </w:t>
      </w:r>
      <w:hyperlink r:id="rId94">
        <w:r>
          <w:rPr>
            <w:rStyle w:val="Hyperlink"/>
          </w:rPr>
          <w:t xml:space="preserve">[67]</w:t>
        </w:r>
      </w:hyperlink>
      <w:r>
        <w:t xml:space="preserve"> </w:t>
      </w:r>
      <w:hyperlink r:id="rId96">
        <w:r>
          <w:rPr>
            <w:rStyle w:val="Hyperlink"/>
          </w:rPr>
          <w:t xml:space="preserve">[68]</w:t>
        </w:r>
      </w:hyperlink>
      <w:r>
        <w:t xml:space="preserve"> </w:t>
      </w:r>
      <w:hyperlink r:id="rId97">
        <w:r>
          <w:rPr>
            <w:rStyle w:val="Hyperlink"/>
          </w:rPr>
          <w:t xml:space="preserve">[69]</w:t>
        </w:r>
      </w:hyperlink>
      <w:r>
        <w:t xml:space="preserve"> </w:t>
      </w:r>
      <w:hyperlink r:id="rId98">
        <w:r>
          <w:rPr>
            <w:rStyle w:val="Hyperlink"/>
          </w:rPr>
          <w:t xml:space="preserve">[70]</w:t>
        </w:r>
      </w:hyperlink>
      <w:r>
        <w:t xml:space="preserve"> </w:t>
      </w:r>
      <w:hyperlink r:id="rId90">
        <w:r>
          <w:rPr>
            <w:rStyle w:val="Hyperlink"/>
          </w:rPr>
          <w:t xml:space="preserve">[71]</w:t>
        </w:r>
      </w:hyperlink>
      <w:r>
        <w:t xml:space="preserve"> </w:t>
      </w:r>
      <w:r>
        <w:t xml:space="preserve">Autonomous Mycosoft Strategy Plan 2025.docx</w:t>
      </w:r>
    </w:p>
    <w:p>
      <w:pPr>
        <w:pStyle w:val="BodyText"/>
      </w:pPr>
      <w:hyperlink r:id="rId103">
        <w:r>
          <w:rPr>
            <w:rStyle w:val="Hyperlink"/>
          </w:rPr>
          <w:t xml:space="preserve">file://file-7jQ2ZMd8Fv6FY845zWTmwQ</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r>
        <w:t xml:space="preserve">Environmental Intelligence Platform .pdf</w:t>
      </w:r>
    </w:p>
    <w:p>
      <w:pPr>
        <w:pStyle w:val="BodyText"/>
      </w:pPr>
      <w:hyperlink r:id="rId104">
        <w:r>
          <w:rPr>
            <w:rStyle w:val="Hyperlink"/>
          </w:rPr>
          <w:t xml:space="preserve">file://file-X5fLyh1FHAuH1JGnBuX5k2</w:t>
        </w:r>
      </w:hyperlink>
    </w:p>
    <w:p>
      <w:pPr>
        <w:pStyle w:val="BodyText"/>
      </w:pPr>
      <w:hyperlink r:id="rId29">
        <w:r>
          <w:rPr>
            <w:rStyle w:val="Hyperlink"/>
          </w:rPr>
          <w:t xml:space="preserve">[9]</w:t>
        </w:r>
      </w:hyperlink>
      <w:r>
        <w:t xml:space="preserve"> </w:t>
      </w:r>
      <w:hyperlink r:id="rId40">
        <w:r>
          <w:rPr>
            <w:rStyle w:val="Hyperlink"/>
          </w:rPr>
          <w:t xml:space="preserve">[19]</w:t>
        </w:r>
      </w:hyperlink>
      <w:r>
        <w:t xml:space="preserve"> </w:t>
      </w:r>
      <w:hyperlink r:id="rId46">
        <w:r>
          <w:rPr>
            <w:rStyle w:val="Hyperlink"/>
          </w:rPr>
          <w:t xml:space="preserve">[25]</w:t>
        </w:r>
      </w:hyperlink>
      <w:r>
        <w:t xml:space="preserve"> </w:t>
      </w:r>
      <w:hyperlink r:id="rId58">
        <w:r>
          <w:rPr>
            <w:rStyle w:val="Hyperlink"/>
          </w:rPr>
          <w:t xml:space="preserve">[35]</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r>
        <w:t xml:space="preserve">OEI_WhitePaper_DoD_VersionB.pdf</w:t>
      </w:r>
    </w:p>
    <w:p>
      <w:pPr>
        <w:pStyle w:val="BodyText"/>
      </w:pPr>
      <w:hyperlink r:id="rId105">
        <w:r>
          <w:rPr>
            <w:rStyle w:val="Hyperlink"/>
          </w:rPr>
          <w:t xml:space="preserve">file://file-AnYJfH6SHCkPwK5ZPTqFUd</w:t>
        </w:r>
      </w:hyperlink>
    </w:p>
    <w:p>
      <w:pPr>
        <w:pStyle w:val="BodyText"/>
      </w:pPr>
      <w:hyperlink r:id="rId31">
        <w:r>
          <w:rPr>
            <w:rStyle w:val="Hyperlink"/>
          </w:rPr>
          <w:t xml:space="preserve">[11]</w:t>
        </w:r>
      </w:hyperlink>
      <w:r>
        <w:t xml:space="preserve"> </w:t>
      </w:r>
      <w:r>
        <w:t xml:space="preserve">GitHub - NVIDIA/personaplex: PersonaPlex code.</w:t>
      </w:r>
    </w:p>
    <w:p>
      <w:pPr>
        <w:pStyle w:val="BodyText"/>
      </w:pPr>
      <w:hyperlink r:id="rId106">
        <w:r>
          <w:rPr>
            <w:rStyle w:val="Hyperlink"/>
          </w:rPr>
          <w:t xml:space="preserve">https://github.com/NVIDIA/personaplex</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r>
        <w:t xml:space="preserve">MIT scientists debut a generative AI model that could create molecules addressing hard-to-treat diseases | MIT News | Massachusetts Institute of Technology</w:t>
      </w:r>
    </w:p>
    <w:p>
      <w:pPr>
        <w:pStyle w:val="BodyText"/>
      </w:pPr>
      <w:hyperlink r:id="rId107">
        <w:r>
          <w:rPr>
            <w:rStyle w:val="Hyperlink"/>
          </w:rPr>
          <w:t xml:space="preserve">https://news.mit.edu/2025/mit-scientists-debut-generative-ai-model-that-could-create-molecules-addressing-hard-to-treat-diseases-1125</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82">
        <w:r>
          <w:rPr>
            <w:rStyle w:val="Hyperlink"/>
          </w:rPr>
          <w:t xml:space="preserve">[56]</w:t>
        </w:r>
      </w:hyperlink>
      <w:r>
        <w:t xml:space="preserve"> </w:t>
      </w:r>
      <w:hyperlink r:id="rId83">
        <w:r>
          <w:rPr>
            <w:rStyle w:val="Hyperlink"/>
          </w:rPr>
          <w:t xml:space="preserve">[57]</w:t>
        </w:r>
      </w:hyperlink>
      <w:r>
        <w:t xml:space="preserve"> </w:t>
      </w:r>
      <w:r>
        <w:t xml:space="preserve">Autonomous Lab | Ginkgo Bioworks</w:t>
      </w:r>
    </w:p>
    <w:p>
      <w:pPr>
        <w:pStyle w:val="BodyText"/>
      </w:pPr>
      <w:hyperlink r:id="rId108">
        <w:r>
          <w:rPr>
            <w:rStyle w:val="Hyperlink"/>
          </w:rPr>
          <w:t xml:space="preserve">https://www.ginkgo.bio/autonomous-lab</w:t>
        </w:r>
      </w:hyperlink>
    </w:p>
    <w:p>
      <w:pPr>
        <w:pStyle w:val="BodyText"/>
      </w:pPr>
      <w:hyperlink r:id="rId41">
        <w:r>
          <w:rPr>
            <w:rStyle w:val="Hyperlink"/>
          </w:rPr>
          <w:t xml:space="preserve">[20]</w:t>
        </w:r>
      </w:hyperlink>
      <w:r>
        <w:t xml:space="preserve"> </w:t>
      </w:r>
      <w:hyperlink r:id="rId99">
        <w:r>
          <w:rPr>
            <w:rStyle w:val="Hyperlink"/>
          </w:rPr>
          <w:t xml:space="preserve">[72]</w:t>
        </w:r>
      </w:hyperlink>
      <w:r>
        <w:t xml:space="preserve"> </w:t>
      </w:r>
      <w:r>
        <w:t xml:space="preserve">Fungal Computer Interface (FCI) – A Gateway to Mycelium Computing.pdf</w:t>
      </w:r>
    </w:p>
    <w:p>
      <w:pPr>
        <w:pStyle w:val="BodyText"/>
      </w:pPr>
      <w:hyperlink r:id="rId109">
        <w:r>
          <w:rPr>
            <w:rStyle w:val="Hyperlink"/>
          </w:rPr>
          <w:t xml:space="preserve">file://file-9HfEbqwa4hKWQFyhqy772D</w:t>
        </w:r>
      </w:hyperlink>
    </w:p>
    <w:p>
      <w:pPr>
        <w:pStyle w:val="BodyText"/>
      </w:pPr>
      <w:hyperlink r:id="rId43">
        <w:r>
          <w:rPr>
            <w:rStyle w:val="Hyperlink"/>
          </w:rPr>
          <w:t xml:space="preserve">[22]</w:t>
        </w:r>
      </w:hyperlink>
      <w:r>
        <w:t xml:space="preserve"> </w:t>
      </w:r>
      <w:hyperlink r:id="rId47">
        <w:r>
          <w:rPr>
            <w:rStyle w:val="Hyperlink"/>
          </w:rPr>
          <w:t xml:space="preserve">[26]</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74">
        <w:r>
          <w:rPr>
            <w:rStyle w:val="Hyperlink"/>
          </w:rPr>
          <w:t xml:space="preserve">[50]</w:t>
        </w:r>
      </w:hyperlink>
      <w:r>
        <w:t xml:space="preserve"> </w:t>
      </w:r>
      <w:hyperlink r:id="rId77">
        <w:r>
          <w:rPr>
            <w:rStyle w:val="Hyperlink"/>
          </w:rPr>
          <w:t xml:space="preserve">[52]</w:t>
        </w:r>
      </w:hyperlink>
      <w:r>
        <w:t xml:space="preserve"> </w:t>
      </w:r>
      <w:r>
        <w:t xml:space="preserve">Fungi-Based Innovations for Mycosoft- Devices, Systems, and Applications.pdf</w:t>
      </w:r>
    </w:p>
    <w:p>
      <w:pPr>
        <w:pStyle w:val="BodyText"/>
      </w:pPr>
      <w:hyperlink r:id="rId110">
        <w:r>
          <w:rPr>
            <w:rStyle w:val="Hyperlink"/>
          </w:rPr>
          <w:t xml:space="preserve">file://file-TyXofLFaXyDCynhbMpkCbH</w:t>
        </w:r>
      </w:hyperlink>
    </w:p>
    <w:p>
      <w:pPr>
        <w:pStyle w:val="BodyText"/>
      </w:pPr>
      <w:hyperlink r:id="rId76">
        <w:r>
          <w:rPr>
            <w:rStyle w:val="Hyperlink"/>
          </w:rPr>
          <w:t xml:space="preserve">[51]</w:t>
        </w:r>
      </w:hyperlink>
      <w:r>
        <w:t xml:space="preserve"> </w:t>
      </w:r>
      <w:r>
        <w:t xml:space="preserve">Study Finds Generative AI Outperforms Nature in Protein Design</w:t>
      </w:r>
    </w:p>
    <w:p>
      <w:pPr>
        <w:pStyle w:val="BodyText"/>
      </w:pPr>
      <w:hyperlink r:id="rId111">
        <w:r>
          <w:rPr>
            <w:rStyle w:val="Hyperlink"/>
          </w:rPr>
          <w:t xml:space="preserve">https://www.biopharminternational.com/view/study-finds-generative-ai-outperforms-nature-in-protein-design</w:t>
        </w:r>
      </w:hyperlink>
    </w:p>
    <w:p>
      <w:pPr>
        <w:pStyle w:val="BodyText"/>
      </w:pPr>
      <w:hyperlink r:id="rId78">
        <w:r>
          <w:rPr>
            <w:rStyle w:val="Hyperlink"/>
          </w:rPr>
          <w:t xml:space="preserve">[53]</w:t>
        </w:r>
      </w:hyperlink>
      <w:r>
        <w:t xml:space="preserve"> </w:t>
      </w:r>
      <w:hyperlink r:id="rId79">
        <w:r>
          <w:rPr>
            <w:rStyle w:val="Hyperlink"/>
          </w:rPr>
          <w:t xml:space="preserve">[54]</w:t>
        </w:r>
      </w:hyperlink>
      <w:r>
        <w:t xml:space="preserve"> </w:t>
      </w:r>
      <w:hyperlink r:id="rId80">
        <w:r>
          <w:rPr>
            <w:rStyle w:val="Hyperlink"/>
          </w:rPr>
          <w:t xml:space="preserve">[55]</w:t>
        </w:r>
      </w:hyperlink>
      <w:r>
        <w:t xml:space="preserve"> </w:t>
      </w:r>
      <w:r>
        <w:t xml:space="preserve">Laboratory Automation and AI in the Modern Lab Era | Lab Manager</w:t>
      </w:r>
    </w:p>
    <w:p>
      <w:pPr>
        <w:pStyle w:val="BodyText"/>
      </w:pPr>
      <w:hyperlink r:id="rId112">
        <w:r>
          <w:rPr>
            <w:rStyle w:val="Hyperlink"/>
          </w:rPr>
          <w:t xml:space="preserve">https://www.labmanager.com/laboratory-automation-and-ai-in-the-modern-lab-era-34704</w:t>
        </w:r>
      </w:hyperlink>
    </w:p>
    <w:p>
      <w:pPr>
        <w:pStyle w:val="BodyText"/>
      </w:pPr>
      <w:hyperlink r:id="rId84">
        <w:r>
          <w:rPr>
            <w:rStyle w:val="Hyperlink"/>
          </w:rPr>
          <w:t xml:space="preserve">[58]</w:t>
        </w:r>
      </w:hyperlink>
      <w:r>
        <w:t xml:space="preserve"> </w:t>
      </w:r>
      <w:r>
        <w:t xml:space="preserve">An autonomous laboratory for the accelerated synthesis of inorganic ...</w:t>
      </w:r>
    </w:p>
    <w:p>
      <w:pPr>
        <w:pStyle w:val="BodyText"/>
      </w:pPr>
      <w:hyperlink r:id="rId113">
        <w:r>
          <w:rPr>
            <w:rStyle w:val="Hyperlink"/>
          </w:rPr>
          <w:t xml:space="preserve">https://www.nature.com/articles/s41586-023-06734-w</w:t>
        </w:r>
      </w:hyperlink>
    </w:p>
    <w:p>
      <w:pPr>
        <w:pStyle w:val="BodyText"/>
      </w:pPr>
      <w:hyperlink r:id="rId85">
        <w:r>
          <w:rPr>
            <w:rStyle w:val="Hyperlink"/>
          </w:rPr>
          <w:t xml:space="preserve">[59]</w:t>
        </w:r>
      </w:hyperlink>
      <w:r>
        <w:t xml:space="preserve"> </w:t>
      </w:r>
      <w:r>
        <w:t xml:space="preserve">Autonomous Experimentation | Materials Science | NLR - NREL</w:t>
      </w:r>
    </w:p>
    <w:p>
      <w:pPr>
        <w:pStyle w:val="BodyText"/>
      </w:pPr>
      <w:hyperlink r:id="rId114">
        <w:r>
          <w:rPr>
            <w:rStyle w:val="Hyperlink"/>
          </w:rPr>
          <w:t xml:space="preserve">https://www.nrel.gov/materials-science/autonomous-experimentation</w:t>
        </w:r>
      </w:hyperlink>
    </w:p>
    <w:p>
      <w:pPr>
        <w:pStyle w:val="BodyText"/>
      </w:pPr>
      <w:hyperlink r:id="rId87">
        <w:r>
          <w:rPr>
            <w:rStyle w:val="Hyperlink"/>
          </w:rPr>
          <w:t xml:space="preserve">[60]</w:t>
        </w:r>
      </w:hyperlink>
      <w:r>
        <w:t xml:space="preserve"> </w:t>
      </w:r>
      <w:r>
        <w:t xml:space="preserve">Nvidia PersonaPlex: Incredible Achievement, but Dumb as a Rock! | by Mandar Karhade, MD. PhD. | Jan, 2026 | Towards AI</w:t>
      </w:r>
    </w:p>
    <w:p>
      <w:pPr>
        <w:pStyle w:val="BodyText"/>
      </w:pPr>
      <w:hyperlink r:id="rId115">
        <w:r>
          <w:rPr>
            <w:rStyle w:val="Hyperlink"/>
          </w:rPr>
          <w:t xml:space="preserve">https://pub.towardsai.net/nvidia-personaplex-incredible-achievement-but-dumb-as-f-278384ac1bbe?gi=1ed701fd822b</w:t>
        </w:r>
      </w:hyperlink>
    </w:p>
    <w:p>
      <w:pPr>
        <w:pStyle w:val="BodyText"/>
      </w:pPr>
      <w:hyperlink r:id="rId88">
        <w:r>
          <w:rPr>
            <w:rStyle w:val="Hyperlink"/>
          </w:rPr>
          <w:t xml:space="preserve">[61]</w:t>
        </w:r>
      </w:hyperlink>
      <w:r>
        <w:t xml:space="preserve"> </w:t>
      </w:r>
      <w:hyperlink r:id="rId89">
        <w:r>
          <w:rPr>
            <w:rStyle w:val="Hyperlink"/>
          </w:rPr>
          <w:t xml:space="preserve">[62]</w:t>
        </w:r>
      </w:hyperlink>
      <w:r>
        <w:t xml:space="preserve"> </w:t>
      </w:r>
      <w:r>
        <w:t xml:space="preserve">research.nvidia.com</w:t>
      </w:r>
    </w:p>
    <w:p>
      <w:pPr>
        <w:pStyle w:val="BodyText"/>
      </w:pPr>
      <w:hyperlink r:id="rId116">
        <w:r>
          <w:rPr>
            <w:rStyle w:val="Hyperlink"/>
          </w:rPr>
          <w:t xml:space="preserve">https://research.nvidia.com/labs/adlr/files/personaplex/personaplex_preprint.pdf</w:t>
        </w:r>
      </w:hyperlink>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3" Target="file://file-7jQ2ZMd8Fv6FY845zWTmwQ" TargetMode="External" /><Relationship Type="http://schemas.openxmlformats.org/officeDocument/2006/relationships/hyperlink" Id="rId27" Target="file://file-7jQ2ZMd8Fv6FY845zWTmwQ#:~:text=%E2%80%93%20Lab%20Agent%20,schedules%20instruments" TargetMode="External" /><Relationship Type="http://schemas.openxmlformats.org/officeDocument/2006/relationships/hyperlink" Id="rId68" Target="file://file-7jQ2ZMd8Fv6FY845zWTmwQ#:~:text=%E2%80%93%20PR%20Agent%20,LinkedIn%20posts" TargetMode="External" /><Relationship Type="http://schemas.openxmlformats.org/officeDocument/2006/relationships/hyperlink" Id="rId39" Target="file://file-7jQ2ZMd8Fv6FY845zWTmwQ#:~:text=%E2%80%A2%20Azure%E2%80%AFIoT%E2%80%AFHub%20%E2%86%92%20MongoDB%E2%80%AFAtlas%20,endpoint" TargetMode="External" /><Relationship Type="http://schemas.openxmlformats.org/officeDocument/2006/relationships/hyperlink" Id="rId91" Target="file://file-7jQ2ZMd8Fv6FY845zWTmwQ#:~:text=%E2%80%A2%20Integrations%3A%20Asana%20API%2C%20MongoDB%2C,ai%20for%20long%E2%80%91term%20memory" TargetMode="External" /><Relationship Type="http://schemas.openxmlformats.org/officeDocument/2006/relationships/hyperlink" Id="rId34" Target="file://file-7jQ2ZMd8Fv6FY845zWTmwQ#:~:text=%E2%80%A2%20Mycelium%20Simulator%20,site" TargetMode="External" /><Relationship Type="http://schemas.openxmlformats.org/officeDocument/2006/relationships/hyperlink" Id="rId94" Target="file://file-7jQ2ZMd8Fv6FY845zWTmwQ#:~:text=%E2%80%A2%20Weekly%3A%20MYCA%20sends%20annotated,Board%20when%20scheduled" TargetMode="External" /><Relationship Type="http://schemas.openxmlformats.org/officeDocument/2006/relationships/hyperlink" Id="rId67" Target="file://file-7jQ2ZMd8Fv6FY845zWTmwQ#:~:text=1" TargetMode="External" /><Relationship Type="http://schemas.openxmlformats.org/officeDocument/2006/relationships/hyperlink" Id="rId30" Target="file://file-7jQ2ZMd8Fv6FY845zWTmwQ#:~:text=2" TargetMode="External" /><Relationship Type="http://schemas.openxmlformats.org/officeDocument/2006/relationships/hyperlink" Id="rId97" Target="file://file-7jQ2ZMd8Fv6FY845zWTmwQ#:~:text=2,data%20cloud%20%2B%20dual%E2%80%91use%20hardware" TargetMode="External" /><Relationship Type="http://schemas.openxmlformats.org/officeDocument/2006/relationships/hyperlink" Id="rId72" Target="file://file-7jQ2ZMd8Fv6FY845zWTmwQ#:~:text=3" TargetMode="External" /><Relationship Type="http://schemas.openxmlformats.org/officeDocument/2006/relationships/hyperlink" Id="rId71" Target="file://file-7jQ2ZMd8Fv6FY845zWTmwQ#:~:text=3,CZ%20Biohub%20style" TargetMode="External" /><Relationship Type="http://schemas.openxmlformats.org/officeDocument/2006/relationships/hyperlink" Id="rId98" Target="file://file-7jQ2ZMd8Fv6FY845zWTmwQ#:~:text=3,NatureOS" TargetMode="External" /><Relationship Type="http://schemas.openxmlformats.org/officeDocument/2006/relationships/hyperlink" Id="rId69" Target="file://file-7jQ2ZMd8Fv6FY845zWTmwQ#:~:text=4" TargetMode="External" /><Relationship Type="http://schemas.openxmlformats.org/officeDocument/2006/relationships/hyperlink" Id="rId90" Target="file://file-7jQ2ZMd8Fv6FY845zWTmwQ#:~:text=5" TargetMode="External" /><Relationship Type="http://schemas.openxmlformats.org/officeDocument/2006/relationships/hyperlink" Id="rId96" Target="file://file-7jQ2ZMd8Fv6FY845zWTmwQ#:~:text=6,patent%20filings%2C%20integrated%20NatureOS%20stack" TargetMode="External" /><Relationship Type="http://schemas.openxmlformats.org/officeDocument/2006/relationships/hyperlink" Id="rId45" Target="file://file-7jQ2ZMd8Fv6FY845zWTmwQ#:~:text=ALARM" TargetMode="External" /><Relationship Type="http://schemas.openxmlformats.org/officeDocument/2006/relationships/hyperlink" Id="rId26" Target="file://file-7jQ2ZMd8Fv6FY845zWTmwQ#:~:text=Architecture" TargetMode="External" /><Relationship Type="http://schemas.openxmlformats.org/officeDocument/2006/relationships/hyperlink" Id="rId28" Target="file://file-7jQ2ZMd8Fv6FY845zWTmwQ#:~:text=Fungal%20LLM%20" TargetMode="External" /><Relationship Type="http://schemas.openxmlformats.org/officeDocument/2006/relationships/hyperlink" Id="rId38" Target="file://file-7jQ2ZMd8Fv6FY845zWTmwQ#:~:text=Mushroom%E2%80%AF1" TargetMode="External" /><Relationship Type="http://schemas.openxmlformats.org/officeDocument/2006/relationships/hyperlink" Id="rId48" Target="file://file-7jQ2ZMd8Fv6FY845zWTmwQ#:~:text=MycoTenna" TargetMode="External" /><Relationship Type="http://schemas.openxmlformats.org/officeDocument/2006/relationships/hyperlink" Id="rId21" Target="file://file-7jQ2ZMd8Fv6FY845zWTmwQ#:~:text=Mycosoft%20is%20the%20first%20autonomous,us%20scale%20with%20minimal%20headcount" TargetMode="External" /><Relationship Type="http://schemas.openxmlformats.org/officeDocument/2006/relationships/hyperlink" Id="rId70" Target="file://file-7jQ2ZMd8Fv6FY845zWTmwQ#:~:text=NatureOS%20v1%20public%20API" TargetMode="External" /><Relationship Type="http://schemas.openxmlformats.org/officeDocument/2006/relationships/hyperlink" Id="rId42" Target="file://file-7jQ2ZMd8Fv6FY845zWTmwQ#:~:text=Petraeus" TargetMode="External" /><Relationship Type="http://schemas.openxmlformats.org/officeDocument/2006/relationships/hyperlink" Id="rId44" Target="file://file-7jQ2ZMd8Fv6FY845zWTmwQ#:~:text=TruffleBot" TargetMode="External" /><Relationship Type="http://schemas.openxmlformats.org/officeDocument/2006/relationships/hyperlink" Id="rId93" Target="file://file-7jQ2ZMd8Fv6FY845zWTmwQ#:~:text=match%20at%20L885%202,boundary%20under%20Azure%20GovCloud%20enclave" TargetMode="External" /><Relationship Type="http://schemas.openxmlformats.org/officeDocument/2006/relationships/hyperlink" Id="rId22" Target="file://file-7jQ2ZMd8Fv6FY845zWTmwQ#:~:text=translate%20living%20mycelium%20into%20data%2C,us%20scale%20with%20minimal%20headcount" TargetMode="External" /><Relationship Type="http://schemas.openxmlformats.org/officeDocument/2006/relationships/hyperlink" Id="rId109" Target="file://file-9HfEbqwa4hKWQFyhqy772D" TargetMode="External" /><Relationship Type="http://schemas.openxmlformats.org/officeDocument/2006/relationships/hyperlink" Id="rId41" Target="file://file-9HfEbqwa4hKWQFyhqy772D#:~:text=A%20Fungal%20Computer%20Interface%20,data%20processing%20to%20innovative%20forms" TargetMode="External" /><Relationship Type="http://schemas.openxmlformats.org/officeDocument/2006/relationships/hyperlink" Id="rId99" Target="file://file-9HfEbqwa4hKWQFyhqy772D#:~:text=new%20paradigm%20of%20biological%20computing,source%20ecosystem%2C%20including%20the%20Hypha" TargetMode="External" /><Relationship Type="http://schemas.openxmlformats.org/officeDocument/2006/relationships/hyperlink" Id="rId105" Target="file://file-AnYJfH6SHCkPwK5ZPTqFUd" TargetMode="External" /><Relationship Type="http://schemas.openxmlformats.org/officeDocument/2006/relationships/hyperlink" Id="rId58" Target="file://file-AnYJfH6SHCkPwK5ZPTqFUd#:~:text=4,MINDEX%2C%20and%20the%20NatureOS%20dashboard" TargetMode="External" /><Relationship Type="http://schemas.openxmlformats.org/officeDocument/2006/relationships/hyperlink" Id="rId66" Target="file://file-AnYJfH6SHCkPwK5ZPTqFUd#:~:text=Key%20objectives%20are%20to%20detect,environmental%20data%20with%20cryptographic%20integrity" TargetMode="External" /><Relationship Type="http://schemas.openxmlformats.org/officeDocument/2006/relationships/hyperlink" Id="rId40" Target="file://file-AnYJfH6SHCkPwK5ZPTqFUd#:~:text=MycoNode%20In,moisture%2C%20VOCs%2C%20and%20contamination%20stress" TargetMode="External" /><Relationship Type="http://schemas.openxmlformats.org/officeDocument/2006/relationships/hyperlink" Id="rId29" Target="file://file-AnYJfH6SHCkPwK5ZPTqFUd#:~:text=Mycorrhizae%20Protocol%20Signal%20encoding%20layer,data%20into%20normalized%20binary%20formats" TargetMode="External" /><Relationship Type="http://schemas.openxmlformats.org/officeDocument/2006/relationships/hyperlink" Id="rId46" Target="file://file-AnYJfH6SHCkPwK5ZPTqFUd#:~:text=SporeBase%20Airborne%20biological%20collector%20for,ready%20biological%20tape" TargetMode="External" /><Relationship Type="http://schemas.openxmlformats.org/officeDocument/2006/relationships/hyperlink" Id="rId65" Target="file://file-AnYJfH6SHCkPwK5ZPTqFUd#:~:text=into%20normalized%20binary%20formats" TargetMode="External" /><Relationship Type="http://schemas.openxmlformats.org/officeDocument/2006/relationships/hyperlink" Id="rId110" Target="file://file-TyXofLFaXyDCynhbMpkCbH" TargetMode="External" /><Relationship Type="http://schemas.openxmlformats.org/officeDocument/2006/relationships/hyperlink" Id="rId52" Target="file://file-TyXofLFaXyDCynhbMpkCbH#:~:text=Fungal%20Neuromorphic%20Processor%3A%20A%20%E2%80%9Cmushroom,Mycosoft%20could%20build%20a" TargetMode="External" /><Relationship Type="http://schemas.openxmlformats.org/officeDocument/2006/relationships/hyperlink" Id="rId53" Target="file://file-TyXofLFaXyDCynhbMpkCbH#:~:text=Mane%20or%20Pink%20Oyster%20mycelia,from%20sensors%29%20perturb" TargetMode="External" /><Relationship Type="http://schemas.openxmlformats.org/officeDocument/2006/relationships/hyperlink" Id="rId47" Target="file://file-TyXofLFaXyDCynhbMpkCbH#:~:text=Mycelial%20Antenna%20,a%20web%20of%20dried%20mycelium" TargetMode="External" /><Relationship Type="http://schemas.openxmlformats.org/officeDocument/2006/relationships/hyperlink" Id="rId55" Target="file://file-TyXofLFaXyDCynhbMpkCbH#:~:text=Petraeus%20v2%20that%20trains%20a,Adamatzky%E2%80%99s%20lab%20has%20demonstrated" TargetMode="External" /><Relationship Type="http://schemas.openxmlformats.org/officeDocument/2006/relationships/hyperlink" Id="rId77" Target="file://file-TyXofLFaXyDCynhbMpkCbH#:~:text=anomaly%20detection,Impact" TargetMode="External" /><Relationship Type="http://schemas.openxmlformats.org/officeDocument/2006/relationships/hyperlink" Id="rId74" Target="file://file-TyXofLFaXyDCynhbMpkCbH#:~:text=chemical%20volatiles%29,could%20evolve%20into%20this%20multi" TargetMode="External" /><Relationship Type="http://schemas.openxmlformats.org/officeDocument/2006/relationships/hyperlink" Id="rId54" Target="file://file-TyXofLFaXyDCynhbMpkCbH#:~:text=electrical%20state%2C%20and%20the%20resulting,site%20edge%20computing%20in" TargetMode="External" /><Relationship Type="http://schemas.openxmlformats.org/officeDocument/2006/relationships/hyperlink" Id="rId43" Target="file://file-TyXofLFaXyDCynhbMpkCbH#:~:text=implement%20logic%20gates%2C%20so%20it,Pink%20oyster" TargetMode="External" /><Relationship Type="http://schemas.openxmlformats.org/officeDocument/2006/relationships/hyperlink" Id="rId56" Target="file://file-TyXofLFaXyDCynhbMpkCbH#:~:text=mushrooms%20have%20even%20solved%20geometry,and%20reconfigures%20to%20adapt%20to" TargetMode="External" /><Relationship Type="http://schemas.openxmlformats.org/officeDocument/2006/relationships/hyperlink" Id="rId50" Target="file://file-TyXofLFaXyDCynhbMpkCbH#:~:text=picks%20up%20as%20a%20signal,fungal%20sensors%20in%20a%20forest" TargetMode="External" /><Relationship Type="http://schemas.openxmlformats.org/officeDocument/2006/relationships/hyperlink" Id="rId49" Target="file://file-TyXofLFaXyDCynhbMpkCbH#:~:text=underground%20or%20act%20as%20a,Patent%20potential" TargetMode="External" /><Relationship Type="http://schemas.openxmlformats.org/officeDocument/2006/relationships/hyperlink" Id="rId104" Target="file://file-X5fLyh1FHAuH1JGnBuX5k2" TargetMode="External" /><Relationship Type="http://schemas.openxmlformats.org/officeDocument/2006/relationships/hyperlink" Id="rId60" Target="file://file-X5fLyh1FHAuH1JGnBuX5k2#:~:text=%E2%80%9Cbrain%E2%80%9D%20of%20EnvInt%2C%20using%20machine,and%20FCI%20units%20in%20the" TargetMode="External" /><Relationship Type="http://schemas.openxmlformats.org/officeDocument/2006/relationships/hyperlink" Id="rId59" Target="file://file-X5fLyh1FHAuH1JGnBuX5k2#:~:text=MINDEX%20,fungal%20sources%3A%20genomic%20data%2C%20species" TargetMode="External" /><Relationship Type="http://schemas.openxmlformats.org/officeDocument/2006/relationships/hyperlink" Id="rId23" Target="file://file-X5fLyh1FHAuH1JGnBuX5k2#:~:text=NatureOS%20%E2%80%93%20An%20environmental%20operating,or%20adjustments%20to%20devices%20in" TargetMode="External" /><Relationship Type="http://schemas.openxmlformats.org/officeDocument/2006/relationships/hyperlink" Id="rId63" Target="file://file-X5fLyh1FHAuH1JGnBuX5k2#:~:text=can%20store%20signature%20electrical%20%E2%80%9Cfingerprints%E2%80%9D,and%20FCI%20units%20in%20the" TargetMode="External" /><Relationship Type="http://schemas.openxmlformats.org/officeDocument/2006/relationships/hyperlink" Id="rId61" Target="file://file-X5fLyh1FHAuH1JGnBuX5k2#:~:text=distribution%20records%2C%20and%20the%20real,in%20from%20MycoTenna%20and%20FCI" TargetMode="External" /><Relationship Type="http://schemas.openxmlformats.org/officeDocument/2006/relationships/hyperlink" Id="rId25" Target="file://file-X5fLyh1FHAuH1JGnBuX5k2#:~:text=moisture%20loss,APIs%20and" TargetMode="External" /><Relationship Type="http://schemas.openxmlformats.org/officeDocument/2006/relationships/hyperlink" Id="rId64" Target="file://file-X5fLyh1FHAuH1JGnBuX5k2#:~:text=wild%2C%20MINDEX%20cross,Through%20MINDEX%2C%20EnvInt%20builds" TargetMode="External" /><Relationship Type="http://schemas.openxmlformats.org/officeDocument/2006/relationships/hyperlink" Id="rId62" Target="file://file-X5fLyh1FHAuH1JGnBuX5k2#:~:text=wild%2C%20MINDEX%20cross,drought%20stress%20or%20that%20soil" TargetMode="External" /><Relationship Type="http://schemas.openxmlformats.org/officeDocument/2006/relationships/hyperlink" Id="rId24" Target="file://file-X5fLyh1FHAuH1JGnBuX5k2#:~:text=with%20a%20coherent%20interface%20to,mild%20electrical%20pulse%20to%20observe" TargetMode="External" /><Relationship Type="http://schemas.openxmlformats.org/officeDocument/2006/relationships/hyperlink" Id="rId106" Target="https://github.com/NVIDIA/personaplex" TargetMode="External" /><Relationship Type="http://schemas.openxmlformats.org/officeDocument/2006/relationships/hyperlink" Id="rId31" Target="https://github.com/NVIDIA/personaplex#:~:text=PersonaPlex%20is%20a%20real,the%20Moshi%20architecture%20and%20weights" TargetMode="External" /><Relationship Type="http://schemas.openxmlformats.org/officeDocument/2006/relationships/hyperlink" Id="rId107" Target="https://news.mit.edu/2025/mit-scientists-debut-generative-ai-model-that-could-create-molecules-addressing-hard-to-treat-diseases-1125" TargetMode="External" /><Relationship Type="http://schemas.openxmlformats.org/officeDocument/2006/relationships/hyperlink" Id="rId32" Target="https://news.mit.edu/2025/mit-scientists-debut-generative-ai-model-that-could-create-molecules-addressing-hard-to-treat-diseases-1125#:~:text=BoltzGen%20generates%20protein%20binders%20for,understanding%20biology%20toward%20engineering%20it" TargetMode="External" /><Relationship Type="http://schemas.openxmlformats.org/officeDocument/2006/relationships/hyperlink" Id="rId33" Target="https://news.mit.edu/2025/mit-scientists-debut-generative-ai-model-that-could-create-molecules-addressing-hard-to-treat-diseases-1125#:~:text=novel%20protein%20binders%20that%20are,enter%20the%20drug%20discovery%20pipeline" TargetMode="External" /><Relationship Type="http://schemas.openxmlformats.org/officeDocument/2006/relationships/hyperlink" Id="rId115" Target="https://pub.towardsai.net/nvidia-personaplex-incredible-achievement-but-dumb-as-f-278384ac1bbe?gi=1ed701fd822b" TargetMode="External" /><Relationship Type="http://schemas.openxmlformats.org/officeDocument/2006/relationships/hyperlink" Id="rId87" Target="https://pub.towardsai.net/nvidia-personaplex-incredible-achievement-but-dumb-as-f-278384ac1bbe?gi=1ed701fd822b#:~:text=Nvidia%20has%20released%20PersonaPlex%2C%20a,It%E2%80%99s%20robotic" TargetMode="External" /><Relationship Type="http://schemas.openxmlformats.org/officeDocument/2006/relationships/hyperlink" Id="rId116" Target="https://research.nvidia.com/labs/adlr/files/personaplex/personaplex_preprint.pdf" TargetMode="External" /><Relationship Type="http://schemas.openxmlformats.org/officeDocument/2006/relationships/hyperlink" Id="rId88" Target="https://research.nvidia.com/labs/adlr/files/personaplex/personaplex_preprint.pdf#:~:text=Recent%20advances%20in%20duplex%20speech,character%20interactions%2C%20and%20personalized%20assistants" TargetMode="External" /><Relationship Type="http://schemas.openxmlformats.org/officeDocument/2006/relationships/hyperlink" Id="rId89" Target="https://research.nvidia.com/labs/adlr/files/personaplex/personaplex_preprint.pdf#:~:text=speech,Bench%20is%20limited%20to" TargetMode="External" /><Relationship Type="http://schemas.openxmlformats.org/officeDocument/2006/relationships/hyperlink" Id="rId111" Target="https://www.biopharminternational.com/view/study-finds-generative-ai-outperforms-nature-in-protein-design" TargetMode="External" /><Relationship Type="http://schemas.openxmlformats.org/officeDocument/2006/relationships/hyperlink" Id="rId76" Target="https://www.biopharminternational.com/view/study-finds-generative-ai-outperforms-nature-in-protein-design#:~:text=Study%20Finds%20Generative%20AI%20Outperforms,for%20biopharmaceutical%20research%20and" TargetMode="External" /><Relationship Type="http://schemas.openxmlformats.org/officeDocument/2006/relationships/hyperlink" Id="rId108" Target="https://www.ginkgo.bio/autonomous-lab" TargetMode="External" /><Relationship Type="http://schemas.openxmlformats.org/officeDocument/2006/relationships/hyperlink" Id="rId83" Target="https://www.ginkgo.bio/autonomous-lab#:~:text=%E2%80%8DImportantly%2C%20none%20of%20this%20is,to%20be%20the%20whole%20lab" TargetMode="External" /><Relationship Type="http://schemas.openxmlformats.org/officeDocument/2006/relationships/hyperlink" Id="rId35" Target="https://www.ginkgo.bio/autonomous-lab#:~:text=Human%20scientists%20analyze%20data%20and,or%20protocol%20debugging%20is%20needed" TargetMode="External" /><Relationship Type="http://schemas.openxmlformats.org/officeDocument/2006/relationships/hyperlink" Id="rId36" Target="https://www.ginkgo.bio/autonomous-lab#:~:text=Human%20scientists%20set%20a%20research,all%20without%20any%20human%20intervention" TargetMode="External" /><Relationship Type="http://schemas.openxmlformats.org/officeDocument/2006/relationships/hyperlink" Id="rId82" Target="https://www.ginkgo.bio/autonomous-lab#:~:text=Models%20and%20simulations%20are%20improving,hypothesis%E2%80%94is%20where%20autonomous%20labs%20shine" TargetMode="External" /><Relationship Type="http://schemas.openxmlformats.org/officeDocument/2006/relationships/hyperlink" Id="rId112" Target="https://www.labmanager.com/laboratory-automation-and-ai-in-the-modern-lab-era-34704" TargetMode="External" /><Relationship Type="http://schemas.openxmlformats.org/officeDocument/2006/relationships/hyperlink" Id="rId78" Target="https://www.labmanager.com/laboratory-automation-and-ai-in-the-modern-lab-era-34704#:~:text=Experimental%20design%20and%20execution%20are,real%20time" TargetMode="External" /><Relationship Type="http://schemas.openxmlformats.org/officeDocument/2006/relationships/hyperlink" Id="rId79" Target="https://www.labmanager.com/laboratory-automation-and-ai-in-the-modern-lab-era-34704#:~:text=This%20transformation%20is%20not%20simply,driven%20discovery" TargetMode="External" /><Relationship Type="http://schemas.openxmlformats.org/officeDocument/2006/relationships/hyperlink" Id="rId80" Target="https://www.labmanager.com/laboratory-automation-and-ai-in-the-modern-lab-era-34704#:~:text=reimagining%20the%20laboratory%E2%80%99s%20operational%20model,driven%20discovery" TargetMode="External" /><Relationship Type="http://schemas.openxmlformats.org/officeDocument/2006/relationships/hyperlink" Id="rId113" Target="https://www.nature.com/articles/s41586-023-06734-w" TargetMode="External" /><Relationship Type="http://schemas.openxmlformats.org/officeDocument/2006/relationships/hyperlink" Id="rId84" Target="https://www.nature.com/articles/s41586-023-06734-w#:~:text=An%20autonomous%20laboratory%20for%20the,57%20inorganic%20crystalline%20solids" TargetMode="External" /><Relationship Type="http://schemas.openxmlformats.org/officeDocument/2006/relationships/hyperlink" Id="rId114" Target="https://www.nrel.gov/materials-science/autonomous-experimentation" TargetMode="External" /><Relationship Type="http://schemas.openxmlformats.org/officeDocument/2006/relationships/hyperlink" Id="rId85" Target="https://www.nrel.gov/materials-science/autonomous-experimentation#:~:text=Autonomous%20Experimentation%20,measurements%20in%20a%20closed%20loop" TargetMode="External" /></Relationships>
</file>

<file path=word/_rels/footnotes.xml.rels><?xml version="1.0" encoding="UTF-8"?><Relationships xmlns="http://schemas.openxmlformats.org/package/2006/relationships"><Relationship Type="http://schemas.openxmlformats.org/officeDocument/2006/relationships/hyperlink" Id="rId103" Target="file://file-7jQ2ZMd8Fv6FY845zWTmwQ" TargetMode="External" /><Relationship Type="http://schemas.openxmlformats.org/officeDocument/2006/relationships/hyperlink" Id="rId27" Target="file://file-7jQ2ZMd8Fv6FY845zWTmwQ#:~:text=%E2%80%93%20Lab%20Agent%20,schedules%20instruments" TargetMode="External" /><Relationship Type="http://schemas.openxmlformats.org/officeDocument/2006/relationships/hyperlink" Id="rId68" Target="file://file-7jQ2ZMd8Fv6FY845zWTmwQ#:~:text=%E2%80%93%20PR%20Agent%20,LinkedIn%20posts" TargetMode="External" /><Relationship Type="http://schemas.openxmlformats.org/officeDocument/2006/relationships/hyperlink" Id="rId39" Target="file://file-7jQ2ZMd8Fv6FY845zWTmwQ#:~:text=%E2%80%A2%20Azure%E2%80%AFIoT%E2%80%AFHub%20%E2%86%92%20MongoDB%E2%80%AFAtlas%20,endpoint" TargetMode="External" /><Relationship Type="http://schemas.openxmlformats.org/officeDocument/2006/relationships/hyperlink" Id="rId91" Target="file://file-7jQ2ZMd8Fv6FY845zWTmwQ#:~:text=%E2%80%A2%20Integrations%3A%20Asana%20API%2C%20MongoDB%2C,ai%20for%20long%E2%80%91term%20memory" TargetMode="External" /><Relationship Type="http://schemas.openxmlformats.org/officeDocument/2006/relationships/hyperlink" Id="rId34" Target="file://file-7jQ2ZMd8Fv6FY845zWTmwQ#:~:text=%E2%80%A2%20Mycelium%20Simulator%20,site" TargetMode="External" /><Relationship Type="http://schemas.openxmlformats.org/officeDocument/2006/relationships/hyperlink" Id="rId94" Target="file://file-7jQ2ZMd8Fv6FY845zWTmwQ#:~:text=%E2%80%A2%20Weekly%3A%20MYCA%20sends%20annotated,Board%20when%20scheduled" TargetMode="External" /><Relationship Type="http://schemas.openxmlformats.org/officeDocument/2006/relationships/hyperlink" Id="rId67" Target="file://file-7jQ2ZMd8Fv6FY845zWTmwQ#:~:text=1" TargetMode="External" /><Relationship Type="http://schemas.openxmlformats.org/officeDocument/2006/relationships/hyperlink" Id="rId30" Target="file://file-7jQ2ZMd8Fv6FY845zWTmwQ#:~:text=2" TargetMode="External" /><Relationship Type="http://schemas.openxmlformats.org/officeDocument/2006/relationships/hyperlink" Id="rId97" Target="file://file-7jQ2ZMd8Fv6FY845zWTmwQ#:~:text=2,data%20cloud%20%2B%20dual%E2%80%91use%20hardware" TargetMode="External" /><Relationship Type="http://schemas.openxmlformats.org/officeDocument/2006/relationships/hyperlink" Id="rId72" Target="file://file-7jQ2ZMd8Fv6FY845zWTmwQ#:~:text=3" TargetMode="External" /><Relationship Type="http://schemas.openxmlformats.org/officeDocument/2006/relationships/hyperlink" Id="rId71" Target="file://file-7jQ2ZMd8Fv6FY845zWTmwQ#:~:text=3,CZ%20Biohub%20style" TargetMode="External" /><Relationship Type="http://schemas.openxmlformats.org/officeDocument/2006/relationships/hyperlink" Id="rId98" Target="file://file-7jQ2ZMd8Fv6FY845zWTmwQ#:~:text=3,NatureOS" TargetMode="External" /><Relationship Type="http://schemas.openxmlformats.org/officeDocument/2006/relationships/hyperlink" Id="rId69" Target="file://file-7jQ2ZMd8Fv6FY845zWTmwQ#:~:text=4" TargetMode="External" /><Relationship Type="http://schemas.openxmlformats.org/officeDocument/2006/relationships/hyperlink" Id="rId90" Target="file://file-7jQ2ZMd8Fv6FY845zWTmwQ#:~:text=5" TargetMode="External" /><Relationship Type="http://schemas.openxmlformats.org/officeDocument/2006/relationships/hyperlink" Id="rId96" Target="file://file-7jQ2ZMd8Fv6FY845zWTmwQ#:~:text=6,patent%20filings%2C%20integrated%20NatureOS%20stack" TargetMode="External" /><Relationship Type="http://schemas.openxmlformats.org/officeDocument/2006/relationships/hyperlink" Id="rId45" Target="file://file-7jQ2ZMd8Fv6FY845zWTmwQ#:~:text=ALARM" TargetMode="External" /><Relationship Type="http://schemas.openxmlformats.org/officeDocument/2006/relationships/hyperlink" Id="rId26" Target="file://file-7jQ2ZMd8Fv6FY845zWTmwQ#:~:text=Architecture" TargetMode="External" /><Relationship Type="http://schemas.openxmlformats.org/officeDocument/2006/relationships/hyperlink" Id="rId28" Target="file://file-7jQ2ZMd8Fv6FY845zWTmwQ#:~:text=Fungal%20LLM%20" TargetMode="External" /><Relationship Type="http://schemas.openxmlformats.org/officeDocument/2006/relationships/hyperlink" Id="rId38" Target="file://file-7jQ2ZMd8Fv6FY845zWTmwQ#:~:text=Mushroom%E2%80%AF1" TargetMode="External" /><Relationship Type="http://schemas.openxmlformats.org/officeDocument/2006/relationships/hyperlink" Id="rId48" Target="file://file-7jQ2ZMd8Fv6FY845zWTmwQ#:~:text=MycoTenna" TargetMode="External" /><Relationship Type="http://schemas.openxmlformats.org/officeDocument/2006/relationships/hyperlink" Id="rId21" Target="file://file-7jQ2ZMd8Fv6FY845zWTmwQ#:~:text=Mycosoft%20is%20the%20first%20autonomous,us%20scale%20with%20minimal%20headcount" TargetMode="External" /><Relationship Type="http://schemas.openxmlformats.org/officeDocument/2006/relationships/hyperlink" Id="rId70" Target="file://file-7jQ2ZMd8Fv6FY845zWTmwQ#:~:text=NatureOS%20v1%20public%20API" TargetMode="External" /><Relationship Type="http://schemas.openxmlformats.org/officeDocument/2006/relationships/hyperlink" Id="rId42" Target="file://file-7jQ2ZMd8Fv6FY845zWTmwQ#:~:text=Petraeus" TargetMode="External" /><Relationship Type="http://schemas.openxmlformats.org/officeDocument/2006/relationships/hyperlink" Id="rId44" Target="file://file-7jQ2ZMd8Fv6FY845zWTmwQ#:~:text=TruffleBot" TargetMode="External" /><Relationship Type="http://schemas.openxmlformats.org/officeDocument/2006/relationships/hyperlink" Id="rId93" Target="file://file-7jQ2ZMd8Fv6FY845zWTmwQ#:~:text=match%20at%20L885%202,boundary%20under%20Azure%20GovCloud%20enclave" TargetMode="External" /><Relationship Type="http://schemas.openxmlformats.org/officeDocument/2006/relationships/hyperlink" Id="rId22" Target="file://file-7jQ2ZMd8Fv6FY845zWTmwQ#:~:text=translate%20living%20mycelium%20into%20data%2C,us%20scale%20with%20minimal%20headcount" TargetMode="External" /><Relationship Type="http://schemas.openxmlformats.org/officeDocument/2006/relationships/hyperlink" Id="rId109" Target="file://file-9HfEbqwa4hKWQFyhqy772D" TargetMode="External" /><Relationship Type="http://schemas.openxmlformats.org/officeDocument/2006/relationships/hyperlink" Id="rId41" Target="file://file-9HfEbqwa4hKWQFyhqy772D#:~:text=A%20Fungal%20Computer%20Interface%20,data%20processing%20to%20innovative%20forms" TargetMode="External" /><Relationship Type="http://schemas.openxmlformats.org/officeDocument/2006/relationships/hyperlink" Id="rId99" Target="file://file-9HfEbqwa4hKWQFyhqy772D#:~:text=new%20paradigm%20of%20biological%20computing,source%20ecosystem%2C%20including%20the%20Hypha" TargetMode="External" /><Relationship Type="http://schemas.openxmlformats.org/officeDocument/2006/relationships/hyperlink" Id="rId105" Target="file://file-AnYJfH6SHCkPwK5ZPTqFUd" TargetMode="External" /><Relationship Type="http://schemas.openxmlformats.org/officeDocument/2006/relationships/hyperlink" Id="rId58" Target="file://file-AnYJfH6SHCkPwK5ZPTqFUd#:~:text=4,MINDEX%2C%20and%20the%20NatureOS%20dashboard" TargetMode="External" /><Relationship Type="http://schemas.openxmlformats.org/officeDocument/2006/relationships/hyperlink" Id="rId66" Target="file://file-AnYJfH6SHCkPwK5ZPTqFUd#:~:text=Key%20objectives%20are%20to%20detect,environmental%20data%20with%20cryptographic%20integrity" TargetMode="External" /><Relationship Type="http://schemas.openxmlformats.org/officeDocument/2006/relationships/hyperlink" Id="rId40" Target="file://file-AnYJfH6SHCkPwK5ZPTqFUd#:~:text=MycoNode%20In,moisture%2C%20VOCs%2C%20and%20contamination%20stress" TargetMode="External" /><Relationship Type="http://schemas.openxmlformats.org/officeDocument/2006/relationships/hyperlink" Id="rId29" Target="file://file-AnYJfH6SHCkPwK5ZPTqFUd#:~:text=Mycorrhizae%20Protocol%20Signal%20encoding%20layer,data%20into%20normalized%20binary%20formats" TargetMode="External" /><Relationship Type="http://schemas.openxmlformats.org/officeDocument/2006/relationships/hyperlink" Id="rId46" Target="file://file-AnYJfH6SHCkPwK5ZPTqFUd#:~:text=SporeBase%20Airborne%20biological%20collector%20for,ready%20biological%20tape" TargetMode="External" /><Relationship Type="http://schemas.openxmlformats.org/officeDocument/2006/relationships/hyperlink" Id="rId65" Target="file://file-AnYJfH6SHCkPwK5ZPTqFUd#:~:text=into%20normalized%20binary%20formats" TargetMode="External" /><Relationship Type="http://schemas.openxmlformats.org/officeDocument/2006/relationships/hyperlink" Id="rId110" Target="file://file-TyXofLFaXyDCynhbMpkCbH" TargetMode="External" /><Relationship Type="http://schemas.openxmlformats.org/officeDocument/2006/relationships/hyperlink" Id="rId52" Target="file://file-TyXofLFaXyDCynhbMpkCbH#:~:text=Fungal%20Neuromorphic%20Processor%3A%20A%20%E2%80%9Cmushroom,Mycosoft%20could%20build%20a" TargetMode="External" /><Relationship Type="http://schemas.openxmlformats.org/officeDocument/2006/relationships/hyperlink" Id="rId53" Target="file://file-TyXofLFaXyDCynhbMpkCbH#:~:text=Mane%20or%20Pink%20Oyster%20mycelia,from%20sensors%29%20perturb" TargetMode="External" /><Relationship Type="http://schemas.openxmlformats.org/officeDocument/2006/relationships/hyperlink" Id="rId47" Target="file://file-TyXofLFaXyDCynhbMpkCbH#:~:text=Mycelial%20Antenna%20,a%20web%20of%20dried%20mycelium" TargetMode="External" /><Relationship Type="http://schemas.openxmlformats.org/officeDocument/2006/relationships/hyperlink" Id="rId55" Target="file://file-TyXofLFaXyDCynhbMpkCbH#:~:text=Petraeus%20v2%20that%20trains%20a,Adamatzky%E2%80%99s%20lab%20has%20demonstrated" TargetMode="External" /><Relationship Type="http://schemas.openxmlformats.org/officeDocument/2006/relationships/hyperlink" Id="rId77" Target="file://file-TyXofLFaXyDCynhbMpkCbH#:~:text=anomaly%20detection,Impact" TargetMode="External" /><Relationship Type="http://schemas.openxmlformats.org/officeDocument/2006/relationships/hyperlink" Id="rId74" Target="file://file-TyXofLFaXyDCynhbMpkCbH#:~:text=chemical%20volatiles%29,could%20evolve%20into%20this%20multi" TargetMode="External" /><Relationship Type="http://schemas.openxmlformats.org/officeDocument/2006/relationships/hyperlink" Id="rId54" Target="file://file-TyXofLFaXyDCynhbMpkCbH#:~:text=electrical%20state%2C%20and%20the%20resulting,site%20edge%20computing%20in" TargetMode="External" /><Relationship Type="http://schemas.openxmlformats.org/officeDocument/2006/relationships/hyperlink" Id="rId43" Target="file://file-TyXofLFaXyDCynhbMpkCbH#:~:text=implement%20logic%20gates%2C%20so%20it,Pink%20oyster" TargetMode="External" /><Relationship Type="http://schemas.openxmlformats.org/officeDocument/2006/relationships/hyperlink" Id="rId56" Target="file://file-TyXofLFaXyDCynhbMpkCbH#:~:text=mushrooms%20have%20even%20solved%20geometry,and%20reconfigures%20to%20adapt%20to" TargetMode="External" /><Relationship Type="http://schemas.openxmlformats.org/officeDocument/2006/relationships/hyperlink" Id="rId50" Target="file://file-TyXofLFaXyDCynhbMpkCbH#:~:text=picks%20up%20as%20a%20signal,fungal%20sensors%20in%20a%20forest" TargetMode="External" /><Relationship Type="http://schemas.openxmlformats.org/officeDocument/2006/relationships/hyperlink" Id="rId49" Target="file://file-TyXofLFaXyDCynhbMpkCbH#:~:text=underground%20or%20act%20as%20a,Patent%20potential" TargetMode="External" /><Relationship Type="http://schemas.openxmlformats.org/officeDocument/2006/relationships/hyperlink" Id="rId104" Target="file://file-X5fLyh1FHAuH1JGnBuX5k2" TargetMode="External" /><Relationship Type="http://schemas.openxmlformats.org/officeDocument/2006/relationships/hyperlink" Id="rId60" Target="file://file-X5fLyh1FHAuH1JGnBuX5k2#:~:text=%E2%80%9Cbrain%E2%80%9D%20of%20EnvInt%2C%20using%20machine,and%20FCI%20units%20in%20the" TargetMode="External" /><Relationship Type="http://schemas.openxmlformats.org/officeDocument/2006/relationships/hyperlink" Id="rId59" Target="file://file-X5fLyh1FHAuH1JGnBuX5k2#:~:text=MINDEX%20,fungal%20sources%3A%20genomic%20data%2C%20species" TargetMode="External" /><Relationship Type="http://schemas.openxmlformats.org/officeDocument/2006/relationships/hyperlink" Id="rId23" Target="file://file-X5fLyh1FHAuH1JGnBuX5k2#:~:text=NatureOS%20%E2%80%93%20An%20environmental%20operating,or%20adjustments%20to%20devices%20in" TargetMode="External" /><Relationship Type="http://schemas.openxmlformats.org/officeDocument/2006/relationships/hyperlink" Id="rId63" Target="file://file-X5fLyh1FHAuH1JGnBuX5k2#:~:text=can%20store%20signature%20electrical%20%E2%80%9Cfingerprints%E2%80%9D,and%20FCI%20units%20in%20the" TargetMode="External" /><Relationship Type="http://schemas.openxmlformats.org/officeDocument/2006/relationships/hyperlink" Id="rId61" Target="file://file-X5fLyh1FHAuH1JGnBuX5k2#:~:text=distribution%20records%2C%20and%20the%20real,in%20from%20MycoTenna%20and%20FCI" TargetMode="External" /><Relationship Type="http://schemas.openxmlformats.org/officeDocument/2006/relationships/hyperlink" Id="rId25" Target="file://file-X5fLyh1FHAuH1JGnBuX5k2#:~:text=moisture%20loss,APIs%20and" TargetMode="External" /><Relationship Type="http://schemas.openxmlformats.org/officeDocument/2006/relationships/hyperlink" Id="rId64" Target="file://file-X5fLyh1FHAuH1JGnBuX5k2#:~:text=wild%2C%20MINDEX%20cross,Through%20MINDEX%2C%20EnvInt%20builds" TargetMode="External" /><Relationship Type="http://schemas.openxmlformats.org/officeDocument/2006/relationships/hyperlink" Id="rId62" Target="file://file-X5fLyh1FHAuH1JGnBuX5k2#:~:text=wild%2C%20MINDEX%20cross,drought%20stress%20or%20that%20soil" TargetMode="External" /><Relationship Type="http://schemas.openxmlformats.org/officeDocument/2006/relationships/hyperlink" Id="rId24" Target="file://file-X5fLyh1FHAuH1JGnBuX5k2#:~:text=with%20a%20coherent%20interface%20to,mild%20electrical%20pulse%20to%20observe" TargetMode="External" /><Relationship Type="http://schemas.openxmlformats.org/officeDocument/2006/relationships/hyperlink" Id="rId106" Target="https://github.com/NVIDIA/personaplex" TargetMode="External" /><Relationship Type="http://schemas.openxmlformats.org/officeDocument/2006/relationships/hyperlink" Id="rId31" Target="https://github.com/NVIDIA/personaplex#:~:text=PersonaPlex%20is%20a%20real,the%20Moshi%20architecture%20and%20weights" TargetMode="External" /><Relationship Type="http://schemas.openxmlformats.org/officeDocument/2006/relationships/hyperlink" Id="rId107" Target="https://news.mit.edu/2025/mit-scientists-debut-generative-ai-model-that-could-create-molecules-addressing-hard-to-treat-diseases-1125" TargetMode="External" /><Relationship Type="http://schemas.openxmlformats.org/officeDocument/2006/relationships/hyperlink" Id="rId32" Target="https://news.mit.edu/2025/mit-scientists-debut-generative-ai-model-that-could-create-molecules-addressing-hard-to-treat-diseases-1125#:~:text=BoltzGen%20generates%20protein%20binders%20for,understanding%20biology%20toward%20engineering%20it" TargetMode="External" /><Relationship Type="http://schemas.openxmlformats.org/officeDocument/2006/relationships/hyperlink" Id="rId33" Target="https://news.mit.edu/2025/mit-scientists-debut-generative-ai-model-that-could-create-molecules-addressing-hard-to-treat-diseases-1125#:~:text=novel%20protein%20binders%20that%20are,enter%20the%20drug%20discovery%20pipeline" TargetMode="External" /><Relationship Type="http://schemas.openxmlformats.org/officeDocument/2006/relationships/hyperlink" Id="rId115" Target="https://pub.towardsai.net/nvidia-personaplex-incredible-achievement-but-dumb-as-f-278384ac1bbe?gi=1ed701fd822b" TargetMode="External" /><Relationship Type="http://schemas.openxmlformats.org/officeDocument/2006/relationships/hyperlink" Id="rId87" Target="https://pub.towardsai.net/nvidia-personaplex-incredible-achievement-but-dumb-as-f-278384ac1bbe?gi=1ed701fd822b#:~:text=Nvidia%20has%20released%20PersonaPlex%2C%20a,It%E2%80%99s%20robotic" TargetMode="External" /><Relationship Type="http://schemas.openxmlformats.org/officeDocument/2006/relationships/hyperlink" Id="rId116" Target="https://research.nvidia.com/labs/adlr/files/personaplex/personaplex_preprint.pdf" TargetMode="External" /><Relationship Type="http://schemas.openxmlformats.org/officeDocument/2006/relationships/hyperlink" Id="rId88" Target="https://research.nvidia.com/labs/adlr/files/personaplex/personaplex_preprint.pdf#:~:text=Recent%20advances%20in%20duplex%20speech,character%20interactions%2C%20and%20personalized%20assistants" TargetMode="External" /><Relationship Type="http://schemas.openxmlformats.org/officeDocument/2006/relationships/hyperlink" Id="rId89" Target="https://research.nvidia.com/labs/adlr/files/personaplex/personaplex_preprint.pdf#:~:text=speech,Bench%20is%20limited%20to" TargetMode="External" /><Relationship Type="http://schemas.openxmlformats.org/officeDocument/2006/relationships/hyperlink" Id="rId111" Target="https://www.biopharminternational.com/view/study-finds-generative-ai-outperforms-nature-in-protein-design" TargetMode="External" /><Relationship Type="http://schemas.openxmlformats.org/officeDocument/2006/relationships/hyperlink" Id="rId76" Target="https://www.biopharminternational.com/view/study-finds-generative-ai-outperforms-nature-in-protein-design#:~:text=Study%20Finds%20Generative%20AI%20Outperforms,for%20biopharmaceutical%20research%20and" TargetMode="External" /><Relationship Type="http://schemas.openxmlformats.org/officeDocument/2006/relationships/hyperlink" Id="rId108" Target="https://www.ginkgo.bio/autonomous-lab" TargetMode="External" /><Relationship Type="http://schemas.openxmlformats.org/officeDocument/2006/relationships/hyperlink" Id="rId83" Target="https://www.ginkgo.bio/autonomous-lab#:~:text=%E2%80%8DImportantly%2C%20none%20of%20this%20is,to%20be%20the%20whole%20lab" TargetMode="External" /><Relationship Type="http://schemas.openxmlformats.org/officeDocument/2006/relationships/hyperlink" Id="rId35" Target="https://www.ginkgo.bio/autonomous-lab#:~:text=Human%20scientists%20analyze%20data%20and,or%20protocol%20debugging%20is%20needed" TargetMode="External" /><Relationship Type="http://schemas.openxmlformats.org/officeDocument/2006/relationships/hyperlink" Id="rId36" Target="https://www.ginkgo.bio/autonomous-lab#:~:text=Human%20scientists%20set%20a%20research,all%20without%20any%20human%20intervention" TargetMode="External" /><Relationship Type="http://schemas.openxmlformats.org/officeDocument/2006/relationships/hyperlink" Id="rId82" Target="https://www.ginkgo.bio/autonomous-lab#:~:text=Models%20and%20simulations%20are%20improving,hypothesis%E2%80%94is%20where%20autonomous%20labs%20shine" TargetMode="External" /><Relationship Type="http://schemas.openxmlformats.org/officeDocument/2006/relationships/hyperlink" Id="rId112" Target="https://www.labmanager.com/laboratory-automation-and-ai-in-the-modern-lab-era-34704" TargetMode="External" /><Relationship Type="http://schemas.openxmlformats.org/officeDocument/2006/relationships/hyperlink" Id="rId78" Target="https://www.labmanager.com/laboratory-automation-and-ai-in-the-modern-lab-era-34704#:~:text=Experimental%20design%20and%20execution%20are,real%20time" TargetMode="External" /><Relationship Type="http://schemas.openxmlformats.org/officeDocument/2006/relationships/hyperlink" Id="rId79" Target="https://www.labmanager.com/laboratory-automation-and-ai-in-the-modern-lab-era-34704#:~:text=This%20transformation%20is%20not%20simply,driven%20discovery" TargetMode="External" /><Relationship Type="http://schemas.openxmlformats.org/officeDocument/2006/relationships/hyperlink" Id="rId80" Target="https://www.labmanager.com/laboratory-automation-and-ai-in-the-modern-lab-era-34704#:~:text=reimagining%20the%20laboratory%E2%80%99s%20operational%20model,driven%20discovery" TargetMode="External" /><Relationship Type="http://schemas.openxmlformats.org/officeDocument/2006/relationships/hyperlink" Id="rId113" Target="https://www.nature.com/articles/s41586-023-06734-w" TargetMode="External" /><Relationship Type="http://schemas.openxmlformats.org/officeDocument/2006/relationships/hyperlink" Id="rId84" Target="https://www.nature.com/articles/s41586-023-06734-w#:~:text=An%20autonomous%20laboratory%20for%20the,57%20inorganic%20crystalline%20solids" TargetMode="External" /><Relationship Type="http://schemas.openxmlformats.org/officeDocument/2006/relationships/hyperlink" Id="rId114" Target="https://www.nrel.gov/materials-science/autonomous-experimentation" TargetMode="External" /><Relationship Type="http://schemas.openxmlformats.org/officeDocument/2006/relationships/hyperlink" Id="rId85" Target="https://www.nrel.gov/materials-science/autonomous-experimentation#:~:text=Autonomous%20Experimentation%20,measurements%20in%20a%20closed%20lo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2026-02-03T01:52:50Z</dcterms:created>
  <dcterms:modified xsi:type="dcterms:W3CDTF">2026-02-03T01:52:50Z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