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agbe74z5s1q" w:id="0"/>
      <w:bookmarkEnd w:id="0"/>
      <w:r w:rsidDel="00000000" w:rsidR="00000000" w:rsidRPr="00000000">
        <w:rPr>
          <w:b w:val="1"/>
          <w:bCs w:val="1"/>
          <w:sz w:val="46"/>
          <w:szCs w:val="46"/>
          <w:rtl w:val="0"/>
        </w:rPr>
        <w:t xml:space="preserve">Coastal Sentinel 01 field-proof and ITDX26 package</w:t>
      </w:r>
    </w:p>
    <w:p w:rsidR="00000000" w:rsidDel="00000000" w:rsidP="00000000" w:rsidRDefault="00000000" w:rsidRPr="00000000" w14:paraId="00000002">
      <w:pPr>
        <w:spacing w:after="240" w:before="240" w:lineRule="auto"/>
        <w:rPr/>
      </w:pPr>
      <w:r w:rsidDel="00000000" w:rsidR="00000000" w:rsidRPr="00000000">
        <w:rPr>
          <w:rtl w:val="0"/>
        </w:rPr>
        <w:t xml:space="preserve">Completed. The package is built around the correction you made throughout the scenario exercise:</w:t>
      </w:r>
    </w:p>
    <w:p w:rsidR="00000000" w:rsidDel="00000000" w:rsidP="00000000" w:rsidRDefault="00000000" w:rsidRPr="00000000" w14:paraId="00000003">
      <w:pPr>
        <w:spacing w:after="240" w:before="240" w:lineRule="auto"/>
        <w:ind w:left="600" w:right="600" w:firstLine="0"/>
        <w:rPr>
          <w:b w:val="1"/>
          <w:bCs w:val="1"/>
        </w:rPr>
      </w:pPr>
      <w:r w:rsidDel="00000000" w:rsidR="00000000" w:rsidRPr="00000000">
        <w:rPr>
          <w:b w:val="1"/>
          <w:bCs w:val="1"/>
          <w:rtl w:val="0"/>
        </w:rPr>
        <w:t xml:space="preserve">The droids are the product. The distributed droid network is the data center. The ITDX computers are only the offline evaluation and replay surface.</w:t>
      </w:r>
    </w:p>
    <w:p w:rsidR="00000000" w:rsidDel="00000000" w:rsidP="00000000" w:rsidRDefault="00000000" w:rsidRPr="00000000" w14:paraId="00000004">
      <w:pPr>
        <w:spacing w:after="240" w:before="240" w:lineRule="auto"/>
        <w:rPr/>
      </w:pPr>
      <w:r w:rsidDel="00000000" w:rsidR="00000000" w:rsidRPr="00000000">
        <w:rPr>
          <w:rtl w:val="0"/>
        </w:rPr>
        <w:t xml:space="preserve">That framing matches the Mycosoft hardware architecture, which describes the larger devices as edge-compute/data-center nodes built around MycoBrain, Jetson-class inference, local storage, and mesh networking. It also satisfies the Army’s explicit ITDX26 direction that the event itself is unclassified, algorithm-only, and requires no hardware.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3m9ds2ba1ipw" w:id="1"/>
      <w:bookmarkEnd w:id="1"/>
      <w:r w:rsidDel="00000000" w:rsidR="00000000" w:rsidRPr="00000000">
        <w:rPr>
          <w:b w:val="1"/>
          <w:bCs w:val="1"/>
          <w:sz w:val="34"/>
          <w:szCs w:val="34"/>
          <w:rtl w:val="0"/>
        </w:rPr>
        <w:t xml:space="preserve">Complete package</w:t>
      </w:r>
    </w:p>
    <w:p w:rsidR="00000000" w:rsidDel="00000000" w:rsidP="00000000" w:rsidRDefault="00000000" w:rsidRPr="00000000" w14:paraId="00000006">
      <w:pPr>
        <w:spacing w:after="240" w:before="240" w:lineRule="auto"/>
        <w:rPr/>
      </w:pPr>
      <w:r w:rsidDel="00000000" w:rsidR="00000000" w:rsidRPr="00000000">
        <w:rPr>
          <w:rtl w:val="0"/>
        </w:rPr>
        <w:t xml:space="preserve">Download the complete Coastal Sentinel 01 Field-Proof and ITDX26 Package</w:t>
      </w:r>
    </w:p>
    <w:p w:rsidR="00000000" w:rsidDel="00000000" w:rsidP="00000000" w:rsidRDefault="00000000" w:rsidRPr="00000000" w14:paraId="00000007">
      <w:pPr>
        <w:spacing w:after="240" w:before="240" w:lineRule="auto"/>
        <w:rPr>
          <w:rFonts w:ascii="Roboto Mono" w:cs="Roboto Mono" w:eastAsia="Roboto Mono" w:hAnsi="Roboto Mono"/>
          <w:color w:val="188038"/>
        </w:rPr>
      </w:pPr>
      <w:r w:rsidDel="00000000" w:rsidR="00000000" w:rsidRPr="00000000">
        <w:rPr>
          <w:b w:val="1"/>
          <w:bCs w:val="1"/>
          <w:rtl w:val="0"/>
        </w:rPr>
        <w:t xml:space="preserve">ZIP SHA-256:</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3284fdbce3c6d6612ad3c363e19feffd1e806fbbde1a3a970f3bfc3acaffd962</w:t>
      </w:r>
    </w:p>
    <w:p w:rsidR="00000000" w:rsidDel="00000000" w:rsidP="00000000" w:rsidRDefault="00000000" w:rsidRPr="00000000" w14:paraId="00000008">
      <w:pPr>
        <w:spacing w:after="240" w:before="240" w:lineRule="auto"/>
        <w:rPr/>
      </w:pPr>
      <w:r w:rsidDel="00000000" w:rsidR="00000000" w:rsidRPr="00000000">
        <w:rPr>
          <w:rtl w:val="0"/>
        </w:rPr>
        <w:t xml:space="preserve">Download the ZIP checksum file</w:t>
      </w:r>
    </w:p>
    <w:p w:rsidR="00000000" w:rsidDel="00000000" w:rsidP="00000000" w:rsidRDefault="00000000" w:rsidRPr="00000000" w14:paraId="00000009">
      <w:pPr>
        <w:spacing w:after="240" w:before="240" w:lineRule="auto"/>
        <w:rPr/>
      </w:pPr>
      <w:r w:rsidDel="00000000" w:rsidR="00000000" w:rsidRPr="00000000">
        <w:rPr>
          <w:rtl w:val="0"/>
        </w:rPr>
        <w:t xml:space="preserve">The archive contains </w:t>
      </w:r>
      <w:r w:rsidDel="00000000" w:rsidR="00000000" w:rsidRPr="00000000">
        <w:rPr>
          <w:b w:val="1"/>
          <w:bCs w:val="1"/>
          <w:rtl w:val="0"/>
        </w:rPr>
        <w:t xml:space="preserve">73 distributable files</w:t>
      </w:r>
      <w:r w:rsidDel="00000000" w:rsidR="00000000" w:rsidRPr="00000000">
        <w:rPr>
          <w:rtl w:val="0"/>
        </w:rPr>
        <w:t xml:space="preserve">, excluding QA renders. It passed ZIP decompression verification. The internal manifest covers 71 payload files and has a deterministic package Merkle root of:</w:t>
      </w:r>
    </w:p>
    <w:p w:rsidR="00000000" w:rsidDel="00000000" w:rsidP="00000000" w:rsidRDefault="00000000" w:rsidRPr="00000000" w14:paraId="000000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b959d034c5797050da8add4dffd880f89ded1b9ddd156b7350c83f87bb495bcd</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rerm4hcule5g" w:id="2"/>
      <w:bookmarkEnd w:id="2"/>
      <w:r w:rsidDel="00000000" w:rsidR="00000000" w:rsidRPr="00000000">
        <w:rPr>
          <w:b w:val="1"/>
          <w:bCs w:val="1"/>
          <w:sz w:val="46"/>
          <w:szCs w:val="46"/>
          <w:rtl w:val="0"/>
        </w:rPr>
        <w:t xml:space="preserve">What was created</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dusfwovkyler" w:id="3"/>
      <w:bookmarkEnd w:id="3"/>
      <w:r w:rsidDel="00000000" w:rsidR="00000000" w:rsidRPr="00000000">
        <w:rPr>
          <w:b w:val="1"/>
          <w:bCs w:val="1"/>
          <w:sz w:val="34"/>
          <w:szCs w:val="34"/>
          <w:rtl w:val="0"/>
        </w:rPr>
        <w:t xml:space="preserve">1. Controlling field-proof and ITDX plan</w:t>
      </w:r>
    </w:p>
    <w:p w:rsidR="00000000" w:rsidDel="00000000" w:rsidP="00000000" w:rsidRDefault="00000000" w:rsidRPr="00000000" w14:paraId="0000000E">
      <w:pPr>
        <w:spacing w:after="240" w:before="240" w:lineRule="auto"/>
        <w:rPr/>
      </w:pPr>
      <w:r w:rsidDel="00000000" w:rsidR="00000000" w:rsidRPr="00000000">
        <w:rPr>
          <w:rtl w:val="0"/>
        </w:rPr>
        <w:t xml:space="preserve">Master Field-Proof and ITDX Plan — PDF</w:t>
      </w:r>
    </w:p>
    <w:p w:rsidR="00000000" w:rsidDel="00000000" w:rsidP="00000000" w:rsidRDefault="00000000" w:rsidRPr="00000000" w14:paraId="0000000F">
      <w:pPr>
        <w:spacing w:after="240" w:before="240" w:lineRule="auto"/>
        <w:rPr/>
      </w:pPr>
      <w:r w:rsidDel="00000000" w:rsidR="00000000" w:rsidRPr="00000000">
        <w:rPr>
          <w:rtl w:val="0"/>
        </w:rPr>
        <w:t xml:space="preserve">Master Field-Proof and ITDX Plan — editable Word version</w:t>
      </w:r>
    </w:p>
    <w:p w:rsidR="00000000" w:rsidDel="00000000" w:rsidP="00000000" w:rsidRDefault="00000000" w:rsidRPr="00000000" w14:paraId="00000010">
      <w:pPr>
        <w:spacing w:after="240" w:before="240" w:lineRule="auto"/>
        <w:rPr/>
      </w:pPr>
      <w:r w:rsidDel="00000000" w:rsidR="00000000" w:rsidRPr="00000000">
        <w:rPr>
          <w:rtl w:val="0"/>
        </w:rPr>
        <w:t xml:space="preserve">This is the controlling document for the entire program. It defines: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the purpose and boundaries of the field exercise;</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the four-droid physical topology;</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the controlled coastal incident scenario;</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each droid’s sensing, computing, communications, and action role;</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the MYCA/NLM/MINDEX/AVANI processing chain;</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the evidence and Merkle-root architecture;</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the real-footage production plan;</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the acceptance program;</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the ITDX offline replay;</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rtl w:val="0"/>
        </w:rPr>
        <w:t xml:space="preserve">the schedule, staffing model, risk controls, and release rules.</w:t>
      </w:r>
    </w:p>
    <w:p w:rsidR="00000000" w:rsidDel="00000000" w:rsidP="00000000" w:rsidRDefault="00000000" w:rsidRPr="00000000" w14:paraId="0000001B">
      <w:pPr>
        <w:spacing w:after="240" w:before="240" w:lineRule="auto"/>
        <w:rPr/>
      </w:pPr>
      <w:r w:rsidDel="00000000" w:rsidR="00000000" w:rsidRPr="00000000">
        <w:rPr>
          <w:rtl w:val="0"/>
        </w:rPr>
        <w:t xml:space="preserve">The architecture does </w:t>
      </w:r>
      <w:r w:rsidDel="00000000" w:rsidR="00000000" w:rsidRPr="00000000">
        <w:rPr>
          <w:b w:val="1"/>
          <w:bCs w:val="1"/>
          <w:rtl w:val="0"/>
        </w:rPr>
        <w:t xml:space="preserve">not</w:t>
      </w:r>
      <w:r w:rsidDel="00000000" w:rsidR="00000000" w:rsidRPr="00000000">
        <w:rPr>
          <w:rtl w:val="0"/>
        </w:rPr>
        <w:t xml:space="preserve"> hard-code marketing claims into the scenario. Roles are resolved from installed capabilities and signed device manifests. A device cannot be shown performing a capability merely because that capability exists somewhere in a design document.</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9op673tdltv6" w:id="4"/>
      <w:bookmarkEnd w:id="4"/>
      <w:r w:rsidDel="00000000" w:rsidR="00000000" w:rsidRPr="00000000">
        <w:rPr>
          <w:b w:val="1"/>
          <w:bCs w:val="1"/>
          <w:sz w:val="34"/>
          <w:szCs w:val="34"/>
          <w:rtl w:val="0"/>
        </w:rPr>
        <w:t xml:space="preserve">2. Thirty-shot real-footage commercial storyboard</w:t>
      </w:r>
    </w:p>
    <w:p w:rsidR="00000000" w:rsidDel="00000000" w:rsidP="00000000" w:rsidRDefault="00000000" w:rsidRPr="00000000" w14:paraId="0000001E">
      <w:pPr>
        <w:spacing w:after="240" w:before="240" w:lineRule="auto"/>
        <w:rPr/>
      </w:pPr>
      <w:r w:rsidDel="00000000" w:rsidR="00000000" w:rsidRPr="00000000">
        <w:rPr>
          <w:rtl w:val="0"/>
        </w:rPr>
        <w:t xml:space="preserve">Real-Footage Storyboard and Shot Book — PDF</w:t>
      </w:r>
    </w:p>
    <w:p w:rsidR="00000000" w:rsidDel="00000000" w:rsidP="00000000" w:rsidRDefault="00000000" w:rsidRPr="00000000" w14:paraId="0000001F">
      <w:pPr>
        <w:spacing w:after="240" w:before="240" w:lineRule="auto"/>
        <w:rPr/>
      </w:pPr>
      <w:r w:rsidDel="00000000" w:rsidR="00000000" w:rsidRPr="00000000">
        <w:rPr>
          <w:rtl w:val="0"/>
        </w:rPr>
        <w:t xml:space="preserve">Real-Footage Storyboard and Shot Book — editable Word version</w:t>
      </w:r>
    </w:p>
    <w:p w:rsidR="00000000" w:rsidDel="00000000" w:rsidP="00000000" w:rsidRDefault="00000000" w:rsidRPr="00000000" w14:paraId="00000020">
      <w:pPr>
        <w:spacing w:after="240" w:before="240" w:lineRule="auto"/>
        <w:rPr/>
      </w:pPr>
      <w:r w:rsidDel="00000000" w:rsidR="00000000" w:rsidRPr="00000000">
        <w:rPr>
          <w:rtl w:val="0"/>
        </w:rPr>
        <w:t xml:space="preserve">This is a complete two-minute commercial plan with </w:t>
      </w:r>
      <w:r w:rsidDel="00000000" w:rsidR="00000000" w:rsidRPr="00000000">
        <w:rPr>
          <w:b w:val="1"/>
          <w:bCs w:val="1"/>
          <w:rtl w:val="0"/>
        </w:rPr>
        <w:t xml:space="preserve">30 individually timed shots</w:t>
      </w:r>
      <w:r w:rsidDel="00000000" w:rsidR="00000000" w:rsidRPr="00000000">
        <w:rPr>
          <w:rtl w:val="0"/>
        </w:rPr>
        <w:t xml:space="preserve">. Each shot defines:</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exact duration;</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camera position and movement;</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lens and framing recommendations;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device movement;</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real telemetry that must exist;</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visual overlays permitted in post;</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sound design;</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voiceover;</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technical truth condition;</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required footage and evidence asset IDs;</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continuity requirements;</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what cannot be implied by the edit.</w:t>
      </w:r>
    </w:p>
    <w:p w:rsidR="00000000" w:rsidDel="00000000" w:rsidP="00000000" w:rsidRDefault="00000000" w:rsidRPr="00000000" w14:paraId="0000002D">
      <w:pPr>
        <w:spacing w:after="240" w:before="240" w:lineRule="auto"/>
        <w:rPr/>
      </w:pPr>
      <w:r w:rsidDel="00000000" w:rsidR="00000000" w:rsidRPr="00000000">
        <w:rPr>
          <w:rtl w:val="0"/>
        </w:rPr>
        <w:t xml:space="preserve">The film follows this arc:</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bCs w:val="1"/>
          <w:rtl w:val="0"/>
        </w:rPr>
        <w:t xml:space="preserve">The physical world</w:t>
      </w:r>
      <w:r w:rsidDel="00000000" w:rsidR="00000000" w:rsidRPr="00000000">
        <w:rPr>
          <w:rtl w:val="0"/>
        </w:rPr>
        <w:t xml:space="preserve"> — coast, water, soil, air, and distance.</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The bodies</w:t>
      </w:r>
      <w:r w:rsidDel="00000000" w:rsidR="00000000" w:rsidRPr="00000000">
        <w:rPr>
          <w:rtl w:val="0"/>
        </w:rPr>
        <w:t xml:space="preserve"> — Mushroom 1, Hyphae 1, Agaric, and Psathyrella.</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The senses</w:t>
      </w:r>
      <w:r w:rsidDel="00000000" w:rsidR="00000000" w:rsidRPr="00000000">
        <w:rPr>
          <w:rtl w:val="0"/>
        </w:rPr>
        <w:t xml:space="preserve"> — FCI, VOC, visual, spatial, acoustic, weather, and device health.</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The anomaly</w:t>
      </w:r>
      <w:r w:rsidDel="00000000" w:rsidR="00000000" w:rsidRPr="00000000">
        <w:rPr>
          <w:rtl w:val="0"/>
        </w:rPr>
        <w:t xml:space="preserve"> — a safe, controlled coastal incident proxy.</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The coordination</w:t>
      </w:r>
      <w:r w:rsidDel="00000000" w:rsidR="00000000" w:rsidRPr="00000000">
        <w:rPr>
          <w:rtl w:val="0"/>
        </w:rPr>
        <w:t xml:space="preserve"> — Agaric maps and relays; Mushroom 1 preserves terrestrial evidence; Psathyrella observes maritime conditions; Hyphae 1 maintains the local evidence and communications plane.</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bCs w:val="1"/>
          <w:rtl w:val="0"/>
        </w:rPr>
        <w:t xml:space="preserve">The governed response</w:t>
      </w:r>
      <w:r w:rsidDel="00000000" w:rsidR="00000000" w:rsidRPr="00000000">
        <w:rPr>
          <w:rtl w:val="0"/>
        </w:rPr>
        <w:t xml:space="preserve"> — MYCA proposes, AVANI constrains, a human authorizes, and local controllers enforce physical limits.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bCs w:val="1"/>
          <w:rtl w:val="0"/>
        </w:rPr>
        <w:t xml:space="preserve">The disruption</w:t>
      </w:r>
      <w:r w:rsidDel="00000000" w:rsidR="00000000" w:rsidRPr="00000000">
        <w:rPr>
          <w:rtl w:val="0"/>
        </w:rPr>
        <w:t xml:space="preserve"> — one link is deliberately removed.</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The recovery</w:t>
      </w:r>
      <w:r w:rsidDel="00000000" w:rsidR="00000000" w:rsidRPr="00000000">
        <w:rPr>
          <w:rtl w:val="0"/>
        </w:rPr>
        <w:t xml:space="preserve"> — sensing continues, queues reconcile, and the evidence chain remains intact.</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The proof</w:t>
      </w:r>
      <w:r w:rsidDel="00000000" w:rsidR="00000000" w:rsidRPr="00000000">
        <w:rPr>
          <w:rtl w:val="0"/>
        </w:rPr>
        <w:t xml:space="preserve"> — Earth Simulator displays the accepted event, sources, uncertainty, commands, and provenance.</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b w:val="1"/>
          <w:bCs w:val="1"/>
          <w:rtl w:val="0"/>
        </w:rPr>
        <w:t xml:space="preserve">The conclusion</w:t>
      </w:r>
      <w:r w:rsidDel="00000000" w:rsidR="00000000" w:rsidRPr="00000000">
        <w:rPr>
          <w:rtl w:val="0"/>
        </w:rPr>
        <w:t xml:space="preserve"> — “The droid network is the data center.”</w:t>
      </w:r>
    </w:p>
    <w:p w:rsidR="00000000" w:rsidDel="00000000" w:rsidP="00000000" w:rsidRDefault="00000000" w:rsidRPr="00000000" w14:paraId="00000038">
      <w:pPr>
        <w:spacing w:after="240" w:before="240" w:lineRule="auto"/>
        <w:rPr/>
      </w:pPr>
      <w:r w:rsidDel="00000000" w:rsidR="00000000" w:rsidRPr="00000000">
        <w:rPr>
          <w:rtl w:val="0"/>
        </w:rPr>
        <w:t xml:space="preserve">The book also contains the primary two-minute narration, an alternate Morgan opening, on-camera dialogue, technical inserts, practical-effects coverage, postproduction workflow, and editorial truth checklist.</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daxwi3cmthvc" w:id="5"/>
      <w:bookmarkEnd w:id="5"/>
      <w:r w:rsidDel="00000000" w:rsidR="00000000" w:rsidRPr="00000000">
        <w:rPr>
          <w:b w:val="1"/>
          <w:bCs w:val="1"/>
          <w:sz w:val="34"/>
          <w:szCs w:val="34"/>
          <w:rtl w:val="0"/>
        </w:rPr>
        <w:t xml:space="preserve">3. Reusable MYCA scenario harness specification</w:t>
      </w:r>
    </w:p>
    <w:p w:rsidR="00000000" w:rsidDel="00000000" w:rsidP="00000000" w:rsidRDefault="00000000" w:rsidRPr="00000000" w14:paraId="0000003B">
      <w:pPr>
        <w:spacing w:after="240" w:before="240" w:lineRule="auto"/>
        <w:rPr/>
      </w:pPr>
      <w:r w:rsidDel="00000000" w:rsidR="00000000" w:rsidRPr="00000000">
        <w:rPr>
          <w:rtl w:val="0"/>
        </w:rPr>
        <w:t xml:space="preserve">MYCA Scenario Harness Technical Specification — PDF</w:t>
      </w:r>
    </w:p>
    <w:p w:rsidR="00000000" w:rsidDel="00000000" w:rsidP="00000000" w:rsidRDefault="00000000" w:rsidRPr="00000000" w14:paraId="0000003C">
      <w:pPr>
        <w:spacing w:after="240" w:before="240" w:lineRule="auto"/>
        <w:rPr/>
      </w:pPr>
      <w:r w:rsidDel="00000000" w:rsidR="00000000" w:rsidRPr="00000000">
        <w:rPr>
          <w:rtl w:val="0"/>
        </w:rPr>
        <w:t xml:space="preserve">MYCA Scenario Harness Technical Specification — editable Word version</w:t>
      </w:r>
    </w:p>
    <w:p w:rsidR="00000000" w:rsidDel="00000000" w:rsidP="00000000" w:rsidRDefault="00000000" w:rsidRPr="00000000" w14:paraId="0000003D">
      <w:pPr>
        <w:spacing w:after="240" w:before="240" w:lineRule="auto"/>
        <w:rPr/>
      </w:pPr>
      <w:r w:rsidDel="00000000" w:rsidR="00000000" w:rsidRPr="00000000">
        <w:rPr>
          <w:rtl w:val="0"/>
        </w:rPr>
        <w:t xml:space="preserve">This turns Coastal Sentinel into </w:t>
      </w:r>
      <w:r w:rsidDel="00000000" w:rsidR="00000000" w:rsidRPr="00000000">
        <w:rPr>
          <w:b w:val="1"/>
          <w:bCs w:val="1"/>
          <w:rtl w:val="0"/>
        </w:rPr>
        <w:t xml:space="preserve">Scenario 01</w:t>
      </w:r>
      <w:r w:rsidDel="00000000" w:rsidR="00000000" w:rsidRPr="00000000">
        <w:rPr>
          <w:rtl w:val="0"/>
        </w:rPr>
        <w:t xml:space="preserve">, rather than a one-off script.</w:t>
      </w:r>
    </w:p>
    <w:p w:rsidR="00000000" w:rsidDel="00000000" w:rsidP="00000000" w:rsidRDefault="00000000" w:rsidRPr="00000000" w14:paraId="0000003E">
      <w:pPr>
        <w:spacing w:after="240" w:before="240" w:lineRule="auto"/>
        <w:rPr/>
      </w:pPr>
      <w:r w:rsidDel="00000000" w:rsidR="00000000" w:rsidRPr="00000000">
        <w:rPr>
          <w:rtl w:val="0"/>
        </w:rPr>
        <w:t xml:space="preserve">The reusable runtime follows:</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Scenario definition</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Capability-based device role resolution</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Configuration, policy, calibration, and time validation</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Baseline state</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Rooted multi-modal observations</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Deterministic pattern candidates</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NLM state estimation and forecasting</w:t>
      </w:r>
    </w:p>
    <w:p w:rsidR="00000000" w:rsidDel="00000000" w:rsidP="00000000" w:rsidRDefault="00000000" w:rsidRPr="00000000" w14:paraId="0000004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Cross-node event correlation</w:t>
      </w:r>
    </w:p>
    <w:p w:rsidR="00000000" w:rsidDel="00000000" w:rsidP="00000000" w:rsidRDefault="00000000" w:rsidRPr="00000000" w14:paraId="0000004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FUSARIUM evidence and link graph</w:t>
      </w:r>
    </w:p>
    <w:p w:rsidR="00000000" w:rsidDel="00000000" w:rsidP="00000000" w:rsidRDefault="00000000" w:rsidRPr="00000000" w14:paraId="0000005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MYCA courses of action</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AVANI PASS / GATE / VETO</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Human authorization</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Bounded command intent</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Local deterministic safety controller</w:t>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ACK / reject / execute / complete / abort</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MINDEX evidence seal</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Earth Simulator visualization</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Offline replay</w:t>
      </w:r>
    </w:p>
    <w:p w:rsidR="00000000" w:rsidDel="00000000" w:rsidP="00000000" w:rsidRDefault="00000000" w:rsidRPr="00000000" w14:paraId="00000062">
      <w:pPr>
        <w:spacing w:after="240" w:before="240" w:lineRule="auto"/>
        <w:rPr/>
      </w:pPr>
      <w:r w:rsidDel="00000000" w:rsidR="00000000" w:rsidRPr="00000000">
        <w:rPr>
          <w:color w:val="188038"/>
          <w:rtl w:val="0"/>
        </w:rPr>
        <w:t xml:space="preserve"></w:t>
      </w:r>
      <w:r w:rsidDel="00000000" w:rsidR="00000000" w:rsidRPr="00000000">
        <w:rPr>
          <w:rtl w:val="0"/>
        </w:rPr>
        <w:t xml:space="preserve">The scenario language declares:</w:t>
      </w:r>
    </w:p>
    <w:p w:rsidR="00000000" w:rsidDel="00000000" w:rsidP="00000000" w:rsidRDefault="00000000" w:rsidRPr="00000000" w14:paraId="00000063">
      <w:pPr>
        <w:numPr>
          <w:ilvl w:val="0"/>
          <w:numId w:val="5"/>
        </w:numPr>
        <w:spacing w:after="0" w:afterAutospacing="0" w:before="240" w:lineRule="auto"/>
        <w:ind w:left="720" w:hanging="360"/>
      </w:pPr>
      <w:r w:rsidDel="00000000" w:rsidR="00000000" w:rsidRPr="00000000">
        <w:rPr>
          <w:rtl w:val="0"/>
        </w:rPr>
        <w:t xml:space="preserve">mission objective;</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tl w:val="0"/>
        </w:rPr>
        <w:t xml:space="preserve">areas of responsibility;</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rtl w:val="0"/>
        </w:rPr>
        <w:t xml:space="preserve">required roles and capabilities;</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tl w:val="0"/>
        </w:rPr>
        <w:t xml:space="preserve">installed device manifests;</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operating constraints;</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controlled stimulus truth markers;</w:t>
      </w:r>
    </w:p>
    <w:p w:rsidR="00000000" w:rsidDel="00000000" w:rsidP="00000000" w:rsidRDefault="00000000" w:rsidRPr="00000000" w14:paraId="00000069">
      <w:pPr>
        <w:numPr>
          <w:ilvl w:val="0"/>
          <w:numId w:val="5"/>
        </w:numPr>
        <w:spacing w:after="0" w:afterAutospacing="0" w:before="0" w:beforeAutospacing="0" w:lineRule="auto"/>
        <w:ind w:left="720" w:hanging="360"/>
      </w:pPr>
      <w:r w:rsidDel="00000000" w:rsidR="00000000" w:rsidRPr="00000000">
        <w:rPr>
          <w:rtl w:val="0"/>
        </w:rPr>
        <w:t xml:space="preserve">event-detection and correlation rules;</w:t>
      </w:r>
    </w:p>
    <w:p w:rsidR="00000000" w:rsidDel="00000000" w:rsidP="00000000" w:rsidRDefault="00000000" w:rsidRPr="00000000" w14:paraId="0000006A">
      <w:pPr>
        <w:numPr>
          <w:ilvl w:val="0"/>
          <w:numId w:val="5"/>
        </w:numPr>
        <w:spacing w:after="0" w:afterAutospacing="0" w:before="0" w:beforeAutospacing="0" w:lineRule="auto"/>
        <w:ind w:left="720" w:hanging="360"/>
      </w:pPr>
      <w:r w:rsidDel="00000000" w:rsidR="00000000" w:rsidRPr="00000000">
        <w:rPr>
          <w:rtl w:val="0"/>
        </w:rPr>
        <w:t xml:space="preserve">independent-evidence requirements;</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communications priorities and failover order;</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human-authorization levels;</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local action envelopes;</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failure injections;</w:t>
      </w:r>
    </w:p>
    <w:p w:rsidR="00000000" w:rsidDel="00000000" w:rsidP="00000000" w:rsidRDefault="00000000" w:rsidRPr="00000000" w14:paraId="0000006F">
      <w:pPr>
        <w:numPr>
          <w:ilvl w:val="0"/>
          <w:numId w:val="5"/>
        </w:numPr>
        <w:spacing w:after="0" w:afterAutospacing="0" w:before="0" w:beforeAutospacing="0" w:lineRule="auto"/>
        <w:ind w:left="720" w:hanging="360"/>
      </w:pPr>
      <w:r w:rsidDel="00000000" w:rsidR="00000000" w:rsidRPr="00000000">
        <w:rPr>
          <w:rtl w:val="0"/>
        </w:rPr>
        <w:t xml:space="preserve">success criteria;</w:t>
      </w:r>
    </w:p>
    <w:p w:rsidR="00000000" w:rsidDel="00000000" w:rsidP="00000000" w:rsidRDefault="00000000" w:rsidRPr="00000000" w14:paraId="00000070">
      <w:pPr>
        <w:numPr>
          <w:ilvl w:val="0"/>
          <w:numId w:val="5"/>
        </w:numPr>
        <w:spacing w:after="0" w:afterAutospacing="0" w:before="0" w:beforeAutospacing="0" w:lineRule="auto"/>
        <w:ind w:left="720" w:hanging="360"/>
      </w:pPr>
      <w:r w:rsidDel="00000000" w:rsidR="00000000" w:rsidRPr="00000000">
        <w:rPr>
          <w:rtl w:val="0"/>
        </w:rPr>
        <w:t xml:space="preserve">ITDX task mapping;</w:t>
      </w:r>
    </w:p>
    <w:p w:rsidR="00000000" w:rsidDel="00000000" w:rsidP="00000000" w:rsidRDefault="00000000" w:rsidRPr="00000000" w14:paraId="00000071">
      <w:pPr>
        <w:numPr>
          <w:ilvl w:val="0"/>
          <w:numId w:val="5"/>
        </w:numPr>
        <w:spacing w:after="240" w:before="0" w:beforeAutospacing="0" w:lineRule="auto"/>
        <w:ind w:left="720" w:hanging="360"/>
      </w:pPr>
      <w:r w:rsidDel="00000000" w:rsidR="00000000" w:rsidRPr="00000000">
        <w:rPr>
          <w:rtl w:val="0"/>
        </w:rPr>
        <w:t xml:space="preserve">public claim limits.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psw5ksp3t6pv" w:id="6"/>
      <w:bookmarkEnd w:id="6"/>
      <w:r w:rsidDel="00000000" w:rsidR="00000000" w:rsidRPr="00000000">
        <w:rPr>
          <w:b w:val="1"/>
          <w:bCs w:val="1"/>
          <w:color w:val="000000"/>
          <w:sz w:val="26"/>
          <w:szCs w:val="26"/>
          <w:rtl w:val="0"/>
        </w:rPr>
        <w:t xml:space="preserve">Machine-readable scenario and contracts</w:t>
      </w:r>
    </w:p>
    <w:p w:rsidR="00000000" w:rsidDel="00000000" w:rsidP="00000000" w:rsidRDefault="00000000" w:rsidRPr="00000000" w14:paraId="00000073">
      <w:pPr>
        <w:spacing w:after="240" w:before="240" w:lineRule="auto"/>
        <w:rPr/>
      </w:pPr>
      <w:r w:rsidDel="00000000" w:rsidR="00000000" w:rsidRPr="00000000">
        <w:rPr>
          <w:rtl w:val="0"/>
        </w:rPr>
        <w:t xml:space="preserve">Coastal Sentinel 01 scenario YAML</w:t>
      </w:r>
    </w:p>
    <w:p w:rsidR="00000000" w:rsidDel="00000000" w:rsidP="00000000" w:rsidRDefault="00000000" w:rsidRPr="00000000" w14:paraId="00000074">
      <w:pPr>
        <w:spacing w:after="240" w:before="240" w:lineRule="auto"/>
        <w:rPr/>
      </w:pPr>
      <w:r w:rsidDel="00000000" w:rsidR="00000000" w:rsidRPr="00000000">
        <w:rPr>
          <w:rtl w:val="0"/>
        </w:rPr>
        <w:t xml:space="preserve">MYCA Scenario JSON Schema</w:t>
      </w:r>
    </w:p>
    <w:p w:rsidR="00000000" w:rsidDel="00000000" w:rsidP="00000000" w:rsidRDefault="00000000" w:rsidRPr="00000000" w14:paraId="00000075">
      <w:pPr>
        <w:spacing w:after="240" w:before="240" w:lineRule="auto"/>
        <w:rPr/>
      </w:pPr>
      <w:r w:rsidDel="00000000" w:rsidR="00000000" w:rsidRPr="00000000">
        <w:rPr>
          <w:rtl w:val="0"/>
        </w:rPr>
        <w:t xml:space="preserve">Rooted Observation Schema</w:t>
      </w:r>
    </w:p>
    <w:p w:rsidR="00000000" w:rsidDel="00000000" w:rsidP="00000000" w:rsidRDefault="00000000" w:rsidRPr="00000000" w14:paraId="00000076">
      <w:pPr>
        <w:spacing w:after="240" w:before="240" w:lineRule="auto"/>
        <w:rPr/>
      </w:pPr>
      <w:r w:rsidDel="00000000" w:rsidR="00000000" w:rsidRPr="00000000">
        <w:rPr>
          <w:rtl w:val="0"/>
        </w:rPr>
        <w:t xml:space="preserve">Correlated Event Schema</w:t>
      </w:r>
    </w:p>
    <w:p w:rsidR="00000000" w:rsidDel="00000000" w:rsidP="00000000" w:rsidRDefault="00000000" w:rsidRPr="00000000" w14:paraId="00000077">
      <w:pPr>
        <w:spacing w:after="240" w:before="240" w:lineRule="auto"/>
        <w:rPr/>
      </w:pPr>
      <w:r w:rsidDel="00000000" w:rsidR="00000000" w:rsidRPr="00000000">
        <w:rPr>
          <w:rtl w:val="0"/>
        </w:rPr>
        <w:t xml:space="preserve">Command Intent Schema</w:t>
      </w:r>
    </w:p>
    <w:p w:rsidR="00000000" w:rsidDel="00000000" w:rsidP="00000000" w:rsidRDefault="00000000" w:rsidRPr="00000000" w14:paraId="00000078">
      <w:pPr>
        <w:spacing w:after="240" w:before="240" w:lineRule="auto"/>
        <w:rPr/>
      </w:pPr>
      <w:r w:rsidDel="00000000" w:rsidR="00000000" w:rsidRPr="00000000">
        <w:rPr>
          <w:rtl w:val="0"/>
        </w:rPr>
        <w:t xml:space="preserve">Run Manifest Schema</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poph5fz6l74" w:id="7"/>
      <w:bookmarkEnd w:id="7"/>
      <w:r w:rsidDel="00000000" w:rsidR="00000000" w:rsidRPr="00000000">
        <w:rPr>
          <w:b w:val="1"/>
          <w:bCs w:val="1"/>
          <w:color w:val="000000"/>
          <w:sz w:val="26"/>
          <w:szCs w:val="26"/>
          <w:rtl w:val="0"/>
        </w:rPr>
        <w:t xml:space="preserve">Device capability manifests</w:t>
      </w:r>
    </w:p>
    <w:p w:rsidR="00000000" w:rsidDel="00000000" w:rsidP="00000000" w:rsidRDefault="00000000" w:rsidRPr="00000000" w14:paraId="0000007A">
      <w:pPr>
        <w:spacing w:after="240" w:before="240" w:lineRule="auto"/>
        <w:rPr/>
      </w:pPr>
      <w:r w:rsidDel="00000000" w:rsidR="00000000" w:rsidRPr="00000000">
        <w:rPr>
          <w:rtl w:val="0"/>
        </w:rPr>
        <w:t xml:space="preserve">The package includes editable YAML manifests for:</w:t>
      </w:r>
    </w:p>
    <w:p w:rsidR="00000000" w:rsidDel="00000000" w:rsidP="00000000" w:rsidRDefault="00000000" w:rsidRPr="00000000" w14:paraId="0000007B">
      <w:pPr>
        <w:numPr>
          <w:ilvl w:val="0"/>
          <w:numId w:val="4"/>
        </w:numPr>
        <w:spacing w:after="0" w:afterAutospacing="0" w:before="240" w:lineRule="auto"/>
        <w:ind w:left="720" w:hanging="360"/>
      </w:pPr>
      <w:r w:rsidDel="00000000" w:rsidR="00000000" w:rsidRPr="00000000">
        <w:rPr>
          <w:rtl w:val="0"/>
        </w:rPr>
        <w:t xml:space="preserve">Mushroom 1;</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Agaric;</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rtl w:val="0"/>
        </w:rPr>
        <w:t xml:space="preserve">Psathyrella;</w:t>
      </w:r>
    </w:p>
    <w:p w:rsidR="00000000" w:rsidDel="00000000" w:rsidP="00000000" w:rsidRDefault="00000000" w:rsidRPr="00000000" w14:paraId="0000007E">
      <w:pPr>
        <w:numPr>
          <w:ilvl w:val="0"/>
          <w:numId w:val="4"/>
        </w:numPr>
        <w:spacing w:after="240" w:before="0" w:beforeAutospacing="0" w:lineRule="auto"/>
        <w:ind w:left="720" w:hanging="360"/>
      </w:pPr>
      <w:r w:rsidDel="00000000" w:rsidR="00000000" w:rsidRPr="00000000">
        <w:rPr>
          <w:rtl w:val="0"/>
        </w:rPr>
        <w:t xml:space="preserve">Hyphae 1.</w:t>
      </w:r>
    </w:p>
    <w:p w:rsidR="00000000" w:rsidDel="00000000" w:rsidP="00000000" w:rsidRDefault="00000000" w:rsidRPr="00000000" w14:paraId="0000007F">
      <w:pPr>
        <w:spacing w:after="240" w:before="240" w:lineRule="auto"/>
        <w:rPr/>
      </w:pPr>
      <w:r w:rsidDel="00000000" w:rsidR="00000000" w:rsidRPr="00000000">
        <w:rPr>
          <w:rtl w:val="0"/>
        </w:rPr>
        <w:t xml:space="preserve">These establish what is </w:t>
      </w:r>
      <w:r w:rsidDel="00000000" w:rsidR="00000000" w:rsidRPr="00000000">
        <w:rPr>
          <w:b w:val="1"/>
          <w:bCs w:val="1"/>
          <w:rtl w:val="0"/>
        </w:rPr>
        <w:t xml:space="preserve">actually installed</w:t>
      </w:r>
      <w:r w:rsidDel="00000000" w:rsidR="00000000" w:rsidRPr="00000000">
        <w:rPr>
          <w:rtl w:val="0"/>
        </w:rPr>
        <w:t xml:space="preserve">, its calibration state, safe action envelope, communications capabilities, storage, firmware, model versions, and source role. The scenario compiler resolves roles from these manifests rather than assuming that every device contains every proposed sensor.</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t9ozttg0qsja" w:id="8"/>
      <w:bookmarkEnd w:id="8"/>
      <w:r w:rsidDel="00000000" w:rsidR="00000000" w:rsidRPr="00000000">
        <w:rPr>
          <w:b w:val="1"/>
          <w:bCs w:val="1"/>
          <w:sz w:val="34"/>
          <w:szCs w:val="34"/>
          <w:rtl w:val="0"/>
        </w:rPr>
        <w:t xml:space="preserve">4. Exact field integration and production runbook</w:t>
      </w:r>
    </w:p>
    <w:p w:rsidR="00000000" w:rsidDel="00000000" w:rsidP="00000000" w:rsidRDefault="00000000" w:rsidRPr="00000000" w14:paraId="00000082">
      <w:pPr>
        <w:spacing w:after="240" w:before="240" w:lineRule="auto"/>
        <w:rPr/>
      </w:pPr>
      <w:r w:rsidDel="00000000" w:rsidR="00000000" w:rsidRPr="00000000">
        <w:rPr>
          <w:rtl w:val="0"/>
        </w:rPr>
        <w:t xml:space="preserve">Field Integration Runbook — PDF</w:t>
      </w:r>
    </w:p>
    <w:p w:rsidR="00000000" w:rsidDel="00000000" w:rsidP="00000000" w:rsidRDefault="00000000" w:rsidRPr="00000000" w14:paraId="00000083">
      <w:pPr>
        <w:spacing w:after="240" w:before="240" w:lineRule="auto"/>
        <w:rPr/>
      </w:pPr>
      <w:r w:rsidDel="00000000" w:rsidR="00000000" w:rsidRPr="00000000">
        <w:rPr>
          <w:rtl w:val="0"/>
        </w:rPr>
        <w:t xml:space="preserve">Field Integration Runbook — editable Word version</w:t>
      </w:r>
    </w:p>
    <w:p w:rsidR="00000000" w:rsidDel="00000000" w:rsidP="00000000" w:rsidRDefault="00000000" w:rsidRPr="00000000" w14:paraId="00000084">
      <w:pPr>
        <w:spacing w:after="240" w:before="240" w:lineRule="auto"/>
        <w:rPr/>
      </w:pPr>
      <w:r w:rsidDel="00000000" w:rsidR="00000000" w:rsidRPr="00000000">
        <w:rPr>
          <w:rtl w:val="0"/>
        </w:rPr>
        <w:t xml:space="preserve">The runbook contains the exact build, test, rehearsal, accepted-run, filming, recovery, and evidence-sealing order.</w:t>
      </w:r>
    </w:p>
    <w:p w:rsidR="00000000" w:rsidDel="00000000" w:rsidP="00000000" w:rsidRDefault="00000000" w:rsidRPr="00000000" w14:paraId="00000085">
      <w:pPr>
        <w:spacing w:after="240" w:before="240" w:lineRule="auto"/>
        <w:rPr/>
      </w:pPr>
      <w:r w:rsidDel="00000000" w:rsidR="00000000" w:rsidRPr="00000000">
        <w:rPr>
          <w:rtl w:val="0"/>
        </w:rPr>
        <w:t xml:space="preserve">Its stage gates are:</w:t>
      </w:r>
    </w:p>
    <w:p w:rsidR="00000000" w:rsidDel="00000000" w:rsidP="00000000" w:rsidRDefault="00000000" w:rsidRPr="00000000" w14:paraId="00000086">
      <w:pPr>
        <w:numPr>
          <w:ilvl w:val="0"/>
          <w:numId w:val="10"/>
        </w:numPr>
        <w:spacing w:after="0" w:afterAutospacing="0" w:before="240" w:lineRule="auto"/>
        <w:ind w:left="720" w:hanging="360"/>
      </w:pPr>
      <w:r w:rsidDel="00000000" w:rsidR="00000000" w:rsidRPr="00000000">
        <w:rPr>
          <w:b w:val="1"/>
          <w:bCs w:val="1"/>
          <w:rtl w:val="0"/>
        </w:rPr>
        <w:t xml:space="preserve">Gate A — Architecture and site freeze</w:t>
      </w:r>
    </w:p>
    <w:p w:rsidR="00000000" w:rsidDel="00000000" w:rsidP="00000000" w:rsidRDefault="00000000" w:rsidRPr="00000000" w14:paraId="00000087">
      <w:pPr>
        <w:numPr>
          <w:ilvl w:val="0"/>
          <w:numId w:val="10"/>
        </w:numPr>
        <w:spacing w:after="0" w:afterAutospacing="0" w:before="0" w:beforeAutospacing="0" w:lineRule="auto"/>
        <w:ind w:left="720" w:hanging="360"/>
      </w:pPr>
      <w:r w:rsidDel="00000000" w:rsidR="00000000" w:rsidRPr="00000000">
        <w:rPr>
          <w:b w:val="1"/>
          <w:bCs w:val="1"/>
          <w:rtl w:val="0"/>
        </w:rPr>
        <w:t xml:space="preserve">Gate B — Individual device acceptance</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b w:val="1"/>
          <w:bCs w:val="1"/>
          <w:rtl w:val="0"/>
        </w:rPr>
        <w:t xml:space="preserve">Gate C — Platform and communications integration</w:t>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b w:val="1"/>
          <w:bCs w:val="1"/>
          <w:rtl w:val="0"/>
        </w:rPr>
        <w:t xml:space="preserve">Gate D — Full technical rehearsal</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b w:val="1"/>
          <w:bCs w:val="1"/>
          <w:rtl w:val="0"/>
        </w:rPr>
        <w:t xml:space="preserve">Gate E — Principal photography</w:t>
      </w:r>
    </w:p>
    <w:p w:rsidR="00000000" w:rsidDel="00000000" w:rsidP="00000000" w:rsidRDefault="00000000" w:rsidRPr="00000000" w14:paraId="0000008B">
      <w:pPr>
        <w:numPr>
          <w:ilvl w:val="0"/>
          <w:numId w:val="10"/>
        </w:numPr>
        <w:spacing w:after="240" w:before="0" w:beforeAutospacing="0" w:lineRule="auto"/>
        <w:ind w:left="720" w:hanging="360"/>
      </w:pPr>
      <w:r w:rsidDel="00000000" w:rsidR="00000000" w:rsidRPr="00000000">
        <w:rPr>
          <w:b w:val="1"/>
          <w:bCs w:val="1"/>
          <w:rtl w:val="0"/>
        </w:rPr>
        <w:t xml:space="preserve">Gate F — Edit, verification, offline replay, and release</w:t>
      </w:r>
    </w:p>
    <w:p w:rsidR="00000000" w:rsidDel="00000000" w:rsidP="00000000" w:rsidRDefault="00000000" w:rsidRPr="00000000" w14:paraId="0000008C">
      <w:pPr>
        <w:spacing w:after="240" w:before="240" w:lineRule="auto"/>
        <w:rPr/>
      </w:pPr>
      <w:r w:rsidDel="00000000" w:rsidR="00000000" w:rsidRPr="00000000">
        <w:rPr>
          <w:rtl w:val="0"/>
        </w:rPr>
        <w:t xml:space="preserve">The accepted field sequence begins with synchronized baseline capture before any effect or stimulus. MYCA correlation and COA generation are completed before movement authorization. The controlled effect occurs only after people and vehicles are in accepted positions. Recovery is followed by queue reconciliation, evidence verification, duplicate suppression, and run sealing.</w:t>
      </w:r>
    </w:p>
    <w:p w:rsidR="00000000" w:rsidDel="00000000" w:rsidP="00000000" w:rsidRDefault="00000000" w:rsidRPr="00000000" w14:paraId="0000008D">
      <w:pPr>
        <w:spacing w:after="240" w:before="240" w:lineRule="auto"/>
        <w:rPr/>
      </w:pPr>
      <w:r w:rsidDel="00000000" w:rsidR="00000000" w:rsidRPr="00000000">
        <w:rPr>
          <w:rtl w:val="0"/>
        </w:rPr>
        <w:t xml:space="preserve">The production crew cannot alter technical truth. The technical director may reject a visually successful take. The director may ask for another take, but may not request a fabricated reading, bypassed approval, unsafe movement, or fake communications route.</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xx7a2deg3dwy" w:id="9"/>
      <w:bookmarkEnd w:id="9"/>
      <w:r w:rsidDel="00000000" w:rsidR="00000000" w:rsidRPr="00000000">
        <w:rPr>
          <w:b w:val="1"/>
          <w:bCs w:val="1"/>
          <w:sz w:val="34"/>
          <w:szCs w:val="34"/>
          <w:rtl w:val="0"/>
        </w:rPr>
        <w:t xml:space="preserve">5. ITDX26 algorithm and offline replay plan</w:t>
      </w:r>
    </w:p>
    <w:p w:rsidR="00000000" w:rsidDel="00000000" w:rsidP="00000000" w:rsidRDefault="00000000" w:rsidRPr="00000000" w14:paraId="00000090">
      <w:pPr>
        <w:spacing w:after="240" w:before="240" w:lineRule="auto"/>
        <w:rPr/>
      </w:pPr>
      <w:r w:rsidDel="00000000" w:rsidR="00000000" w:rsidRPr="00000000">
        <w:rPr>
          <w:rtl w:val="0"/>
        </w:rPr>
        <w:t xml:space="preserve">ITDX26 Presentation and Replay Plan — PDF</w:t>
      </w:r>
    </w:p>
    <w:p w:rsidR="00000000" w:rsidDel="00000000" w:rsidP="00000000" w:rsidRDefault="00000000" w:rsidRPr="00000000" w14:paraId="00000091">
      <w:pPr>
        <w:spacing w:after="240" w:before="240" w:lineRule="auto"/>
        <w:rPr/>
      </w:pPr>
      <w:r w:rsidDel="00000000" w:rsidR="00000000" w:rsidRPr="00000000">
        <w:rPr>
          <w:rtl w:val="0"/>
        </w:rPr>
        <w:t xml:space="preserve">ITDX26 Presentation and Replay Plan — editable Word version</w:t>
      </w:r>
    </w:p>
    <w:p w:rsidR="00000000" w:rsidDel="00000000" w:rsidP="00000000" w:rsidRDefault="00000000" w:rsidRPr="00000000" w14:paraId="00000092">
      <w:pPr>
        <w:spacing w:after="240" w:before="240" w:lineRule="auto"/>
        <w:rPr/>
      </w:pPr>
      <w:r w:rsidDel="00000000" w:rsidR="00000000" w:rsidRPr="00000000">
        <w:rPr>
          <w:rtl w:val="0"/>
        </w:rPr>
        <w:t xml:space="preserve">Editable 18-slide ITDX26 briefing deck</w:t>
      </w:r>
    </w:p>
    <w:p w:rsidR="00000000" w:rsidDel="00000000" w:rsidP="00000000" w:rsidRDefault="00000000" w:rsidRPr="00000000" w14:paraId="00000093">
      <w:pPr>
        <w:spacing w:after="240" w:before="240" w:lineRule="auto"/>
        <w:rPr/>
      </w:pPr>
      <w:r w:rsidDel="00000000" w:rsidR="00000000" w:rsidRPr="00000000">
        <w:rPr>
          <w:rtl w:val="0"/>
        </w:rPr>
        <w:t xml:space="preserve">ITDX26 briefing deck — PDF</w:t>
      </w:r>
    </w:p>
    <w:p w:rsidR="00000000" w:rsidDel="00000000" w:rsidP="00000000" w:rsidRDefault="00000000" w:rsidRPr="00000000" w14:paraId="00000094">
      <w:pPr>
        <w:spacing w:after="240" w:before="240" w:lineRule="auto"/>
        <w:rPr/>
      </w:pPr>
      <w:r w:rsidDel="00000000" w:rsidR="00000000" w:rsidRPr="00000000">
        <w:rPr>
          <w:rtl w:val="0"/>
        </w:rPr>
        <w:t xml:space="preserve">Slide-by-slide speaker notes</w:t>
      </w:r>
    </w:p>
    <w:p w:rsidR="00000000" w:rsidDel="00000000" w:rsidP="00000000" w:rsidRDefault="00000000" w:rsidRPr="00000000" w14:paraId="00000095">
      <w:pPr>
        <w:spacing w:after="240" w:before="240" w:lineRule="auto"/>
        <w:rPr/>
      </w:pPr>
      <w:r w:rsidDel="00000000" w:rsidR="00000000" w:rsidRPr="00000000">
        <w:rPr>
          <w:rtl w:val="0"/>
        </w:rPr>
        <w:t xml:space="preserve">Because the Army explicitly said no hardware is required and the exercise is to develop and demonstrate algorithms, the field run happens before ITDX. Its signed evidence is then carried into the academic room as a fully offline, reproducible dataset.</w:t>
      </w:r>
    </w:p>
    <w:p w:rsidR="00000000" w:rsidDel="00000000" w:rsidP="00000000" w:rsidRDefault="00000000" w:rsidRPr="00000000" w14:paraId="00000096">
      <w:pPr>
        <w:spacing w:after="240" w:before="240" w:lineRule="auto"/>
        <w:rPr/>
      </w:pPr>
      <w:r w:rsidDel="00000000" w:rsidR="00000000" w:rsidRPr="00000000">
        <w:rPr>
          <w:rtl w:val="0"/>
        </w:rPr>
        <w:t xml:space="preserve">The 25-minute replay sequence is:</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00:00–01:30  Accepted real-footage field context</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01:30–06:00  Architecture and evidence chain</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06:00–11:00  Task 12 — Pattern Analysis</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11:00–15:00  Task 13 — Link Analysis</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15:00–19:00  Task 8 — Courses of Action</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19:00–21:00  Task 14 — Map Product</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21:00–23:00  Node/link failure and reconciliation</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23:00–25:00  Limitations and follow-on request</w:t>
      </w:r>
    </w:p>
    <w:p w:rsidR="00000000" w:rsidDel="00000000" w:rsidP="00000000" w:rsidRDefault="00000000" w:rsidRPr="00000000" w14:paraId="0000009F">
      <w:pPr>
        <w:spacing w:after="240" w:before="240" w:lineRule="auto"/>
        <w:rPr/>
      </w:pPr>
      <w:r w:rsidDel="00000000" w:rsidR="00000000" w:rsidRPr="00000000">
        <w:rPr>
          <w:color w:val="188038"/>
          <w:rtl w:val="0"/>
        </w:rPr>
        <w:t xml:space="preserve"></w:t>
      </w:r>
      <w:r w:rsidDel="00000000" w:rsidR="00000000" w:rsidRPr="00000000">
        <w:rPr>
          <w:rtl w:val="0"/>
        </w:rPr>
        <w:t xml:space="preserve">The ITDX package measures:</w:t>
      </w:r>
    </w:p>
    <w:p w:rsidR="00000000" w:rsidDel="00000000" w:rsidP="00000000" w:rsidRDefault="00000000" w:rsidRPr="00000000" w14:paraId="000000A0">
      <w:pPr>
        <w:numPr>
          <w:ilvl w:val="0"/>
          <w:numId w:val="9"/>
        </w:numPr>
        <w:spacing w:after="0" w:afterAutospacing="0" w:before="240" w:lineRule="auto"/>
        <w:ind w:left="720" w:hanging="360"/>
      </w:pPr>
      <w:r w:rsidDel="00000000" w:rsidR="00000000" w:rsidRPr="00000000">
        <w:rPr>
          <w:rtl w:val="0"/>
        </w:rPr>
        <w:t xml:space="preserve">precision, recall, F1, and time to detection;</w:t>
      </w:r>
    </w:p>
    <w:p w:rsidR="00000000" w:rsidDel="00000000" w:rsidP="00000000" w:rsidRDefault="00000000" w:rsidRPr="00000000" w14:paraId="000000A1">
      <w:pPr>
        <w:numPr>
          <w:ilvl w:val="0"/>
          <w:numId w:val="9"/>
        </w:numPr>
        <w:spacing w:after="0" w:afterAutospacing="0" w:before="0" w:beforeAutospacing="0" w:lineRule="auto"/>
        <w:ind w:left="720" w:hanging="360"/>
      </w:pPr>
      <w:r w:rsidDel="00000000" w:rsidR="00000000" w:rsidRPr="00000000">
        <w:rPr>
          <w:rtl w:val="0"/>
        </w:rPr>
        <w:t xml:space="preserve">confidence calibration;</w:t>
      </w:r>
    </w:p>
    <w:p w:rsidR="00000000" w:rsidDel="00000000" w:rsidP="00000000" w:rsidRDefault="00000000" w:rsidRPr="00000000" w14:paraId="000000A2">
      <w:pPr>
        <w:numPr>
          <w:ilvl w:val="0"/>
          <w:numId w:val="9"/>
        </w:numPr>
        <w:spacing w:after="0" w:afterAutospacing="0" w:before="0" w:beforeAutospacing="0" w:lineRule="auto"/>
        <w:ind w:left="720" w:hanging="360"/>
      </w:pPr>
      <w:r w:rsidDel="00000000" w:rsidR="00000000" w:rsidRPr="00000000">
        <w:rPr>
          <w:rtl w:val="0"/>
        </w:rPr>
        <w:t xml:space="preserve">false-alert behavior;</w:t>
      </w:r>
    </w:p>
    <w:p w:rsidR="00000000" w:rsidDel="00000000" w:rsidP="00000000" w:rsidRDefault="00000000" w:rsidRPr="00000000" w14:paraId="000000A3">
      <w:pPr>
        <w:numPr>
          <w:ilvl w:val="0"/>
          <w:numId w:val="9"/>
        </w:numPr>
        <w:spacing w:after="0" w:afterAutospacing="0" w:before="0" w:beforeAutospacing="0" w:lineRule="auto"/>
        <w:ind w:left="720" w:hanging="360"/>
      </w:pPr>
      <w:r w:rsidDel="00000000" w:rsidR="00000000" w:rsidRPr="00000000">
        <w:rPr>
          <w:rtl w:val="0"/>
        </w:rPr>
        <w:t xml:space="preserve">graph AUC, MRR, Hits@K, and evidence completeness;</w:t>
      </w:r>
    </w:p>
    <w:p w:rsidR="00000000" w:rsidDel="00000000" w:rsidP="00000000" w:rsidRDefault="00000000" w:rsidRPr="00000000" w14:paraId="000000A4">
      <w:pPr>
        <w:numPr>
          <w:ilvl w:val="0"/>
          <w:numId w:val="9"/>
        </w:numPr>
        <w:spacing w:after="0" w:afterAutospacing="0" w:before="0" w:beforeAutospacing="0" w:lineRule="auto"/>
        <w:ind w:left="720" w:hanging="360"/>
      </w:pPr>
      <w:r w:rsidDel="00000000" w:rsidR="00000000" w:rsidRPr="00000000">
        <w:rPr>
          <w:rtl w:val="0"/>
        </w:rPr>
        <w:t xml:space="preserve">COA structural completeness, distinguishability, safety compliance, and human rating;</w:t>
      </w:r>
    </w:p>
    <w:p w:rsidR="00000000" w:rsidDel="00000000" w:rsidP="00000000" w:rsidRDefault="00000000" w:rsidRPr="00000000" w14:paraId="000000A5">
      <w:pPr>
        <w:numPr>
          <w:ilvl w:val="0"/>
          <w:numId w:val="9"/>
        </w:numPr>
        <w:spacing w:after="0" w:afterAutospacing="0" w:before="0" w:beforeAutospacing="0" w:lineRule="auto"/>
        <w:ind w:left="720" w:hanging="360"/>
      </w:pPr>
      <w:r w:rsidDel="00000000" w:rsidR="00000000" w:rsidRPr="00000000">
        <w:rPr>
          <w:rtl w:val="0"/>
        </w:rPr>
        <w:t xml:space="preserve">event latency and throughput;</w:t>
      </w:r>
    </w:p>
    <w:p w:rsidR="00000000" w:rsidDel="00000000" w:rsidP="00000000" w:rsidRDefault="00000000" w:rsidRPr="00000000" w14:paraId="000000A6">
      <w:pPr>
        <w:numPr>
          <w:ilvl w:val="0"/>
          <w:numId w:val="9"/>
        </w:numPr>
        <w:spacing w:after="0" w:afterAutospacing="0" w:before="0" w:beforeAutospacing="0" w:lineRule="auto"/>
        <w:ind w:left="720" w:hanging="360"/>
      </w:pPr>
      <w:r w:rsidDel="00000000" w:rsidR="00000000" w:rsidRPr="00000000">
        <w:rPr>
          <w:rtl w:val="0"/>
        </w:rPr>
        <w:t xml:space="preserve">network bytes, queue depth, partition duration, and recovery time;</w:t>
      </w:r>
    </w:p>
    <w:p w:rsidR="00000000" w:rsidDel="00000000" w:rsidP="00000000" w:rsidRDefault="00000000" w:rsidRPr="00000000" w14:paraId="000000A7">
      <w:pPr>
        <w:numPr>
          <w:ilvl w:val="0"/>
          <w:numId w:val="9"/>
        </w:numPr>
        <w:spacing w:after="0" w:afterAutospacing="0" w:before="0" w:beforeAutospacing="0" w:lineRule="auto"/>
        <w:ind w:left="720" w:hanging="360"/>
      </w:pPr>
      <w:r w:rsidDel="00000000" w:rsidR="00000000" w:rsidRPr="00000000">
        <w:rPr>
          <w:rtl w:val="0"/>
        </w:rPr>
        <w:t xml:space="preserve">memory and compute footprint;</w:t>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rtl w:val="0"/>
        </w:rPr>
        <w:t xml:space="preserve">proof construction and verification time;</w:t>
      </w:r>
    </w:p>
    <w:p w:rsidR="00000000" w:rsidDel="00000000" w:rsidP="00000000" w:rsidRDefault="00000000" w:rsidRPr="00000000" w14:paraId="000000A9">
      <w:pPr>
        <w:numPr>
          <w:ilvl w:val="0"/>
          <w:numId w:val="9"/>
        </w:numPr>
        <w:spacing w:after="240" w:before="0" w:beforeAutospacing="0" w:lineRule="auto"/>
        <w:ind w:left="720" w:hanging="360"/>
      </w:pPr>
      <w:r w:rsidDel="00000000" w:rsidR="00000000" w:rsidRPr="00000000">
        <w:rPr>
          <w:rtl w:val="0"/>
        </w:rPr>
        <w:t xml:space="preserve">performance after node, link, or modality removal.</w:t>
      </w:r>
    </w:p>
    <w:p w:rsidR="00000000" w:rsidDel="00000000" w:rsidP="00000000" w:rsidRDefault="00000000" w:rsidRPr="00000000" w14:paraId="000000AA">
      <w:pPr>
        <w:spacing w:after="240" w:before="240" w:lineRule="auto"/>
        <w:rPr/>
      </w:pPr>
      <w:r w:rsidDel="00000000" w:rsidR="00000000" w:rsidRPr="00000000">
        <w:rPr>
          <w:rtl w:val="0"/>
        </w:rPr>
        <w:t xml:space="preserve">The Army’s ITDX materials identify Pattern Analysis, Link Analysis, Courses of Action, and Map Products as relevant AI Analyst tasks and require explicit examination of algorithm quality, limitations, algorithm interaction, speed, and efficiency.</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99pyu22bx4xs" w:id="10"/>
      <w:bookmarkEnd w:id="10"/>
      <w:r w:rsidDel="00000000" w:rsidR="00000000" w:rsidRPr="00000000">
        <w:rPr>
          <w:b w:val="1"/>
          <w:bCs w:val="1"/>
          <w:sz w:val="46"/>
          <w:szCs w:val="46"/>
          <w:rtl w:val="0"/>
        </w:rPr>
        <w:t xml:space="preserve">The field scenario</w:t>
      </w:r>
    </w:p>
    <w:p w:rsidR="00000000" w:rsidDel="00000000" w:rsidP="00000000" w:rsidRDefault="00000000" w:rsidRPr="00000000" w14:paraId="000000AD">
      <w:pPr>
        <w:spacing w:after="240" w:before="240" w:lineRule="auto"/>
        <w:rPr/>
      </w:pPr>
      <w:r w:rsidDel="00000000" w:rsidR="00000000" w:rsidRPr="00000000">
        <w:rPr>
          <w:rtl w:val="0"/>
        </w:rPr>
        <w:t xml:space="preserve">The controlled operation uses four specialized physical bodies.</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1nel5om5wbtf" w:id="11"/>
      <w:bookmarkEnd w:id="11"/>
      <w:r w:rsidDel="00000000" w:rsidR="00000000" w:rsidRPr="00000000">
        <w:rPr>
          <w:b w:val="1"/>
          <w:bCs w:val="1"/>
          <w:color w:val="000000"/>
          <w:sz w:val="26"/>
          <w:szCs w:val="26"/>
          <w:rtl w:val="0"/>
        </w:rPr>
        <w:t xml:space="preserve">Mushroom 1 — terrestrial and biosphere sentinel</w:t>
      </w:r>
    </w:p>
    <w:p w:rsidR="00000000" w:rsidDel="00000000" w:rsidP="00000000" w:rsidRDefault="00000000" w:rsidRPr="00000000" w14:paraId="000000AF">
      <w:pPr>
        <w:spacing w:after="240" w:before="240" w:lineRule="auto"/>
        <w:rPr/>
      </w:pPr>
      <w:r w:rsidDel="00000000" w:rsidR="00000000" w:rsidRPr="00000000">
        <w:rPr>
          <w:rtl w:val="0"/>
        </w:rPr>
        <w:t xml:space="preserve">Mushroom 1 captures accepted air, soil, environmental, and FCI channels. It establishes the near-ground and subsurface state, preserves high-rate windows, and may move only when locomotion has passed the configuration-specific acceptance gate.</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91jb3ziy62v2" w:id="12"/>
      <w:bookmarkEnd w:id="12"/>
      <w:r w:rsidDel="00000000" w:rsidR="00000000" w:rsidRPr="00000000">
        <w:rPr>
          <w:b w:val="1"/>
          <w:bCs w:val="1"/>
          <w:color w:val="000000"/>
          <w:sz w:val="26"/>
          <w:szCs w:val="26"/>
          <w:rtl w:val="0"/>
        </w:rPr>
        <w:t xml:space="preserve">Agaric — aerial mapper and communications relay</w:t>
      </w:r>
    </w:p>
    <w:p w:rsidR="00000000" w:rsidDel="00000000" w:rsidP="00000000" w:rsidRDefault="00000000" w:rsidRPr="00000000" w14:paraId="000000B1">
      <w:pPr>
        <w:spacing w:after="240" w:before="240" w:lineRule="auto"/>
        <w:rPr/>
      </w:pPr>
      <w:r w:rsidDel="00000000" w:rsidR="00000000" w:rsidRPr="00000000">
        <w:rPr>
          <w:rtl w:val="0"/>
        </w:rPr>
        <w:t xml:space="preserve">Agaric captures geotagged visual/spatial evidence, maps the visible controlled plume or effect boundary, and provides an accepted airborne relay path when the direct land-to-water route is unavailable. Its flight controller retains geofence, RTH, battery, and local failsafe authority. The design documents describe Agaric as a MycoBrain/Pixhawk system intended for autonomous missions, data relay, and device deployment, but the package requires actual flight and relay acceptance before those capabilities appear in the released film.</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zeuzywg125n6" w:id="13"/>
      <w:bookmarkEnd w:id="13"/>
      <w:r w:rsidDel="00000000" w:rsidR="00000000" w:rsidRPr="00000000">
        <w:rPr>
          <w:b w:val="1"/>
          <w:bCs w:val="1"/>
          <w:color w:val="000000"/>
          <w:sz w:val="26"/>
          <w:szCs w:val="26"/>
          <w:rtl w:val="0"/>
        </w:rPr>
        <w:t xml:space="preserve">Psathyrella — maritime acoustic and surface observation node</w:t>
      </w:r>
    </w:p>
    <w:p w:rsidR="00000000" w:rsidDel="00000000" w:rsidP="00000000" w:rsidRDefault="00000000" w:rsidRPr="00000000" w14:paraId="000000B3">
      <w:pPr>
        <w:spacing w:after="240" w:before="240" w:lineRule="auto"/>
        <w:rPr/>
      </w:pPr>
      <w:r w:rsidDel="00000000" w:rsidR="00000000" w:rsidRPr="00000000">
        <w:rPr>
          <w:rtl w:val="0"/>
        </w:rPr>
        <w:t xml:space="preserve">Psathyrella records hydrophone/acoustic context, water and environmental channels that are actually installed, camera evidence, health, current, battery, GNSS, and link state. The current supplied documentation establishes a live bench path through MAS, Jetson, PCA9685, ESC, and servo, including arm, low-throttle, and all-stop behavior. It does not, by itself, prove the complete water maneuver and field-relay scenario; those are mandatory acceptance gates in the package.</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o061a37mking" w:id="14"/>
      <w:bookmarkEnd w:id="14"/>
      <w:r w:rsidDel="00000000" w:rsidR="00000000" w:rsidRPr="00000000">
        <w:rPr>
          <w:b w:val="1"/>
          <w:bCs w:val="1"/>
          <w:color w:val="000000"/>
          <w:sz w:val="26"/>
          <w:szCs w:val="26"/>
          <w:rtl w:val="0"/>
        </w:rPr>
        <w:t xml:space="preserve">Hyphae 1 — fixed edge gateway and local data center</w:t>
      </w:r>
    </w:p>
    <w:p w:rsidR="00000000" w:rsidDel="00000000" w:rsidP="00000000" w:rsidRDefault="00000000" w:rsidRPr="00000000" w14:paraId="000000B5">
      <w:pPr>
        <w:spacing w:after="240" w:before="240" w:lineRule="auto"/>
        <w:rPr/>
      </w:pPr>
      <w:r w:rsidDel="00000000" w:rsidR="00000000" w:rsidRPr="00000000">
        <w:rPr>
          <w:rtl w:val="0"/>
        </w:rPr>
        <w:t xml:space="preserve">Hyphae 1 operates as the local message broker, storage spool, time reference, protocol translator, gateway, and recovery node. Existing architecture materials define Hyphae One as an edge-processing, LoRa aggregation, protocol-translation, store-and-forward gateway.</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u7g0eiy2cic4" w:id="15"/>
      <w:bookmarkEnd w:id="15"/>
      <w:r w:rsidDel="00000000" w:rsidR="00000000" w:rsidRPr="00000000">
        <w:rPr>
          <w:b w:val="1"/>
          <w:bCs w:val="1"/>
          <w:color w:val="000000"/>
          <w:sz w:val="26"/>
          <w:szCs w:val="26"/>
          <w:rtl w:val="0"/>
        </w:rPr>
        <w:t xml:space="preserve">MYCA, NLM, MINDEX, AVANI, and Earth Simulator</w:t>
      </w:r>
    </w:p>
    <w:p w:rsidR="00000000" w:rsidDel="00000000" w:rsidP="00000000" w:rsidRDefault="00000000" w:rsidRPr="00000000" w14:paraId="000000B7">
      <w:pPr>
        <w:numPr>
          <w:ilvl w:val="0"/>
          <w:numId w:val="12"/>
        </w:numPr>
        <w:spacing w:after="0" w:afterAutospacing="0" w:before="240" w:lineRule="auto"/>
        <w:ind w:left="720" w:hanging="360"/>
      </w:pPr>
      <w:r w:rsidDel="00000000" w:rsidR="00000000" w:rsidRPr="00000000">
        <w:rPr>
          <w:b w:val="1"/>
          <w:bCs w:val="1"/>
          <w:rtl w:val="0"/>
        </w:rPr>
        <w:t xml:space="preserve">NLM</w:t>
      </w:r>
      <w:r w:rsidDel="00000000" w:rsidR="00000000" w:rsidRPr="00000000">
        <w:rPr>
          <w:rtl w:val="0"/>
        </w:rPr>
        <w:t xml:space="preserve"> estimates physical/environmental state and uncertainty.</w:t>
      </w:r>
    </w:p>
    <w:p w:rsidR="00000000" w:rsidDel="00000000" w:rsidP="00000000" w:rsidRDefault="00000000" w:rsidRPr="00000000" w14:paraId="000000B8">
      <w:pPr>
        <w:numPr>
          <w:ilvl w:val="0"/>
          <w:numId w:val="12"/>
        </w:numPr>
        <w:spacing w:after="0" w:afterAutospacing="0" w:before="0" w:beforeAutospacing="0" w:lineRule="auto"/>
        <w:ind w:left="720" w:hanging="360"/>
      </w:pPr>
      <w:r w:rsidDel="00000000" w:rsidR="00000000" w:rsidRPr="00000000">
        <w:rPr>
          <w:b w:val="1"/>
          <w:bCs w:val="1"/>
          <w:rtl w:val="0"/>
        </w:rPr>
        <w:t xml:space="preserve">FUSARIUM</w:t>
      </w:r>
      <w:r w:rsidDel="00000000" w:rsidR="00000000" w:rsidRPr="00000000">
        <w:rPr>
          <w:rtl w:val="0"/>
        </w:rPr>
        <w:t xml:space="preserve"> constructs pattern, evidence, and relationship products.</w:t>
      </w:r>
    </w:p>
    <w:p w:rsidR="00000000" w:rsidDel="00000000" w:rsidP="00000000" w:rsidRDefault="00000000" w:rsidRPr="00000000" w14:paraId="000000B9">
      <w:pPr>
        <w:numPr>
          <w:ilvl w:val="0"/>
          <w:numId w:val="12"/>
        </w:numPr>
        <w:spacing w:after="0" w:afterAutospacing="0" w:before="0" w:beforeAutospacing="0" w:lineRule="auto"/>
        <w:ind w:left="720" w:hanging="360"/>
      </w:pPr>
      <w:r w:rsidDel="00000000" w:rsidR="00000000" w:rsidRPr="00000000">
        <w:rPr>
          <w:b w:val="1"/>
          <w:bCs w:val="1"/>
          <w:rtl w:val="0"/>
        </w:rPr>
        <w:t xml:space="preserve">MYCA</w:t>
      </w:r>
      <w:r w:rsidDel="00000000" w:rsidR="00000000" w:rsidRPr="00000000">
        <w:rPr>
          <w:rtl w:val="0"/>
        </w:rPr>
        <w:t xml:space="preserve"> generates and critiques courses of action.</w:t>
      </w:r>
    </w:p>
    <w:p w:rsidR="00000000" w:rsidDel="00000000" w:rsidP="00000000" w:rsidRDefault="00000000" w:rsidRPr="00000000" w14:paraId="000000BA">
      <w:pPr>
        <w:numPr>
          <w:ilvl w:val="0"/>
          <w:numId w:val="12"/>
        </w:numPr>
        <w:spacing w:after="0" w:afterAutospacing="0" w:before="0" w:beforeAutospacing="0" w:lineRule="auto"/>
        <w:ind w:left="720" w:hanging="360"/>
      </w:pPr>
      <w:r w:rsidDel="00000000" w:rsidR="00000000" w:rsidRPr="00000000">
        <w:rPr>
          <w:b w:val="1"/>
          <w:bCs w:val="1"/>
          <w:rtl w:val="0"/>
        </w:rPr>
        <w:t xml:space="preserve">AVANI</w:t>
      </w:r>
      <w:r w:rsidDel="00000000" w:rsidR="00000000" w:rsidRPr="00000000">
        <w:rPr>
          <w:rtl w:val="0"/>
        </w:rPr>
        <w:t xml:space="preserve"> evaluates admissibility and produces PASS, GATE, or VETO.</w:t>
      </w:r>
    </w:p>
    <w:p w:rsidR="00000000" w:rsidDel="00000000" w:rsidP="00000000" w:rsidRDefault="00000000" w:rsidRPr="00000000" w14:paraId="000000BB">
      <w:pPr>
        <w:numPr>
          <w:ilvl w:val="0"/>
          <w:numId w:val="12"/>
        </w:numPr>
        <w:spacing w:after="0" w:afterAutospacing="0" w:before="0" w:beforeAutospacing="0" w:lineRule="auto"/>
        <w:ind w:left="720" w:hanging="360"/>
      </w:pPr>
      <w:r w:rsidDel="00000000" w:rsidR="00000000" w:rsidRPr="00000000">
        <w:rPr>
          <w:b w:val="1"/>
          <w:bCs w:val="1"/>
          <w:rtl w:val="0"/>
        </w:rPr>
        <w:t xml:space="preserve">A human operator</w:t>
      </w:r>
      <w:r w:rsidDel="00000000" w:rsidR="00000000" w:rsidRPr="00000000">
        <w:rPr>
          <w:rtl w:val="0"/>
        </w:rPr>
        <w:t xml:space="preserve"> authorizes bounded high-consequence actions.</w:t>
      </w:r>
    </w:p>
    <w:p w:rsidR="00000000" w:rsidDel="00000000" w:rsidP="00000000" w:rsidRDefault="00000000" w:rsidRPr="00000000" w14:paraId="000000BC">
      <w:pPr>
        <w:numPr>
          <w:ilvl w:val="0"/>
          <w:numId w:val="12"/>
        </w:numPr>
        <w:spacing w:after="0" w:afterAutospacing="0" w:before="0" w:beforeAutospacing="0" w:lineRule="auto"/>
        <w:ind w:left="720" w:hanging="360"/>
      </w:pPr>
      <w:r w:rsidDel="00000000" w:rsidR="00000000" w:rsidRPr="00000000">
        <w:rPr>
          <w:b w:val="1"/>
          <w:bCs w:val="1"/>
          <w:rtl w:val="0"/>
        </w:rPr>
        <w:t xml:space="preserve">Local device controllers</w:t>
      </w:r>
      <w:r w:rsidDel="00000000" w:rsidR="00000000" w:rsidRPr="00000000">
        <w:rPr>
          <w:rtl w:val="0"/>
        </w:rPr>
        <w:t xml:space="preserve"> retain the authority to reject unsafe or stale instructions.</w:t>
      </w:r>
    </w:p>
    <w:p w:rsidR="00000000" w:rsidDel="00000000" w:rsidP="00000000" w:rsidRDefault="00000000" w:rsidRPr="00000000" w14:paraId="000000BD">
      <w:pPr>
        <w:numPr>
          <w:ilvl w:val="0"/>
          <w:numId w:val="12"/>
        </w:numPr>
        <w:spacing w:after="0" w:afterAutospacing="0" w:before="0" w:beforeAutospacing="0" w:lineRule="auto"/>
        <w:ind w:left="720" w:hanging="360"/>
      </w:pPr>
      <w:r w:rsidDel="00000000" w:rsidR="00000000" w:rsidRPr="00000000">
        <w:rPr>
          <w:b w:val="1"/>
          <w:bCs w:val="1"/>
          <w:rtl w:val="0"/>
        </w:rPr>
        <w:t xml:space="preserve">MINDEX</w:t>
      </w:r>
      <w:r w:rsidDel="00000000" w:rsidR="00000000" w:rsidRPr="00000000">
        <w:rPr>
          <w:rtl w:val="0"/>
        </w:rPr>
        <w:t xml:space="preserve"> preserves observations, lineage, versions, approvals, commands, and results.</w:t>
      </w:r>
    </w:p>
    <w:p w:rsidR="00000000" w:rsidDel="00000000" w:rsidP="00000000" w:rsidRDefault="00000000" w:rsidRPr="00000000" w14:paraId="000000BE">
      <w:pPr>
        <w:numPr>
          <w:ilvl w:val="0"/>
          <w:numId w:val="12"/>
        </w:numPr>
        <w:spacing w:after="240" w:before="0" w:beforeAutospacing="0" w:lineRule="auto"/>
        <w:ind w:left="720" w:hanging="360"/>
      </w:pPr>
      <w:r w:rsidDel="00000000" w:rsidR="00000000" w:rsidRPr="00000000">
        <w:rPr>
          <w:b w:val="1"/>
          <w:bCs w:val="1"/>
          <w:rtl w:val="0"/>
        </w:rPr>
        <w:t xml:space="preserve">Earth Simulator/CREP</w:t>
      </w:r>
      <w:r w:rsidDel="00000000" w:rsidR="00000000" w:rsidRPr="00000000">
        <w:rPr>
          <w:rtl w:val="0"/>
        </w:rPr>
        <w:t xml:space="preserve"> renders the common environmental picture, timeline, evidence paths, uncertainty, communications state, and outcomes.</w:t>
      </w:r>
    </w:p>
    <w:p w:rsidR="00000000" w:rsidDel="00000000" w:rsidP="00000000" w:rsidRDefault="00000000" w:rsidRPr="00000000" w14:paraId="000000BF">
      <w:pPr>
        <w:spacing w:after="240" w:before="240" w:lineRule="auto"/>
        <w:rPr/>
      </w:pPr>
      <w:r w:rsidDel="00000000" w:rsidR="00000000" w:rsidRPr="00000000">
        <w:rPr>
          <w:rtl w:val="0"/>
        </w:rPr>
        <w:t xml:space="preserve">The existing platform architecture already defines Mycorrhizae routing, normalized observations, Merkle provenance, live CREP distribution, AVANI gating, and device health visualization.</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54kngcn6srxl" w:id="16"/>
      <w:bookmarkEnd w:id="16"/>
      <w:r w:rsidDel="00000000" w:rsidR="00000000" w:rsidRPr="00000000">
        <w:rPr>
          <w:b w:val="1"/>
          <w:bCs w:val="1"/>
          <w:sz w:val="46"/>
          <w:szCs w:val="46"/>
          <w:rtl w:val="0"/>
        </w:rPr>
        <w:t xml:space="preserve">No synthetic or AI-generated production media</w:t>
      </w:r>
    </w:p>
    <w:p w:rsidR="00000000" w:rsidDel="00000000" w:rsidP="00000000" w:rsidRDefault="00000000" w:rsidRPr="00000000" w14:paraId="000000C2">
      <w:pPr>
        <w:spacing w:after="240" w:before="240" w:lineRule="auto"/>
        <w:rPr/>
      </w:pPr>
      <w:r w:rsidDel="00000000" w:rsidR="00000000" w:rsidRPr="00000000">
        <w:rPr>
          <w:rtl w:val="0"/>
        </w:rPr>
        <w:t xml:space="preserve">Real-Footage / No-Synthetic-Media Declaration</w:t>
      </w:r>
    </w:p>
    <w:p w:rsidR="00000000" w:rsidDel="00000000" w:rsidP="00000000" w:rsidRDefault="00000000" w:rsidRPr="00000000" w14:paraId="000000C3">
      <w:pPr>
        <w:spacing w:after="240" w:before="240" w:lineRule="auto"/>
        <w:rPr/>
      </w:pPr>
      <w:r w:rsidDel="00000000" w:rsidR="00000000" w:rsidRPr="00000000">
        <w:rPr>
          <w:rtl w:val="0"/>
        </w:rPr>
        <w:t xml:space="preserve">The final commercial is required to use:</w:t>
      </w:r>
    </w:p>
    <w:p w:rsidR="00000000" w:rsidDel="00000000" w:rsidP="00000000" w:rsidRDefault="00000000" w:rsidRPr="00000000" w14:paraId="000000C4">
      <w:pPr>
        <w:numPr>
          <w:ilvl w:val="0"/>
          <w:numId w:val="13"/>
        </w:numPr>
        <w:spacing w:after="0" w:afterAutospacing="0" w:before="240" w:lineRule="auto"/>
        <w:ind w:left="720" w:hanging="360"/>
      </w:pPr>
      <w:r w:rsidDel="00000000" w:rsidR="00000000" w:rsidRPr="00000000">
        <w:rPr>
          <w:rtl w:val="0"/>
        </w:rPr>
        <w:t xml:space="preserve">real cameras;</w:t>
      </w:r>
    </w:p>
    <w:p w:rsidR="00000000" w:rsidDel="00000000" w:rsidP="00000000" w:rsidRDefault="00000000" w:rsidRPr="00000000" w14:paraId="000000C5">
      <w:pPr>
        <w:numPr>
          <w:ilvl w:val="0"/>
          <w:numId w:val="13"/>
        </w:numPr>
        <w:spacing w:after="0" w:afterAutospacing="0" w:before="0" w:beforeAutospacing="0" w:lineRule="auto"/>
        <w:ind w:left="720" w:hanging="360"/>
      </w:pPr>
      <w:r w:rsidDel="00000000" w:rsidR="00000000" w:rsidRPr="00000000">
        <w:rPr>
          <w:rtl w:val="0"/>
        </w:rPr>
        <w:t xml:space="preserve">real droids;</w:t>
      </w:r>
    </w:p>
    <w:p w:rsidR="00000000" w:rsidDel="00000000" w:rsidP="00000000" w:rsidRDefault="00000000" w:rsidRPr="00000000" w14:paraId="000000C6">
      <w:pPr>
        <w:numPr>
          <w:ilvl w:val="0"/>
          <w:numId w:val="13"/>
        </w:numPr>
        <w:spacing w:after="0" w:afterAutospacing="0" w:before="0" w:beforeAutospacing="0" w:lineRule="auto"/>
        <w:ind w:left="720" w:hanging="360"/>
      </w:pPr>
      <w:r w:rsidDel="00000000" w:rsidR="00000000" w:rsidRPr="00000000">
        <w:rPr>
          <w:rtl w:val="0"/>
        </w:rPr>
        <w:t xml:space="preserve">real locations;</w:t>
      </w:r>
    </w:p>
    <w:p w:rsidR="00000000" w:rsidDel="00000000" w:rsidP="00000000" w:rsidRDefault="00000000" w:rsidRPr="00000000" w14:paraId="000000C7">
      <w:pPr>
        <w:numPr>
          <w:ilvl w:val="0"/>
          <w:numId w:val="13"/>
        </w:numPr>
        <w:spacing w:after="0" w:afterAutospacing="0" w:before="0" w:beforeAutospacing="0" w:lineRule="auto"/>
        <w:ind w:left="720" w:hanging="360"/>
      </w:pPr>
      <w:r w:rsidDel="00000000" w:rsidR="00000000" w:rsidRPr="00000000">
        <w:rPr>
          <w:rtl w:val="0"/>
        </w:rPr>
        <w:t xml:space="preserve">real device movement;</w:t>
      </w:r>
    </w:p>
    <w:p w:rsidR="00000000" w:rsidDel="00000000" w:rsidP="00000000" w:rsidRDefault="00000000" w:rsidRPr="00000000" w14:paraId="000000C8">
      <w:pPr>
        <w:numPr>
          <w:ilvl w:val="0"/>
          <w:numId w:val="13"/>
        </w:numPr>
        <w:spacing w:after="0" w:afterAutospacing="0" w:before="0" w:beforeAutospacing="0" w:lineRule="auto"/>
        <w:ind w:left="720" w:hanging="360"/>
      </w:pPr>
      <w:r w:rsidDel="00000000" w:rsidR="00000000" w:rsidRPr="00000000">
        <w:rPr>
          <w:rtl w:val="0"/>
        </w:rPr>
        <w:t xml:space="preserve">real operator interaction;</w:t>
      </w:r>
    </w:p>
    <w:p w:rsidR="00000000" w:rsidDel="00000000" w:rsidP="00000000" w:rsidRDefault="00000000" w:rsidRPr="00000000" w14:paraId="000000C9">
      <w:pPr>
        <w:numPr>
          <w:ilvl w:val="0"/>
          <w:numId w:val="13"/>
        </w:numPr>
        <w:spacing w:after="0" w:afterAutospacing="0" w:before="0" w:beforeAutospacing="0" w:lineRule="auto"/>
        <w:ind w:left="720" w:hanging="360"/>
      </w:pPr>
      <w:r w:rsidDel="00000000" w:rsidR="00000000" w:rsidRPr="00000000">
        <w:rPr>
          <w:rtl w:val="0"/>
        </w:rPr>
        <w:t xml:space="preserve">real telemetry;</w:t>
      </w:r>
    </w:p>
    <w:p w:rsidR="00000000" w:rsidDel="00000000" w:rsidP="00000000" w:rsidRDefault="00000000" w:rsidRPr="00000000" w14:paraId="000000CA">
      <w:pPr>
        <w:numPr>
          <w:ilvl w:val="0"/>
          <w:numId w:val="13"/>
        </w:numPr>
        <w:spacing w:after="0" w:afterAutospacing="0" w:before="0" w:beforeAutospacing="0" w:lineRule="auto"/>
        <w:ind w:left="720" w:hanging="360"/>
      </w:pPr>
      <w:r w:rsidDel="00000000" w:rsidR="00000000" w:rsidRPr="00000000">
        <w:rPr>
          <w:rtl w:val="0"/>
        </w:rPr>
        <w:t xml:space="preserve">real command and acknowledgment records;</w:t>
      </w:r>
    </w:p>
    <w:p w:rsidR="00000000" w:rsidDel="00000000" w:rsidP="00000000" w:rsidRDefault="00000000" w:rsidRPr="00000000" w14:paraId="000000CB">
      <w:pPr>
        <w:numPr>
          <w:ilvl w:val="0"/>
          <w:numId w:val="13"/>
        </w:numPr>
        <w:spacing w:after="0" w:afterAutospacing="0" w:before="0" w:beforeAutospacing="0" w:lineRule="auto"/>
        <w:ind w:left="720" w:hanging="360"/>
      </w:pPr>
      <w:r w:rsidDel="00000000" w:rsidR="00000000" w:rsidRPr="00000000">
        <w:rPr>
          <w:rtl w:val="0"/>
        </w:rPr>
        <w:t xml:space="preserve">real practical effects;</w:t>
      </w:r>
    </w:p>
    <w:p w:rsidR="00000000" w:rsidDel="00000000" w:rsidP="00000000" w:rsidRDefault="00000000" w:rsidRPr="00000000" w14:paraId="000000CC">
      <w:pPr>
        <w:numPr>
          <w:ilvl w:val="0"/>
          <w:numId w:val="13"/>
        </w:numPr>
        <w:spacing w:after="240" w:before="0" w:beforeAutospacing="0" w:lineRule="auto"/>
        <w:ind w:left="720" w:hanging="360"/>
      </w:pPr>
      <w:r w:rsidDel="00000000" w:rsidR="00000000" w:rsidRPr="00000000">
        <w:rPr>
          <w:rtl w:val="0"/>
        </w:rPr>
        <w:t xml:space="preserve">manually authored overlays drawn only from accepted evidence.</w:t>
      </w:r>
    </w:p>
    <w:p w:rsidR="00000000" w:rsidDel="00000000" w:rsidP="00000000" w:rsidRDefault="00000000" w:rsidRPr="00000000" w14:paraId="000000CD">
      <w:pPr>
        <w:spacing w:after="240" w:before="240" w:lineRule="auto"/>
        <w:rPr/>
      </w:pPr>
      <w:r w:rsidDel="00000000" w:rsidR="00000000" w:rsidRPr="00000000">
        <w:rPr>
          <w:rtl w:val="0"/>
        </w:rPr>
        <w:t xml:space="preserve">The declaration prohibits:</w:t>
      </w:r>
    </w:p>
    <w:p w:rsidR="00000000" w:rsidDel="00000000" w:rsidP="00000000" w:rsidRDefault="00000000" w:rsidRPr="00000000" w14:paraId="000000CE">
      <w:pPr>
        <w:numPr>
          <w:ilvl w:val="0"/>
          <w:numId w:val="8"/>
        </w:numPr>
        <w:spacing w:after="0" w:afterAutospacing="0" w:before="240" w:lineRule="auto"/>
        <w:ind w:left="720" w:hanging="360"/>
      </w:pPr>
      <w:r w:rsidDel="00000000" w:rsidR="00000000" w:rsidRPr="00000000">
        <w:rPr>
          <w:rtl w:val="0"/>
        </w:rPr>
        <w:t xml:space="preserve">generated video or images;</w:t>
      </w:r>
    </w:p>
    <w:p w:rsidR="00000000" w:rsidDel="00000000" w:rsidP="00000000" w:rsidRDefault="00000000" w:rsidRPr="00000000" w14:paraId="000000CF">
      <w:pPr>
        <w:numPr>
          <w:ilvl w:val="0"/>
          <w:numId w:val="8"/>
        </w:numPr>
        <w:spacing w:after="0" w:afterAutospacing="0" w:before="0" w:beforeAutospacing="0" w:lineRule="auto"/>
        <w:ind w:left="720" w:hanging="360"/>
      </w:pPr>
      <w:r w:rsidDel="00000000" w:rsidR="00000000" w:rsidRPr="00000000">
        <w:rPr>
          <w:rtl w:val="0"/>
        </w:rPr>
        <w:t xml:space="preserve">synthetic actors or device motion;</w:t>
      </w:r>
    </w:p>
    <w:p w:rsidR="00000000" w:rsidDel="00000000" w:rsidP="00000000" w:rsidRDefault="00000000" w:rsidRPr="00000000" w14:paraId="000000D0">
      <w:pPr>
        <w:numPr>
          <w:ilvl w:val="0"/>
          <w:numId w:val="8"/>
        </w:numPr>
        <w:spacing w:after="0" w:afterAutospacing="0" w:before="0" w:beforeAutospacing="0" w:lineRule="auto"/>
        <w:ind w:left="720" w:hanging="360"/>
      </w:pPr>
      <w:r w:rsidDel="00000000" w:rsidR="00000000" w:rsidRPr="00000000">
        <w:rPr>
          <w:rtl w:val="0"/>
        </w:rPr>
        <w:t xml:space="preserve">cloned or synthetic voices;</w:t>
      </w:r>
    </w:p>
    <w:p w:rsidR="00000000" w:rsidDel="00000000" w:rsidP="00000000" w:rsidRDefault="00000000" w:rsidRPr="00000000" w14:paraId="000000D1">
      <w:pPr>
        <w:numPr>
          <w:ilvl w:val="0"/>
          <w:numId w:val="8"/>
        </w:numPr>
        <w:spacing w:after="0" w:afterAutospacing="0" w:before="0" w:beforeAutospacing="0" w:lineRule="auto"/>
        <w:ind w:left="720" w:hanging="360"/>
      </w:pPr>
      <w:r w:rsidDel="00000000" w:rsidR="00000000" w:rsidRPr="00000000">
        <w:rPr>
          <w:rtl w:val="0"/>
        </w:rPr>
        <w:t xml:space="preserve">generated telemetry;</w:t>
      </w:r>
    </w:p>
    <w:p w:rsidR="00000000" w:rsidDel="00000000" w:rsidP="00000000" w:rsidRDefault="00000000" w:rsidRPr="00000000" w14:paraId="000000D2">
      <w:pPr>
        <w:numPr>
          <w:ilvl w:val="0"/>
          <w:numId w:val="8"/>
        </w:numPr>
        <w:spacing w:after="0" w:afterAutospacing="0" w:before="0" w:beforeAutospacing="0" w:lineRule="auto"/>
        <w:ind w:left="720" w:hanging="360"/>
      </w:pPr>
      <w:r w:rsidDel="00000000" w:rsidR="00000000" w:rsidRPr="00000000">
        <w:rPr>
          <w:rtl w:val="0"/>
        </w:rPr>
        <w:t xml:space="preserve">generated maps or warnings presented as live data;</w:t>
      </w:r>
    </w:p>
    <w:p w:rsidR="00000000" w:rsidDel="00000000" w:rsidP="00000000" w:rsidRDefault="00000000" w:rsidRPr="00000000" w14:paraId="000000D3">
      <w:pPr>
        <w:numPr>
          <w:ilvl w:val="0"/>
          <w:numId w:val="8"/>
        </w:numPr>
        <w:spacing w:after="0" w:afterAutospacing="0" w:before="0" w:beforeAutospacing="0" w:lineRule="auto"/>
        <w:ind w:left="720" w:hanging="360"/>
      </w:pPr>
      <w:r w:rsidDel="00000000" w:rsidR="00000000" w:rsidRPr="00000000">
        <w:rPr>
          <w:rtl w:val="0"/>
        </w:rPr>
        <w:t xml:space="preserve">object insertion or removal that changes technical meaning;</w:t>
      </w:r>
    </w:p>
    <w:p w:rsidR="00000000" w:rsidDel="00000000" w:rsidP="00000000" w:rsidRDefault="00000000" w:rsidRPr="00000000" w14:paraId="000000D4">
      <w:pPr>
        <w:numPr>
          <w:ilvl w:val="0"/>
          <w:numId w:val="8"/>
        </w:numPr>
        <w:spacing w:after="0" w:afterAutospacing="0" w:before="0" w:beforeAutospacing="0" w:lineRule="auto"/>
        <w:ind w:left="720" w:hanging="360"/>
      </w:pPr>
      <w:r w:rsidDel="00000000" w:rsidR="00000000" w:rsidRPr="00000000">
        <w:rPr>
          <w:rtl w:val="0"/>
        </w:rPr>
        <w:t xml:space="preserve">fabricated communication links;</w:t>
      </w:r>
    </w:p>
    <w:p w:rsidR="00000000" w:rsidDel="00000000" w:rsidP="00000000" w:rsidRDefault="00000000" w:rsidRPr="00000000" w14:paraId="000000D5">
      <w:pPr>
        <w:numPr>
          <w:ilvl w:val="0"/>
          <w:numId w:val="8"/>
        </w:numPr>
        <w:spacing w:after="240" w:before="0" w:beforeAutospacing="0" w:lineRule="auto"/>
        <w:ind w:left="720" w:hanging="360"/>
      </w:pPr>
      <w:r w:rsidDel="00000000" w:rsidR="00000000" w:rsidRPr="00000000">
        <w:rPr>
          <w:rtl w:val="0"/>
        </w:rPr>
        <w:t xml:space="preserve">edits that imply simultaneity or causation not present in the accepted timeline.</w:t>
      </w:r>
    </w:p>
    <w:p w:rsidR="00000000" w:rsidDel="00000000" w:rsidP="00000000" w:rsidRDefault="00000000" w:rsidRPr="00000000" w14:paraId="000000D6">
      <w:pPr>
        <w:spacing w:after="240" w:before="240" w:lineRule="auto"/>
        <w:rPr/>
      </w:pPr>
      <w:r w:rsidDel="00000000" w:rsidR="00000000" w:rsidRPr="00000000">
        <w:rPr>
          <w:rtl w:val="0"/>
        </w:rPr>
        <w:t xml:space="preserve">MYCA and NLM may operate as the actual subject of the film. They may not be used to fabricate evidence of what occurred.</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mb9jqxwolrka" w:id="17"/>
      <w:bookmarkEnd w:id="17"/>
      <w:r w:rsidDel="00000000" w:rsidR="00000000" w:rsidRPr="00000000">
        <w:rPr>
          <w:b w:val="1"/>
          <w:bCs w:val="1"/>
          <w:sz w:val="46"/>
          <w:szCs w:val="46"/>
          <w:rtl w:val="0"/>
        </w:rPr>
        <w:t xml:space="preserve">Evidence, acceptance, and claim control</w:t>
      </w:r>
    </w:p>
    <w:p w:rsidR="00000000" w:rsidDel="00000000" w:rsidP="00000000" w:rsidRDefault="00000000" w:rsidRPr="00000000" w14:paraId="000000D9">
      <w:pPr>
        <w:spacing w:after="240" w:before="240" w:lineRule="auto"/>
        <w:rPr/>
      </w:pPr>
      <w:r w:rsidDel="00000000" w:rsidR="00000000" w:rsidRPr="00000000">
        <w:rPr>
          <w:rtl w:val="0"/>
        </w:rPr>
        <w:t xml:space="preserve">Acceptance Test Matrix — 62 tests</w:t>
      </w:r>
    </w:p>
    <w:p w:rsidR="00000000" w:rsidDel="00000000" w:rsidP="00000000" w:rsidRDefault="00000000" w:rsidRPr="00000000" w14:paraId="000000DA">
      <w:pPr>
        <w:spacing w:after="240" w:before="240" w:lineRule="auto"/>
        <w:rPr/>
      </w:pPr>
      <w:r w:rsidDel="00000000" w:rsidR="00000000" w:rsidRPr="00000000">
        <w:rPr>
          <w:rtl w:val="0"/>
        </w:rPr>
        <w:t xml:space="preserve">Source Traceability and Claim Matrix</w:t>
      </w:r>
    </w:p>
    <w:p w:rsidR="00000000" w:rsidDel="00000000" w:rsidP="00000000" w:rsidRDefault="00000000" w:rsidRPr="00000000" w14:paraId="000000DB">
      <w:pPr>
        <w:spacing w:after="240" w:before="240" w:lineRule="auto"/>
        <w:rPr/>
      </w:pPr>
      <w:r w:rsidDel="00000000" w:rsidR="00000000" w:rsidRPr="00000000">
        <w:rPr>
          <w:rtl w:val="0"/>
        </w:rPr>
        <w:t xml:space="preserve">Release Readiness Summary</w:t>
      </w:r>
    </w:p>
    <w:p w:rsidR="00000000" w:rsidDel="00000000" w:rsidP="00000000" w:rsidRDefault="00000000" w:rsidRPr="00000000" w14:paraId="000000DC">
      <w:pPr>
        <w:spacing w:after="240" w:before="240" w:lineRule="auto"/>
        <w:rPr/>
      </w:pPr>
      <w:r w:rsidDel="00000000" w:rsidR="00000000" w:rsidRPr="00000000">
        <w:rPr>
          <w:rtl w:val="0"/>
        </w:rPr>
        <w:t xml:space="preserve">Claim Release Signoff</w:t>
      </w:r>
    </w:p>
    <w:p w:rsidR="00000000" w:rsidDel="00000000" w:rsidP="00000000" w:rsidRDefault="00000000" w:rsidRPr="00000000" w14:paraId="000000DD">
      <w:pPr>
        <w:spacing w:after="240" w:before="240" w:lineRule="auto"/>
        <w:rPr/>
      </w:pPr>
      <w:r w:rsidDel="00000000" w:rsidR="00000000" w:rsidRPr="00000000">
        <w:rPr>
          <w:rtl w:val="0"/>
        </w:rPr>
        <w:t xml:space="preserve">Go / No-Go Signoff</w:t>
      </w:r>
    </w:p>
    <w:p w:rsidR="00000000" w:rsidDel="00000000" w:rsidP="00000000" w:rsidRDefault="00000000" w:rsidRPr="00000000" w14:paraId="000000DE">
      <w:pPr>
        <w:spacing w:after="240" w:before="240" w:lineRule="auto"/>
        <w:rPr/>
      </w:pPr>
      <w:r w:rsidDel="00000000" w:rsidR="00000000" w:rsidRPr="00000000">
        <w:rPr>
          <w:rtl w:val="0"/>
        </w:rPr>
        <w:t xml:space="preserve">One source-level integration gap is explicitly preserved rather than hidden: current notes state that FCI telemetry flows into Mycorrhizae but is not yet fully unified with MAS and MINDEX under the same identity for MYCA awareness. The field package therefore makes that bridge a mandatory platform gate or requires the FCI role to be reduced and disclosed.</w:t>
      </w:r>
    </w:p>
    <w:p w:rsidR="00000000" w:rsidDel="00000000" w:rsidP="00000000" w:rsidRDefault="00000000" w:rsidRPr="00000000" w14:paraId="000000DF">
      <w:pPr>
        <w:spacing w:after="240" w:before="240" w:lineRule="auto"/>
        <w:rPr/>
      </w:pPr>
      <w:r w:rsidDel="00000000" w:rsidR="00000000" w:rsidRPr="00000000">
        <w:rPr>
          <w:rtl w:val="0"/>
        </w:rPr>
        <w:t xml:space="preserve">I have </w:t>
      </w:r>
      <w:r w:rsidDel="00000000" w:rsidR="00000000" w:rsidRPr="00000000">
        <w:rPr>
          <w:b w:val="1"/>
          <w:bCs w:val="1"/>
          <w:rtl w:val="0"/>
        </w:rPr>
        <w:t xml:space="preserve">not</w:t>
      </w:r>
      <w:r w:rsidDel="00000000" w:rsidR="00000000" w:rsidRPr="00000000">
        <w:rPr>
          <w:rtl w:val="0"/>
        </w:rPr>
        <w:t xml:space="preserve"> labeled the four-droid operation as already proven or operationally deployed. That would be unsupported by the present source record. The package defines the exact process required to make the controlled-field claim valid.</w:t>
      </w:r>
    </w:p>
    <w:p w:rsidR="00000000" w:rsidDel="00000000" w:rsidP="00000000" w:rsidRDefault="00000000" w:rsidRPr="00000000" w14:paraId="000000E0">
      <w:pPr>
        <w:spacing w:after="240" w:before="240" w:lineRule="auto"/>
        <w:rPr/>
      </w:pPr>
      <w:r w:rsidDel="00000000" w:rsidR="00000000" w:rsidRPr="00000000">
        <w:rPr>
          <w:rtl w:val="0"/>
        </w:rPr>
        <w:t xml:space="preserve">The authorized wording after all gates pass is:</w:t>
      </w:r>
    </w:p>
    <w:p w:rsidR="00000000" w:rsidDel="00000000" w:rsidP="00000000" w:rsidRDefault="00000000" w:rsidRPr="00000000" w14:paraId="000000E1">
      <w:pPr>
        <w:spacing w:after="240" w:before="240" w:lineRule="auto"/>
        <w:ind w:left="600" w:right="600" w:firstLine="0"/>
        <w:rPr>
          <w:b w:val="1"/>
          <w:bCs w:val="1"/>
        </w:rPr>
      </w:pPr>
      <w:r w:rsidDel="00000000" w:rsidR="00000000" w:rsidRPr="00000000">
        <w:rPr>
          <w:b w:val="1"/>
          <w:bCs w:val="1"/>
          <w:rtl w:val="0"/>
        </w:rPr>
        <w:t xml:space="preserve">“Mycosoft demonstrated a controlled, multi-droid coastal environmental-intelligence scenario using real edge devices, real communications, real sensor streams, governed command intents, and a cryptographically verifiable offline replay.”</w:t>
      </w:r>
    </w:p>
    <w:p w:rsidR="00000000" w:rsidDel="00000000" w:rsidP="00000000" w:rsidRDefault="00000000" w:rsidRPr="00000000" w14:paraId="000000E2">
      <w:pPr>
        <w:spacing w:after="240" w:before="240" w:lineRule="auto"/>
        <w:rPr/>
      </w:pPr>
      <w:r w:rsidDel="00000000" w:rsidR="00000000" w:rsidRPr="00000000">
        <w:rPr>
          <w:rtl w:val="0"/>
        </w:rPr>
        <w:t xml:space="preserve">The stronger phrases “fully autonomous swarm” and “operationally deployed” remain prohibited until separate sustained deployment evidence supports them.</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y00a5i98p2e2" w:id="18"/>
      <w:bookmarkEnd w:id="18"/>
      <w:r w:rsidDel="00000000" w:rsidR="00000000" w:rsidRPr="00000000">
        <w:rPr>
          <w:b w:val="1"/>
          <w:bCs w:val="1"/>
          <w:sz w:val="46"/>
          <w:szCs w:val="46"/>
          <w:rtl w:val="0"/>
        </w:rPr>
        <w:t xml:space="preserve">Reference harness</w:t>
      </w:r>
    </w:p>
    <w:p w:rsidR="00000000" w:rsidDel="00000000" w:rsidP="00000000" w:rsidRDefault="00000000" w:rsidRPr="00000000" w14:paraId="000000E5">
      <w:pPr>
        <w:spacing w:after="240" w:before="240" w:lineRule="auto"/>
        <w:rPr/>
      </w:pPr>
      <w:r w:rsidDel="00000000" w:rsidR="00000000" w:rsidRPr="00000000">
        <w:rPr>
          <w:rtl w:val="0"/>
        </w:rPr>
        <w:t xml:space="preserve">Reference Harness README</w:t>
      </w:r>
    </w:p>
    <w:p w:rsidR="00000000" w:rsidDel="00000000" w:rsidP="00000000" w:rsidRDefault="00000000" w:rsidRPr="00000000" w14:paraId="000000E6">
      <w:pPr>
        <w:spacing w:after="240" w:before="240" w:lineRule="auto"/>
        <w:rPr/>
      </w:pPr>
      <w:r w:rsidDel="00000000" w:rsidR="00000000" w:rsidRPr="00000000">
        <w:rPr>
          <w:rtl w:val="0"/>
        </w:rPr>
        <w:t xml:space="preserve">Reference Harness Python source</w:t>
      </w:r>
    </w:p>
    <w:p w:rsidR="00000000" w:rsidDel="00000000" w:rsidP="00000000" w:rsidRDefault="00000000" w:rsidRPr="00000000" w14:paraId="000000E7">
      <w:pPr>
        <w:spacing w:after="240" w:before="240" w:lineRule="auto"/>
        <w:rPr/>
      </w:pPr>
      <w:r w:rsidDel="00000000" w:rsidR="00000000" w:rsidRPr="00000000">
        <w:rPr>
          <w:rtl w:val="0"/>
        </w:rPr>
        <w:t xml:space="preserve">Reference sample observations</w:t>
      </w:r>
    </w:p>
    <w:p w:rsidR="00000000" w:rsidDel="00000000" w:rsidP="00000000" w:rsidRDefault="00000000" w:rsidRPr="00000000" w14:paraId="000000E8">
      <w:pPr>
        <w:spacing w:after="240" w:before="240" w:lineRule="auto"/>
        <w:rPr/>
      </w:pPr>
      <w:r w:rsidDel="00000000" w:rsidR="00000000" w:rsidRPr="00000000">
        <w:rPr>
          <w:rtl w:val="0"/>
        </w:rPr>
        <w:t xml:space="preserve">The included reference implementation successfully:</w:t>
      </w:r>
    </w:p>
    <w:p w:rsidR="00000000" w:rsidDel="00000000" w:rsidP="00000000" w:rsidRDefault="00000000" w:rsidRPr="00000000" w14:paraId="000000E9">
      <w:pPr>
        <w:numPr>
          <w:ilvl w:val="0"/>
          <w:numId w:val="3"/>
        </w:numPr>
        <w:spacing w:after="0" w:afterAutospacing="0" w:before="240" w:lineRule="auto"/>
        <w:ind w:left="720" w:hanging="360"/>
      </w:pPr>
      <w:r w:rsidDel="00000000" w:rsidR="00000000" w:rsidRPr="00000000">
        <w:rPr>
          <w:rtl w:val="0"/>
        </w:rPr>
        <w:t xml:space="preserve">validates the scenario schema;</w:t>
      </w:r>
    </w:p>
    <w:p w:rsidR="00000000" w:rsidDel="00000000" w:rsidP="00000000" w:rsidRDefault="00000000" w:rsidRPr="00000000" w14:paraId="000000EA">
      <w:pPr>
        <w:numPr>
          <w:ilvl w:val="0"/>
          <w:numId w:val="3"/>
        </w:numPr>
        <w:spacing w:after="0" w:afterAutospacing="0" w:before="0" w:beforeAutospacing="0" w:lineRule="auto"/>
        <w:ind w:left="720" w:hanging="360"/>
      </w:pPr>
      <w:r w:rsidDel="00000000" w:rsidR="00000000" w:rsidRPr="00000000">
        <w:rPr>
          <w:rtl w:val="0"/>
        </w:rPr>
        <w:t xml:space="preserve">resolves the four example device manifests;</w:t>
      </w:r>
    </w:p>
    <w:p w:rsidR="00000000" w:rsidDel="00000000" w:rsidP="00000000" w:rsidRDefault="00000000" w:rsidRPr="00000000" w14:paraId="000000EB">
      <w:pPr>
        <w:numPr>
          <w:ilvl w:val="0"/>
          <w:numId w:val="3"/>
        </w:numPr>
        <w:spacing w:after="0" w:afterAutospacing="0" w:before="0" w:beforeAutospacing="0" w:lineRule="auto"/>
        <w:ind w:left="720" w:hanging="360"/>
      </w:pPr>
      <w:r w:rsidDel="00000000" w:rsidR="00000000" w:rsidRPr="00000000">
        <w:rPr>
          <w:rtl w:val="0"/>
        </w:rPr>
        <w:t xml:space="preserve">verifies sample observation hashes;</w:t>
      </w:r>
    </w:p>
    <w:p w:rsidR="00000000" w:rsidDel="00000000" w:rsidP="00000000" w:rsidRDefault="00000000" w:rsidRPr="00000000" w14:paraId="000000EC">
      <w:pPr>
        <w:numPr>
          <w:ilvl w:val="0"/>
          <w:numId w:val="3"/>
        </w:numPr>
        <w:spacing w:after="0" w:afterAutospacing="0" w:before="0" w:beforeAutospacing="0" w:lineRule="auto"/>
        <w:ind w:left="720" w:hanging="360"/>
      </w:pPr>
      <w:r w:rsidDel="00000000" w:rsidR="00000000" w:rsidRPr="00000000">
        <w:rPr>
          <w:rtl w:val="0"/>
        </w:rPr>
        <w:t xml:space="preserve">correlates a three-node, three-modality event;</w:t>
      </w:r>
    </w:p>
    <w:p w:rsidR="00000000" w:rsidDel="00000000" w:rsidP="00000000" w:rsidRDefault="00000000" w:rsidRPr="00000000" w14:paraId="000000ED">
      <w:pPr>
        <w:numPr>
          <w:ilvl w:val="0"/>
          <w:numId w:val="3"/>
        </w:numPr>
        <w:spacing w:after="0" w:afterAutospacing="0" w:before="0" w:beforeAutospacing="0" w:lineRule="auto"/>
        <w:ind w:left="720" w:hanging="360"/>
      </w:pPr>
      <w:r w:rsidDel="00000000" w:rsidR="00000000" w:rsidRPr="00000000">
        <w:rPr>
          <w:rtl w:val="0"/>
        </w:rPr>
        <w:t xml:space="preserve">creates bounded reference command intents;</w:t>
      </w:r>
    </w:p>
    <w:p w:rsidR="00000000" w:rsidDel="00000000" w:rsidP="00000000" w:rsidRDefault="00000000" w:rsidRPr="00000000" w14:paraId="000000EE">
      <w:pPr>
        <w:numPr>
          <w:ilvl w:val="0"/>
          <w:numId w:val="3"/>
        </w:numPr>
        <w:spacing w:after="0" w:afterAutospacing="0" w:before="0" w:beforeAutospacing="0" w:lineRule="auto"/>
        <w:ind w:left="720" w:hanging="360"/>
      </w:pPr>
      <w:r w:rsidDel="00000000" w:rsidR="00000000" w:rsidRPr="00000000">
        <w:rPr>
          <w:rtl w:val="0"/>
        </w:rPr>
        <w:t xml:space="preserve">constructs an evidence graph;</w:t>
      </w:r>
    </w:p>
    <w:p w:rsidR="00000000" w:rsidDel="00000000" w:rsidP="00000000" w:rsidRDefault="00000000" w:rsidRPr="00000000" w14:paraId="000000EF">
      <w:pPr>
        <w:numPr>
          <w:ilvl w:val="0"/>
          <w:numId w:val="3"/>
        </w:numPr>
        <w:spacing w:after="0" w:afterAutospacing="0" w:before="0" w:beforeAutospacing="0" w:lineRule="auto"/>
        <w:ind w:left="720" w:hanging="360"/>
      </w:pPr>
      <w:r w:rsidDel="00000000" w:rsidR="00000000" w:rsidRPr="00000000">
        <w:rPr>
          <w:rtl w:val="0"/>
        </w:rPr>
        <w:t xml:space="preserve">computes a Merkle root;</w:t>
      </w:r>
    </w:p>
    <w:p w:rsidR="00000000" w:rsidDel="00000000" w:rsidP="00000000" w:rsidRDefault="00000000" w:rsidRPr="00000000" w14:paraId="000000F0">
      <w:pPr>
        <w:numPr>
          <w:ilvl w:val="0"/>
          <w:numId w:val="3"/>
        </w:numPr>
        <w:spacing w:after="240" w:before="0" w:beforeAutospacing="0" w:lineRule="auto"/>
        <w:ind w:left="720" w:hanging="360"/>
      </w:pPr>
      <w:r w:rsidDel="00000000" w:rsidR="00000000" w:rsidRPr="00000000">
        <w:rPr>
          <w:rtl w:val="0"/>
        </w:rPr>
        <w:t xml:space="preserve">generates a deterministic run report.</w:t>
      </w:r>
    </w:p>
    <w:p w:rsidR="00000000" w:rsidDel="00000000" w:rsidP="00000000" w:rsidRDefault="00000000" w:rsidRPr="00000000" w14:paraId="000000F1">
      <w:pPr>
        <w:spacing w:after="240" w:before="240" w:lineRule="auto"/>
        <w:rPr/>
      </w:pPr>
      <w:r w:rsidDel="00000000" w:rsidR="00000000" w:rsidRPr="00000000">
        <w:rPr>
          <w:rtl w:val="0"/>
        </w:rPr>
        <w:t xml:space="preserve">Validation result:</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PASS: deterministic scenario harness</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 JSON/YAML/CSV parsing</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 scenario JSON-schema validation</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 DOCX/PPTX container integrity</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 PDF integrity</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 visual review of all primary documents and all 18 slides</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 ZIP decompression test</w:t>
      </w:r>
    </w:p>
    <w:p w:rsidR="00000000" w:rsidDel="00000000" w:rsidP="00000000" w:rsidRDefault="00000000" w:rsidRPr="00000000" w14:paraId="000000F9">
      <w:pPr>
        <w:spacing w:after="240" w:before="240" w:lineRule="auto"/>
        <w:rPr/>
      </w:pPr>
      <w:r w:rsidDel="00000000" w:rsidR="00000000" w:rsidRPr="00000000">
        <w:rPr>
          <w:color w:val="188038"/>
          <w:rtl w:val="0"/>
        </w:rPr>
        <w:t xml:space="preserve"></w:t>
      </w:r>
      <w:r w:rsidDel="00000000" w:rsidR="00000000" w:rsidRPr="00000000">
        <w:rPr>
          <w:rtl w:val="0"/>
        </w:rPr>
        <w:t xml:space="preserve">Reference-only roots:</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Observation Merkle root:</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b0f8993675ca52691207eac3a54a43e3595b97ed36c112ca84fd5434b68f3feb</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Deterministic report SHA-256:</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a49f5170284bff4f70eaf023e6f2c2c74ede7e1a12925ffbd4b3de3ab257b627</w:t>
      </w:r>
    </w:p>
    <w:p w:rsidR="00000000" w:rsidDel="00000000" w:rsidP="00000000" w:rsidRDefault="00000000" w:rsidRPr="00000000" w14:paraId="000000FF">
      <w:pPr>
        <w:spacing w:after="240" w:before="240" w:lineRule="auto"/>
        <w:rPr/>
      </w:pPr>
      <w:r w:rsidDel="00000000" w:rsidR="00000000" w:rsidRPr="00000000">
        <w:rPr>
          <w:color w:val="188038"/>
          <w:rtl w:val="0"/>
        </w:rPr>
        <w:t xml:space="preserve"></w:t>
      </w:r>
      <w:r w:rsidDel="00000000" w:rsidR="00000000" w:rsidRPr="00000000">
        <w:rPr>
          <w:rtl w:val="0"/>
        </w:rPr>
        <w:t xml:space="preserve">The reference harness intentionally </w:t>
      </w:r>
      <w:r w:rsidDel="00000000" w:rsidR="00000000" w:rsidRPr="00000000">
        <w:rPr>
          <w:b w:val="1"/>
          <w:bCs w:val="1"/>
          <w:rtl w:val="0"/>
        </w:rPr>
        <w:t xml:space="preserve">does not control physical devices</w:t>
      </w:r>
      <w:r w:rsidDel="00000000" w:rsidR="00000000" w:rsidRPr="00000000">
        <w:rPr>
          <w:rtl w:val="0"/>
        </w:rPr>
        <w:t xml:space="preserve">. It proves the contracts, deterministic processing, scenario logic, evidence construction, and offline replay starting point. Physical adapters remain gated production work.</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m50kzxka0cd2" w:id="19"/>
      <w:bookmarkEnd w:id="19"/>
      <w:r w:rsidDel="00000000" w:rsidR="00000000" w:rsidRPr="00000000">
        <w:rPr>
          <w:b w:val="1"/>
          <w:bCs w:val="1"/>
          <w:sz w:val="46"/>
          <w:szCs w:val="46"/>
          <w:rtl w:val="0"/>
        </w:rPr>
        <w:t xml:space="preserve">Production and field templates</w:t>
      </w:r>
    </w:p>
    <w:p w:rsidR="00000000" w:rsidDel="00000000" w:rsidP="00000000" w:rsidRDefault="00000000" w:rsidRPr="00000000" w14:paraId="00000102">
      <w:pPr>
        <w:spacing w:after="240" w:before="240" w:lineRule="auto"/>
        <w:rPr/>
      </w:pPr>
      <w:r w:rsidDel="00000000" w:rsidR="00000000" w:rsidRPr="00000000">
        <w:rPr>
          <w:rtl w:val="0"/>
        </w:rPr>
        <w:t xml:space="preserve">The complete archive also includes:</w:t>
      </w:r>
    </w:p>
    <w:p w:rsidR="00000000" w:rsidDel="00000000" w:rsidP="00000000" w:rsidRDefault="00000000" w:rsidRPr="00000000" w14:paraId="00000103">
      <w:pPr>
        <w:numPr>
          <w:ilvl w:val="0"/>
          <w:numId w:val="7"/>
        </w:numPr>
        <w:spacing w:after="0" w:afterAutospacing="0" w:before="240" w:lineRule="auto"/>
        <w:ind w:left="720" w:hanging="360"/>
      </w:pPr>
      <w:r w:rsidDel="00000000" w:rsidR="00000000" w:rsidRPr="00000000">
        <w:rPr>
          <w:rtl w:val="0"/>
        </w:rPr>
        <w:t xml:space="preserve">Site and RF Survey Template</w:t>
      </w:r>
    </w:p>
    <w:p w:rsidR="00000000" w:rsidDel="00000000" w:rsidP="00000000" w:rsidRDefault="00000000" w:rsidRPr="00000000" w14:paraId="00000104">
      <w:pPr>
        <w:numPr>
          <w:ilvl w:val="0"/>
          <w:numId w:val="7"/>
        </w:numPr>
        <w:spacing w:after="0" w:afterAutospacing="0" w:before="0" w:beforeAutospacing="0" w:lineRule="auto"/>
        <w:ind w:left="720" w:hanging="360"/>
      </w:pPr>
      <w:r w:rsidDel="00000000" w:rsidR="00000000" w:rsidRPr="00000000">
        <w:rPr>
          <w:rtl w:val="0"/>
        </w:rPr>
        <w:t xml:space="preserve">Integrated Production Call Sheet</w:t>
      </w:r>
    </w:p>
    <w:p w:rsidR="00000000" w:rsidDel="00000000" w:rsidP="00000000" w:rsidRDefault="00000000" w:rsidRPr="00000000" w14:paraId="00000105">
      <w:pPr>
        <w:numPr>
          <w:ilvl w:val="0"/>
          <w:numId w:val="7"/>
        </w:numPr>
        <w:spacing w:after="0" w:afterAutospacing="0" w:before="0" w:beforeAutospacing="0" w:lineRule="auto"/>
        <w:ind w:left="720" w:hanging="360"/>
      </w:pPr>
      <w:r w:rsidDel="00000000" w:rsidR="00000000" w:rsidRPr="00000000">
        <w:rPr>
          <w:rtl w:val="0"/>
        </w:rPr>
        <w:t xml:space="preserve">Run Manifest Template</w:t>
      </w:r>
    </w:p>
    <w:p w:rsidR="00000000" w:rsidDel="00000000" w:rsidP="00000000" w:rsidRDefault="00000000" w:rsidRPr="00000000" w14:paraId="00000106">
      <w:pPr>
        <w:numPr>
          <w:ilvl w:val="0"/>
          <w:numId w:val="7"/>
        </w:numPr>
        <w:spacing w:after="0" w:afterAutospacing="0" w:before="0" w:beforeAutospacing="0" w:lineRule="auto"/>
        <w:ind w:left="720" w:hanging="360"/>
      </w:pPr>
      <w:r w:rsidDel="00000000" w:rsidR="00000000" w:rsidRPr="00000000">
        <w:rPr>
          <w:rtl w:val="0"/>
        </w:rPr>
        <w:t xml:space="preserve">Production Asset Log</w:t>
      </w:r>
    </w:p>
    <w:p w:rsidR="00000000" w:rsidDel="00000000" w:rsidP="00000000" w:rsidRDefault="00000000" w:rsidRPr="00000000" w14:paraId="00000107">
      <w:pPr>
        <w:numPr>
          <w:ilvl w:val="0"/>
          <w:numId w:val="7"/>
        </w:numPr>
        <w:spacing w:after="0" w:afterAutospacing="0" w:before="0" w:beforeAutospacing="0" w:lineRule="auto"/>
        <w:ind w:left="720" w:hanging="360"/>
      </w:pPr>
      <w:r w:rsidDel="00000000" w:rsidR="00000000" w:rsidRPr="00000000">
        <w:rPr>
          <w:rtl w:val="0"/>
        </w:rPr>
        <w:t xml:space="preserve">Risk Register</w:t>
      </w:r>
    </w:p>
    <w:p w:rsidR="00000000" w:rsidDel="00000000" w:rsidP="00000000" w:rsidRDefault="00000000" w:rsidRPr="00000000" w14:paraId="00000108">
      <w:pPr>
        <w:numPr>
          <w:ilvl w:val="0"/>
          <w:numId w:val="7"/>
        </w:numPr>
        <w:spacing w:after="0" w:afterAutospacing="0" w:before="0" w:beforeAutospacing="0" w:lineRule="auto"/>
        <w:ind w:left="720" w:hanging="360"/>
      </w:pPr>
      <w:r w:rsidDel="00000000" w:rsidR="00000000" w:rsidRPr="00000000">
        <w:rPr>
          <w:rtl w:val="0"/>
        </w:rPr>
        <w:t xml:space="preserve">Master Execution Checklist</w:t>
      </w:r>
    </w:p>
    <w:p w:rsidR="00000000" w:rsidDel="00000000" w:rsidP="00000000" w:rsidRDefault="00000000" w:rsidRPr="00000000" w14:paraId="00000109">
      <w:pPr>
        <w:numPr>
          <w:ilvl w:val="0"/>
          <w:numId w:val="7"/>
        </w:numPr>
        <w:spacing w:after="0" w:afterAutospacing="0" w:before="0" w:beforeAutospacing="0" w:lineRule="auto"/>
        <w:ind w:left="720" w:hanging="360"/>
      </w:pPr>
      <w:r w:rsidDel="00000000" w:rsidR="00000000" w:rsidRPr="00000000">
        <w:rPr>
          <w:rtl w:val="0"/>
        </w:rPr>
        <w:t xml:space="preserve">After-Action Report Template</w:t>
      </w:r>
    </w:p>
    <w:p w:rsidR="00000000" w:rsidDel="00000000" w:rsidP="00000000" w:rsidRDefault="00000000" w:rsidRPr="00000000" w14:paraId="0000010A">
      <w:pPr>
        <w:numPr>
          <w:ilvl w:val="0"/>
          <w:numId w:val="7"/>
        </w:numPr>
        <w:spacing w:after="0" w:afterAutospacing="0" w:before="0" w:beforeAutospacing="0" w:lineRule="auto"/>
        <w:ind w:left="720" w:hanging="360"/>
      </w:pPr>
      <w:r w:rsidDel="00000000" w:rsidR="00000000" w:rsidRPr="00000000">
        <w:rPr>
          <w:rtl w:val="0"/>
        </w:rPr>
        <w:t xml:space="preserve">Package Manifest</w:t>
      </w:r>
    </w:p>
    <w:p w:rsidR="00000000" w:rsidDel="00000000" w:rsidP="00000000" w:rsidRDefault="00000000" w:rsidRPr="00000000" w14:paraId="0000010B">
      <w:pPr>
        <w:numPr>
          <w:ilvl w:val="0"/>
          <w:numId w:val="7"/>
        </w:numPr>
        <w:spacing w:after="240" w:before="0" w:beforeAutospacing="0" w:lineRule="auto"/>
        <w:ind w:left="720" w:hanging="360"/>
      </w:pPr>
      <w:r w:rsidDel="00000000" w:rsidR="00000000" w:rsidRPr="00000000">
        <w:rPr>
          <w:rtl w:val="0"/>
        </w:rPr>
        <w:t xml:space="preserve">Internal SHA-256 Manifest</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8xl9hht2z0w5" w:id="20"/>
      <w:bookmarkEnd w:id="20"/>
      <w:r w:rsidDel="00000000" w:rsidR="00000000" w:rsidRPr="00000000">
        <w:rPr>
          <w:b w:val="1"/>
          <w:bCs w:val="1"/>
          <w:sz w:val="46"/>
          <w:szCs w:val="46"/>
          <w:rtl w:val="0"/>
        </w:rPr>
        <w:t xml:space="preserve">Immediate execution order</w:t>
      </w:r>
    </w:p>
    <w:p w:rsidR="00000000" w:rsidDel="00000000" w:rsidP="00000000" w:rsidRDefault="00000000" w:rsidRPr="00000000" w14:paraId="0000010E">
      <w:pPr>
        <w:numPr>
          <w:ilvl w:val="0"/>
          <w:numId w:val="11"/>
        </w:numPr>
        <w:spacing w:after="0" w:afterAutospacing="0" w:before="240" w:lineRule="auto"/>
        <w:ind w:left="720" w:hanging="360"/>
      </w:pPr>
      <w:r w:rsidDel="00000000" w:rsidR="00000000" w:rsidRPr="00000000">
        <w:rPr>
          <w:b w:val="1"/>
          <w:bCs w:val="1"/>
          <w:rtl w:val="0"/>
        </w:rPr>
        <w:t xml:space="preserve">Assign named owners</w:t>
      </w:r>
      <w:r w:rsidDel="00000000" w:rsidR="00000000" w:rsidRPr="00000000">
        <w:rPr>
          <w:rtl w:val="0"/>
        </w:rPr>
        <w:t xml:space="preserve"> to every mandatory row of the acceptance matrix.</w:t>
      </w:r>
    </w:p>
    <w:p w:rsidR="00000000" w:rsidDel="00000000" w:rsidP="00000000" w:rsidRDefault="00000000" w:rsidRPr="00000000" w14:paraId="0000010F">
      <w:pPr>
        <w:numPr>
          <w:ilvl w:val="0"/>
          <w:numId w:val="11"/>
        </w:numPr>
        <w:spacing w:after="0" w:afterAutospacing="0" w:before="0" w:beforeAutospacing="0" w:lineRule="auto"/>
        <w:ind w:left="720" w:hanging="360"/>
      </w:pPr>
      <w:r w:rsidDel="00000000" w:rsidR="00000000" w:rsidRPr="00000000">
        <w:rPr>
          <w:b w:val="1"/>
          <w:bCs w:val="1"/>
          <w:rtl w:val="0"/>
        </w:rPr>
        <w:t xml:space="preserve">Select and survey the permitted coastal location</w:t>
      </w:r>
      <w:r w:rsidDel="00000000" w:rsidR="00000000" w:rsidRPr="00000000">
        <w:rPr>
          <w:rtl w:val="0"/>
        </w:rPr>
        <w:t xml:space="preserve">, including land, water, flight, privacy, RF, weather, effects, and recovery conditions.</w:t>
      </w:r>
    </w:p>
    <w:p w:rsidR="00000000" w:rsidDel="00000000" w:rsidP="00000000" w:rsidRDefault="00000000" w:rsidRPr="00000000" w14:paraId="00000110">
      <w:pPr>
        <w:numPr>
          <w:ilvl w:val="0"/>
          <w:numId w:val="11"/>
        </w:numPr>
        <w:spacing w:after="0" w:afterAutospacing="0" w:before="0" w:beforeAutospacing="0" w:lineRule="auto"/>
        <w:ind w:left="720" w:hanging="360"/>
      </w:pPr>
      <w:r w:rsidDel="00000000" w:rsidR="00000000" w:rsidRPr="00000000">
        <w:rPr>
          <w:b w:val="1"/>
          <w:bCs w:val="1"/>
          <w:rtl w:val="0"/>
        </w:rPr>
        <w:t xml:space="preserve">Freeze the exact hardware configuration</w:t>
      </w:r>
      <w:r w:rsidDel="00000000" w:rsidR="00000000" w:rsidRPr="00000000">
        <w:rPr>
          <w:rtl w:val="0"/>
        </w:rPr>
        <w:t xml:space="preserve"> on each droid. Remove any uninstalled sensor or unproven movement capability from the scenario.</w:t>
      </w:r>
    </w:p>
    <w:p w:rsidR="00000000" w:rsidDel="00000000" w:rsidP="00000000" w:rsidRDefault="00000000" w:rsidRPr="00000000" w14:paraId="00000111">
      <w:pPr>
        <w:numPr>
          <w:ilvl w:val="0"/>
          <w:numId w:val="11"/>
        </w:numPr>
        <w:spacing w:after="0" w:afterAutospacing="0" w:before="0" w:beforeAutospacing="0" w:lineRule="auto"/>
        <w:ind w:left="720" w:hanging="360"/>
      </w:pPr>
      <w:r w:rsidDel="00000000" w:rsidR="00000000" w:rsidRPr="00000000">
        <w:rPr>
          <w:b w:val="1"/>
          <w:bCs w:val="1"/>
          <w:rtl w:val="0"/>
        </w:rPr>
        <w:t xml:space="preserve">Close the canonical device identity and FCI-to-MAS/MINDEX path</w:t>
      </w:r>
      <w:r w:rsidDel="00000000" w:rsidR="00000000" w:rsidRPr="00000000">
        <w:rPr>
          <w:rtl w:val="0"/>
        </w:rPr>
        <w:t xml:space="preserve">, or formally reduce that portion of the run.</w:t>
      </w:r>
    </w:p>
    <w:p w:rsidR="00000000" w:rsidDel="00000000" w:rsidP="00000000" w:rsidRDefault="00000000" w:rsidRPr="00000000" w14:paraId="00000112">
      <w:pPr>
        <w:numPr>
          <w:ilvl w:val="0"/>
          <w:numId w:val="11"/>
        </w:numPr>
        <w:spacing w:after="0" w:afterAutospacing="0" w:before="0" w:beforeAutospacing="0" w:lineRule="auto"/>
        <w:ind w:left="720" w:hanging="360"/>
      </w:pPr>
      <w:r w:rsidDel="00000000" w:rsidR="00000000" w:rsidRPr="00000000">
        <w:rPr>
          <w:b w:val="1"/>
          <w:bCs w:val="1"/>
          <w:rtl w:val="0"/>
        </w:rPr>
        <w:t xml:space="preserve">Complete individual device acceptance</w:t>
      </w:r>
      <w:r w:rsidDel="00000000" w:rsidR="00000000" w:rsidRPr="00000000">
        <w:rPr>
          <w:rtl w:val="0"/>
        </w:rPr>
        <w:t xml:space="preserve">, especially Agaric flight/relay acceptance and Psathyrella water/recovery acceptance.</w:t>
      </w:r>
    </w:p>
    <w:p w:rsidR="00000000" w:rsidDel="00000000" w:rsidP="00000000" w:rsidRDefault="00000000" w:rsidRPr="00000000" w14:paraId="00000113">
      <w:pPr>
        <w:numPr>
          <w:ilvl w:val="0"/>
          <w:numId w:val="11"/>
        </w:numPr>
        <w:spacing w:after="0" w:afterAutospacing="0" w:before="0" w:beforeAutospacing="0" w:lineRule="auto"/>
        <w:ind w:left="720" w:hanging="360"/>
      </w:pPr>
      <w:r w:rsidDel="00000000" w:rsidR="00000000" w:rsidRPr="00000000">
        <w:rPr>
          <w:b w:val="1"/>
          <w:bCs w:val="1"/>
          <w:rtl w:val="0"/>
        </w:rPr>
        <w:t xml:space="preserve">Run three rehearsals in order:</w:t>
      </w:r>
      <w:r w:rsidDel="00000000" w:rsidR="00000000" w:rsidRPr="00000000">
        <w:rPr>
          <w:rtl w:val="0"/>
        </w:rPr>
        <w:t xml:space="preserve"> tabletop replay, yard integration, and full technical field rehearsal without production pressure.</w:t>
      </w:r>
    </w:p>
    <w:p w:rsidR="00000000" w:rsidDel="00000000" w:rsidP="00000000" w:rsidRDefault="00000000" w:rsidRPr="00000000" w14:paraId="00000114">
      <w:pPr>
        <w:numPr>
          <w:ilvl w:val="0"/>
          <w:numId w:val="11"/>
        </w:numPr>
        <w:spacing w:after="0" w:afterAutospacing="0" w:before="0" w:beforeAutospacing="0" w:lineRule="auto"/>
        <w:ind w:left="720" w:hanging="360"/>
      </w:pPr>
      <w:r w:rsidDel="00000000" w:rsidR="00000000" w:rsidRPr="00000000">
        <w:rPr>
          <w:b w:val="1"/>
          <w:bCs w:val="1"/>
          <w:rtl w:val="0"/>
        </w:rPr>
        <w:t xml:space="preserve">Execute one accepted technical run before beauty footage.</w:t>
      </w:r>
      <w:r w:rsidDel="00000000" w:rsidR="00000000" w:rsidRPr="00000000">
        <w:rPr>
          <w:rtl w:val="0"/>
        </w:rPr>
        <w:t xml:space="preserve"> That run becomes the evidence source.</w:t>
      </w:r>
    </w:p>
    <w:p w:rsidR="00000000" w:rsidDel="00000000" w:rsidP="00000000" w:rsidRDefault="00000000" w:rsidRPr="00000000" w14:paraId="00000115">
      <w:pPr>
        <w:numPr>
          <w:ilvl w:val="0"/>
          <w:numId w:val="11"/>
        </w:numPr>
        <w:spacing w:after="0" w:afterAutospacing="0" w:before="0" w:beforeAutospacing="0" w:lineRule="auto"/>
        <w:ind w:left="720" w:hanging="360"/>
      </w:pPr>
      <w:r w:rsidDel="00000000" w:rsidR="00000000" w:rsidRPr="00000000">
        <w:rPr>
          <w:b w:val="1"/>
          <w:bCs w:val="1"/>
          <w:rtl w:val="0"/>
        </w:rPr>
        <w:t xml:space="preserve">Hash, back up, reconcile, and reproduce the run offline</w:t>
      </w:r>
      <w:r w:rsidDel="00000000" w:rsidR="00000000" w:rsidRPr="00000000">
        <w:rPr>
          <w:rtl w:val="0"/>
        </w:rPr>
        <w:t xml:space="preserve"> before editing technical claims into the commercial.</w:t>
      </w:r>
    </w:p>
    <w:p w:rsidR="00000000" w:rsidDel="00000000" w:rsidP="00000000" w:rsidRDefault="00000000" w:rsidRPr="00000000" w14:paraId="00000116">
      <w:pPr>
        <w:numPr>
          <w:ilvl w:val="0"/>
          <w:numId w:val="11"/>
        </w:numPr>
        <w:spacing w:after="0" w:afterAutospacing="0" w:before="0" w:beforeAutospacing="0" w:lineRule="auto"/>
        <w:ind w:left="720" w:hanging="360"/>
      </w:pPr>
      <w:r w:rsidDel="00000000" w:rsidR="00000000" w:rsidRPr="00000000">
        <w:rPr>
          <w:b w:val="1"/>
          <w:bCs w:val="1"/>
          <w:rtl w:val="0"/>
        </w:rPr>
        <w:t xml:space="preserve">Build the two-minute commercial, six-minute technical film, and 75–90-second ITDX context cut</w:t>
      </w:r>
      <w:r w:rsidDel="00000000" w:rsidR="00000000" w:rsidRPr="00000000">
        <w:rPr>
          <w:rtl w:val="0"/>
        </w:rPr>
        <w:t xml:space="preserve"> only from accepted media and telemetry.</w:t>
      </w:r>
    </w:p>
    <w:p w:rsidR="00000000" w:rsidDel="00000000" w:rsidP="00000000" w:rsidRDefault="00000000" w:rsidRPr="00000000" w14:paraId="00000117">
      <w:pPr>
        <w:numPr>
          <w:ilvl w:val="0"/>
          <w:numId w:val="11"/>
        </w:numPr>
        <w:spacing w:after="240" w:before="0" w:beforeAutospacing="0" w:lineRule="auto"/>
        <w:ind w:left="720" w:hanging="360"/>
      </w:pPr>
      <w:r w:rsidDel="00000000" w:rsidR="00000000" w:rsidRPr="00000000">
        <w:rPr>
          <w:b w:val="1"/>
          <w:bCs w:val="1"/>
          <w:rtl w:val="0"/>
        </w:rPr>
        <w:t xml:space="preserve">Run the claim-release process</w:t>
      </w:r>
      <w:r w:rsidDel="00000000" w:rsidR="00000000" w:rsidRPr="00000000">
        <w:rPr>
          <w:rtl w:val="0"/>
        </w:rPr>
        <w:t xml:space="preserve">, seal two offline ITDX kits, and rehearse with all external network access disabled.</w:t>
      </w:r>
    </w:p>
    <w:p w:rsidR="00000000" w:rsidDel="00000000" w:rsidP="00000000" w:rsidRDefault="00000000" w:rsidRPr="00000000" w14:paraId="00000118">
      <w:pPr>
        <w:spacing w:after="240" w:before="240" w:lineRule="auto"/>
        <w:rPr/>
      </w:pPr>
      <w:r w:rsidDel="00000000" w:rsidR="00000000" w:rsidRPr="00000000">
        <w:rPr>
          <w:rtl w:val="0"/>
        </w:rPr>
        <w:t xml:space="preserve">The result is not merely a commercial plan. It is a repeatable mechanism for turning future real-world Mycosoft scenarios into </w:t>
      </w:r>
      <w:r w:rsidDel="00000000" w:rsidR="00000000" w:rsidRPr="00000000">
        <w:rPr>
          <w:b w:val="1"/>
          <w:bCs w:val="1"/>
          <w:rtl w:val="0"/>
        </w:rPr>
        <w:t xml:space="preserve">grounded observations, governed actions, verifiable evidence, analyst products, and deterministic evaluation datasets</w:t>
      </w: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