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fmp175b4tt9" w:id="0"/>
      <w:bookmarkEnd w:id="0"/>
      <w:r w:rsidDel="00000000" w:rsidR="00000000" w:rsidRPr="00000000">
        <w:rPr>
          <w:b w:val="1"/>
          <w:bCs w:val="1"/>
          <w:sz w:val="46"/>
          <w:szCs w:val="46"/>
          <w:rtl w:val="0"/>
        </w:rPr>
        <w:t xml:space="preserve">How the Nature Learning Model changed with Form Space</w:t>
      </w:r>
    </w:p>
    <w:p w:rsidR="00000000" w:rsidDel="00000000" w:rsidP="00000000" w:rsidRDefault="00000000" w:rsidRPr="00000000" w14:paraId="00000002">
      <w:pPr>
        <w:spacing w:after="240" w:before="240" w:lineRule="auto"/>
        <w:rPr/>
      </w:pPr>
      <w:r w:rsidDel="00000000" w:rsidR="00000000" w:rsidRPr="00000000">
        <w:rPr>
          <w:rtl w:val="0"/>
        </w:rPr>
        <w:t xml:space="preserve">Morgan, the decisive point is this:</w:t>
      </w:r>
    </w:p>
    <w:p w:rsidR="00000000" w:rsidDel="00000000" w:rsidP="00000000" w:rsidRDefault="00000000" w:rsidRPr="00000000" w14:paraId="00000003">
      <w:pPr>
        <w:spacing w:after="240" w:before="240" w:lineRule="auto"/>
        <w:ind w:left="600" w:right="600" w:firstLine="0"/>
        <w:rPr>
          <w:b w:val="1"/>
          <w:bCs w:val="1"/>
        </w:rPr>
      </w:pPr>
      <w:r w:rsidDel="00000000" w:rsidR="00000000" w:rsidRPr="00000000">
        <w:rPr>
          <w:b w:val="1"/>
          <w:bCs w:val="1"/>
          <w:rtl w:val="0"/>
        </w:rPr>
        <w:t xml:space="preserve">Form Space does not replace the Nature Learning Model. It changes what the Nature Learning Model is learning.</w:t>
      </w:r>
    </w:p>
    <w:p w:rsidR="00000000" w:rsidDel="00000000" w:rsidP="00000000" w:rsidRDefault="00000000" w:rsidRPr="00000000" w14:paraId="00000004">
      <w:pPr>
        <w:spacing w:after="240" w:before="240" w:lineRule="auto"/>
        <w:rPr/>
      </w:pPr>
      <w:r w:rsidDel="00000000" w:rsidR="00000000" w:rsidRPr="00000000">
        <w:rPr>
          <w:rtl w:val="0"/>
        </w:rPr>
        <w:t xml:space="preserve">Before Form Space, the NLM was primarily designed to answer:</w:t>
      </w:r>
    </w:p>
    <w:p w:rsidR="00000000" w:rsidDel="00000000" w:rsidP="00000000" w:rsidRDefault="00000000" w:rsidRPr="00000000" w14:paraId="00000005">
      <w:pPr>
        <w:numPr>
          <w:ilvl w:val="0"/>
          <w:numId w:val="20"/>
        </w:numPr>
        <w:spacing w:after="0" w:afterAutospacing="0" w:before="240" w:lineRule="auto"/>
        <w:ind w:left="720" w:hanging="360"/>
      </w:pPr>
      <w:r w:rsidDel="00000000" w:rsidR="00000000" w:rsidRPr="00000000">
        <w:rPr>
          <w:rtl w:val="0"/>
        </w:rPr>
        <w:t xml:space="preserve">What is the current sensor state?</w:t>
      </w:r>
    </w:p>
    <w:p w:rsidR="00000000" w:rsidDel="00000000" w:rsidP="00000000" w:rsidRDefault="00000000" w:rsidRPr="00000000" w14:paraId="00000006">
      <w:pPr>
        <w:numPr>
          <w:ilvl w:val="0"/>
          <w:numId w:val="20"/>
        </w:numPr>
        <w:spacing w:after="0" w:afterAutospacing="0" w:before="0" w:beforeAutospacing="0" w:lineRule="auto"/>
        <w:ind w:left="720" w:hanging="360"/>
      </w:pPr>
      <w:r w:rsidDel="00000000" w:rsidR="00000000" w:rsidRPr="00000000">
        <w:rPr>
          <w:rtl w:val="0"/>
        </w:rPr>
        <w:t xml:space="preserve">Is anything anomalous?</w:t>
      </w:r>
    </w:p>
    <w:p w:rsidR="00000000" w:rsidDel="00000000" w:rsidP="00000000" w:rsidRDefault="00000000" w:rsidRPr="00000000" w14:paraId="00000007">
      <w:pPr>
        <w:numPr>
          <w:ilvl w:val="0"/>
          <w:numId w:val="20"/>
        </w:numPr>
        <w:spacing w:after="0" w:afterAutospacing="0" w:before="0" w:beforeAutospacing="0" w:lineRule="auto"/>
        <w:ind w:left="720" w:hanging="360"/>
      </w:pPr>
      <w:r w:rsidDel="00000000" w:rsidR="00000000" w:rsidRPr="00000000">
        <w:rPr>
          <w:rtl w:val="0"/>
        </w:rPr>
        <w:t xml:space="preserve">What happens next?</w:t>
      </w:r>
    </w:p>
    <w:p w:rsidR="00000000" w:rsidDel="00000000" w:rsidP="00000000" w:rsidRDefault="00000000" w:rsidRPr="00000000" w14:paraId="00000008">
      <w:pPr>
        <w:numPr>
          <w:ilvl w:val="0"/>
          <w:numId w:val="20"/>
        </w:numPr>
        <w:spacing w:after="0" w:afterAutospacing="0" w:before="0" w:beforeAutospacing="0" w:lineRule="auto"/>
        <w:ind w:left="720" w:hanging="360"/>
      </w:pPr>
      <w:r w:rsidDel="00000000" w:rsidR="00000000" w:rsidRPr="00000000">
        <w:rPr>
          <w:rtl w:val="0"/>
        </w:rPr>
        <w:t xml:space="preserve">Which environmental event or class best explains these signals?</w:t>
      </w:r>
    </w:p>
    <w:p w:rsidR="00000000" w:rsidDel="00000000" w:rsidP="00000000" w:rsidRDefault="00000000" w:rsidRPr="00000000" w14:paraId="00000009">
      <w:pPr>
        <w:numPr>
          <w:ilvl w:val="0"/>
          <w:numId w:val="20"/>
        </w:numPr>
        <w:spacing w:after="240" w:before="0" w:beforeAutospacing="0" w:lineRule="auto"/>
        <w:ind w:left="720" w:hanging="360"/>
      </w:pPr>
      <w:r w:rsidDel="00000000" w:rsidR="00000000" w:rsidRPr="00000000">
        <w:rPr>
          <w:rtl w:val="0"/>
        </w:rPr>
        <w:t xml:space="preserve">How uncertain is the prediction?</w:t>
      </w:r>
    </w:p>
    <w:p w:rsidR="00000000" w:rsidDel="00000000" w:rsidP="00000000" w:rsidRDefault="00000000" w:rsidRPr="00000000" w14:paraId="0000000A">
      <w:pPr>
        <w:spacing w:after="240" w:before="240" w:lineRule="auto"/>
        <w:rPr/>
      </w:pPr>
      <w:r w:rsidDel="00000000" w:rsidR="00000000" w:rsidRPr="00000000">
        <w:rPr>
          <w:rtl w:val="0"/>
        </w:rPr>
        <w:t xml:space="preserve">With Form Space, the NLM must additionally answer:</w:t>
      </w:r>
    </w:p>
    <w:p w:rsidR="00000000" w:rsidDel="00000000" w:rsidP="00000000" w:rsidRDefault="00000000" w:rsidRPr="00000000" w14:paraId="0000000B">
      <w:pPr>
        <w:numPr>
          <w:ilvl w:val="0"/>
          <w:numId w:val="22"/>
        </w:numPr>
        <w:spacing w:after="0" w:afterAutospacing="0" w:before="240" w:lineRule="auto"/>
        <w:ind w:left="720" w:hanging="360"/>
      </w:pPr>
      <w:r w:rsidDel="00000000" w:rsidR="00000000" w:rsidRPr="00000000">
        <w:rPr>
          <w:b w:val="1"/>
          <w:bCs w:val="1"/>
          <w:rtl w:val="0"/>
        </w:rPr>
        <w:t xml:space="preserve">What organized form is this system currently expressing?</w:t>
      </w:r>
    </w:p>
    <w:p w:rsidR="00000000" w:rsidDel="00000000" w:rsidP="00000000" w:rsidRDefault="00000000" w:rsidRPr="00000000" w14:paraId="0000000C">
      <w:pPr>
        <w:numPr>
          <w:ilvl w:val="0"/>
          <w:numId w:val="22"/>
        </w:numPr>
        <w:spacing w:after="0" w:afterAutospacing="0" w:before="0" w:beforeAutospacing="0" w:lineRule="auto"/>
        <w:ind w:left="720" w:hanging="360"/>
      </w:pPr>
      <w:r w:rsidDel="00000000" w:rsidR="00000000" w:rsidRPr="00000000">
        <w:rPr>
          <w:b w:val="1"/>
          <w:bCs w:val="1"/>
          <w:rtl w:val="0"/>
        </w:rPr>
        <w:t xml:space="preserve">Which family of equivalent forms does it belong to?</w:t>
      </w:r>
    </w:p>
    <w:p w:rsidR="00000000" w:rsidDel="00000000" w:rsidP="00000000" w:rsidRDefault="00000000" w:rsidRPr="00000000" w14:paraId="0000000D">
      <w:pPr>
        <w:numPr>
          <w:ilvl w:val="0"/>
          <w:numId w:val="22"/>
        </w:numPr>
        <w:spacing w:after="0" w:afterAutospacing="0" w:before="0" w:beforeAutospacing="0" w:lineRule="auto"/>
        <w:ind w:left="720" w:hanging="360"/>
      </w:pPr>
      <w:r w:rsidDel="00000000" w:rsidR="00000000" w:rsidRPr="00000000">
        <w:rPr>
          <w:b w:val="1"/>
          <w:bCs w:val="1"/>
          <w:rtl w:val="0"/>
        </w:rPr>
        <w:t xml:space="preserve">What target manifold or attractor appears to organize its behavior?</w:t>
      </w:r>
    </w:p>
    <w:p w:rsidR="00000000" w:rsidDel="00000000" w:rsidP="00000000" w:rsidRDefault="00000000" w:rsidRPr="00000000" w14:paraId="0000000E">
      <w:pPr>
        <w:numPr>
          <w:ilvl w:val="0"/>
          <w:numId w:val="22"/>
        </w:numPr>
        <w:spacing w:after="0" w:afterAutospacing="0" w:before="0" w:beforeAutospacing="0" w:lineRule="auto"/>
        <w:ind w:left="720" w:hanging="360"/>
      </w:pPr>
      <w:r w:rsidDel="00000000" w:rsidR="00000000" w:rsidRPr="00000000">
        <w:rPr>
          <w:b w:val="1"/>
          <w:bCs w:val="1"/>
          <w:rtl w:val="0"/>
        </w:rPr>
        <w:t xml:space="preserve">How far is it from that target?</w:t>
      </w:r>
    </w:p>
    <w:p w:rsidR="00000000" w:rsidDel="00000000" w:rsidP="00000000" w:rsidRDefault="00000000" w:rsidRPr="00000000" w14:paraId="0000000F">
      <w:pPr>
        <w:numPr>
          <w:ilvl w:val="0"/>
          <w:numId w:val="22"/>
        </w:numPr>
        <w:spacing w:after="0" w:afterAutospacing="0" w:before="0" w:beforeAutospacing="0" w:lineRule="auto"/>
        <w:ind w:left="720" w:hanging="360"/>
      </w:pPr>
      <w:r w:rsidDel="00000000" w:rsidR="00000000" w:rsidRPr="00000000">
        <w:rPr>
          <w:b w:val="1"/>
          <w:bCs w:val="1"/>
          <w:rtl w:val="0"/>
        </w:rPr>
        <w:t xml:space="preserve">Which forms are possible, reachable, viable, and AVANI-admissible?</w:t>
      </w:r>
    </w:p>
    <w:p w:rsidR="00000000" w:rsidDel="00000000" w:rsidP="00000000" w:rsidRDefault="00000000" w:rsidRPr="00000000" w14:paraId="00000010">
      <w:pPr>
        <w:numPr>
          <w:ilvl w:val="0"/>
          <w:numId w:val="22"/>
        </w:numPr>
        <w:spacing w:after="0" w:afterAutospacing="0" w:before="0" w:beforeAutospacing="0" w:lineRule="auto"/>
        <w:ind w:left="720" w:hanging="360"/>
      </w:pPr>
      <w:r w:rsidDel="00000000" w:rsidR="00000000" w:rsidRPr="00000000">
        <w:rPr>
          <w:b w:val="1"/>
          <w:bCs w:val="1"/>
          <w:rtl w:val="0"/>
        </w:rPr>
        <w:t xml:space="preserve">How does it recover after perturbation?</w:t>
      </w:r>
    </w:p>
    <w:p w:rsidR="00000000" w:rsidDel="00000000" w:rsidP="00000000" w:rsidRDefault="00000000" w:rsidRPr="00000000" w14:paraId="00000011">
      <w:pPr>
        <w:numPr>
          <w:ilvl w:val="0"/>
          <w:numId w:val="22"/>
        </w:numPr>
        <w:spacing w:after="0" w:afterAutospacing="0" w:before="0" w:beforeAutospacing="0" w:lineRule="auto"/>
        <w:ind w:left="720" w:hanging="360"/>
      </w:pPr>
      <w:r w:rsidDel="00000000" w:rsidR="00000000" w:rsidRPr="00000000">
        <w:rPr>
          <w:b w:val="1"/>
          <w:bCs w:val="1"/>
          <w:rtl w:val="0"/>
        </w:rPr>
        <w:t xml:space="preserve">Does it know when to stop correcting?</w:t>
      </w:r>
    </w:p>
    <w:p w:rsidR="00000000" w:rsidDel="00000000" w:rsidP="00000000" w:rsidRDefault="00000000" w:rsidRPr="00000000" w14:paraId="00000012">
      <w:pPr>
        <w:numPr>
          <w:ilvl w:val="0"/>
          <w:numId w:val="22"/>
        </w:numPr>
        <w:spacing w:after="0" w:afterAutospacing="0" w:before="0" w:beforeAutospacing="0" w:lineRule="auto"/>
        <w:ind w:left="720" w:hanging="360"/>
      </w:pPr>
      <w:r w:rsidDel="00000000" w:rsidR="00000000" w:rsidRPr="00000000">
        <w:rPr>
          <w:b w:val="1"/>
          <w:bCs w:val="1"/>
          <w:rtl w:val="0"/>
        </w:rPr>
        <w:t xml:space="preserve">Has its target changed?</w:t>
      </w:r>
    </w:p>
    <w:p w:rsidR="00000000" w:rsidDel="00000000" w:rsidP="00000000" w:rsidRDefault="00000000" w:rsidRPr="00000000" w14:paraId="00000013">
      <w:pPr>
        <w:numPr>
          <w:ilvl w:val="0"/>
          <w:numId w:val="22"/>
        </w:numPr>
        <w:spacing w:after="0" w:afterAutospacing="0" w:before="0" w:beforeAutospacing="0" w:lineRule="auto"/>
        <w:ind w:left="720" w:hanging="360"/>
      </w:pPr>
      <w:r w:rsidDel="00000000" w:rsidR="00000000" w:rsidRPr="00000000">
        <w:rPr>
          <w:b w:val="1"/>
          <w:bCs w:val="1"/>
          <w:rtl w:val="0"/>
        </w:rPr>
        <w:t xml:space="preserve">Can the same form or competency appear in another substrate?</w:t>
      </w:r>
    </w:p>
    <w:p w:rsidR="00000000" w:rsidDel="00000000" w:rsidP="00000000" w:rsidRDefault="00000000" w:rsidRPr="00000000" w14:paraId="00000014">
      <w:pPr>
        <w:numPr>
          <w:ilvl w:val="0"/>
          <w:numId w:val="22"/>
        </w:numPr>
        <w:spacing w:after="240" w:before="0" w:beforeAutospacing="0" w:lineRule="auto"/>
        <w:ind w:left="720" w:hanging="360"/>
      </w:pPr>
      <w:r w:rsidDel="00000000" w:rsidR="00000000" w:rsidRPr="00000000">
        <w:rPr>
          <w:b w:val="1"/>
          <w:bCs w:val="1"/>
          <w:rtl w:val="0"/>
        </w:rPr>
        <w:t xml:space="preserve">Which intervention would distinguish competing explanations?</w:t>
      </w:r>
    </w:p>
    <w:p w:rsidR="00000000" w:rsidDel="00000000" w:rsidP="00000000" w:rsidRDefault="00000000" w:rsidRPr="00000000" w14:paraId="00000015">
      <w:pPr>
        <w:spacing w:after="240" w:before="240" w:lineRule="auto"/>
        <w:rPr/>
      </w:pPr>
      <w:r w:rsidDel="00000000" w:rsidR="00000000" w:rsidRPr="00000000">
        <w:rPr>
          <w:rtl w:val="0"/>
        </w:rPr>
        <w:t xml:space="preserve">The clean architectural statement remains:</w:t>
      </w:r>
    </w:p>
    <w:p w:rsidR="00000000" w:rsidDel="00000000" w:rsidP="00000000" w:rsidRDefault="00000000" w:rsidRPr="00000000" w14:paraId="00000016">
      <w:pPr>
        <w:spacing w:after="240" w:before="240" w:lineRule="auto"/>
        <w:ind w:left="600" w:right="600" w:firstLine="0"/>
        <w:rPr>
          <w:b w:val="1"/>
          <w:bCs w:val="1"/>
        </w:rPr>
      </w:pPr>
      <w:r w:rsidDel="00000000" w:rsidR="00000000" w:rsidRPr="00000000">
        <w:rPr>
          <w:b w:val="1"/>
          <w:bCs w:val="1"/>
          <w:rtl w:val="0"/>
        </w:rPr>
        <w:t xml:space="preserve">NLM learns Form Space. MYCA navigates Form Space. FCI opens a bidirectional port into biological Form Space. MINDEX stores the Form Space Atlas. AVANI defines its admissible region.</w:t>
      </w:r>
    </w:p>
    <w:p w:rsidR="00000000" w:rsidDel="00000000" w:rsidP="00000000" w:rsidRDefault="00000000" w:rsidRPr="00000000" w14:paraId="00000017">
      <w:pPr>
        <w:spacing w:after="240" w:before="240" w:lineRule="auto"/>
        <w:rPr/>
      </w:pPr>
      <w:r w:rsidDel="00000000" w:rsidR="00000000" w:rsidRPr="00000000">
        <w:rPr>
          <w:rtl w:val="0"/>
        </w:rPr>
        <w:t xml:space="preserve">The original fungal-computing program already called for FCI probes, controlled stimuli, signal processing, pattern recognition, machine learning, normalization, and storage in MINDEX. Form Space is the formal world-model architecture that organizes those functions into one coherent scientific system.</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la7y2f1oda5y" w:id="1"/>
      <w:bookmarkEnd w:id="1"/>
      <w:r w:rsidDel="00000000" w:rsidR="00000000" w:rsidRPr="00000000">
        <w:rPr>
          <w:b w:val="1"/>
          <w:bCs w:val="1"/>
          <w:sz w:val="46"/>
          <w:szCs w:val="46"/>
          <w:rtl w:val="0"/>
        </w:rPr>
        <w:t xml:space="preserve">1. The honest implementation status</w:t>
      </w:r>
    </w:p>
    <w:p w:rsidR="00000000" w:rsidDel="00000000" w:rsidP="00000000" w:rsidRDefault="00000000" w:rsidRPr="00000000" w14:paraId="0000001A">
      <w:pPr>
        <w:spacing w:after="240" w:before="240" w:lineRule="auto"/>
        <w:rPr/>
      </w:pPr>
      <w:r w:rsidDel="00000000" w:rsidR="00000000" w:rsidRPr="00000000">
        <w:rPr>
          <w:rtl w:val="0"/>
        </w:rPr>
        <w:t xml:space="preserve">There are three different things in the current materials, and they should not be conflated.</w:t>
      </w:r>
    </w:p>
    <w:tbl>
      <w:tblPr>
        <w:tblStyle w:val="Table1"/>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7775"/>
        <w:tblGridChange w:id="0">
          <w:tblGrid>
            <w:gridCol w:w="1505"/>
            <w:gridCol w:w="77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Status supported by the uploaded materials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First Light NLM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Documented as implemented and live: sensor fusion, 16-dimensional embeddings, anomaly scoring, an HTTP endpoint, self-supervised task definitions, SporeBase labels, and MINDEX persistence.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Sensor-native full NLM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Defined as the intended model architecture: modality encoders, SSM/Mamba temporal processing, graph/hypergraph relations, sparse attention, task decoders, NMF, deterministic and stochastic inference.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NLM Form Space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 proposed architectural and code refactor. The schemas, heads, services, tables, APIs, mathematics, and algorithms are specified, but the uploaded materials do not establish that the complete Form Space stack is already running in production.</w:t>
            </w:r>
          </w:p>
        </w:tc>
      </w:tr>
    </w:tbl>
    <w:p w:rsidR="00000000" w:rsidDel="00000000" w:rsidP="00000000" w:rsidRDefault="00000000" w:rsidRPr="00000000" w14:paraId="00000023">
      <w:pPr>
        <w:spacing w:after="240" w:before="240" w:lineRule="auto"/>
        <w:rPr/>
      </w:pPr>
      <w:r w:rsidDel="00000000" w:rsidR="00000000" w:rsidRPr="00000000">
        <w:rPr>
          <w:rtl w:val="0"/>
        </w:rPr>
        <w:t xml:space="preserve">That distinction matters. The conceptual architecture has advanced much farther than the verified runtime implementation.</w:t>
      </w:r>
    </w:p>
    <w:p w:rsidR="00000000" w:rsidDel="00000000" w:rsidP="00000000" w:rsidRDefault="00000000" w:rsidRPr="00000000" w14:paraId="00000024">
      <w:pPr>
        <w:spacing w:after="240" w:before="240" w:lineRule="auto"/>
        <w:rPr/>
      </w:pPr>
      <w:r w:rsidDel="00000000" w:rsidR="00000000" w:rsidRPr="00000000">
        <w:rPr>
          <w:rtl w:val="0"/>
        </w:rPr>
        <w:t xml:space="preserve">The current working seed is not yet the full SSM/Mamba Form Space Engine. It is a lightweight but legitimate embodiment encoder that created the first grounded sensor-learning loop for MYCA.</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ci3mydu9kqfp" w:id="2"/>
      <w:bookmarkEnd w:id="2"/>
      <w:r w:rsidDel="00000000" w:rsidR="00000000" w:rsidRPr="00000000">
        <w:rPr>
          <w:b w:val="1"/>
          <w:bCs w:val="1"/>
          <w:sz w:val="46"/>
          <w:szCs w:val="46"/>
          <w:rtl w:val="0"/>
        </w:rPr>
        <w:t xml:space="preserve">2. How the original NLM has been working</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52tuagpjxm4n" w:id="3"/>
      <w:bookmarkEnd w:id="3"/>
      <w:r w:rsidDel="00000000" w:rsidR="00000000" w:rsidRPr="00000000">
        <w:rPr>
          <w:b w:val="1"/>
          <w:bCs w:val="1"/>
          <w:sz w:val="34"/>
          <w:szCs w:val="34"/>
          <w:rtl w:val="0"/>
        </w:rPr>
        <w:t xml:space="preserve">2.1 Physical acquisition</w:t>
      </w:r>
    </w:p>
    <w:p w:rsidR="00000000" w:rsidDel="00000000" w:rsidP="00000000" w:rsidRDefault="00000000" w:rsidRPr="00000000" w14:paraId="00000028">
      <w:pPr>
        <w:spacing w:after="240" w:before="240" w:lineRule="auto"/>
        <w:rPr/>
      </w:pPr>
      <w:r w:rsidDel="00000000" w:rsidR="00000000" w:rsidRPr="00000000">
        <w:rPr>
          <w:rtl w:val="0"/>
        </w:rPr>
        <w:t xml:space="preserve">The First Light implementation begins with </w:t>
      </w:r>
      <w:r w:rsidDel="00000000" w:rsidR="00000000" w:rsidRPr="00000000">
        <w:rPr>
          <w:rFonts w:ascii="Roboto Mono" w:cs="Roboto Mono" w:eastAsia="Roboto Mono" w:hAnsi="Roboto Mono"/>
          <w:color w:val="188038"/>
          <w:rtl w:val="0"/>
        </w:rPr>
        <w:t xml:space="preserve">SensorFusionService</w:t>
      </w:r>
      <w:r w:rsidDel="00000000" w:rsidR="00000000" w:rsidRPr="00000000">
        <w:rPr>
          <w:rtl w:val="0"/>
        </w:rPr>
        <w:t xml:space="preserve">, which polls MYCA’s embodiment approximately every 100 milliseconds and assembles a </w:t>
      </w:r>
      <w:r w:rsidDel="00000000" w:rsidR="00000000" w:rsidRPr="00000000">
        <w:rPr>
          <w:rFonts w:ascii="Roboto Mono" w:cs="Roboto Mono" w:eastAsia="Roboto Mono" w:hAnsi="Roboto Mono"/>
          <w:color w:val="188038"/>
          <w:rtl w:val="0"/>
        </w:rPr>
        <w:t xml:space="preserve">NaturePacket</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The packet combines:</w:t>
      </w:r>
    </w:p>
    <w:p w:rsidR="00000000" w:rsidDel="00000000" w:rsidP="00000000" w:rsidRDefault="00000000" w:rsidRPr="00000000" w14:paraId="0000002A">
      <w:pPr>
        <w:numPr>
          <w:ilvl w:val="0"/>
          <w:numId w:val="15"/>
        </w:numPr>
        <w:spacing w:after="0" w:afterAutospacing="0" w:before="240" w:lineRule="auto"/>
        <w:ind w:left="720" w:hanging="360"/>
      </w:pPr>
      <w:r w:rsidDel="00000000" w:rsidR="00000000" w:rsidRPr="00000000">
        <w:rPr>
          <w:rtl w:val="0"/>
        </w:rPr>
        <w:t xml:space="preserve">BME688 temperature, humidity, pressure, gas resistance, and air-quality information.</w:t>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rtl w:val="0"/>
        </w:rPr>
        <w:t xml:space="preserve">FCI fungal electrical measurements.</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rtl w:val="0"/>
        </w:rPr>
        <w:t xml:space="preserve">Jetson camera references or frames.</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rtl w:val="0"/>
        </w:rPr>
        <w:t xml:space="preserve">Audio level and transcription.</w:t>
      </w:r>
    </w:p>
    <w:p w:rsidR="00000000" w:rsidDel="00000000" w:rsidP="00000000" w:rsidRDefault="00000000" w:rsidRPr="00000000" w14:paraId="0000002E">
      <w:pPr>
        <w:numPr>
          <w:ilvl w:val="0"/>
          <w:numId w:val="15"/>
        </w:numPr>
        <w:spacing w:after="240" w:before="0" w:beforeAutospacing="0" w:lineRule="auto"/>
        <w:ind w:left="720" w:hanging="360"/>
      </w:pPr>
      <w:r w:rsidDel="00000000" w:rsidR="00000000" w:rsidRPr="00000000">
        <w:rPr>
          <w:rtl w:val="0"/>
        </w:rPr>
        <w:t xml:space="preserve">Proprioceptive state from attached actuation hardware.</w:t>
      </w:r>
    </w:p>
    <w:p w:rsidR="00000000" w:rsidDel="00000000" w:rsidP="00000000" w:rsidRDefault="00000000" w:rsidRPr="00000000" w14:paraId="0000002F">
      <w:pPr>
        <w:spacing w:after="240" w:before="240" w:lineRule="auto"/>
        <w:rPr/>
      </w:pPr>
      <w:r w:rsidDel="00000000" w:rsidR="00000000" w:rsidRPr="00000000">
        <w:rPr>
          <w:rtl w:val="0"/>
        </w:rPr>
        <w:t xml:space="preserve">Conceptually:</w:t>
      </w:r>
    </w:p>
    <w:p w:rsidR="00000000" w:rsidDel="00000000" w:rsidP="00000000" w:rsidRDefault="00000000" w:rsidRPr="00000000" w14:paraId="00000030">
      <w:pPr>
        <w:rPr/>
      </w:pPr>
      <w:r w:rsidDel="00000000" w:rsidR="00000000" w:rsidRPr="00000000">
        <w:rPr>
          <w:rtl w:val="0"/>
        </w:rPr>
        <w:t xml:space="preserve">Pt=(ytenvironment,ytFCI,ytvision,ytaudio,ytbody)P_t= \left( y_t^{environment}, y_t^{FCI}, y_t^{vision}, y_t^{audio}, y_t^{body} \right)</w:t>
      </w:r>
    </w:p>
    <w:p w:rsidR="00000000" w:rsidDel="00000000" w:rsidP="00000000" w:rsidRDefault="00000000" w:rsidRPr="00000000" w14:paraId="00000031">
      <w:pPr>
        <w:spacing w:after="240" w:before="240" w:lineRule="auto"/>
        <w:rPr/>
      </w:pPr>
      <w:r w:rsidDel="00000000" w:rsidR="00000000" w:rsidRPr="00000000">
        <w:rPr>
          <w:rtl w:val="0"/>
        </w:rPr>
        <w:t xml:space="preserve">This was the first meaningful correction away from an LLM-first architecture: MYCA acquired an embodied state before language generation.</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mchr6w22urxz" w:id="4"/>
      <w:bookmarkEnd w:id="4"/>
      <w:r w:rsidDel="00000000" w:rsidR="00000000" w:rsidRPr="00000000">
        <w:rPr>
          <w:b w:val="1"/>
          <w:bCs w:val="1"/>
          <w:sz w:val="34"/>
          <w:szCs w:val="34"/>
          <w:rtl w:val="0"/>
        </w:rPr>
        <w:t xml:space="preserve">2.2 The 16-dimensional embedding</w:t>
      </w:r>
    </w:p>
    <w:p w:rsidR="00000000" w:rsidDel="00000000" w:rsidP="00000000" w:rsidRDefault="00000000" w:rsidRPr="00000000" w14:paraId="00000033">
      <w:pPr>
        <w:spacing w:after="240" w:before="240" w:lineRule="auto"/>
        <w:rPr/>
      </w:pPr>
      <w:r w:rsidDel="00000000" w:rsidR="00000000" w:rsidRPr="00000000">
        <w:rPr>
          <w:rtl w:val="0"/>
        </w:rPr>
        <w:t xml:space="preserve">The implemented </w:t>
      </w:r>
      <w:r w:rsidDel="00000000" w:rsidR="00000000" w:rsidRPr="00000000">
        <w:rPr>
          <w:rFonts w:ascii="Roboto Mono" w:cs="Roboto Mono" w:eastAsia="Roboto Mono" w:hAnsi="Roboto Mono"/>
          <w:color w:val="188038"/>
          <w:rtl w:val="0"/>
        </w:rPr>
        <w:t xml:space="preserve">NatureEmbeddingEncoder</w:t>
      </w:r>
      <w:r w:rsidDel="00000000" w:rsidR="00000000" w:rsidRPr="00000000">
        <w:rPr>
          <w:rtl w:val="0"/>
        </w:rPr>
        <w:t xml:space="preserve"> transforms the current </w:t>
      </w:r>
      <w:r w:rsidDel="00000000" w:rsidR="00000000" w:rsidRPr="00000000">
        <w:rPr>
          <w:rFonts w:ascii="Roboto Mono" w:cs="Roboto Mono" w:eastAsia="Roboto Mono" w:hAnsi="Roboto Mono"/>
          <w:color w:val="188038"/>
          <w:rtl w:val="0"/>
        </w:rPr>
        <w:t xml:space="preserve">NaturePacket</w:t>
      </w:r>
      <w:r w:rsidDel="00000000" w:rsidR="00000000" w:rsidRPr="00000000">
        <w:rPr>
          <w:rtl w:val="0"/>
        </w:rPr>
        <w:t xml:space="preserve"> into a normalized 16-dimensional vector:</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zt=Eθ(Pt)∈R16z_t=E_{\theta}(P_t)\in\mathbb R^{16}</w:t>
      </w:r>
    </w:p>
    <w:p w:rsidR="00000000" w:rsidDel="00000000" w:rsidP="00000000" w:rsidRDefault="00000000" w:rsidRPr="00000000" w14:paraId="00000035">
      <w:pPr>
        <w:spacing w:after="240" w:before="240" w:lineRule="auto"/>
        <w:rPr/>
      </w:pPr>
      <w:r w:rsidDel="00000000" w:rsidR="00000000" w:rsidRPr="00000000">
        <w:rPr>
          <w:rtl w:val="0"/>
        </w:rPr>
        <w:t xml:space="preserve">The documented coordinates include:</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Temperature.</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Humidity.</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Gas resistance.</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IAQ.</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Fungal signal strength.</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Audio level.</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Camera presence.</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FCI connection status.</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Seven derived cross-sensor values.</w:t>
      </w:r>
    </w:p>
    <w:p w:rsidR="00000000" w:rsidDel="00000000" w:rsidP="00000000" w:rsidRDefault="00000000" w:rsidRPr="00000000" w14:paraId="00000040">
      <w:pPr>
        <w:spacing w:after="240" w:before="240" w:lineRule="auto"/>
        <w:rPr/>
      </w:pPr>
      <w:r w:rsidDel="00000000" w:rsidR="00000000" w:rsidRPr="00000000">
        <w:rPr>
          <w:rtl w:val="0"/>
        </w:rPr>
        <w:t xml:space="preserve">The endpoint is:</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POST /api/nlm/embeddings/nature</w:t>
      </w:r>
    </w:p>
    <w:p w:rsidR="00000000" w:rsidDel="00000000" w:rsidP="00000000" w:rsidRDefault="00000000" w:rsidRPr="00000000" w14:paraId="00000042">
      <w:pPr>
        <w:spacing w:after="240" w:before="240" w:lineRule="auto"/>
        <w:rPr/>
      </w:pPr>
      <w:r w:rsidDel="00000000" w:rsidR="00000000" w:rsidRPr="00000000">
        <w:rPr>
          <w:color w:val="188038"/>
          <w:rtl w:val="0"/>
        </w:rPr>
        <w:t xml:space="preserve"></w:t>
      </w:r>
      <w:r w:rsidDel="00000000" w:rsidR="00000000" w:rsidRPr="00000000">
        <w:rPr>
          <w:rtl w:val="0"/>
        </w:rPr>
        <w:t xml:space="preserve">Its output is essentially:</w:t>
      </w:r>
    </w:p>
    <w:p w:rsidR="00000000" w:rsidDel="00000000" w:rsidP="00000000" w:rsidRDefault="00000000" w:rsidRPr="00000000" w14:paraId="0000004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"anomaly_score"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"ok"</w:t>
      </w:r>
      <w:r w:rsidDel="00000000" w:rsidR="00000000" w:rsidRPr="00000000">
        <w:rPr>
          <w:rFonts w:ascii="Roboto Mono" w:cs="Roboto Mono" w:eastAsia="Roboto Mono" w:hAnsi="Roboto Mono"/>
          <w:color w:val="37474f"/>
          <w:rtl w:val="0"/>
        </w:rPr>
        <w:t xml:space="preserve">: true</w:t>
      </w:r>
    </w:p>
    <w:p w:rsidR="00000000" w:rsidDel="00000000" w:rsidP="00000000" w:rsidRDefault="00000000" w:rsidRPr="00000000" w14:paraId="0000004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8">
      <w:pPr>
        <w:spacing w:after="240" w:before="240" w:lineRule="auto"/>
        <w:rPr/>
      </w:pPr>
      <w:r w:rsidDel="00000000" w:rsidR="00000000" w:rsidRPr="00000000">
        <w:rPr>
          <w:color w:val="37474f"/>
          <w:rtl w:val="0"/>
        </w:rPr>
        <w:t xml:space="preserve"></w:t>
      </w:r>
      <w:r w:rsidDel="00000000" w:rsidR="00000000" w:rsidRPr="00000000">
        <w:rPr>
          <w:rtl w:val="0"/>
        </w:rPr>
        <w:t xml:space="preserve">The anomaly score estimates departure from expected sensor ranges:</w:t>
      </w:r>
    </w:p>
    <w:p w:rsidR="00000000" w:rsidDel="00000000" w:rsidP="00000000" w:rsidRDefault="00000000" w:rsidRPr="00000000" w14:paraId="00000049">
      <w:pPr>
        <w:rPr/>
      </w:pPr>
      <w:r w:rsidDel="00000000" w:rsidR="00000000" w:rsidRPr="00000000">
        <w:rPr>
          <w:rtl w:val="0"/>
        </w:rPr>
        <w:t xml:space="preserve">At=D(zt,Nbaseline)A_t=D\left(z_t,\mathcal N_{\mathrm{baseline}}\right)</w:t>
      </w:r>
    </w:p>
    <w:p w:rsidR="00000000" w:rsidDel="00000000" w:rsidP="00000000" w:rsidRDefault="00000000" w:rsidRPr="00000000" w14:paraId="0000004A">
      <w:pPr>
        <w:spacing w:after="240" w:before="240" w:lineRule="auto"/>
        <w:rPr/>
      </w:pPr>
      <w:r w:rsidDel="00000000" w:rsidR="00000000" w:rsidRPr="00000000">
        <w:rPr>
          <w:rtl w:val="0"/>
        </w:rPr>
        <w:t xml:space="preserve">where Nbaseline\mathcal N_{\mathrm{baseline}} is the learned or configured region associated with normal observations.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fh6bvk15g5ol" w:id="5"/>
      <w:bookmarkEnd w:id="5"/>
      <w:r w:rsidDel="00000000" w:rsidR="00000000" w:rsidRPr="00000000">
        <w:rPr>
          <w:b w:val="1"/>
          <w:bCs w:val="1"/>
          <w:sz w:val="34"/>
          <w:szCs w:val="34"/>
          <w:rtl w:val="0"/>
        </w:rPr>
        <w:t xml:space="preserve">2.3 Initial learning objectives</w:t>
      </w:r>
    </w:p>
    <w:p w:rsidR="00000000" w:rsidDel="00000000" w:rsidP="00000000" w:rsidRDefault="00000000" w:rsidRPr="00000000" w14:paraId="0000004C">
      <w:pPr>
        <w:spacing w:after="240" w:before="240" w:lineRule="auto"/>
        <w:rPr/>
      </w:pPr>
      <w:r w:rsidDel="00000000" w:rsidR="00000000" w:rsidRPr="00000000">
        <w:rPr>
          <w:rtl w:val="0"/>
        </w:rPr>
        <w:t xml:space="preserve">The initial NLM code defines three self-supervised tasks:</w:t>
      </w:r>
    </w:p>
    <w:p w:rsidR="00000000" w:rsidDel="00000000" w:rsidP="00000000" w:rsidRDefault="00000000" w:rsidRPr="00000000" w14:paraId="0000004D">
      <w:pPr>
        <w:numPr>
          <w:ilvl w:val="0"/>
          <w:numId w:val="21"/>
        </w:numPr>
        <w:spacing w:after="240" w:before="240" w:lineRule="auto"/>
        <w:ind w:left="720" w:hanging="360"/>
      </w:pPr>
      <w:r w:rsidDel="00000000" w:rsidR="00000000" w:rsidRPr="00000000">
        <w:rPr>
          <w:b w:val="1"/>
          <w:bCs w:val="1"/>
          <w:rtl w:val="0"/>
        </w:rPr>
        <w:t xml:space="preserve">Temporal prediction</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P^t+Δ=Fθ(P≤t)\hat P_{t+\Delta} = F_\theta(P_{\le t})</w:t>
      </w:r>
    </w:p>
    <w:p w:rsidR="00000000" w:rsidDel="00000000" w:rsidP="00000000" w:rsidRDefault="00000000" w:rsidRPr="00000000" w14:paraId="0000004F">
      <w:pPr>
        <w:spacing w:after="240" w:before="240" w:lineRule="auto"/>
        <w:rPr/>
      </w:pPr>
      <w:r w:rsidDel="00000000" w:rsidR="00000000" w:rsidRPr="00000000">
        <w:rPr>
          <w:rtl w:val="0"/>
        </w:rPr>
        <w:t xml:space="preserve">Given the current sensor state, predict a later state.</w:t>
      </w:r>
    </w:p>
    <w:p w:rsidR="00000000" w:rsidDel="00000000" w:rsidP="00000000" w:rsidRDefault="00000000" w:rsidRPr="00000000" w14:paraId="00000050">
      <w:pPr>
        <w:numPr>
          <w:ilvl w:val="0"/>
          <w:numId w:val="12"/>
        </w:numPr>
        <w:spacing w:after="240" w:before="240" w:lineRule="auto"/>
        <w:ind w:left="720" w:hanging="360"/>
      </w:pPr>
      <w:r w:rsidDel="00000000" w:rsidR="00000000" w:rsidRPr="00000000">
        <w:rPr>
          <w:b w:val="1"/>
          <w:bCs w:val="1"/>
          <w:rtl w:val="0"/>
        </w:rPr>
        <w:t xml:space="preserve">Contrastive environmental learning</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Lcontrast=−log⁡exp⁡(sim⁡(zi,zj)/τ)∑kexp⁡(sim⁡(zi,zk)/τ)\mathcal L_{\mathrm{contrast}} = -\log \frac{ \exp(\operatorname{sim}(z_i,z_j)/\tau) }{ \sum_k \exp(\operatorname{sim}(z_i,z_k)/\tau) }</w:t>
      </w:r>
    </w:p>
    <w:p w:rsidR="00000000" w:rsidDel="00000000" w:rsidP="00000000" w:rsidRDefault="00000000" w:rsidRPr="00000000" w14:paraId="00000052">
      <w:pPr>
        <w:spacing w:after="240" w:before="240" w:lineRule="auto"/>
        <w:rPr/>
      </w:pPr>
      <w:r w:rsidDel="00000000" w:rsidR="00000000" w:rsidRPr="00000000">
        <w:rPr>
          <w:rtl w:val="0"/>
        </w:rPr>
        <w:t xml:space="preserve">Packets from the same environment should be represented more similarly than packets from different environments.</w:t>
      </w:r>
    </w:p>
    <w:p w:rsidR="00000000" w:rsidDel="00000000" w:rsidP="00000000" w:rsidRDefault="00000000" w:rsidRPr="00000000" w14:paraId="00000053">
      <w:pPr>
        <w:numPr>
          <w:ilvl w:val="0"/>
          <w:numId w:val="2"/>
        </w:numPr>
        <w:spacing w:after="240" w:before="240" w:lineRule="auto"/>
        <w:ind w:left="720" w:hanging="360"/>
      </w:pPr>
      <w:r w:rsidDel="00000000" w:rsidR="00000000" w:rsidRPr="00000000">
        <w:rPr>
          <w:b w:val="1"/>
          <w:bCs w:val="1"/>
          <w:rtl w:val="0"/>
        </w:rPr>
        <w:t xml:space="preserve">Anomaly segmentation</w:t>
      </w:r>
    </w:p>
    <w:p w:rsidR="00000000" w:rsidDel="00000000" w:rsidP="00000000" w:rsidRDefault="00000000" w:rsidRPr="00000000" w14:paraId="00000054">
      <w:pPr>
        <w:spacing w:after="240" w:before="240" w:lineRule="auto"/>
        <w:rPr/>
      </w:pPr>
      <w:r w:rsidDel="00000000" w:rsidR="00000000" w:rsidRPr="00000000">
        <w:rPr>
          <w:rtl w:val="0"/>
        </w:rPr>
        <w:t xml:space="preserve">Identify bounded intervals during which multimodal behavior leaves its baseline regime.</w:t>
      </w:r>
    </w:p>
    <w:p w:rsidR="00000000" w:rsidDel="00000000" w:rsidP="00000000" w:rsidRDefault="00000000" w:rsidRPr="00000000" w14:paraId="00000055">
      <w:pPr>
        <w:spacing w:after="240" w:before="240" w:lineRule="auto"/>
        <w:rPr/>
      </w:pPr>
      <w:r w:rsidDel="00000000" w:rsidR="00000000" w:rsidRPr="00000000">
        <w:rPr>
          <w:rtl w:val="0"/>
        </w:rPr>
        <w:t xml:space="preserve">SporeBase timestamps add supervised events such as fruiting emergence, contamination, and growth acceleration or deceleration. Those labels align observed biological events with the corresponding sensor windows.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odb8fyumagz6" w:id="6"/>
      <w:bookmarkEnd w:id="6"/>
      <w:r w:rsidDel="00000000" w:rsidR="00000000" w:rsidRPr="00000000">
        <w:rPr>
          <w:b w:val="1"/>
          <w:bCs w:val="1"/>
          <w:sz w:val="34"/>
          <w:szCs w:val="34"/>
          <w:rtl w:val="0"/>
        </w:rPr>
        <w:t xml:space="preserve">2.4 Initial persistence</w:t>
      </w:r>
    </w:p>
    <w:p w:rsidR="00000000" w:rsidDel="00000000" w:rsidP="00000000" w:rsidRDefault="00000000" w:rsidRPr="00000000" w14:paraId="00000057">
      <w:pPr>
        <w:spacing w:after="240" w:before="240" w:lineRule="auto"/>
        <w:rPr/>
      </w:pPr>
      <w:r w:rsidDel="00000000" w:rsidR="00000000" w:rsidRPr="00000000">
        <w:rPr>
          <w:rtl w:val="0"/>
        </w:rPr>
        <w:t xml:space="preserve">The First Light migration created four primary NLM data groups:</w:t>
      </w:r>
    </w:p>
    <w:p w:rsidR="00000000" w:rsidDel="00000000" w:rsidP="00000000" w:rsidRDefault="00000000" w:rsidRPr="00000000" w14:paraId="00000058">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nlm_nature_packets</w:t>
      </w:r>
    </w:p>
    <w:p w:rsidR="00000000" w:rsidDel="00000000" w:rsidP="00000000" w:rsidRDefault="00000000" w:rsidRPr="00000000" w14:paraId="0000005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nlm_embeddings</w:t>
      </w:r>
    </w:p>
    <w:p w:rsidR="00000000" w:rsidDel="00000000" w:rsidP="00000000" w:rsidRDefault="00000000" w:rsidRPr="00000000" w14:paraId="0000005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nlm_sporebase_labels</w:t>
      </w:r>
    </w:p>
    <w:p w:rsidR="00000000" w:rsidDel="00000000" w:rsidP="00000000" w:rsidRDefault="00000000" w:rsidRPr="00000000" w14:paraId="0000005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nlm_training_runs</w:t>
      </w:r>
    </w:p>
    <w:p w:rsidR="00000000" w:rsidDel="00000000" w:rsidP="00000000" w:rsidRDefault="00000000" w:rsidRPr="00000000" w14:paraId="0000005C">
      <w:pPr>
        <w:spacing w:after="240" w:before="240" w:lineRule="auto"/>
        <w:rPr/>
      </w:pPr>
      <w:r w:rsidDel="00000000" w:rsidR="00000000" w:rsidRPr="00000000">
        <w:rPr>
          <w:color w:val="37474f"/>
          <w:rtl w:val="0"/>
        </w:rPr>
        <w:t xml:space="preserve"></w:t>
      </w:r>
      <w:r w:rsidDel="00000000" w:rsidR="00000000" w:rsidRPr="00000000">
        <w:rPr>
          <w:rtl w:val="0"/>
        </w:rPr>
        <w:t xml:space="preserve">That gave NLM:</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rtl w:val="0"/>
        </w:rPr>
        <w:t xml:space="preserve">Raw observation persistence.</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Derived vectors.</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Event labels.</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Training-run history.</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Model-version tracking.</w:t>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rtl w:val="0"/>
        </w:rPr>
        <w:t xml:space="preserve">Anomaly-score history.</w:t>
      </w:r>
    </w:p>
    <w:p w:rsidR="00000000" w:rsidDel="00000000" w:rsidP="00000000" w:rsidRDefault="00000000" w:rsidRPr="00000000" w14:paraId="00000063">
      <w:pPr>
        <w:spacing w:after="240" w:before="240" w:lineRule="auto"/>
        <w:rPr/>
      </w:pPr>
      <w:r w:rsidDel="00000000" w:rsidR="00000000" w:rsidRPr="00000000">
        <w:rPr>
          <w:rtl w:val="0"/>
        </w:rPr>
        <w:t xml:space="preserve">This is a valid first stage, but it remains closer to an </w:t>
      </w:r>
      <w:r w:rsidDel="00000000" w:rsidR="00000000" w:rsidRPr="00000000">
        <w:rPr>
          <w:b w:val="1"/>
          <w:bCs w:val="1"/>
          <w:rtl w:val="0"/>
        </w:rPr>
        <w:t xml:space="preserve">embodiment feature encoder and anomaly service</w:t>
      </w:r>
      <w:r w:rsidDel="00000000" w:rsidR="00000000" w:rsidRPr="00000000">
        <w:rPr>
          <w:rtl w:val="0"/>
        </w:rPr>
        <w:t xml:space="preserve"> than the complete Nature Learning Model later described.</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gjl6lkgl4m46" w:id="7"/>
      <w:bookmarkEnd w:id="7"/>
      <w:r w:rsidDel="00000000" w:rsidR="00000000" w:rsidRPr="00000000">
        <w:rPr>
          <w:b w:val="1"/>
          <w:bCs w:val="1"/>
          <w:sz w:val="46"/>
          <w:szCs w:val="46"/>
          <w:rtl w:val="0"/>
        </w:rPr>
        <w:t xml:space="preserve">3. The second NLM: grounded predictive world modeling</w:t>
      </w:r>
    </w:p>
    <w:p w:rsidR="00000000" w:rsidDel="00000000" w:rsidP="00000000" w:rsidRDefault="00000000" w:rsidRPr="00000000" w14:paraId="00000066">
      <w:pPr>
        <w:spacing w:after="240" w:before="240" w:lineRule="auto"/>
        <w:rPr/>
      </w:pPr>
      <w:r w:rsidDel="00000000" w:rsidR="00000000" w:rsidRPr="00000000">
        <w:rPr>
          <w:rtl w:val="0"/>
        </w:rPr>
        <w:t xml:space="preserve">The Grounded Cognition plan then expanded NLM from an embedding endpoint into the predictive world-model layer under MYCA.</w:t>
      </w:r>
    </w:p>
    <w:p w:rsidR="00000000" w:rsidDel="00000000" w:rsidP="00000000" w:rsidRDefault="00000000" w:rsidRPr="00000000" w14:paraId="00000067">
      <w:pPr>
        <w:spacing w:after="240" w:before="240" w:lineRule="auto"/>
        <w:rPr/>
      </w:pPr>
      <w:r w:rsidDel="00000000" w:rsidR="00000000" w:rsidRPr="00000000">
        <w:rPr>
          <w:rtl w:val="0"/>
        </w:rPr>
        <w:t xml:space="preserve">The important changes were:</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rtl w:val="0"/>
        </w:rPr>
        <w:t xml:space="preserve">Every observation should be wrapped in an audited </w:t>
      </w:r>
      <w:r w:rsidDel="00000000" w:rsidR="00000000" w:rsidRPr="00000000">
        <w:rPr>
          <w:b w:val="1"/>
          <w:bCs w:val="1"/>
          <w:rtl w:val="0"/>
        </w:rPr>
        <w:t xml:space="preserve">Experience Packet</w:t>
      </w:r>
      <w:r w:rsidDel="00000000" w:rsidR="00000000" w:rsidRPr="00000000">
        <w:rPr>
          <w:rtl w:val="0"/>
        </w:rPr>
        <w:t xml:space="preserve">.</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Spatial state should become a first-class model, not optional metadata.</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Temporal state should become episodes, event boundaries, and forecasts.</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The model should predict future observations conditioned on actions.</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Uncertainty should be represented explicitly.</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Interventions should be used to learn causal structure.</w:t>
      </w:r>
    </w:p>
    <w:p w:rsidR="00000000" w:rsidDel="00000000" w:rsidP="00000000" w:rsidRDefault="00000000" w:rsidRPr="00000000" w14:paraId="0000006E">
      <w:pPr>
        <w:numPr>
          <w:ilvl w:val="0"/>
          <w:numId w:val="4"/>
        </w:numPr>
        <w:spacing w:after="240" w:before="0" w:beforeAutospacing="0" w:lineRule="auto"/>
        <w:ind w:left="720" w:hanging="360"/>
      </w:pPr>
      <w:r w:rsidDel="00000000" w:rsidR="00000000" w:rsidRPr="00000000">
        <w:rPr>
          <w:rtl w:val="0"/>
        </w:rPr>
        <w:t xml:space="preserve">The LLM should receive grounded structured state only after the NLM and grounding stack operate.</w:t>
      </w:r>
    </w:p>
    <w:p w:rsidR="00000000" w:rsidDel="00000000" w:rsidP="00000000" w:rsidRDefault="00000000" w:rsidRPr="00000000" w14:paraId="0000006F">
      <w:pPr>
        <w:spacing w:after="240" w:before="240" w:lineRule="auto"/>
        <w:rPr/>
      </w:pPr>
      <w:r w:rsidDel="00000000" w:rsidR="00000000" w:rsidRPr="00000000">
        <w:rPr>
          <w:rtl w:val="0"/>
        </w:rPr>
        <w:t xml:space="preserve">The planned V0 predictive relationship was:</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pθ(yt+1:t+H∣y≤t,stspatial,sttemporal,at:t+H,ct)p_\theta \left( y_{t+1:t+H} \mid y_{\le t}, s_t^{spatial}, s_t^{temporal}, a_{t:t+H}, c_t \right)</w:t>
      </w:r>
    </w:p>
    <w:p w:rsidR="00000000" w:rsidDel="00000000" w:rsidP="00000000" w:rsidRDefault="00000000" w:rsidRPr="00000000" w14:paraId="00000071">
      <w:pPr>
        <w:spacing w:after="240" w:before="240" w:lineRule="auto"/>
        <w:rPr/>
      </w:pPr>
      <w:r w:rsidDel="00000000" w:rsidR="00000000" w:rsidRPr="00000000">
        <w:rPr>
          <w:rtl w:val="0"/>
        </w:rPr>
        <w:t xml:space="preserve">Its first practical target was simpler:</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Given current MycoBrain readings, weather forecast, and time of day, predict the next hour of sensor readings.</w:t>
      </w:r>
    </w:p>
    <w:p w:rsidR="00000000" w:rsidDel="00000000" w:rsidP="00000000" w:rsidRDefault="00000000" w:rsidRPr="00000000" w14:paraId="00000073">
      <w:pPr>
        <w:spacing w:after="240" w:before="240" w:lineRule="auto"/>
        <w:rPr/>
      </w:pPr>
      <w:r w:rsidDel="00000000" w:rsidR="00000000" w:rsidRPr="00000000">
        <w:rPr>
          <w:rtl w:val="0"/>
        </w:rPr>
        <w:t xml:space="preserve">This is where NLM stopped being only:</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Nova Mono" w:cs="Nova Mono" w:eastAsia="Nova Mono" w:hAnsi="Nova Mono"/>
          <w:color w:val="188038"/>
          <w:rtl w:val="0"/>
        </w:rPr>
        <w:t xml:space="preserve">packet → embedding</w:t>
      </w:r>
    </w:p>
    <w:p w:rsidR="00000000" w:rsidDel="00000000" w:rsidP="00000000" w:rsidRDefault="00000000" w:rsidRPr="00000000" w14:paraId="00000075">
      <w:pPr>
        <w:spacing w:after="240" w:before="240" w:lineRule="auto"/>
        <w:rPr/>
      </w:pPr>
      <w:r w:rsidDel="00000000" w:rsidR="00000000" w:rsidRPr="00000000">
        <w:rPr>
          <w:color w:val="188038"/>
          <w:rtl w:val="0"/>
        </w:rPr>
        <w:t xml:space="preserve"></w:t>
      </w:r>
      <w:r w:rsidDel="00000000" w:rsidR="00000000" w:rsidRPr="00000000">
        <w:rPr>
          <w:rtl w:val="0"/>
        </w:rPr>
        <w:t xml:space="preserve">and became:</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history + location + time + action</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hidden world state</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future observation distribution</w:t>
      </w:r>
    </w:p>
    <w:p w:rsidR="00000000" w:rsidDel="00000000" w:rsidP="00000000" w:rsidRDefault="00000000" w:rsidRPr="00000000" w14:paraId="0000007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totpgbnidga2" w:id="8"/>
      <w:bookmarkEnd w:id="8"/>
      <w:r w:rsidDel="00000000" w:rsidR="00000000" w:rsidRPr="00000000">
        <w:rPr>
          <w:b w:val="1"/>
          <w:bCs w:val="1"/>
          <w:sz w:val="46"/>
          <w:szCs w:val="46"/>
          <w:rtl w:val="0"/>
        </w:rPr>
        <w:t xml:space="preserve">4. The third NLM: sensor-native multimodal architecture</w:t>
      </w:r>
    </w:p>
    <w:p w:rsidR="00000000" w:rsidDel="00000000" w:rsidP="00000000" w:rsidRDefault="00000000" w:rsidRPr="00000000" w14:paraId="0000007D">
      <w:pPr>
        <w:spacing w:after="240" w:before="240" w:lineRule="auto"/>
        <w:rPr/>
      </w:pPr>
      <w:r w:rsidDel="00000000" w:rsidR="00000000" w:rsidRPr="00000000">
        <w:rPr>
          <w:rtl w:val="0"/>
        </w:rPr>
        <w:t xml:space="preserve">The later technical architecture makes NLM a family of signal-native models rather than one monolithic network.</w:t>
      </w:r>
    </w:p>
    <w:p w:rsidR="00000000" w:rsidDel="00000000" w:rsidP="00000000" w:rsidRDefault="00000000" w:rsidRPr="00000000" w14:paraId="0000007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NLM-Funga</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NLM-VOC</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NLM-Acoustic</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NLM-Spectral</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NLM-Soil</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NLM-Weather</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NLM-Maritime</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NLM-MycoNode</w:t>
      </w:r>
    </w:p>
    <w:p w:rsidR="00000000" w:rsidDel="00000000" w:rsidP="00000000" w:rsidRDefault="00000000" w:rsidRPr="00000000" w14:paraId="00000087">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NLM-Fusion</w:t>
      </w:r>
    </w:p>
    <w:p w:rsidR="00000000" w:rsidDel="00000000" w:rsidP="00000000" w:rsidRDefault="00000000" w:rsidRPr="00000000" w14:paraId="00000088">
      <w:pPr>
        <w:spacing w:after="240" w:before="240" w:lineRule="auto"/>
        <w:rPr/>
      </w:pPr>
      <w:r w:rsidDel="00000000" w:rsidR="00000000" w:rsidRPr="00000000">
        <w:rPr>
          <w:rtl w:val="0"/>
        </w:rPr>
        <w:t xml:space="preserve">The canonical processing chain became:</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raw signal</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calibration</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artifact filtering</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feature extraction</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physical signal token</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Nature Message Frame</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modality encoder</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temporal model</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graph/hypergraph fusion</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sparse attention</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structured state</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forecast / classification / anomaly</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language explanation</w:t>
      </w:r>
    </w:p>
    <w:p w:rsidR="00000000" w:rsidDel="00000000" w:rsidP="00000000" w:rsidRDefault="00000000" w:rsidRPr="00000000" w14:paraId="00000096">
      <w:pPr>
        <w:spacing w:after="240" w:before="240" w:lineRule="auto"/>
        <w:rPr/>
      </w:pPr>
      <w:r w:rsidDel="00000000" w:rsidR="00000000" w:rsidRPr="00000000">
        <w:rPr>
          <w:color w:val="188038"/>
          <w:rtl w:val="0"/>
        </w:rPr>
        <w:t xml:space="preserve"></w:t>
      </w:r>
      <w:r w:rsidDel="00000000" w:rsidR="00000000" w:rsidRPr="00000000">
        <w:rPr>
          <w:rtl w:val="0"/>
        </w:rPr>
        <w:t xml:space="preserve">The architecture is deliberately not transformer-first. Continuous physical streams are long, noisy, unevenly sampled, and often require persistent temporal state. The proposed architecture therefore uses:</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Calibration adapters</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Modality encoders</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SSM / Mamba temporal backbone</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Graph / hypergraph interaction layer</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Sparse cross-modal attention</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 decoders</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NMF / MINDEX</w:t>
      </w:r>
    </w:p>
    <w:p w:rsidR="00000000" w:rsidDel="00000000" w:rsidP="00000000" w:rsidRDefault="00000000" w:rsidRPr="00000000" w14:paraId="000000A4">
      <w:pPr>
        <w:spacing w:after="240" w:before="240" w:lineRule="auto"/>
        <w:rPr/>
      </w:pPr>
      <w:r w:rsidDel="00000000" w:rsidR="00000000" w:rsidRPr="00000000">
        <w:rPr>
          <w:color w:val="188038"/>
          <w:rtl w:val="0"/>
        </w:rPr>
        <w:t xml:space="preserve"></w:t>
      </w:r>
      <w:r w:rsidDel="00000000" w:rsidR="00000000" w:rsidRPr="00000000">
        <w:rPr>
          <w:rtl w:val="0"/>
        </w:rPr>
        <w:t xml:space="preserve">The modality encoders handle different signal physics:</w:t>
      </w:r>
    </w:p>
    <w:p w:rsidR="00000000" w:rsidDel="00000000" w:rsidP="00000000" w:rsidRDefault="00000000" w:rsidRPr="00000000" w14:paraId="000000A5">
      <w:pPr>
        <w:numPr>
          <w:ilvl w:val="0"/>
          <w:numId w:val="8"/>
        </w:numPr>
        <w:spacing w:after="0" w:afterAutospacing="0" w:before="240" w:lineRule="auto"/>
        <w:ind w:left="720" w:hanging="360"/>
      </w:pPr>
      <w:r w:rsidDel="00000000" w:rsidR="00000000" w:rsidRPr="00000000">
        <w:rPr>
          <w:b w:val="1"/>
          <w:bCs w:val="1"/>
          <w:rtl w:val="0"/>
        </w:rPr>
        <w:t xml:space="preserve">Spectral:</w:t>
      </w:r>
      <w:r w:rsidDel="00000000" w:rsidR="00000000" w:rsidRPr="00000000">
        <w:rPr>
          <w:rtl w:val="0"/>
        </w:rPr>
        <w:t xml:space="preserve"> RGB, infrared, multispectral and light-field measurements.</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b w:val="1"/>
          <w:bCs w:val="1"/>
          <w:rtl w:val="0"/>
        </w:rPr>
        <w:t xml:space="preserve">Acoustic:</w:t>
      </w:r>
      <w:r w:rsidDel="00000000" w:rsidR="00000000" w:rsidRPr="00000000">
        <w:rPr>
          <w:rtl w:val="0"/>
        </w:rPr>
        <w:t xml:space="preserve"> waveforms, STFT, Mel, constant-Q, localization and event detection.</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b w:val="1"/>
          <w:bCs w:val="1"/>
          <w:rtl w:val="0"/>
        </w:rPr>
        <w:t xml:space="preserve">Bioelectric:</w:t>
      </w:r>
      <w:r w:rsidDel="00000000" w:rsidR="00000000" w:rsidRPr="00000000">
        <w:rPr>
          <w:rtl w:val="0"/>
        </w:rPr>
        <w:t xml:space="preserve"> voltage arrays, bursts, electrode geometry, impedance and stimulus-response behavior.</w:t>
      </w:r>
    </w:p>
    <w:p w:rsidR="00000000" w:rsidDel="00000000" w:rsidP="00000000" w:rsidRDefault="00000000" w:rsidRPr="00000000" w14:paraId="000000A8">
      <w:pPr>
        <w:numPr>
          <w:ilvl w:val="0"/>
          <w:numId w:val="8"/>
        </w:numPr>
        <w:spacing w:after="0" w:afterAutospacing="0" w:before="0" w:beforeAutospacing="0" w:lineRule="auto"/>
        <w:ind w:left="720" w:hanging="360"/>
      </w:pPr>
      <w:r w:rsidDel="00000000" w:rsidR="00000000" w:rsidRPr="00000000">
        <w:rPr>
          <w:b w:val="1"/>
          <w:bCs w:val="1"/>
          <w:rtl w:val="0"/>
        </w:rPr>
        <w:t xml:space="preserve">Chemical:</w:t>
      </w:r>
      <w:r w:rsidDel="00000000" w:rsidR="00000000" w:rsidRPr="00000000">
        <w:rPr>
          <w:rtl w:val="0"/>
        </w:rPr>
        <w:t xml:space="preserve"> VOCs, gases, heater profiles, drift and specimen context.</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b w:val="1"/>
          <w:bCs w:val="1"/>
          <w:rtl w:val="0"/>
        </w:rPr>
        <w:t xml:space="preserve">Thermal:</w:t>
      </w:r>
      <w:r w:rsidDel="00000000" w:rsidR="00000000" w:rsidRPr="00000000">
        <w:rPr>
          <w:rtl w:val="0"/>
        </w:rPr>
        <w:t xml:space="preserve"> temperature fields and gradients.</w:t>
      </w:r>
    </w:p>
    <w:p w:rsidR="00000000" w:rsidDel="00000000" w:rsidP="00000000" w:rsidRDefault="00000000" w:rsidRPr="00000000" w14:paraId="000000AA">
      <w:pPr>
        <w:numPr>
          <w:ilvl w:val="0"/>
          <w:numId w:val="8"/>
        </w:numPr>
        <w:spacing w:after="0" w:afterAutospacing="0" w:before="0" w:beforeAutospacing="0" w:lineRule="auto"/>
        <w:ind w:left="720" w:hanging="360"/>
      </w:pPr>
      <w:r w:rsidDel="00000000" w:rsidR="00000000" w:rsidRPr="00000000">
        <w:rPr>
          <w:b w:val="1"/>
          <w:bCs w:val="1"/>
          <w:rtl w:val="0"/>
        </w:rPr>
        <w:t xml:space="preserve">Mechanical:</w:t>
      </w:r>
      <w:r w:rsidDel="00000000" w:rsidR="00000000" w:rsidRPr="00000000">
        <w:rPr>
          <w:rtl w:val="0"/>
        </w:rPr>
        <w:t xml:space="preserve"> pressure, vibration, strain, deformation and seismic data.</w:t>
      </w:r>
    </w:p>
    <w:p w:rsidR="00000000" w:rsidDel="00000000" w:rsidP="00000000" w:rsidRDefault="00000000" w:rsidRPr="00000000" w14:paraId="000000AB">
      <w:pPr>
        <w:numPr>
          <w:ilvl w:val="0"/>
          <w:numId w:val="8"/>
        </w:numPr>
        <w:spacing w:after="240" w:before="0" w:beforeAutospacing="0" w:lineRule="auto"/>
        <w:ind w:left="720" w:hanging="360"/>
      </w:pPr>
      <w:r w:rsidDel="00000000" w:rsidR="00000000" w:rsidRPr="00000000">
        <w:rPr>
          <w:b w:val="1"/>
          <w:bCs w:val="1"/>
          <w:rtl w:val="0"/>
        </w:rPr>
        <w:t xml:space="preserve">Geospatial-temporal:</w:t>
      </w:r>
      <w:r w:rsidDel="00000000" w:rsidR="00000000" w:rsidRPr="00000000">
        <w:rPr>
          <w:rtl w:val="0"/>
        </w:rPr>
        <w:t xml:space="preserve"> location, elevation, depth, season, weather and recurrence.</w:t>
      </w:r>
    </w:p>
    <w:p w:rsidR="00000000" w:rsidDel="00000000" w:rsidP="00000000" w:rsidRDefault="00000000" w:rsidRPr="00000000" w14:paraId="000000AC">
      <w:pPr>
        <w:spacing w:after="240" w:before="240" w:lineRule="auto"/>
        <w:rPr/>
      </w:pPr>
      <w:r w:rsidDel="00000000" w:rsidR="00000000" w:rsidRPr="00000000">
        <w:rPr>
          <w:rtl w:val="0"/>
        </w:rPr>
        <w:t xml:space="preserve">A fused latent state is:</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ht=Fθ(ht−1,E1(yt(1)),E2(yt(2)),…,EM(yt(M)),ct)h_t= F_\theta \left( h_{t-1}, E_1(y_t^{(1)}), E_2(y_t^{(2)}), \ldots, E_M(y_t^{(M)}), c_t \right)</w:t>
      </w:r>
    </w:p>
    <w:p w:rsidR="00000000" w:rsidDel="00000000" w:rsidP="00000000" w:rsidRDefault="00000000" w:rsidRPr="00000000" w14:paraId="000000AE">
      <w:pPr>
        <w:spacing w:after="240" w:before="240" w:lineRule="auto"/>
        <w:rPr/>
      </w:pPr>
      <w:r w:rsidDel="00000000" w:rsidR="00000000" w:rsidRPr="00000000">
        <w:rPr>
          <w:rtl w:val="0"/>
        </w:rPr>
        <w:t xml:space="preserve">Hypergraphs were added because environmental events are not naturally pairwise. A fungal response may jointly depend on hydration, temperature, VOCs, substrate, species, prior stimulation and electrode state:</w:t>
      </w:r>
    </w:p>
    <w:p w:rsidR="00000000" w:rsidDel="00000000" w:rsidP="00000000" w:rsidRDefault="00000000" w:rsidRPr="00000000" w14:paraId="000000AF">
      <w:pPr>
        <w:rPr/>
      </w:pPr>
      <w:r w:rsidDel="00000000" w:rsidR="00000000" w:rsidRPr="00000000">
        <w:rPr>
          <w:rtl w:val="0"/>
        </w:rPr>
        <w:t xml:space="preserve">e={vbioelectric,vVOC,vthermal,vsubstrate,vspecies}e= \{ v_{\mathrm{bioelectric}}, v_{\mathrm{VOC}}, v_{\mathrm{thermal}}, v_{\mathrm{substrate}}, v_{\mathrm{species}} \}</w:t>
      </w:r>
    </w:p>
    <w:p w:rsidR="00000000" w:rsidDel="00000000" w:rsidP="00000000" w:rsidRDefault="00000000" w:rsidRPr="00000000" w14:paraId="000000B0">
      <w:pPr>
        <w:spacing w:after="240" w:before="240" w:lineRule="auto"/>
        <w:rPr/>
      </w:pPr>
      <w:r w:rsidDel="00000000" w:rsidR="00000000" w:rsidRPr="00000000">
        <w:rPr>
          <w:rtl w:val="0"/>
        </w:rPr>
        <w:t xml:space="preserve">That entire relation should be represented by one hyperedge rather than six disconnected pairwise guesses.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rq6tighypehx" w:id="9"/>
      <w:bookmarkEnd w:id="9"/>
      <w:r w:rsidDel="00000000" w:rsidR="00000000" w:rsidRPr="00000000">
        <w:rPr>
          <w:b w:val="1"/>
          <w:bCs w:val="1"/>
          <w:sz w:val="46"/>
          <w:szCs w:val="46"/>
          <w:rtl w:val="0"/>
        </w:rPr>
        <w:t xml:space="preserve">5. The fundamental change introduced by Form Space</w:t>
      </w:r>
    </w:p>
    <w:p w:rsidR="00000000" w:rsidDel="00000000" w:rsidP="00000000" w:rsidRDefault="00000000" w:rsidRPr="00000000" w14:paraId="000000B3">
      <w:pPr>
        <w:spacing w:after="240" w:before="240" w:lineRule="auto"/>
        <w:rPr/>
      </w:pPr>
      <w:r w:rsidDel="00000000" w:rsidR="00000000" w:rsidRPr="00000000">
        <w:rPr>
          <w:rtl w:val="0"/>
        </w:rPr>
        <w:t xml:space="preserve">The previous NLM terminated at a latent state:</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zt=Eθ(y≤t)z_t=E_\theta(y_{\le t})</w:t>
      </w:r>
    </w:p>
    <w:p w:rsidR="00000000" w:rsidDel="00000000" w:rsidP="00000000" w:rsidRDefault="00000000" w:rsidRPr="00000000" w14:paraId="000000B5">
      <w:pPr>
        <w:spacing w:after="240" w:before="240" w:lineRule="auto"/>
        <w:rPr/>
      </w:pPr>
      <w:r w:rsidDel="00000000" w:rsidR="00000000" w:rsidRPr="00000000">
        <w:rPr>
          <w:rtl w:val="0"/>
        </w:rPr>
        <w:t xml:space="preserve">Form Space makes that latent state an intermediate representation.</w:t>
      </w:r>
    </w:p>
    <w:p w:rsidR="00000000" w:rsidDel="00000000" w:rsidP="00000000" w:rsidRDefault="00000000" w:rsidRPr="00000000" w14:paraId="000000B6">
      <w:pPr>
        <w:spacing w:after="240" w:before="240" w:lineRule="auto"/>
        <w:rPr/>
      </w:pPr>
      <w:r w:rsidDel="00000000" w:rsidR="00000000" w:rsidRPr="00000000">
        <w:rPr>
          <w:rtl w:val="0"/>
        </w:rPr>
        <w:t xml:space="preserve">The revised stack distinguishes four levels:</w:t>
      </w:r>
    </w:p>
    <w:tbl>
      <w:tblPr>
        <w:tblStyle w:val="Table2"/>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8270"/>
        <w:tblGridChange w:id="0">
          <w:tblGrid>
            <w:gridCol w:w="1010"/>
            <w:gridCol w:w="82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xtx_t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Actual physical, biological, robotic, computational, or ecological microstate.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yty_t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What the sensors can measure about that microstate.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ztz_t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Internal multimodal latent representation produced by the NLM encoders.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ftf_t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Typed, chart-local, scientifically interpretable </w:t>
            </w:r>
            <w:r w:rsidDel="00000000" w:rsidR="00000000" w:rsidRPr="00000000">
              <w:rPr>
                <w:b w:val="1"/>
                <w:bCs w:val="1"/>
                <w:rtl w:val="0"/>
              </w:rPr>
              <w:t xml:space="preserve">Form State</w:t>
            </w: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btb_t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Posterior over the target, blueprint, setpoint, or attractor organizing the observed trajectory.</w:t>
            </w:r>
          </w:p>
        </w:tc>
      </w:tr>
    </w:tbl>
    <w:p w:rsidR="00000000" w:rsidDel="00000000" w:rsidP="00000000" w:rsidRDefault="00000000" w:rsidRPr="00000000" w14:paraId="000000C3">
      <w:pPr>
        <w:spacing w:after="240" w:before="240" w:lineRule="auto"/>
        <w:rPr/>
      </w:pPr>
      <w:r w:rsidDel="00000000" w:rsidR="00000000" w:rsidRPr="00000000">
        <w:rPr>
          <w:rtl w:val="0"/>
        </w:rPr>
        <w:t xml:space="preserve">Thus:</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yt(m)=Hm(xt,e,ct)+ηt(m)y_t^{(m)} = H_m(x_t,e,c_t)+\eta_t^{(m)} zt=Eθ(y≤t(1:M),c≤t,q≤t)z_t = E_\theta \left( y_{\le t}^{(1:M)}, c_{\le t}, q_{\le t} \right) ft=Fθ(zt,Gt,mt,e,ct)f_t = F_\theta \left( z_t,G_t,m_t,e,c_t \right) ft+1∼pθ(ft+1∣ft,at,bt,ct)f_{t+1} \sim p_\theta \left( f_{t+1} \mid f_t,a_t,b_t,c_t \right)</w:t>
      </w:r>
    </w:p>
    <w:p w:rsidR="00000000" w:rsidDel="00000000" w:rsidP="00000000" w:rsidRDefault="00000000" w:rsidRPr="00000000" w14:paraId="000000C5">
      <w:pPr>
        <w:spacing w:after="240" w:before="240" w:lineRule="auto"/>
        <w:rPr/>
      </w:pPr>
      <w:r w:rsidDel="00000000" w:rsidR="00000000" w:rsidRPr="00000000">
        <w:rPr>
          <w:rtl w:val="0"/>
        </w:rPr>
        <w:t xml:space="preserve">The NLM is no longer learning only an opaque vector. It is learning a </w:t>
      </w:r>
      <w:r w:rsidDel="00000000" w:rsidR="00000000" w:rsidRPr="00000000">
        <w:rPr>
          <w:b w:val="1"/>
          <w:bCs w:val="1"/>
          <w:rtl w:val="0"/>
        </w:rPr>
        <w:t xml:space="preserve">structured geometry of organized possibilities</w:t>
      </w: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t xml:space="preserve">The Form Space architecture defines this as a typed product:</w:t>
      </w:r>
    </w:p>
    <w:p w:rsidR="00000000" w:rsidDel="00000000" w:rsidP="00000000" w:rsidRDefault="00000000" w:rsidRPr="00000000" w14:paraId="000000C7">
      <w:pPr>
        <w:rPr/>
      </w:pPr>
      <w:r w:rsidDel="00000000" w:rsidR="00000000" w:rsidRPr="00000000">
        <w:rPr>
          <w:rtl w:val="0"/>
        </w:rPr>
        <w:t xml:space="preserve">F=Fmaterial×Fmorphology×Fphysiology×Fbehavior×Fcognition×Fcomputation×Forganization×Fecology\mathfrak F = \mathfrak F_{\mathrm{material}} \times \mathfrak F_{\mathrm{morphology}} \times \mathfrak F_{\mathrm{physiology}} \times \mathfrak F_{\mathrm{behavior}} \times \mathfrak F_{\mathrm{cognition}} \times \mathfrak F_{\mathrm{computation}} \times \mathfrak F_{\mathrm{organization}} \times \mathfrak F_{\mathrm{ecology}}</w:t>
      </w:r>
    </w:p>
    <w:p w:rsidR="00000000" w:rsidDel="00000000" w:rsidP="00000000" w:rsidRDefault="00000000" w:rsidRPr="00000000" w14:paraId="000000C8">
      <w:pPr>
        <w:spacing w:after="240" w:before="240" w:lineRule="auto"/>
        <w:rPr/>
      </w:pPr>
      <w:r w:rsidDel="00000000" w:rsidR="00000000" w:rsidRPr="00000000">
        <w:rPr>
          <w:rtl w:val="0"/>
        </w:rPr>
        <w:t xml:space="preserve">Not every model uses every component. An acoustic NLM may emphasize physical, behavioral, environmental, and source-identity dimensions. NLM-Funga may emphasize physiological, bioelectric, morphological, ecological, and computational dimensions.</w:t>
      </w:r>
    </w:p>
    <w:p w:rsidR="00000000" w:rsidDel="00000000" w:rsidP="00000000" w:rsidRDefault="00000000" w:rsidRPr="00000000" w14:paraId="000000C9">
      <w:pPr>
        <w:spacing w:after="240" w:before="240" w:lineRule="auto"/>
        <w:rPr/>
      </w:pPr>
      <w:r w:rsidDel="00000000" w:rsidR="00000000" w:rsidRPr="00000000">
        <w:rPr>
          <w:rtl w:val="0"/>
        </w:rPr>
        <w:t xml:space="preserve">Form Space is explicitly a proposed Mycosoft engineering vocabulary and architecture, not a claim that the software has already proven a literal Platonic realm.</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l5obtsovei14" w:id="10"/>
      <w:bookmarkEnd w:id="10"/>
      <w:r w:rsidDel="00000000" w:rsidR="00000000" w:rsidRPr="00000000">
        <w:rPr>
          <w:b w:val="1"/>
          <w:bCs w:val="1"/>
          <w:sz w:val="46"/>
          <w:szCs w:val="46"/>
          <w:rtl w:val="0"/>
        </w:rPr>
        <w:t xml:space="preserve">6. Why Form Space must be an atlas, not one vector database</w:t>
      </w:r>
    </w:p>
    <w:p w:rsidR="00000000" w:rsidDel="00000000" w:rsidP="00000000" w:rsidRDefault="00000000" w:rsidRPr="00000000" w14:paraId="000000CC">
      <w:pPr>
        <w:spacing w:after="240" w:before="240" w:lineRule="auto"/>
        <w:rPr/>
      </w:pPr>
      <w:r w:rsidDel="00000000" w:rsidR="00000000" w:rsidRPr="00000000">
        <w:rPr>
          <w:rtl w:val="0"/>
        </w:rPr>
        <w:t xml:space="preserve">A single universal embedding would imply that the same metric works equally well for:</w:t>
      </w:r>
    </w:p>
    <w:p w:rsidR="00000000" w:rsidDel="00000000" w:rsidP="00000000" w:rsidRDefault="00000000" w:rsidRPr="00000000" w14:paraId="000000CD">
      <w:pPr>
        <w:numPr>
          <w:ilvl w:val="0"/>
          <w:numId w:val="18"/>
        </w:numPr>
        <w:spacing w:after="0" w:afterAutospacing="0" w:before="240" w:lineRule="auto"/>
        <w:ind w:left="720" w:hanging="360"/>
      </w:pPr>
      <w:r w:rsidDel="00000000" w:rsidR="00000000" w:rsidRPr="00000000">
        <w:rPr>
          <w:rtl w:val="0"/>
        </w:rPr>
        <w:t xml:space="preserve">A fungal colony.</w:t>
      </w:r>
    </w:p>
    <w:p w:rsidR="00000000" w:rsidDel="00000000" w:rsidP="00000000" w:rsidRDefault="00000000" w:rsidRPr="00000000" w14:paraId="000000CE">
      <w:pPr>
        <w:numPr>
          <w:ilvl w:val="0"/>
          <w:numId w:val="18"/>
        </w:numPr>
        <w:spacing w:after="0" w:afterAutospacing="0" w:before="0" w:beforeAutospacing="0" w:lineRule="auto"/>
        <w:ind w:left="720" w:hanging="360"/>
      </w:pPr>
      <w:r w:rsidDel="00000000" w:rsidR="00000000" w:rsidRPr="00000000">
        <w:rPr>
          <w:rtl w:val="0"/>
        </w:rPr>
        <w:t xml:space="preserve">An ocean acoustic field.</w:t>
      </w:r>
    </w:p>
    <w:p w:rsidR="00000000" w:rsidDel="00000000" w:rsidP="00000000" w:rsidRDefault="00000000" w:rsidRPr="00000000" w14:paraId="000000CF">
      <w:pPr>
        <w:numPr>
          <w:ilvl w:val="0"/>
          <w:numId w:val="18"/>
        </w:numPr>
        <w:spacing w:after="0" w:afterAutospacing="0" w:before="0" w:beforeAutospacing="0" w:lineRule="auto"/>
        <w:ind w:left="720" w:hanging="360"/>
      </w:pPr>
      <w:r w:rsidDel="00000000" w:rsidR="00000000" w:rsidRPr="00000000">
        <w:rPr>
          <w:rtl w:val="0"/>
        </w:rPr>
        <w:t xml:space="preserve">A drone fleet.</w:t>
      </w:r>
    </w:p>
    <w:p w:rsidR="00000000" w:rsidDel="00000000" w:rsidP="00000000" w:rsidRDefault="00000000" w:rsidRPr="00000000" w14:paraId="000000D0">
      <w:pPr>
        <w:numPr>
          <w:ilvl w:val="0"/>
          <w:numId w:val="18"/>
        </w:numPr>
        <w:spacing w:after="0" w:afterAutospacing="0" w:before="0" w:beforeAutospacing="0" w:lineRule="auto"/>
        <w:ind w:left="720" w:hanging="360"/>
      </w:pPr>
      <w:r w:rsidDel="00000000" w:rsidR="00000000" w:rsidRPr="00000000">
        <w:rPr>
          <w:rtl w:val="0"/>
        </w:rPr>
        <w:t xml:space="preserve">A weather system.</w:t>
      </w:r>
    </w:p>
    <w:p w:rsidR="00000000" w:rsidDel="00000000" w:rsidP="00000000" w:rsidRDefault="00000000" w:rsidRPr="00000000" w14:paraId="000000D1">
      <w:pPr>
        <w:numPr>
          <w:ilvl w:val="0"/>
          <w:numId w:val="18"/>
        </w:numPr>
        <w:spacing w:after="0" w:afterAutospacing="0" w:before="0" w:beforeAutospacing="0" w:lineRule="auto"/>
        <w:ind w:left="720" w:hanging="360"/>
      </w:pPr>
      <w:r w:rsidDel="00000000" w:rsidR="00000000" w:rsidRPr="00000000">
        <w:rPr>
          <w:rtl w:val="0"/>
        </w:rPr>
        <w:t xml:space="preserve">MYCA’s agent graph.</w:t>
      </w:r>
    </w:p>
    <w:p w:rsidR="00000000" w:rsidDel="00000000" w:rsidP="00000000" w:rsidRDefault="00000000" w:rsidRPr="00000000" w14:paraId="000000D2">
      <w:pPr>
        <w:numPr>
          <w:ilvl w:val="0"/>
          <w:numId w:val="18"/>
        </w:numPr>
        <w:spacing w:after="0" w:afterAutospacing="0" w:before="0" w:beforeAutospacing="0" w:lineRule="auto"/>
        <w:ind w:left="720" w:hanging="360"/>
      </w:pPr>
      <w:r w:rsidDel="00000000" w:rsidR="00000000" w:rsidRPr="00000000">
        <w:rPr>
          <w:rtl w:val="0"/>
        </w:rPr>
        <w:t xml:space="preserve">A laboratory experiment.</w:t>
      </w:r>
    </w:p>
    <w:p w:rsidR="00000000" w:rsidDel="00000000" w:rsidP="00000000" w:rsidRDefault="00000000" w:rsidRPr="00000000" w14:paraId="000000D3">
      <w:pPr>
        <w:numPr>
          <w:ilvl w:val="0"/>
          <w:numId w:val="18"/>
        </w:numPr>
        <w:spacing w:after="240" w:before="0" w:beforeAutospacing="0" w:lineRule="auto"/>
        <w:ind w:left="720" w:hanging="360"/>
      </w:pPr>
      <w:r w:rsidDel="00000000" w:rsidR="00000000" w:rsidRPr="00000000">
        <w:rPr>
          <w:rtl w:val="0"/>
        </w:rPr>
        <w:t xml:space="preserve">A company operating structure.</w:t>
      </w:r>
    </w:p>
    <w:p w:rsidR="00000000" w:rsidDel="00000000" w:rsidP="00000000" w:rsidRDefault="00000000" w:rsidRPr="00000000" w14:paraId="000000D4">
      <w:pPr>
        <w:spacing w:after="240" w:before="240" w:lineRule="auto"/>
        <w:rPr/>
      </w:pPr>
      <w:r w:rsidDel="00000000" w:rsidR="00000000" w:rsidRPr="00000000">
        <w:rPr>
          <w:rtl w:val="0"/>
        </w:rPr>
        <w:t xml:space="preserve">That is not defensible.</w:t>
      </w:r>
    </w:p>
    <w:p w:rsidR="00000000" w:rsidDel="00000000" w:rsidP="00000000" w:rsidRDefault="00000000" w:rsidRPr="00000000" w14:paraId="000000D5">
      <w:pPr>
        <w:spacing w:after="240" w:before="240" w:lineRule="auto"/>
        <w:rPr/>
      </w:pPr>
      <w:r w:rsidDel="00000000" w:rsidR="00000000" w:rsidRPr="00000000">
        <w:rPr>
          <w:rtl w:val="0"/>
        </w:rPr>
        <w:t xml:space="preserve">The NLM therefore needs a </w:t>
      </w:r>
      <w:r w:rsidDel="00000000" w:rsidR="00000000" w:rsidRPr="00000000">
        <w:rPr>
          <w:b w:val="1"/>
          <w:bCs w:val="1"/>
          <w:rtl w:val="0"/>
        </w:rPr>
        <w:t xml:space="preserve">Form Space Atlas</w:t>
      </w:r>
      <w:r w:rsidDel="00000000" w:rsidR="00000000" w:rsidRPr="00000000">
        <w:rPr>
          <w:rtl w:val="0"/>
        </w:rPr>
        <w:t xml:space="preserve"> consisting of local charts:</w:t>
      </w:r>
    </w:p>
    <w:p w:rsidR="00000000" w:rsidDel="00000000" w:rsidP="00000000" w:rsidRDefault="00000000" w:rsidRPr="00000000" w14:paraId="000000D6">
      <w:pPr>
        <w:rPr/>
      </w:pPr>
      <w:r w:rsidDel="00000000" w:rsidR="00000000" w:rsidRPr="00000000">
        <w:rPr>
          <w:rtl w:val="0"/>
        </w:rPr>
        <w:t xml:space="preserve">AF={(Ui,ϕi)}i=1N\mathcal A_{\mathfrak F} = \{ (U_i,\phi_i) \}_{i=1}^{N}</w:t>
      </w:r>
    </w:p>
    <w:p w:rsidR="00000000" w:rsidDel="00000000" w:rsidP="00000000" w:rsidRDefault="00000000" w:rsidRPr="00000000" w14:paraId="000000D7">
      <w:pPr>
        <w:spacing w:after="240" w:before="240" w:lineRule="auto"/>
        <w:rPr/>
      </w:pPr>
      <w:r w:rsidDel="00000000" w:rsidR="00000000" w:rsidRPr="00000000">
        <w:rPr>
          <w:rtl w:val="0"/>
        </w:rPr>
        <w:t xml:space="preserve">where:</w:t>
      </w:r>
    </w:p>
    <w:p w:rsidR="00000000" w:rsidDel="00000000" w:rsidP="00000000" w:rsidRDefault="00000000" w:rsidRPr="00000000" w14:paraId="000000D8">
      <w:pPr>
        <w:numPr>
          <w:ilvl w:val="0"/>
          <w:numId w:val="14"/>
        </w:numPr>
        <w:spacing w:after="0" w:afterAutospacing="0" w:before="240" w:lineRule="auto"/>
        <w:ind w:left="720" w:hanging="360"/>
      </w:pPr>
      <w:r w:rsidDel="00000000" w:rsidR="00000000" w:rsidRPr="00000000">
        <w:rPr>
          <w:rtl w:val="0"/>
        </w:rPr>
        <w:t xml:space="preserve">UiU_i is a local region of Form Space.</w:t>
      </w:r>
    </w:p>
    <w:p w:rsidR="00000000" w:rsidDel="00000000" w:rsidP="00000000" w:rsidRDefault="00000000" w:rsidRPr="00000000" w14:paraId="000000D9">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ϕi:Ui→Rdi\phi_i:U_i\rightarrow\mathbb R^{d_i} is the coordinate system for that region.</w:t>
      </w:r>
    </w:p>
    <w:p w:rsidR="00000000" w:rsidDel="00000000" w:rsidP="00000000" w:rsidRDefault="00000000" w:rsidRPr="00000000" w14:paraId="000000DA">
      <w:pPr>
        <w:numPr>
          <w:ilvl w:val="0"/>
          <w:numId w:val="14"/>
        </w:numPr>
        <w:spacing w:after="240" w:before="0" w:beforeAutospacing="0" w:lineRule="auto"/>
        <w:ind w:left="720" w:hanging="360"/>
      </w:pPr>
      <w:r w:rsidDel="00000000" w:rsidR="00000000" w:rsidRPr="00000000">
        <w:rPr>
          <w:rtl w:val="0"/>
        </w:rPr>
        <w:t xml:space="preserve">Transition functions connect overlapping charts.</w:t>
      </w:r>
    </w:p>
    <w:p w:rsidR="00000000" w:rsidDel="00000000" w:rsidP="00000000" w:rsidRDefault="00000000" w:rsidRPr="00000000" w14:paraId="000000DB">
      <w:pPr>
        <w:spacing w:after="240" w:before="240" w:lineRule="auto"/>
        <w:rPr/>
      </w:pPr>
      <w:r w:rsidDel="00000000" w:rsidR="00000000" w:rsidRPr="00000000">
        <w:rPr>
          <w:rtl w:val="0"/>
        </w:rPr>
        <w:t xml:space="preserve">Examples:</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chart:fci:pleurotus:hydration-recovery</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chart:fci:pleurotus:nutrient-foraging</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chart:maritime:ambient-acoustic-state</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chart:psathyrella:vessel-contact-transition</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chart:myca:agent-coalition-health</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chart:mycosoft:project-delivery-form</w:t>
      </w:r>
    </w:p>
    <w:p w:rsidR="00000000" w:rsidDel="00000000" w:rsidP="00000000" w:rsidRDefault="00000000" w:rsidRPr="00000000" w14:paraId="000000E2">
      <w:pPr>
        <w:spacing w:after="240" w:before="240" w:lineRule="auto"/>
        <w:rPr/>
      </w:pPr>
      <w:r w:rsidDel="00000000" w:rsidR="00000000" w:rsidRPr="00000000">
        <w:rPr>
          <w:color w:val="188038"/>
          <w:rtl w:val="0"/>
        </w:rPr>
        <w:t xml:space="preserve"></w:t>
      </w:r>
      <w:r w:rsidDel="00000000" w:rsidR="00000000" w:rsidRPr="00000000">
        <w:rPr>
          <w:rtl w:val="0"/>
        </w:rPr>
        <w:t xml:space="preserve">This creates several code requirements that did not exist in the original 16-dimensional encoder:</w:t>
      </w:r>
    </w:p>
    <w:p w:rsidR="00000000" w:rsidDel="00000000" w:rsidP="00000000" w:rsidRDefault="00000000" w:rsidRPr="00000000" w14:paraId="000000E3">
      <w:pPr>
        <w:numPr>
          <w:ilvl w:val="0"/>
          <w:numId w:val="9"/>
        </w:numPr>
        <w:spacing w:after="0" w:afterAutospacing="0" w:before="24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chart_id</w:t>
      </w:r>
      <w:r w:rsidDel="00000000" w:rsidR="00000000" w:rsidRPr="00000000">
        <w:rPr>
          <w:rtl w:val="0"/>
        </w:rPr>
        <w:t xml:space="preserve">.</w:t>
      </w:r>
    </w:p>
    <w:p w:rsidR="00000000" w:rsidDel="00000000" w:rsidP="00000000" w:rsidRDefault="00000000" w:rsidRPr="00000000" w14:paraId="000000E4">
      <w:pPr>
        <w:numPr>
          <w:ilvl w:val="0"/>
          <w:numId w:val="9"/>
        </w:numPr>
        <w:spacing w:after="0" w:afterAutospacing="0" w:before="0" w:beforeAutospacing="0" w:lineRule="auto"/>
        <w:ind w:left="720" w:hanging="360"/>
      </w:pPr>
      <w:r w:rsidDel="00000000" w:rsidR="00000000" w:rsidRPr="00000000">
        <w:rPr>
          <w:rtl w:val="0"/>
        </w:rPr>
        <w:t xml:space="preserve">Chart-selection logic.</w:t>
      </w:r>
    </w:p>
    <w:p w:rsidR="00000000" w:rsidDel="00000000" w:rsidP="00000000" w:rsidRDefault="00000000" w:rsidRPr="00000000" w14:paraId="000000E5">
      <w:pPr>
        <w:numPr>
          <w:ilvl w:val="0"/>
          <w:numId w:val="9"/>
        </w:numPr>
        <w:spacing w:after="0" w:afterAutospacing="0" w:before="0" w:beforeAutospacing="0" w:lineRule="auto"/>
        <w:ind w:left="720" w:hanging="360"/>
      </w:pPr>
      <w:r w:rsidDel="00000000" w:rsidR="00000000" w:rsidRPr="00000000">
        <w:rPr>
          <w:rtl w:val="0"/>
        </w:rPr>
        <w:t xml:space="preserve">Chart-specific metrics.</w:t>
      </w:r>
    </w:p>
    <w:p w:rsidR="00000000" w:rsidDel="00000000" w:rsidP="00000000" w:rsidRDefault="00000000" w:rsidRPr="00000000" w14:paraId="000000E6">
      <w:pPr>
        <w:numPr>
          <w:ilvl w:val="0"/>
          <w:numId w:val="9"/>
        </w:numPr>
        <w:spacing w:after="0" w:afterAutospacing="0" w:before="0" w:beforeAutospacing="0" w:lineRule="auto"/>
        <w:ind w:left="720" w:hanging="360"/>
      </w:pPr>
      <w:r w:rsidDel="00000000" w:rsidR="00000000" w:rsidRPr="00000000">
        <w:rPr>
          <w:rtl w:val="0"/>
        </w:rPr>
        <w:t xml:space="preserve">Chart-version tracking.</w:t>
      </w:r>
    </w:p>
    <w:p w:rsidR="00000000" w:rsidDel="00000000" w:rsidP="00000000" w:rsidRDefault="00000000" w:rsidRPr="00000000" w14:paraId="000000E7">
      <w:pPr>
        <w:numPr>
          <w:ilvl w:val="0"/>
          <w:numId w:val="9"/>
        </w:numPr>
        <w:spacing w:after="0" w:afterAutospacing="0" w:before="0" w:beforeAutospacing="0" w:lineRule="auto"/>
        <w:ind w:left="720" w:hanging="360"/>
      </w:pPr>
      <w:r w:rsidDel="00000000" w:rsidR="00000000" w:rsidRPr="00000000">
        <w:rPr>
          <w:rtl w:val="0"/>
        </w:rPr>
        <w:t xml:space="preserve">Transition maps between charts.</w:t>
      </w:r>
    </w:p>
    <w:p w:rsidR="00000000" w:rsidDel="00000000" w:rsidP="00000000" w:rsidRDefault="00000000" w:rsidRPr="00000000" w14:paraId="000000E8">
      <w:pPr>
        <w:numPr>
          <w:ilvl w:val="0"/>
          <w:numId w:val="9"/>
        </w:numPr>
        <w:spacing w:after="0" w:afterAutospacing="0" w:before="0" w:beforeAutospacing="0" w:lineRule="auto"/>
        <w:ind w:left="720" w:hanging="360"/>
      </w:pPr>
      <w:r w:rsidDel="00000000" w:rsidR="00000000" w:rsidRPr="00000000">
        <w:rPr>
          <w:rtl w:val="0"/>
        </w:rPr>
        <w:t xml:space="preserve">Context and embodiment bindings.</w:t>
      </w:r>
    </w:p>
    <w:p w:rsidR="00000000" w:rsidDel="00000000" w:rsidP="00000000" w:rsidRDefault="00000000" w:rsidRPr="00000000" w14:paraId="000000E9">
      <w:pPr>
        <w:numPr>
          <w:ilvl w:val="0"/>
          <w:numId w:val="9"/>
        </w:numPr>
        <w:spacing w:after="0" w:afterAutospacing="0" w:before="0" w:beforeAutospacing="0" w:lineRule="auto"/>
        <w:ind w:left="720" w:hanging="360"/>
      </w:pPr>
      <w:r w:rsidDel="00000000" w:rsidR="00000000" w:rsidRPr="00000000">
        <w:rPr>
          <w:rtl w:val="0"/>
        </w:rPr>
        <w:t xml:space="preserve">Confidence that the selected chart is appropriate.</w:t>
      </w:r>
    </w:p>
    <w:p w:rsidR="00000000" w:rsidDel="00000000" w:rsidP="00000000" w:rsidRDefault="00000000" w:rsidRPr="00000000" w14:paraId="000000EA">
      <w:pPr>
        <w:numPr>
          <w:ilvl w:val="0"/>
          <w:numId w:val="9"/>
        </w:numPr>
        <w:spacing w:after="240" w:before="0" w:beforeAutospacing="0" w:lineRule="auto"/>
        <w:ind w:left="720" w:hanging="360"/>
      </w:pPr>
      <w:r w:rsidDel="00000000" w:rsidR="00000000" w:rsidRPr="00000000">
        <w:rPr>
          <w:rtl w:val="0"/>
        </w:rPr>
        <w:t xml:space="preserve">Open-set handling when no existing chart fits.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t39we8u53hye" w:id="11"/>
      <w:bookmarkEnd w:id="11"/>
      <w:r w:rsidDel="00000000" w:rsidR="00000000" w:rsidRPr="00000000">
        <w:rPr>
          <w:b w:val="1"/>
          <w:bCs w:val="1"/>
          <w:sz w:val="46"/>
          <w:szCs w:val="46"/>
          <w:rtl w:val="0"/>
        </w:rPr>
        <w:t xml:space="preserve">7. How the code contract changes</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cwxs6sibg7s9" w:id="12"/>
      <w:bookmarkEnd w:id="12"/>
      <w:r w:rsidDel="00000000" w:rsidR="00000000" w:rsidRPr="00000000">
        <w:rPr>
          <w:b w:val="1"/>
          <w:bCs w:val="1"/>
          <w:sz w:val="34"/>
          <w:szCs w:val="34"/>
          <w:rtl w:val="0"/>
        </w:rPr>
        <w:t xml:space="preserve">7.1 Original working code path</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sensor_fusion.py</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NaturePacket</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nlm/embodiment_encoders.py</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16-dimensional vector + anomaly score</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core/routers/nlm_api.py</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nlm_embeddings</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MINDEX</w:t>
      </w:r>
    </w:p>
    <w:p w:rsidR="00000000" w:rsidDel="00000000" w:rsidP="00000000" w:rsidRDefault="00000000" w:rsidRPr="00000000" w14:paraId="000000FB">
      <w:pPr>
        <w:spacing w:after="240" w:before="240" w:lineRule="auto"/>
        <w:rPr/>
      </w:pPr>
      <w:r w:rsidDel="00000000" w:rsidR="00000000" w:rsidRPr="00000000">
        <w:rPr>
          <w:color w:val="188038"/>
          <w:rtl w:val="0"/>
        </w:rPr>
        <w:t xml:space="preserve"></w:t>
      </w:r>
      <w:r w:rsidDel="00000000" w:rsidR="00000000" w:rsidRPr="00000000">
        <w:rPr>
          <w:rtl w:val="0"/>
        </w:rPr>
        <w:t xml:space="preserve">Supporting modules included:</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nlm/self_supervised.py</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nlm/sporebase_labels.py</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nlm/bio_tokens.py</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nlm/nmf.py</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nlm/telemetry_envelopes.py</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nlm/translation_layer.py</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sqh94q2sw0eb" w:id="13"/>
      <w:bookmarkEnd w:id="13"/>
      <w:r w:rsidDel="00000000" w:rsidR="00000000" w:rsidRPr="00000000">
        <w:rPr>
          <w:color w:val="188038"/>
          <w:sz w:val="22"/>
          <w:szCs w:val="22"/>
          <w:rtl w:val="0"/>
        </w:rPr>
        <w:t xml:space="preserve"></w:t>
      </w:r>
      <w:r w:rsidDel="00000000" w:rsidR="00000000" w:rsidRPr="00000000">
        <w:rPr>
          <w:b w:val="1"/>
          <w:bCs w:val="1"/>
          <w:sz w:val="34"/>
          <w:szCs w:val="34"/>
          <w:rtl w:val="0"/>
        </w:rPr>
        <w:t xml:space="preserve">7.2 Required Form Space code path</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Experience Packet / Nature Message Frame</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calibration + artifact + quality validation</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modality encoders</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temporal SSM/Mamba state</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graph/hypergraph interaction state</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sparse cross-modal fusion</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latent world state z_t</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chart selection</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 State inference</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 / attractor / basin inference</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transition / reachability / controllability</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recovery / stop / memory / rewrite</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FormState object</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MINDEX Form Space Atlas</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MYCA Form Navigator</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bpq1e1xcy2zr" w:id="14"/>
      <w:bookmarkEnd w:id="14"/>
      <w:r w:rsidDel="00000000" w:rsidR="00000000" w:rsidRPr="00000000">
        <w:rPr>
          <w:color w:val="188038"/>
          <w:sz w:val="22"/>
          <w:szCs w:val="22"/>
          <w:rtl w:val="0"/>
        </w:rPr>
        <w:t xml:space="preserve"></w:t>
      </w:r>
      <w:r w:rsidDel="00000000" w:rsidR="00000000" w:rsidRPr="00000000">
        <w:rPr>
          <w:b w:val="1"/>
          <w:bCs w:val="1"/>
          <w:sz w:val="34"/>
          <w:szCs w:val="34"/>
          <w:rtl w:val="0"/>
        </w:rPr>
        <w:t xml:space="preserve">7.3 Correct repository namespace</w:t>
      </w:r>
    </w:p>
    <w:p w:rsidR="00000000" w:rsidDel="00000000" w:rsidP="00000000" w:rsidRDefault="00000000" w:rsidRPr="00000000" w14:paraId="00000121">
      <w:pPr>
        <w:spacing w:after="240" w:before="240" w:lineRule="auto"/>
        <w:rPr/>
      </w:pPr>
      <w:r w:rsidDel="00000000" w:rsidR="00000000" w:rsidRPr="00000000">
        <w:rPr>
          <w:rtl w:val="0"/>
        </w:rPr>
        <w:t xml:space="preserve">The corrected top-level namespace should be:</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nlm/</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form_space/</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schemas.py</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state.py</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charts.py</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atlas.py</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metric.py</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topology.py</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dynamics.py</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target_manifold.py</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attractors.py</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basins.py</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boundaries.py</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reachability.py</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observability.py</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controllability.py</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recovery.py</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rewrite.py</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invariants.py</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cross_substrate.py</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light_cone.py</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observer_bank.py</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calibration.py</w:t>
      </w:r>
    </w:p>
    <w:p w:rsidR="00000000" w:rsidDel="00000000" w:rsidP="00000000" w:rsidRDefault="00000000" w:rsidRPr="00000000" w14:paraId="00000139">
      <w:pPr>
        <w:spacing w:after="240" w:before="240" w:lineRule="auto"/>
        <w:rPr/>
      </w:pPr>
      <w:r w:rsidDel="00000000" w:rsidR="00000000" w:rsidRPr="00000000">
        <w:rPr>
          <w:color w:val="188038"/>
          <w:rtl w:val="0"/>
        </w:rPr>
        <w:t xml:space="preserve"></w:t>
      </w:r>
      <w:r w:rsidDel="00000000" w:rsidR="00000000" w:rsidRPr="00000000">
        <w:rPr>
          <w:rtl w:val="0"/>
        </w:rPr>
        <w:t xml:space="preserve">MYCA then receives a separate navigation layer:</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mycosoft_mas/</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engines/</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form_navigator/</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goal_contracts.py</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trajectory_planner.py</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collective_form.py</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self_form.py</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rebinding.py</w:t>
      </w:r>
    </w:p>
    <w:p w:rsidR="00000000" w:rsidDel="00000000" w:rsidP="00000000" w:rsidRDefault="00000000" w:rsidRPr="00000000" w14:paraId="00000142">
      <w:pPr>
        <w:spacing w:after="240" w:before="240" w:lineRule="auto"/>
        <w:rPr/>
      </w:pPr>
      <w:r w:rsidDel="00000000" w:rsidR="00000000" w:rsidRPr="00000000">
        <w:rPr>
          <w:color w:val="188038"/>
          <w:rtl w:val="0"/>
        </w:rPr>
        <w:t xml:space="preserve"></w:t>
      </w:r>
      <w:r w:rsidDel="00000000" w:rsidR="00000000" w:rsidRPr="00000000">
        <w:rPr>
          <w:rtl w:val="0"/>
        </w:rPr>
        <w:t xml:space="preserve">The old proposed namespace </w:t>
      </w:r>
      <w:r w:rsidDel="00000000" w:rsidR="00000000" w:rsidRPr="00000000">
        <w:rPr>
          <w:rFonts w:ascii="Roboto Mono" w:cs="Roboto Mono" w:eastAsia="Roboto Mono" w:hAnsi="Roboto Mono"/>
          <w:color w:val="188038"/>
          <w:rtl w:val="0"/>
        </w:rPr>
        <w:t xml:space="preserve">blueprint_space/</w:t>
      </w:r>
      <w:r w:rsidDel="00000000" w:rsidR="00000000" w:rsidRPr="00000000">
        <w:rPr>
          <w:rtl w:val="0"/>
        </w:rPr>
        <w:t xml:space="preserve"> should not remain the umbrella. Blueprints are target objects </w:t>
      </w:r>
      <w:r w:rsidDel="00000000" w:rsidR="00000000" w:rsidRPr="00000000">
        <w:rPr>
          <w:b w:val="1"/>
          <w:bCs w:val="1"/>
          <w:rtl w:val="0"/>
        </w:rPr>
        <w:t xml:space="preserve">inside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form_space/</w:t>
      </w:r>
      <w:r w:rsidDel="00000000" w:rsidR="00000000" w:rsidRPr="00000000">
        <w:rPr>
          <w:rtl w:val="0"/>
        </w:rPr>
        <w:t xml:space="preserve">.</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god1hbuv7318" w:id="15"/>
      <w:bookmarkEnd w:id="15"/>
      <w:r w:rsidDel="00000000" w:rsidR="00000000" w:rsidRPr="00000000">
        <w:rPr>
          <w:b w:val="1"/>
          <w:bCs w:val="1"/>
          <w:sz w:val="34"/>
          <w:szCs w:val="34"/>
          <w:rtl w:val="0"/>
        </w:rPr>
        <w:t xml:space="preserve">7.4 New model heads</w:t>
      </w:r>
    </w:p>
    <w:p w:rsidR="00000000" w:rsidDel="00000000" w:rsidP="00000000" w:rsidRDefault="00000000" w:rsidRPr="00000000" w14:paraId="00000144">
      <w:pPr>
        <w:spacing w:after="240" w:before="240" w:lineRule="auto"/>
        <w:rPr/>
      </w:pPr>
      <w:r w:rsidDel="00000000" w:rsidR="00000000" w:rsidRPr="00000000">
        <w:rPr>
          <w:rtl w:val="0"/>
        </w:rPr>
        <w:t xml:space="preserve">The original NLM essentially exposed:</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embedding</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 or class</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forecast</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anomaly</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uncertainty</w:t>
      </w:r>
    </w:p>
    <w:p w:rsidR="00000000" w:rsidDel="00000000" w:rsidP="00000000" w:rsidRDefault="00000000" w:rsidRPr="00000000" w14:paraId="0000014A">
      <w:pPr>
        <w:spacing w:after="240" w:before="240" w:lineRule="auto"/>
        <w:rPr/>
      </w:pPr>
      <w:r w:rsidDel="00000000" w:rsidR="00000000" w:rsidRPr="00000000">
        <w:rPr>
          <w:color w:val="188038"/>
          <w:rtl w:val="0"/>
        </w:rPr>
        <w:t xml:space="preserve"></w:t>
      </w:r>
      <w:r w:rsidDel="00000000" w:rsidR="00000000" w:rsidRPr="00000000">
        <w:rPr>
          <w:rtl w:val="0"/>
        </w:rPr>
        <w:t xml:space="preserve">The Form Space NLM requires:</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form_state_head</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form_chart_selector</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form_metric_head</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target_manifold_head</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form_posterior_head</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attractor_energy_head</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basin_membership_head</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transition_operator_head</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reachability_head</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observability_head</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controllability_head</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recovery_head</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completion_stop_head</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form_memory_head</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form_rewrite_detector</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cross_substrate_alignment_head</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cognitive_light_cone_head</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polycomputation_probe_interface</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side_quest_watch_head</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uncertainty_calibration_head</w:t>
      </w:r>
    </w:p>
    <w:p w:rsidR="00000000" w:rsidDel="00000000" w:rsidP="00000000" w:rsidRDefault="00000000" w:rsidRPr="00000000" w14:paraId="0000015F">
      <w:pPr>
        <w:spacing w:after="240" w:before="240" w:lineRule="auto"/>
        <w:rPr/>
      </w:pPr>
      <w:r w:rsidDel="00000000" w:rsidR="00000000" w:rsidRPr="00000000">
        <w:rPr>
          <w:color w:val="188038"/>
          <w:rtl w:val="0"/>
        </w:rPr>
        <w:t xml:space="preserve"></w:t>
      </w:r>
      <w:r w:rsidDel="00000000" w:rsidR="00000000" w:rsidRPr="00000000">
        <w:rPr>
          <w:rtl w:val="0"/>
        </w:rPr>
        <w:t xml:space="preserve">These do not all need to be one enormous neural network. Several should be separate estimators or services operating over the shared NLM representation.</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o9nfhcdbrtra" w:id="16"/>
      <w:bookmarkEnd w:id="16"/>
      <w:r w:rsidDel="00000000" w:rsidR="00000000" w:rsidRPr="00000000">
        <w:rPr>
          <w:b w:val="1"/>
          <w:bCs w:val="1"/>
          <w:sz w:val="46"/>
          <w:szCs w:val="46"/>
          <w:rtl w:val="0"/>
        </w:rPr>
        <w:t xml:space="preserve">8. A practical code refactor</w:t>
      </w:r>
    </w:p>
    <w:p w:rsidR="00000000" w:rsidDel="00000000" w:rsidP="00000000" w:rsidRDefault="00000000" w:rsidRPr="00000000" w14:paraId="00000162">
      <w:pPr>
        <w:spacing w:after="240" w:before="240" w:lineRule="auto"/>
        <w:rPr/>
      </w:pPr>
      <w:r w:rsidDel="00000000" w:rsidR="00000000" w:rsidRPr="00000000">
        <w:rPr>
          <w:rtl w:val="0"/>
        </w:rPr>
        <w:t xml:space="preserve">A clean implementation would preserve the existing sensor-native core and place Form Space above it.</w:t>
      </w:r>
    </w:p>
    <w:p w:rsidR="00000000" w:rsidDel="00000000" w:rsidP="00000000" w:rsidRDefault="00000000" w:rsidRPr="00000000" w14:paraId="0000016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dataclasses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dataclass</w:t>
      </w:r>
    </w:p>
    <w:p w:rsidR="00000000" w:rsidDel="00000000" w:rsidP="00000000" w:rsidRDefault="00000000" w:rsidRPr="00000000" w14:paraId="00000164">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typing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Any, Mapping</w:t>
      </w:r>
    </w:p>
    <w:p w:rsidR="00000000" w:rsidDel="00000000" w:rsidP="00000000" w:rsidRDefault="00000000" w:rsidRPr="00000000" w14:paraId="00000165">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torch</w:t>
      </w:r>
    </w:p>
    <w:p w:rsidR="00000000" w:rsidDel="00000000" w:rsidP="00000000" w:rsidRDefault="00000000" w:rsidRPr="00000000" w14:paraId="00000167">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torch.nn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nn</w:t>
      </w:r>
    </w:p>
    <w:p w:rsidR="00000000" w:rsidDel="00000000" w:rsidP="00000000" w:rsidRDefault="00000000" w:rsidRPr="00000000" w14:paraId="0000016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@dataclass</w:t>
      </w:r>
    </w:p>
    <w:p w:rsidR="00000000" w:rsidDel="00000000" w:rsidP="00000000" w:rsidRDefault="00000000" w:rsidRPr="00000000" w14:paraId="0000016B">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FormSpaceOutput:</w:t>
      </w:r>
    </w:p>
    <w:p w:rsidR="00000000" w:rsidDel="00000000" w:rsidP="00000000" w:rsidRDefault="00000000" w:rsidRPr="00000000" w14:paraId="0000016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latent_state: torch.Tensor</w:t>
      </w:r>
    </w:p>
    <w:p w:rsidR="00000000" w:rsidDel="00000000" w:rsidP="00000000" w:rsidRDefault="00000000" w:rsidRPr="00000000" w14:paraId="0000016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form_state: torch.Tensor</w:t>
      </w:r>
    </w:p>
    <w:p w:rsidR="00000000" w:rsidDel="00000000" w:rsidP="00000000" w:rsidRDefault="00000000" w:rsidRPr="00000000" w14:paraId="0000016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chart_logits: torch.Tensor</w:t>
      </w:r>
    </w:p>
    <w:p w:rsidR="00000000" w:rsidDel="00000000" w:rsidP="00000000" w:rsidRDefault="00000000" w:rsidRPr="00000000" w14:paraId="000001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target_posterior: torch.Tensor</w:t>
      </w:r>
    </w:p>
    <w:p w:rsidR="00000000" w:rsidDel="00000000" w:rsidP="00000000" w:rsidRDefault="00000000" w:rsidRPr="00000000" w14:paraId="0000017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attractor_energy: torch.Tensor</w:t>
      </w:r>
    </w:p>
    <w:p w:rsidR="00000000" w:rsidDel="00000000" w:rsidP="00000000" w:rsidRDefault="00000000" w:rsidRPr="00000000" w14:paraId="0000017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basin_membership: torch.Tensor</w:t>
      </w:r>
    </w:p>
    <w:p w:rsidR="00000000" w:rsidDel="00000000" w:rsidP="00000000" w:rsidRDefault="00000000" w:rsidRPr="00000000" w14:paraId="000001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reachability: torch.Tensor</w:t>
      </w:r>
    </w:p>
    <w:p w:rsidR="00000000" w:rsidDel="00000000" w:rsidP="00000000" w:rsidRDefault="00000000" w:rsidRPr="00000000" w14:paraId="0000017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recovery_prediction: torch.Tensor</w:t>
      </w:r>
    </w:p>
    <w:p w:rsidR="00000000" w:rsidDel="00000000" w:rsidP="00000000" w:rsidRDefault="00000000" w:rsidRPr="00000000" w14:paraId="0000017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stop_probability: torch.Tensor</w:t>
      </w:r>
    </w:p>
    <w:p w:rsidR="00000000" w:rsidDel="00000000" w:rsidP="00000000" w:rsidRDefault="00000000" w:rsidRPr="00000000" w14:paraId="0000017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uncertainty: torch.Tensor</w:t>
      </w:r>
    </w:p>
    <w:p w:rsidR="00000000" w:rsidDel="00000000" w:rsidP="00000000" w:rsidRDefault="00000000" w:rsidRPr="00000000" w14:paraId="0000017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78">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FormSpaceNLM(nn.Module):</w:t>
      </w:r>
    </w:p>
    <w:p w:rsidR="00000000" w:rsidDel="00000000" w:rsidP="00000000" w:rsidRDefault="00000000" w:rsidRPr="00000000" w14:paraId="00000179">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17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Form Space extension over the sensor-native NLM.</w:t>
      </w:r>
    </w:p>
    <w:p w:rsidR="00000000" w:rsidDel="00000000" w:rsidP="00000000" w:rsidRDefault="00000000" w:rsidRPr="00000000" w14:paraId="0000017B">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7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base NLM still performs calibrated multimodal encoding and</w:t>
      </w:r>
    </w:p>
    <w:p w:rsidR="00000000" w:rsidDel="00000000" w:rsidP="00000000" w:rsidRDefault="00000000" w:rsidRPr="00000000" w14:paraId="0000017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temporal/world-state inference. Form Space adds geometry, targets,</w:t>
      </w:r>
    </w:p>
    <w:p w:rsidR="00000000" w:rsidDel="00000000" w:rsidP="00000000" w:rsidRDefault="00000000" w:rsidRPr="00000000" w14:paraId="0000017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transition structure, recovery, and stopping behavior.</w:t>
      </w:r>
    </w:p>
    <w:p w:rsidR="00000000" w:rsidDel="00000000" w:rsidP="00000000" w:rsidRDefault="00000000" w:rsidRPr="00000000" w14:paraId="0000017F">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180">
      <w:pPr>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__init__(</w:t>
      </w:r>
    </w:p>
    <w:p w:rsidR="00000000" w:rsidDel="00000000" w:rsidP="00000000" w:rsidRDefault="00000000" w:rsidRPr="00000000" w14:paraId="0000018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w:t>
      </w:r>
    </w:p>
    <w:p w:rsidR="00000000" w:rsidDel="00000000" w:rsidP="00000000" w:rsidRDefault="00000000" w:rsidRPr="00000000" w14:paraId="0000018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base_nlm: nn.Module,</w:t>
      </w:r>
    </w:p>
    <w:p w:rsidR="00000000" w:rsidDel="00000000" w:rsidP="00000000" w:rsidRDefault="00000000" w:rsidRPr="00000000" w14:paraId="0000018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hidden_dim: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form_dim: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chart_count: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target_count: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-&gt; </w:t>
      </w:r>
      <w:r w:rsidDel="00000000" w:rsidR="00000000" w:rsidRPr="00000000">
        <w:rPr>
          <w:rFonts w:ascii="Roboto Mono" w:cs="Roboto Mono" w:eastAsia="Roboto Mono" w:hAnsi="Roboto Mono"/>
          <w:color w:val="9334e6"/>
          <w:rtl w:val="0"/>
        </w:rPr>
        <w:t xml:space="preserve">None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super</w:t>
      </w:r>
      <w:r w:rsidDel="00000000" w:rsidR="00000000" w:rsidRPr="00000000">
        <w:rPr>
          <w:rFonts w:ascii="Roboto Mono" w:cs="Roboto Mono" w:eastAsia="Roboto Mono" w:hAnsi="Roboto Mono"/>
          <w:color w:val="37474f"/>
          <w:rtl w:val="0"/>
        </w:rPr>
        <w:t xml:space="preserve">().__init__()</w:t>
      </w:r>
    </w:p>
    <w:p w:rsidR="00000000" w:rsidDel="00000000" w:rsidP="00000000" w:rsidRDefault="00000000" w:rsidRPr="00000000" w14:paraId="0000018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self.base_nlm = base_nlm</w:t>
      </w:r>
    </w:p>
    <w:p w:rsidR="00000000" w:rsidDel="00000000" w:rsidP="00000000" w:rsidRDefault="00000000" w:rsidRPr="00000000" w14:paraId="0000018B">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8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self.form_state_head = nn.Linear(hidden_dim, form_dim)</w:t>
      </w:r>
    </w:p>
    <w:p w:rsidR="00000000" w:rsidDel="00000000" w:rsidP="00000000" w:rsidRDefault="00000000" w:rsidRPr="00000000" w14:paraId="0000018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self.chart_selector = nn.Linear(hidden_dim, chart_count)</w:t>
      </w:r>
    </w:p>
    <w:p w:rsidR="00000000" w:rsidDel="00000000" w:rsidP="00000000" w:rsidRDefault="00000000" w:rsidRPr="00000000" w14:paraId="0000018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self.target_head = nn.Linear(hidden_dim, target_count)</w:t>
      </w:r>
    </w:p>
    <w:p w:rsidR="00000000" w:rsidDel="00000000" w:rsidP="00000000" w:rsidRDefault="00000000" w:rsidRPr="00000000" w14:paraId="0000018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9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self.target_prototypes = nn.Parameter(</w:t>
      </w:r>
    </w:p>
    <w:p w:rsidR="00000000" w:rsidDel="00000000" w:rsidP="00000000" w:rsidRDefault="00000000" w:rsidRPr="00000000" w14:paraId="0000019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torch.randn(target_count, form_dim)</w:t>
      </w:r>
    </w:p>
    <w:p w:rsidR="00000000" w:rsidDel="00000000" w:rsidP="00000000" w:rsidRDefault="00000000" w:rsidRPr="00000000" w14:paraId="0000019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9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9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self.energy_head = nn.Sequential(</w:t>
      </w:r>
    </w:p>
    <w:p w:rsidR="00000000" w:rsidDel="00000000" w:rsidP="00000000" w:rsidRDefault="00000000" w:rsidRPr="00000000" w14:paraId="0000019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nn.Linear(form_dim *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hidden_dim),</w:t>
      </w:r>
    </w:p>
    <w:p w:rsidR="00000000" w:rsidDel="00000000" w:rsidP="00000000" w:rsidRDefault="00000000" w:rsidRPr="00000000" w14:paraId="0000019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nn.GELU(),</w:t>
      </w:r>
    </w:p>
    <w:p w:rsidR="00000000" w:rsidDel="00000000" w:rsidP="00000000" w:rsidRDefault="00000000" w:rsidRPr="00000000" w14:paraId="0000019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nn.Linear(hidden_dim,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nn.Softplus(),</w:t>
      </w:r>
    </w:p>
    <w:p w:rsidR="00000000" w:rsidDel="00000000" w:rsidP="00000000" w:rsidRDefault="00000000" w:rsidRPr="00000000" w14:paraId="0000019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9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self.basin_head = nn.Linear(hidden_dim, target_count)</w:t>
      </w:r>
    </w:p>
    <w:p w:rsidR="00000000" w:rsidDel="00000000" w:rsidP="00000000" w:rsidRDefault="00000000" w:rsidRPr="00000000" w14:paraId="000001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self.reachability_head = nn.Linear(hidden_dim, form_dim)</w:t>
      </w:r>
    </w:p>
    <w:p w:rsidR="00000000" w:rsidDel="00000000" w:rsidP="00000000" w:rsidRDefault="00000000" w:rsidRPr="00000000" w14:paraId="000001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self.recovery_head = nn.Linear(hidden_dim, form_dim)</w:t>
      </w:r>
    </w:p>
    <w:p w:rsidR="00000000" w:rsidDel="00000000" w:rsidP="00000000" w:rsidRDefault="00000000" w:rsidRPr="00000000" w14:paraId="000001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self.stop_head = nn.Linear(hidden_dim + form_dim,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self.uncertainty_head = nn.Linear(hidden_dim,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forward(</w:t>
      </w:r>
    </w:p>
    <w:p w:rsidR="00000000" w:rsidDel="00000000" w:rsidP="00000000" w:rsidRDefault="00000000" w:rsidRPr="00000000" w14:paraId="000001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w:t>
      </w:r>
    </w:p>
    <w:p w:rsidR="00000000" w:rsidDel="00000000" w:rsidP="00000000" w:rsidRDefault="00000000" w:rsidRPr="00000000" w14:paraId="000001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observations: Mapping[</w:t>
      </w:r>
      <w:r w:rsidDel="00000000" w:rsidR="00000000" w:rsidRPr="00000000">
        <w:rPr>
          <w:rFonts w:ascii="Roboto Mono" w:cs="Roboto Mono" w:eastAsia="Roboto Mono" w:hAnsi="Roboto Mono"/>
          <w:color w:val="1967d2"/>
          <w:rtl w:val="0"/>
        </w:rPr>
        <w:t xml:space="preserve">str</w:t>
      </w:r>
      <w:r w:rsidDel="00000000" w:rsidR="00000000" w:rsidRPr="00000000">
        <w:rPr>
          <w:rFonts w:ascii="Roboto Mono" w:cs="Roboto Mono" w:eastAsia="Roboto Mono" w:hAnsi="Roboto Mono"/>
          <w:color w:val="37474f"/>
          <w:rtl w:val="0"/>
        </w:rPr>
        <w:t xml:space="preserve">, torch.Tensor],</w:t>
      </w:r>
    </w:p>
    <w:p w:rsidR="00000000" w:rsidDel="00000000" w:rsidP="00000000" w:rsidRDefault="00000000" w:rsidRPr="00000000" w14:paraId="000001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context: Mapping[</w:t>
      </w:r>
      <w:r w:rsidDel="00000000" w:rsidR="00000000" w:rsidRPr="00000000">
        <w:rPr>
          <w:rFonts w:ascii="Roboto Mono" w:cs="Roboto Mono" w:eastAsia="Roboto Mono" w:hAnsi="Roboto Mono"/>
          <w:color w:val="1967d2"/>
          <w:rtl w:val="0"/>
        </w:rPr>
        <w:t xml:space="preserve">str</w:t>
      </w:r>
      <w:r w:rsidDel="00000000" w:rsidR="00000000" w:rsidRPr="00000000">
        <w:rPr>
          <w:rFonts w:ascii="Roboto Mono" w:cs="Roboto Mono" w:eastAsia="Roboto Mono" w:hAnsi="Roboto Mono"/>
          <w:color w:val="37474f"/>
          <w:rtl w:val="0"/>
        </w:rPr>
        <w:t xml:space="preserve">, torch.Tensor],</w:t>
      </w:r>
    </w:p>
    <w:p w:rsidR="00000000" w:rsidDel="00000000" w:rsidP="00000000" w:rsidRDefault="00000000" w:rsidRPr="00000000" w14:paraId="000001A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-&gt; FormSpaceOutput:</w:t>
      </w:r>
    </w:p>
    <w:p w:rsidR="00000000" w:rsidDel="00000000" w:rsidP="00000000" w:rsidRDefault="00000000" w:rsidRPr="00000000" w14:paraId="000001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base = self.base_nlm(observations, context)</w:t>
      </w:r>
    </w:p>
    <w:p w:rsidR="00000000" w:rsidDel="00000000" w:rsidP="00000000" w:rsidRDefault="00000000" w:rsidRPr="00000000" w14:paraId="000001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hidden = base.hidden_state</w:t>
      </w:r>
    </w:p>
    <w:p w:rsidR="00000000" w:rsidDel="00000000" w:rsidP="00000000" w:rsidRDefault="00000000" w:rsidRPr="00000000" w14:paraId="000001A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A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form_state = self.form_state_head(hidden)</w:t>
      </w:r>
    </w:p>
    <w:p w:rsidR="00000000" w:rsidDel="00000000" w:rsidP="00000000" w:rsidRDefault="00000000" w:rsidRPr="00000000" w14:paraId="000001A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chart_logits = self.chart_selector(hidden)</w:t>
      </w:r>
    </w:p>
    <w:p w:rsidR="00000000" w:rsidDel="00000000" w:rsidP="00000000" w:rsidRDefault="00000000" w:rsidRPr="00000000" w14:paraId="000001A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target_logits = self.target_head(hidden)</w:t>
      </w:r>
    </w:p>
    <w:p w:rsidR="00000000" w:rsidDel="00000000" w:rsidP="00000000" w:rsidRDefault="00000000" w:rsidRPr="00000000" w14:paraId="000001A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target_posterior = torch.softmax(target_logits, dim=</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A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target_form = target_posterior @ self.target_prototypes</w:t>
      </w:r>
    </w:p>
    <w:p w:rsidR="00000000" w:rsidDel="00000000" w:rsidP="00000000" w:rsidRDefault="00000000" w:rsidRPr="00000000" w14:paraId="000001A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attractor_energy = self.energy_head(</w:t>
      </w:r>
    </w:p>
    <w:p w:rsidR="00000000" w:rsidDel="00000000" w:rsidP="00000000" w:rsidRDefault="00000000" w:rsidRPr="00000000" w14:paraId="000001B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torch.cat([form_state, target_form], dim=</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B3">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basin_membership = torch.softmax(</w:t>
      </w:r>
    </w:p>
    <w:p w:rsidR="00000000" w:rsidDel="00000000" w:rsidP="00000000" w:rsidRDefault="00000000" w:rsidRPr="00000000" w14:paraId="000001B5">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self.basin_head(hidden), dim=</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1B6">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stop_probability = torch.sigmoid(</w:t>
      </w:r>
    </w:p>
    <w:p w:rsidR="00000000" w:rsidDel="00000000" w:rsidP="00000000" w:rsidRDefault="00000000" w:rsidRPr="00000000" w14:paraId="000001B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self.stop_head(</w:t>
      </w:r>
    </w:p>
    <w:p w:rsidR="00000000" w:rsidDel="00000000" w:rsidP="00000000" w:rsidRDefault="00000000" w:rsidRPr="00000000" w14:paraId="000001B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torch.cat([hidden, form_state - target_form], dim=</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B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BD">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FormSpaceOutput(</w:t>
      </w:r>
    </w:p>
    <w:p w:rsidR="00000000" w:rsidDel="00000000" w:rsidP="00000000" w:rsidRDefault="00000000" w:rsidRPr="00000000" w14:paraId="000001B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latent_state=hidden,</w:t>
      </w:r>
    </w:p>
    <w:p w:rsidR="00000000" w:rsidDel="00000000" w:rsidP="00000000" w:rsidRDefault="00000000" w:rsidRPr="00000000" w14:paraId="000001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form_state=form_state,</w:t>
      </w:r>
    </w:p>
    <w:p w:rsidR="00000000" w:rsidDel="00000000" w:rsidP="00000000" w:rsidRDefault="00000000" w:rsidRPr="00000000" w14:paraId="000001C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chart_logits=chart_logits,</w:t>
      </w:r>
    </w:p>
    <w:p w:rsidR="00000000" w:rsidDel="00000000" w:rsidP="00000000" w:rsidRDefault="00000000" w:rsidRPr="00000000" w14:paraId="000001C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target_posterior=target_posterior,</w:t>
      </w:r>
    </w:p>
    <w:p w:rsidR="00000000" w:rsidDel="00000000" w:rsidP="00000000" w:rsidRDefault="00000000" w:rsidRPr="00000000" w14:paraId="000001C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attractor_energy=attractor_energy,</w:t>
      </w:r>
    </w:p>
    <w:p w:rsidR="00000000" w:rsidDel="00000000" w:rsidP="00000000" w:rsidRDefault="00000000" w:rsidRPr="00000000" w14:paraId="000001C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basin_membership=basin_membership,</w:t>
      </w:r>
    </w:p>
    <w:p w:rsidR="00000000" w:rsidDel="00000000" w:rsidP="00000000" w:rsidRDefault="00000000" w:rsidRPr="00000000" w14:paraId="000001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reachability=self.reachability_head(hidden),</w:t>
      </w:r>
    </w:p>
    <w:p w:rsidR="00000000" w:rsidDel="00000000" w:rsidP="00000000" w:rsidRDefault="00000000" w:rsidRPr="00000000" w14:paraId="000001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recovery_prediction=self.recovery_head(hidden),</w:t>
      </w:r>
    </w:p>
    <w:p w:rsidR="00000000" w:rsidDel="00000000" w:rsidP="00000000" w:rsidRDefault="00000000" w:rsidRPr="00000000" w14:paraId="000001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stop_probability=stop_probability,</w:t>
      </w:r>
    </w:p>
    <w:p w:rsidR="00000000" w:rsidDel="00000000" w:rsidP="00000000" w:rsidRDefault="00000000" w:rsidRPr="00000000" w14:paraId="000001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uncertainty=torch.sigmoid(</w:t>
      </w:r>
    </w:p>
    <w:p w:rsidR="00000000" w:rsidDel="00000000" w:rsidP="00000000" w:rsidRDefault="00000000" w:rsidRPr="00000000" w14:paraId="000001C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self.uncertainty_head(hidden)</w:t>
      </w:r>
    </w:p>
    <w:p w:rsidR="00000000" w:rsidDel="00000000" w:rsidP="00000000" w:rsidRDefault="00000000" w:rsidRPr="00000000" w14:paraId="000001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C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CC">
      <w:pPr>
        <w:spacing w:after="240" w:before="240" w:lineRule="auto"/>
        <w:rPr/>
      </w:pPr>
      <w:r w:rsidDel="00000000" w:rsidR="00000000" w:rsidRPr="00000000">
        <w:rPr>
          <w:color w:val="37474f"/>
          <w:rtl w:val="0"/>
        </w:rPr>
        <w:t xml:space="preserve"></w:t>
      </w:r>
      <w:r w:rsidDel="00000000" w:rsidR="00000000" w:rsidRPr="00000000">
        <w:rPr>
          <w:rtl w:val="0"/>
        </w:rPr>
        <w:t xml:space="preserve">This is still only a model skeleton. A production implementation must add:</w:t>
      </w:r>
    </w:p>
    <w:p w:rsidR="00000000" w:rsidDel="00000000" w:rsidP="00000000" w:rsidRDefault="00000000" w:rsidRPr="00000000" w14:paraId="000001CD">
      <w:pPr>
        <w:numPr>
          <w:ilvl w:val="0"/>
          <w:numId w:val="13"/>
        </w:numPr>
        <w:spacing w:after="0" w:afterAutospacing="0" w:before="240" w:lineRule="auto"/>
        <w:ind w:left="720" w:hanging="360"/>
      </w:pPr>
      <w:r w:rsidDel="00000000" w:rsidR="00000000" w:rsidRPr="00000000">
        <w:rPr>
          <w:rtl w:val="0"/>
        </w:rPr>
        <w:t xml:space="preserve">Continuous-time support.</w:t>
      </w:r>
    </w:p>
    <w:p w:rsidR="00000000" w:rsidDel="00000000" w:rsidP="00000000" w:rsidRDefault="00000000" w:rsidRPr="00000000" w14:paraId="000001CE">
      <w:pPr>
        <w:numPr>
          <w:ilvl w:val="0"/>
          <w:numId w:val="13"/>
        </w:numPr>
        <w:spacing w:after="0" w:afterAutospacing="0" w:before="0" w:beforeAutospacing="0" w:lineRule="auto"/>
        <w:ind w:left="720" w:hanging="360"/>
      </w:pPr>
      <w:r w:rsidDel="00000000" w:rsidR="00000000" w:rsidRPr="00000000">
        <w:rPr>
          <w:rtl w:val="0"/>
        </w:rPr>
        <w:t xml:space="preserve">Real SSM/Mamba blocks.</w:t>
      </w:r>
    </w:p>
    <w:p w:rsidR="00000000" w:rsidDel="00000000" w:rsidP="00000000" w:rsidRDefault="00000000" w:rsidRPr="00000000" w14:paraId="000001CF">
      <w:pPr>
        <w:numPr>
          <w:ilvl w:val="0"/>
          <w:numId w:val="13"/>
        </w:numPr>
        <w:spacing w:after="0" w:afterAutospacing="0" w:before="0" w:beforeAutospacing="0" w:lineRule="auto"/>
        <w:ind w:left="720" w:hanging="360"/>
      </w:pPr>
      <w:r w:rsidDel="00000000" w:rsidR="00000000" w:rsidRPr="00000000">
        <w:rPr>
          <w:rtl w:val="0"/>
        </w:rPr>
        <w:t xml:space="preserve">Hypergraph context.</w:t>
      </w:r>
    </w:p>
    <w:p w:rsidR="00000000" w:rsidDel="00000000" w:rsidP="00000000" w:rsidRDefault="00000000" w:rsidRPr="00000000" w14:paraId="000001D0">
      <w:pPr>
        <w:numPr>
          <w:ilvl w:val="0"/>
          <w:numId w:val="13"/>
        </w:numPr>
        <w:spacing w:after="0" w:afterAutospacing="0" w:before="0" w:beforeAutospacing="0" w:lineRule="auto"/>
        <w:ind w:left="720" w:hanging="360"/>
      </w:pPr>
      <w:r w:rsidDel="00000000" w:rsidR="00000000" w:rsidRPr="00000000">
        <w:rPr>
          <w:rtl w:val="0"/>
        </w:rPr>
        <w:t xml:space="preserve">Chart-dependent heads and metrics.</w:t>
      </w:r>
    </w:p>
    <w:p w:rsidR="00000000" w:rsidDel="00000000" w:rsidP="00000000" w:rsidRDefault="00000000" w:rsidRPr="00000000" w14:paraId="000001D1">
      <w:pPr>
        <w:numPr>
          <w:ilvl w:val="0"/>
          <w:numId w:val="13"/>
        </w:numPr>
        <w:spacing w:after="0" w:afterAutospacing="0" w:before="0" w:beforeAutospacing="0" w:lineRule="auto"/>
        <w:ind w:left="720" w:hanging="360"/>
      </w:pPr>
      <w:r w:rsidDel="00000000" w:rsidR="00000000" w:rsidRPr="00000000">
        <w:rPr>
          <w:rtl w:val="0"/>
        </w:rPr>
        <w:t xml:space="preserve">Open-set target discovery rather than only fixed target classes.</w:t>
      </w:r>
    </w:p>
    <w:p w:rsidR="00000000" w:rsidDel="00000000" w:rsidP="00000000" w:rsidRDefault="00000000" w:rsidRPr="00000000" w14:paraId="000001D2">
      <w:pPr>
        <w:numPr>
          <w:ilvl w:val="0"/>
          <w:numId w:val="13"/>
        </w:numPr>
        <w:spacing w:after="0" w:afterAutospacing="0" w:before="0" w:beforeAutospacing="0" w:lineRule="auto"/>
        <w:ind w:left="720" w:hanging="360"/>
      </w:pPr>
      <w:r w:rsidDel="00000000" w:rsidR="00000000" w:rsidRPr="00000000">
        <w:rPr>
          <w:rtl w:val="0"/>
        </w:rPr>
        <w:t xml:space="preserve">Explicit action and perturbation history.</w:t>
      </w:r>
    </w:p>
    <w:p w:rsidR="00000000" w:rsidDel="00000000" w:rsidP="00000000" w:rsidRDefault="00000000" w:rsidRPr="00000000" w14:paraId="000001D3">
      <w:pPr>
        <w:numPr>
          <w:ilvl w:val="0"/>
          <w:numId w:val="13"/>
        </w:numPr>
        <w:spacing w:after="0" w:afterAutospacing="0" w:before="0" w:beforeAutospacing="0" w:lineRule="auto"/>
        <w:ind w:left="720" w:hanging="360"/>
      </w:pPr>
      <w:r w:rsidDel="00000000" w:rsidR="00000000" w:rsidRPr="00000000">
        <w:rPr>
          <w:rtl w:val="0"/>
        </w:rPr>
        <w:t xml:space="preserve">Calibrated posterior alternatives.</w:t>
      </w:r>
    </w:p>
    <w:p w:rsidR="00000000" w:rsidDel="00000000" w:rsidP="00000000" w:rsidRDefault="00000000" w:rsidRPr="00000000" w14:paraId="000001D4">
      <w:pPr>
        <w:numPr>
          <w:ilvl w:val="0"/>
          <w:numId w:val="13"/>
        </w:numPr>
        <w:spacing w:after="0" w:afterAutospacing="0" w:before="0" w:beforeAutospacing="0" w:lineRule="auto"/>
        <w:ind w:left="720" w:hanging="360"/>
      </w:pPr>
      <w:r w:rsidDel="00000000" w:rsidR="00000000" w:rsidRPr="00000000">
        <w:rPr>
          <w:rtl w:val="0"/>
        </w:rPr>
        <w:t xml:space="preserve">Missing-modality handling.</w:t>
      </w:r>
    </w:p>
    <w:p w:rsidR="00000000" w:rsidDel="00000000" w:rsidP="00000000" w:rsidRDefault="00000000" w:rsidRPr="00000000" w14:paraId="000001D5">
      <w:pPr>
        <w:numPr>
          <w:ilvl w:val="0"/>
          <w:numId w:val="13"/>
        </w:numPr>
        <w:spacing w:after="0" w:afterAutospacing="0" w:before="0" w:beforeAutospacing="0" w:lineRule="auto"/>
        <w:ind w:left="720" w:hanging="360"/>
      </w:pPr>
      <w:r w:rsidDel="00000000" w:rsidR="00000000" w:rsidRPr="00000000">
        <w:rPr>
          <w:rtl w:val="0"/>
        </w:rPr>
        <w:t xml:space="preserve">Embodiment-conditioned transition operators.</w:t>
      </w:r>
    </w:p>
    <w:p w:rsidR="00000000" w:rsidDel="00000000" w:rsidP="00000000" w:rsidRDefault="00000000" w:rsidRPr="00000000" w14:paraId="000001D6">
      <w:pPr>
        <w:numPr>
          <w:ilvl w:val="0"/>
          <w:numId w:val="13"/>
        </w:numPr>
        <w:spacing w:after="240" w:before="0" w:beforeAutospacing="0" w:lineRule="auto"/>
        <w:ind w:left="720" w:hanging="360"/>
      </w:pPr>
      <w:r w:rsidDel="00000000" w:rsidR="00000000" w:rsidRPr="00000000">
        <w:rPr>
          <w:rtl w:val="0"/>
        </w:rPr>
        <w:t xml:space="preserve">Hard AVANI gates outside the model.</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pge7r43s2xih" w:id="17"/>
      <w:bookmarkEnd w:id="17"/>
      <w:r w:rsidDel="00000000" w:rsidR="00000000" w:rsidRPr="00000000">
        <w:rPr>
          <w:b w:val="1"/>
          <w:bCs w:val="1"/>
          <w:sz w:val="46"/>
          <w:szCs w:val="46"/>
          <w:rtl w:val="0"/>
        </w:rPr>
        <w:t xml:space="preserve">9. Important code cleanup: the NMF naming collision</w:t>
      </w:r>
    </w:p>
    <w:p w:rsidR="00000000" w:rsidDel="00000000" w:rsidP="00000000" w:rsidRDefault="00000000" w:rsidRPr="00000000" w14:paraId="000001D9">
      <w:pPr>
        <w:spacing w:after="240" w:before="240" w:lineRule="auto"/>
        <w:rPr/>
      </w:pPr>
      <w:r w:rsidDel="00000000" w:rsidR="00000000" w:rsidRPr="00000000">
        <w:rPr>
          <w:rtl w:val="0"/>
        </w:rPr>
        <w:t xml:space="preserve">The source materials currently use </w:t>
      </w:r>
      <w:r w:rsidDel="00000000" w:rsidR="00000000" w:rsidRPr="00000000">
        <w:rPr>
          <w:b w:val="1"/>
          <w:bCs w:val="1"/>
          <w:rtl w:val="0"/>
        </w:rPr>
        <w:t xml:space="preserve">NMF</w:t>
      </w:r>
      <w:r w:rsidDel="00000000" w:rsidR="00000000" w:rsidRPr="00000000">
        <w:rPr>
          <w:rtl w:val="0"/>
        </w:rPr>
        <w:t xml:space="preserve"> in two incompatible ways:</w:t>
      </w:r>
    </w:p>
    <w:p w:rsidR="00000000" w:rsidDel="00000000" w:rsidP="00000000" w:rsidRDefault="00000000" w:rsidRPr="00000000" w14:paraId="000001DA">
      <w:pPr>
        <w:numPr>
          <w:ilvl w:val="0"/>
          <w:numId w:val="16"/>
        </w:numPr>
        <w:spacing w:after="0" w:afterAutospacing="0" w:before="240" w:lineRule="auto"/>
        <w:ind w:left="720" w:hanging="360"/>
      </w:pPr>
      <w:r w:rsidDel="00000000" w:rsidR="00000000" w:rsidRPr="00000000">
        <w:rPr>
          <w:rtl w:val="0"/>
        </w:rPr>
        <w:t xml:space="preserve">In the First Light file list, </w:t>
      </w:r>
      <w:r w:rsidDel="00000000" w:rsidR="00000000" w:rsidRPr="00000000">
        <w:rPr>
          <w:rFonts w:ascii="Roboto Mono" w:cs="Roboto Mono" w:eastAsia="Roboto Mono" w:hAnsi="Roboto Mono"/>
          <w:color w:val="188038"/>
          <w:rtl w:val="0"/>
        </w:rPr>
        <w:t xml:space="preserve">nmf.py</w:t>
      </w:r>
      <w:r w:rsidDel="00000000" w:rsidR="00000000" w:rsidRPr="00000000">
        <w:rPr>
          <w:rtl w:val="0"/>
        </w:rPr>
        <w:t xml:space="preserve"> means </w:t>
      </w:r>
      <w:r w:rsidDel="00000000" w:rsidR="00000000" w:rsidRPr="00000000">
        <w:rPr>
          <w:b w:val="1"/>
          <w:bCs w:val="1"/>
          <w:rtl w:val="0"/>
        </w:rPr>
        <w:t xml:space="preserve">non-negative matrix factorization</w:t>
      </w:r>
      <w:r w:rsidDel="00000000" w:rsidR="00000000" w:rsidRPr="00000000">
        <w:rPr>
          <w:rtl w:val="0"/>
        </w:rPr>
        <w:t xml:space="preserve">.</w:t>
      </w:r>
    </w:p>
    <w:p w:rsidR="00000000" w:rsidDel="00000000" w:rsidP="00000000" w:rsidRDefault="00000000" w:rsidRPr="00000000" w14:paraId="000001DB">
      <w:pPr>
        <w:numPr>
          <w:ilvl w:val="0"/>
          <w:numId w:val="16"/>
        </w:numPr>
        <w:spacing w:after="240" w:before="0" w:beforeAutospacing="0" w:lineRule="auto"/>
        <w:ind w:left="720" w:hanging="360"/>
      </w:pPr>
      <w:r w:rsidDel="00000000" w:rsidR="00000000" w:rsidRPr="00000000">
        <w:rPr>
          <w:rtl w:val="0"/>
        </w:rPr>
        <w:t xml:space="preserve">In the later NLM architecture, NMF means </w:t>
      </w:r>
      <w:r w:rsidDel="00000000" w:rsidR="00000000" w:rsidRPr="00000000">
        <w:rPr>
          <w:b w:val="1"/>
          <w:bCs w:val="1"/>
          <w:rtl w:val="0"/>
        </w:rPr>
        <w:t xml:space="preserve">Nature Message Frame</w:t>
      </w:r>
      <w:r w:rsidDel="00000000" w:rsidR="00000000" w:rsidRPr="00000000">
        <w:rPr>
          <w:rtl w:val="0"/>
        </w:rPr>
        <w:t xml:space="preserve">.</w:t>
      </w:r>
    </w:p>
    <w:p w:rsidR="00000000" w:rsidDel="00000000" w:rsidP="00000000" w:rsidRDefault="00000000" w:rsidRPr="00000000" w14:paraId="000001DC">
      <w:pPr>
        <w:spacing w:after="240" w:before="240" w:lineRule="auto"/>
        <w:rPr/>
      </w:pPr>
      <w:r w:rsidDel="00000000" w:rsidR="00000000" w:rsidRPr="00000000">
        <w:rPr>
          <w:rtl w:val="0"/>
        </w:rPr>
        <w:t xml:space="preserve">That is an avoidable code and documentation collision.</w:t>
      </w:r>
    </w:p>
    <w:p w:rsidR="00000000" w:rsidDel="00000000" w:rsidP="00000000" w:rsidRDefault="00000000" w:rsidRPr="00000000" w14:paraId="000001DD">
      <w:pPr>
        <w:spacing w:after="240" w:before="240" w:lineRule="auto"/>
        <w:rPr/>
      </w:pPr>
      <w:r w:rsidDel="00000000" w:rsidR="00000000" w:rsidRPr="00000000">
        <w:rPr>
          <w:rtl w:val="0"/>
        </w:rPr>
        <w:t xml:space="preserve">The correction should be:</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nlm/matrix_factorization.py</w:t>
      </w:r>
    </w:p>
    <w:p w:rsidR="00000000" w:rsidDel="00000000" w:rsidP="00000000" w:rsidRDefault="00000000" w:rsidRPr="00000000" w14:paraId="000001DF">
      <w:pPr>
        <w:spacing w:after="240" w:before="240" w:lineRule="auto"/>
        <w:rPr/>
      </w:pPr>
      <w:r w:rsidDel="00000000" w:rsidR="00000000" w:rsidRPr="00000000">
        <w:rPr>
          <w:color w:val="188038"/>
          <w:rtl w:val="0"/>
        </w:rPr>
        <w:t xml:space="preserve"></w:t>
      </w:r>
      <w:r w:rsidDel="00000000" w:rsidR="00000000" w:rsidRPr="00000000">
        <w:rPr>
          <w:rtl w:val="0"/>
        </w:rPr>
        <w:t xml:space="preserve">or:</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nlm/nnmf_patterns.py</w:t>
      </w:r>
    </w:p>
    <w:p w:rsidR="00000000" w:rsidDel="00000000" w:rsidP="00000000" w:rsidRDefault="00000000" w:rsidRPr="00000000" w14:paraId="000001E1">
      <w:pPr>
        <w:spacing w:after="240" w:before="240" w:lineRule="auto"/>
        <w:rPr/>
      </w:pPr>
      <w:r w:rsidDel="00000000" w:rsidR="00000000" w:rsidRPr="00000000">
        <w:rPr>
          <w:color w:val="188038"/>
          <w:rtl w:val="0"/>
        </w:rPr>
        <w:t xml:space="preserve"></w:t>
      </w:r>
      <w:r w:rsidDel="00000000" w:rsidR="00000000" w:rsidRPr="00000000">
        <w:rPr>
          <w:rtl w:val="0"/>
        </w:rPr>
        <w:t xml:space="preserve">for non-negative matrix factorization.</w:t>
      </w:r>
    </w:p>
    <w:p w:rsidR="00000000" w:rsidDel="00000000" w:rsidP="00000000" w:rsidRDefault="00000000" w:rsidRPr="00000000" w14:paraId="000001E2">
      <w:pPr>
        <w:spacing w:after="240" w:before="240" w:lineRule="auto"/>
        <w:rPr/>
      </w:pPr>
      <w:r w:rsidDel="00000000" w:rsidR="00000000" w:rsidRPr="00000000">
        <w:rPr>
          <w:rtl w:val="0"/>
        </w:rPr>
        <w:t xml:space="preserve">Reserve:</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nlm/nature_message_frame.py</w:t>
      </w:r>
    </w:p>
    <w:p w:rsidR="00000000" w:rsidDel="00000000" w:rsidP="00000000" w:rsidRDefault="00000000" w:rsidRPr="00000000" w14:paraId="000001E4">
      <w:pPr>
        <w:spacing w:after="240" w:before="240" w:lineRule="auto"/>
        <w:rPr/>
      </w:pPr>
      <w:r w:rsidDel="00000000" w:rsidR="00000000" w:rsidRPr="00000000">
        <w:rPr>
          <w:color w:val="188038"/>
          <w:rtl w:val="0"/>
        </w:rPr>
        <w:t xml:space="preserve"></w:t>
      </w:r>
      <w:r w:rsidDel="00000000" w:rsidR="00000000" w:rsidRPr="00000000">
        <w:rPr>
          <w:rtl w:val="0"/>
        </w:rPr>
        <w:t xml:space="preserve">and the acronym </w:t>
      </w:r>
      <w:r w:rsidDel="00000000" w:rsidR="00000000" w:rsidRPr="00000000">
        <w:rPr>
          <w:b w:val="1"/>
          <w:bCs w:val="1"/>
          <w:rtl w:val="0"/>
        </w:rPr>
        <w:t xml:space="preserve">NMF</w:t>
      </w:r>
      <w:r w:rsidDel="00000000" w:rsidR="00000000" w:rsidRPr="00000000">
        <w:rPr>
          <w:rtl w:val="0"/>
        </w:rPr>
        <w:t xml:space="preserve"> exclusively for Nature Message Frame.</w:t>
      </w:r>
    </w:p>
    <w:p w:rsidR="00000000" w:rsidDel="00000000" w:rsidP="00000000" w:rsidRDefault="00000000" w:rsidRPr="00000000" w14:paraId="000001E5">
      <w:pPr>
        <w:spacing w:after="240" w:before="240" w:lineRule="auto"/>
        <w:rPr/>
      </w:pPr>
      <w:r w:rsidDel="00000000" w:rsidR="00000000" w:rsidRPr="00000000">
        <w:rPr>
          <w:rtl w:val="0"/>
        </w:rPr>
        <w:t xml:space="preserve">Otherwise logs, schemas, imports, API docs, and model-training configurations will become ambiguous.</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0"/>
        <w:spacing w:before="480" w:lineRule="auto"/>
        <w:rPr>
          <w:b w:val="1"/>
          <w:bCs w:val="1"/>
          <w:sz w:val="46"/>
          <w:szCs w:val="46"/>
        </w:rPr>
      </w:pPr>
      <w:bookmarkStart w:colFirst="0" w:colLast="0" w:name="_8any22gq2au5" w:id="18"/>
      <w:bookmarkEnd w:id="18"/>
      <w:r w:rsidDel="00000000" w:rsidR="00000000" w:rsidRPr="00000000">
        <w:rPr>
          <w:b w:val="1"/>
          <w:bCs w:val="1"/>
          <w:sz w:val="46"/>
          <w:szCs w:val="46"/>
          <w:rtl w:val="0"/>
        </w:rPr>
        <w:t xml:space="preserve">10. How the API output changes</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ywxj3orzte63" w:id="19"/>
      <w:bookmarkEnd w:id="19"/>
      <w:r w:rsidDel="00000000" w:rsidR="00000000" w:rsidRPr="00000000">
        <w:rPr>
          <w:b w:val="1"/>
          <w:bCs w:val="1"/>
          <w:sz w:val="34"/>
          <w:szCs w:val="34"/>
          <w:rtl w:val="0"/>
        </w:rPr>
        <w:t xml:space="preserve">Previous output</w:t>
      </w:r>
    </w:p>
    <w:p w:rsidR="00000000" w:rsidDel="00000000" w:rsidP="00000000" w:rsidRDefault="00000000" w:rsidRPr="00000000" w14:paraId="000001E9">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"anomaly_score"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"ok"</w:t>
      </w:r>
      <w:r w:rsidDel="00000000" w:rsidR="00000000" w:rsidRPr="00000000">
        <w:rPr>
          <w:rFonts w:ascii="Roboto Mono" w:cs="Roboto Mono" w:eastAsia="Roboto Mono" w:hAnsi="Roboto Mono"/>
          <w:color w:val="37474f"/>
          <w:rtl w:val="0"/>
        </w:rPr>
        <w:t xml:space="preserve">: true</w:t>
      </w:r>
    </w:p>
    <w:p w:rsidR="00000000" w:rsidDel="00000000" w:rsidP="00000000" w:rsidRDefault="00000000" w:rsidRPr="00000000" w14:paraId="000001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jrsvrc6xdamz" w:id="20"/>
      <w:bookmarkEnd w:id="20"/>
      <w:r w:rsidDel="00000000" w:rsidR="00000000" w:rsidRPr="00000000">
        <w:rPr>
          <w:color w:val="37474f"/>
          <w:sz w:val="22"/>
          <w:szCs w:val="22"/>
          <w:rtl w:val="0"/>
        </w:rPr>
        <w:t xml:space="preserve"></w:t>
      </w:r>
      <w:r w:rsidDel="00000000" w:rsidR="00000000" w:rsidRPr="00000000">
        <w:rPr>
          <w:b w:val="1"/>
          <w:bCs w:val="1"/>
          <w:sz w:val="34"/>
          <w:szCs w:val="34"/>
          <w:rtl w:val="0"/>
        </w:rPr>
        <w:t xml:space="preserve">Form Space output</w:t>
      </w:r>
    </w:p>
    <w:p w:rsidR="00000000" w:rsidDel="00000000" w:rsidP="00000000" w:rsidRDefault="00000000" w:rsidRPr="00000000" w14:paraId="000001EF">
      <w:pPr>
        <w:rPr>
          <w:rFonts w:ascii="Roboto Mono" w:cs="Roboto Mono" w:eastAsia="Roboto Mono" w:hAnsi="Roboto Mono"/>
          <w:color w:val="37474f"/>
        </w:rPr>
      </w:pPr>
      <w:r w:rsidDel="00000000" w:rsidR="00000000" w:rsidRPr="00000000">
        <w:rPr>
          <w:b w:val="1"/>
          <w:bCs w:val="1"/>
          <w:color w:val="37474f"/>
          <w:sz w:val="34"/>
          <w:szCs w:val="34"/>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"schema"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"org.mycosoft.form-state/1.0"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"form_state_id"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"formstate:uuid"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"space_id"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"formspace:fci:pleurotus:v1"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"chart_id"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"chart:hydration-recovery:v3"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"system_id"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"fci:petraeus:plate-07"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"2026-08-31T20:00:00Z"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6">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F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"encoder_state_ref"</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"embedding:uuid"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8">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F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"coordinates"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F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"morphology"</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F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"physiology"</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F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"bioelectric"</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F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"behavior"</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"computation"</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F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"ecology"</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0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01">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0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"target_posterior"</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0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"hydration_homeostasis"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0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"growth_reallocation"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05">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"unknown_target"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11</w:t>
      </w:r>
    </w:p>
    <w:p w:rsidR="00000000" w:rsidDel="00000000" w:rsidP="00000000" w:rsidRDefault="00000000" w:rsidRPr="00000000" w14:paraId="00000206">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07">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0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"nearest_attractors"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0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0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"attractor_id"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"form://attractor/uuid"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0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"distance"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19</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0C">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"basin_probability"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77</w:t>
      </w:r>
    </w:p>
    <w:p w:rsidR="00000000" w:rsidDel="00000000" w:rsidP="00000000" w:rsidRDefault="00000000" w:rsidRPr="00000000" w14:paraId="0000020D">
      <w:pPr>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0F">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1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"distance_to_target"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1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"mean"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19</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"credible_interval"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14">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1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"form_velocity"</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1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"reachable_region_ref"</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"form://reachable/uuid"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"viability_status"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"inside"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"completion_probability"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"stop_probability"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06</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A">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1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"uncertainty"</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1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"epistemic"</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"aleatoric"</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09</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"missing_modalities"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1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2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2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"evidence_refs"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2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"provenance"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"avani_status"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"PASS"</w:t>
      </w:r>
    </w:p>
    <w:p w:rsidR="00000000" w:rsidDel="00000000" w:rsidP="00000000" w:rsidRDefault="00000000" w:rsidRPr="00000000" w14:paraId="000002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25">
      <w:pPr>
        <w:spacing w:after="240" w:before="240" w:lineRule="auto"/>
        <w:rPr/>
      </w:pPr>
      <w:r w:rsidDel="00000000" w:rsidR="00000000" w:rsidRPr="00000000">
        <w:rPr>
          <w:color w:val="37474f"/>
          <w:rtl w:val="0"/>
        </w:rPr>
        <w:t xml:space="preserve"></w:t>
      </w:r>
      <w:r w:rsidDel="00000000" w:rsidR="00000000" w:rsidRPr="00000000">
        <w:rPr>
          <w:rtl w:val="0"/>
        </w:rPr>
        <w:t xml:space="preserve">The original vector is not discarded. It becomes an internal evidence object referenced by a richer Form State.</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4gk2chvyfcv4" w:id="21"/>
      <w:bookmarkEnd w:id="21"/>
      <w:r w:rsidDel="00000000" w:rsidR="00000000" w:rsidRPr="00000000">
        <w:rPr>
          <w:b w:val="1"/>
          <w:bCs w:val="1"/>
          <w:sz w:val="46"/>
          <w:szCs w:val="46"/>
          <w:rtl w:val="0"/>
        </w:rPr>
        <w:t xml:space="preserve">11. How the database changes</w:t>
      </w:r>
    </w:p>
    <w:p w:rsidR="00000000" w:rsidDel="00000000" w:rsidP="00000000" w:rsidRDefault="00000000" w:rsidRPr="00000000" w14:paraId="00000228">
      <w:pPr>
        <w:spacing w:after="240" w:before="240" w:lineRule="auto"/>
        <w:rPr/>
      </w:pPr>
      <w:r w:rsidDel="00000000" w:rsidR="00000000" w:rsidRPr="00000000">
        <w:rPr>
          <w:rtl w:val="0"/>
        </w:rPr>
        <w:t xml:space="preserve">The original tables remain useful:</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nlm_nature_packets</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nlm_embeddings</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nlm_sporebase_labels</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nlm_training_runs</w:t>
      </w:r>
    </w:p>
    <w:p w:rsidR="00000000" w:rsidDel="00000000" w:rsidP="00000000" w:rsidRDefault="00000000" w:rsidRPr="00000000" w14:paraId="0000022D">
      <w:pPr>
        <w:spacing w:after="240" w:before="240" w:lineRule="auto"/>
        <w:rPr/>
      </w:pPr>
      <w:r w:rsidDel="00000000" w:rsidR="00000000" w:rsidRPr="00000000">
        <w:rPr>
          <w:color w:val="188038"/>
          <w:rtl w:val="0"/>
        </w:rPr>
        <w:t xml:space="preserve"></w:t>
      </w:r>
      <w:r w:rsidDel="00000000" w:rsidR="00000000" w:rsidRPr="00000000">
        <w:rPr>
          <w:rtl w:val="0"/>
        </w:rPr>
        <w:t xml:space="preserve">They become the evidence and training substrate beneath the new tables:</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form_spaces</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form_charts</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form_chart_transitions</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form_states</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form_state_coordinates</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form_metrics</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form_targets</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form_attractors</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form_basins</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form_boundaries</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form_trajectories</w:t>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form_interventions</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form_recovery_trials</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form_rewrite_trials</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form_invariants</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form_equivalence_classes</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form_embodiment_bindings</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form_cross_substrate_tests</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form_goal_fields</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form_coherence_events</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form_light_cones</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form_polycomputations</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form_side_quests</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form_uncertainty_records</w:t>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form_space_model_versions</w:t>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fci_form_trials</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psilo_form_sessions</w:t>
      </w:r>
    </w:p>
    <w:p w:rsidR="00000000" w:rsidDel="00000000" w:rsidP="00000000" w:rsidRDefault="00000000" w:rsidRPr="00000000" w14:paraId="00000249">
      <w:pPr>
        <w:spacing w:after="240" w:before="240" w:lineRule="auto"/>
        <w:rPr/>
      </w:pPr>
      <w:r w:rsidDel="00000000" w:rsidR="00000000" w:rsidRPr="00000000">
        <w:rPr>
          <w:color w:val="188038"/>
          <w:rtl w:val="0"/>
        </w:rPr>
        <w:t xml:space="preserve"></w:t>
      </w:r>
      <w:r w:rsidDel="00000000" w:rsidR="00000000" w:rsidRPr="00000000">
        <w:rPr>
          <w:rtl w:val="0"/>
        </w:rPr>
        <w:t xml:space="preserve">A sensible migration relationship is:</w:t>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nlm_nature_packets</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raw evidence for form_states</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nlm_embeddings</w:t>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encoder coordinates referenced by form_states</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nlm_sporebase_labels</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observed event boundaries inside form_trajectories</w:t>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nlm_training_runs</w:t>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expanded to include Form Space heads, losses, metrics and atlas versions</w:t>
      </w:r>
    </w:p>
    <w:p w:rsidR="00000000" w:rsidDel="00000000" w:rsidP="00000000" w:rsidRDefault="00000000" w:rsidRPr="00000000" w14:paraId="00000255">
      <w:pPr>
        <w:spacing w:after="240" w:before="240" w:lineRule="auto"/>
        <w:rPr/>
      </w:pPr>
      <w:r w:rsidDel="00000000" w:rsidR="00000000" w:rsidRPr="00000000">
        <w:rPr>
          <w:color w:val="188038"/>
          <w:rtl w:val="0"/>
        </w:rPr>
        <w:t xml:space="preserve"></w:t>
      </w:r>
      <w:r w:rsidDel="00000000" w:rsidR="00000000" w:rsidRPr="00000000">
        <w:rPr>
          <w:rtl w:val="0"/>
        </w:rPr>
        <w:t xml:space="preserve">Qdrant remains useful for approximate similarity and prototype retrieval. PostgreSQL/PostGIS/MINDEX should retain authoritative structure, chart versions, trajectories, intervention histories, provenance and relational geometry.</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1"/>
        <w:keepNext w:val="0"/>
        <w:keepLines w:val="0"/>
        <w:spacing w:before="480" w:lineRule="auto"/>
        <w:rPr>
          <w:b w:val="1"/>
          <w:bCs w:val="1"/>
          <w:sz w:val="46"/>
          <w:szCs w:val="46"/>
        </w:rPr>
      </w:pPr>
      <w:bookmarkStart w:colFirst="0" w:colLast="0" w:name="_t4h00igroej" w:id="22"/>
      <w:bookmarkEnd w:id="22"/>
      <w:r w:rsidDel="00000000" w:rsidR="00000000" w:rsidRPr="00000000">
        <w:rPr>
          <w:b w:val="1"/>
          <w:bCs w:val="1"/>
          <w:sz w:val="46"/>
          <w:szCs w:val="46"/>
          <w:rtl w:val="0"/>
        </w:rPr>
        <w:t xml:space="preserve">12. How the process changes</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7jenfkz9o61l" w:id="23"/>
      <w:bookmarkEnd w:id="23"/>
      <w:r w:rsidDel="00000000" w:rsidR="00000000" w:rsidRPr="00000000">
        <w:rPr>
          <w:b w:val="1"/>
          <w:bCs w:val="1"/>
          <w:sz w:val="34"/>
          <w:szCs w:val="34"/>
          <w:rtl w:val="0"/>
        </w:rPr>
        <w:t xml:space="preserve">Previous process</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Measure</w:t>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normalize</w:t>
      </w:r>
    </w:p>
    <w:p w:rsidR="00000000" w:rsidDel="00000000" w:rsidP="00000000" w:rsidRDefault="00000000" w:rsidRPr="00000000" w14:paraId="0000025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encode</w:t>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score anomaly</w:t>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classify or forecast</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persist</w:t>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explain</w:t>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xmf8mj69vjid" w:id="24"/>
      <w:bookmarkEnd w:id="24"/>
      <w:r w:rsidDel="00000000" w:rsidR="00000000" w:rsidRPr="00000000">
        <w:rPr>
          <w:color w:val="188038"/>
          <w:sz w:val="22"/>
          <w:szCs w:val="22"/>
          <w:rtl w:val="0"/>
        </w:rPr>
        <w:t xml:space="preserve"></w:t>
      </w:r>
      <w:r w:rsidDel="00000000" w:rsidR="00000000" w:rsidRPr="00000000">
        <w:rPr>
          <w:b w:val="1"/>
          <w:bCs w:val="1"/>
          <w:sz w:val="34"/>
          <w:szCs w:val="34"/>
          <w:rtl w:val="0"/>
        </w:rPr>
        <w:t xml:space="preserve">Form Space process</w:t>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Measure</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calibrate and verify provenance</w:t>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identify context and embodiment</w:t>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encode each modality</w:t>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update temporal world state</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construct graph/hypergraph relations</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select one or more local Form Space charts</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infer Form State posterior</w:t>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infer candidate targets and attractors</w:t>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estimate metric, basin and boundaries</w:t>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estimate reachable and viable regions</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forecast trajectories under no action</w:t>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forecast trajectories under candidate actions</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compare goal model against passive dynamics</w:t>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select the most informative safe observation or perturbation</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AVANI gate</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observe recovery, persistence and stopping</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update the Form Space Atlas</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MYCA plans against the resulting grounded state</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LLM explains it</w:t>
      </w:r>
    </w:p>
    <w:p w:rsidR="00000000" w:rsidDel="00000000" w:rsidP="00000000" w:rsidRDefault="00000000" w:rsidRPr="00000000" w14:paraId="00000275">
      <w:pPr>
        <w:spacing w:after="240" w:before="240" w:lineRule="auto"/>
        <w:rPr/>
      </w:pPr>
      <w:r w:rsidDel="00000000" w:rsidR="00000000" w:rsidRPr="00000000">
        <w:rPr>
          <w:color w:val="188038"/>
          <w:rtl w:val="0"/>
        </w:rPr>
        <w:t xml:space="preserve"></w:t>
      </w:r>
      <w:r w:rsidDel="00000000" w:rsidR="00000000" w:rsidRPr="00000000">
        <w:rPr>
          <w:rtl w:val="0"/>
        </w:rPr>
        <w:t xml:space="preserve">The biggest process change is that passive sensor data alone is no longer sufficient.</w:t>
      </w:r>
    </w:p>
    <w:p w:rsidR="00000000" w:rsidDel="00000000" w:rsidP="00000000" w:rsidRDefault="00000000" w:rsidRPr="00000000" w14:paraId="00000276">
      <w:pPr>
        <w:spacing w:after="240" w:before="240" w:lineRule="auto"/>
        <w:rPr/>
      </w:pPr>
      <w:r w:rsidDel="00000000" w:rsidR="00000000" w:rsidRPr="00000000">
        <w:rPr>
          <w:rtl w:val="0"/>
        </w:rPr>
        <w:t xml:space="preserve">To infer a target or blueprint, NLM needs </w:t>
      </w:r>
      <w:r w:rsidDel="00000000" w:rsidR="00000000" w:rsidRPr="00000000">
        <w:rPr>
          <w:b w:val="1"/>
          <w:bCs w:val="1"/>
          <w:rtl w:val="0"/>
        </w:rPr>
        <w:t xml:space="preserve">perturb-and-recover episodes</w:t>
      </w:r>
      <w:r w:rsidDel="00000000" w:rsidR="00000000" w:rsidRPr="00000000">
        <w:rPr>
          <w:rtl w:val="0"/>
        </w:rPr>
        <w:t xml:space="preserve">:</w:t>
      </w:r>
    </w:p>
    <w:p w:rsidR="00000000" w:rsidDel="00000000" w:rsidP="00000000" w:rsidRDefault="00000000" w:rsidRPr="00000000" w14:paraId="00000277">
      <w:pPr>
        <w:numPr>
          <w:ilvl w:val="0"/>
          <w:numId w:val="7"/>
        </w:numPr>
        <w:spacing w:after="0" w:afterAutospacing="0" w:before="240" w:lineRule="auto"/>
        <w:ind w:left="720" w:hanging="360"/>
      </w:pPr>
      <w:r w:rsidDel="00000000" w:rsidR="00000000" w:rsidRPr="00000000">
        <w:rPr>
          <w:rtl w:val="0"/>
        </w:rPr>
        <w:t xml:space="preserve">Establish baseline.</w:t>
      </w:r>
    </w:p>
    <w:p w:rsidR="00000000" w:rsidDel="00000000" w:rsidP="00000000" w:rsidRDefault="00000000" w:rsidRPr="00000000" w14:paraId="00000278">
      <w:pPr>
        <w:numPr>
          <w:ilvl w:val="0"/>
          <w:numId w:val="7"/>
        </w:numPr>
        <w:spacing w:after="0" w:afterAutospacing="0" w:before="0" w:beforeAutospacing="0" w:lineRule="auto"/>
        <w:ind w:left="720" w:hanging="360"/>
      </w:pPr>
      <w:r w:rsidDel="00000000" w:rsidR="00000000" w:rsidRPr="00000000">
        <w:rPr>
          <w:rtl w:val="0"/>
        </w:rPr>
        <w:t xml:space="preserve">Apply a bounded perturbation.</w:t>
      </w:r>
    </w:p>
    <w:p w:rsidR="00000000" w:rsidDel="00000000" w:rsidP="00000000" w:rsidRDefault="00000000" w:rsidRPr="00000000" w14:paraId="00000279">
      <w:pPr>
        <w:numPr>
          <w:ilvl w:val="0"/>
          <w:numId w:val="7"/>
        </w:numPr>
        <w:spacing w:after="0" w:afterAutospacing="0" w:before="0" w:beforeAutospacing="0" w:lineRule="auto"/>
        <w:ind w:left="720" w:hanging="360"/>
      </w:pPr>
      <w:r w:rsidDel="00000000" w:rsidR="00000000" w:rsidRPr="00000000">
        <w:rPr>
          <w:rtl w:val="0"/>
        </w:rPr>
        <w:t xml:space="preserve">Observe displacement in Form Space.</w:t>
      </w:r>
    </w:p>
    <w:p w:rsidR="00000000" w:rsidDel="00000000" w:rsidP="00000000" w:rsidRDefault="00000000" w:rsidRPr="00000000" w14:paraId="0000027A">
      <w:pPr>
        <w:numPr>
          <w:ilvl w:val="0"/>
          <w:numId w:val="7"/>
        </w:numPr>
        <w:spacing w:after="0" w:afterAutospacing="0" w:before="0" w:beforeAutospacing="0" w:lineRule="auto"/>
        <w:ind w:left="720" w:hanging="360"/>
      </w:pPr>
      <w:r w:rsidDel="00000000" w:rsidR="00000000" w:rsidRPr="00000000">
        <w:rPr>
          <w:rtl w:val="0"/>
        </w:rPr>
        <w:t xml:space="preserve">Observe whether the system returns.</w:t>
      </w:r>
    </w:p>
    <w:p w:rsidR="00000000" w:rsidDel="00000000" w:rsidP="00000000" w:rsidRDefault="00000000" w:rsidRPr="00000000" w14:paraId="0000027B">
      <w:pPr>
        <w:numPr>
          <w:ilvl w:val="0"/>
          <w:numId w:val="7"/>
        </w:numPr>
        <w:spacing w:after="0" w:afterAutospacing="0" w:before="0" w:beforeAutospacing="0" w:lineRule="auto"/>
        <w:ind w:left="720" w:hanging="360"/>
      </w:pPr>
      <w:r w:rsidDel="00000000" w:rsidR="00000000" w:rsidRPr="00000000">
        <w:rPr>
          <w:rtl w:val="0"/>
        </w:rPr>
        <w:t xml:space="preserve">Measure which region it returns toward.</w:t>
      </w:r>
    </w:p>
    <w:p w:rsidR="00000000" w:rsidDel="00000000" w:rsidP="00000000" w:rsidRDefault="00000000" w:rsidRPr="00000000" w14:paraId="0000027C">
      <w:pPr>
        <w:numPr>
          <w:ilvl w:val="0"/>
          <w:numId w:val="7"/>
        </w:numPr>
        <w:spacing w:after="0" w:afterAutospacing="0" w:before="0" w:beforeAutospacing="0" w:lineRule="auto"/>
        <w:ind w:left="720" w:hanging="360"/>
      </w:pPr>
      <w:r w:rsidDel="00000000" w:rsidR="00000000" w:rsidRPr="00000000">
        <w:rPr>
          <w:rtl w:val="0"/>
        </w:rPr>
        <w:t xml:space="preserve">Test whether it uses more than one recovery route.</w:t>
      </w:r>
    </w:p>
    <w:p w:rsidR="00000000" w:rsidDel="00000000" w:rsidP="00000000" w:rsidRDefault="00000000" w:rsidRPr="00000000" w14:paraId="0000027D">
      <w:pPr>
        <w:numPr>
          <w:ilvl w:val="0"/>
          <w:numId w:val="7"/>
        </w:numPr>
        <w:spacing w:after="0" w:afterAutospacing="0" w:before="0" w:beforeAutospacing="0" w:lineRule="auto"/>
        <w:ind w:left="720" w:hanging="360"/>
      </w:pPr>
      <w:r w:rsidDel="00000000" w:rsidR="00000000" w:rsidRPr="00000000">
        <w:rPr>
          <w:rtl w:val="0"/>
        </w:rPr>
        <w:t xml:space="preserve">Determine whether correction decreases after completion.</w:t>
      </w:r>
    </w:p>
    <w:p w:rsidR="00000000" w:rsidDel="00000000" w:rsidP="00000000" w:rsidRDefault="00000000" w:rsidRPr="00000000" w14:paraId="0000027E">
      <w:pPr>
        <w:numPr>
          <w:ilvl w:val="0"/>
          <w:numId w:val="7"/>
        </w:numPr>
        <w:spacing w:after="0" w:afterAutospacing="0" w:before="0" w:beforeAutospacing="0" w:lineRule="auto"/>
        <w:ind w:left="720" w:hanging="360"/>
      </w:pPr>
      <w:r w:rsidDel="00000000" w:rsidR="00000000" w:rsidRPr="00000000">
        <w:rPr>
          <w:rtl w:val="0"/>
        </w:rPr>
        <w:t xml:space="preserve">Repeat with sham and alternative perturbations.</w:t>
      </w:r>
    </w:p>
    <w:p w:rsidR="00000000" w:rsidDel="00000000" w:rsidP="00000000" w:rsidRDefault="00000000" w:rsidRPr="00000000" w14:paraId="0000027F">
      <w:pPr>
        <w:numPr>
          <w:ilvl w:val="0"/>
          <w:numId w:val="7"/>
        </w:numPr>
        <w:spacing w:after="0" w:afterAutospacing="0" w:before="0" w:beforeAutospacing="0" w:lineRule="auto"/>
        <w:ind w:left="720" w:hanging="360"/>
      </w:pPr>
      <w:r w:rsidDel="00000000" w:rsidR="00000000" w:rsidRPr="00000000">
        <w:rPr>
          <w:rtl w:val="0"/>
        </w:rPr>
        <w:t xml:space="preserve">Compare against a passive relaxation model.</w:t>
      </w:r>
    </w:p>
    <w:p w:rsidR="00000000" w:rsidDel="00000000" w:rsidP="00000000" w:rsidRDefault="00000000" w:rsidRPr="00000000" w14:paraId="00000280">
      <w:pPr>
        <w:numPr>
          <w:ilvl w:val="0"/>
          <w:numId w:val="7"/>
        </w:numPr>
        <w:spacing w:after="240" w:before="0" w:beforeAutospacing="0" w:lineRule="auto"/>
        <w:ind w:left="720" w:hanging="360"/>
      </w:pPr>
      <w:r w:rsidDel="00000000" w:rsidR="00000000" w:rsidRPr="00000000">
        <w:rPr>
          <w:rtl w:val="0"/>
        </w:rPr>
        <w:t xml:space="preserve">Replicate.</w:t>
      </w:r>
    </w:p>
    <w:p w:rsidR="00000000" w:rsidDel="00000000" w:rsidP="00000000" w:rsidRDefault="00000000" w:rsidRPr="00000000" w14:paraId="00000281">
      <w:pPr>
        <w:spacing w:after="240" w:before="240" w:lineRule="auto"/>
        <w:rPr/>
      </w:pPr>
      <w:r w:rsidDel="00000000" w:rsidR="00000000" w:rsidRPr="00000000">
        <w:rPr>
          <w:rtl w:val="0"/>
        </w:rPr>
        <w:t xml:space="preserve">FCI is critical here because it supplies both observation and bounded intervention. The FCI materials define the interface as bidirectional—recording fungal signals while also allowing carefully controlled stimuli to be delivered back to the biological substrate.</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keepNext w:val="0"/>
        <w:keepLines w:val="0"/>
        <w:spacing w:before="480" w:lineRule="auto"/>
        <w:rPr>
          <w:b w:val="1"/>
          <w:bCs w:val="1"/>
          <w:sz w:val="46"/>
          <w:szCs w:val="46"/>
        </w:rPr>
      </w:pPr>
      <w:bookmarkStart w:colFirst="0" w:colLast="0" w:name="_6zyijx35dy9r" w:id="25"/>
      <w:bookmarkEnd w:id="25"/>
      <w:r w:rsidDel="00000000" w:rsidR="00000000" w:rsidRPr="00000000">
        <w:rPr>
          <w:b w:val="1"/>
          <w:bCs w:val="1"/>
          <w:sz w:val="46"/>
          <w:szCs w:val="46"/>
          <w:rtl w:val="0"/>
        </w:rPr>
        <w:t xml:space="preserve">13. The updated Mermaid architecture</w:t>
      </w:r>
    </w:p>
    <w:p w:rsidR="00000000" w:rsidDel="00000000" w:rsidP="00000000" w:rsidRDefault="00000000" w:rsidRPr="00000000" w14:paraId="00000284">
      <w:pPr>
        <w:spacing w:after="240" w:before="240" w:lineRule="auto"/>
        <w:rPr/>
      </w:pPr>
      <w:r w:rsidDel="00000000" w:rsidR="00000000" w:rsidRPr="00000000">
        <w:rPr>
          <w:rtl w:val="0"/>
        </w:rPr>
        <w:t xml:space="preserve">The exact Mermaid source you previously created is not contained in the uploaded </w:t>
      </w:r>
      <w:r w:rsidDel="00000000" w:rsidR="00000000" w:rsidRPr="00000000">
        <w:rPr>
          <w:rFonts w:ascii="Roboto Mono" w:cs="Roboto Mono" w:eastAsia="Roboto Mono" w:hAnsi="Roboto Mono"/>
          <w:color w:val="188038"/>
          <w:rtl w:val="0"/>
        </w:rPr>
        <w:t xml:space="preserve">Architecting Emergent Learning Models.txt</w:t>
      </w:r>
      <w:r w:rsidDel="00000000" w:rsidR="00000000" w:rsidRPr="00000000">
        <w:rPr>
          <w:rtl w:val="0"/>
        </w:rPr>
        <w:t xml:space="preserve">; that file contains the architecture description but not a Mermaid code block. The following is the canonical reconstruction consistent with the current Form Space specification.</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flowchart TB</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subgraph WORLD["PHYSICAL, BIOLOGICAL, ROBOTIC, AND ECOLOGICAL WORLD"]</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FCI["FCI / Petraeus / MycoNode&lt;br/&gt;bioelectric, chemical, thermal, growth"]</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DEVICES["Mushroom 1 / SporeBase / Psathyrella / Agaric&lt;br/&gt;field and laboratory sensors"]</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EXTERNAL["Weather / Satellite / Earth Simulator / Lab Systems"]</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subgraph GROUND["GROUNDED ACQUISITION"]</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FUSION["Sensor Fusion Service&lt;br/&gt;NaturePacket / Experience Packet"]</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CAL["Calibration, normalization,&lt;br/&gt;artifact filtering, quality"]</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PROV["Identity, timestamp, context,&lt;br/&gt;embodiment, provenance"]</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NMF["Nature Message Frame"]</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subgraph NLMCORE["SENSOR-NATIVE NLM CORE"]</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ENCODERS["Modality Encoders&lt;br/&gt;Spectral | Acoustic | Bioelectric&lt;br/&gt;Thermal | Chemical | Mechanical"]</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TEMPORAL["Temporal SSM / Mamba&lt;br/&gt;continuous hidden state"]</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RELATIONS["Graph / Hypergraph Engine&lt;br/&gt;entities, flows, interactions"]</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ATTENTION["Sparse Cross-Modal Attention&lt;br/&gt;rare and important relationships"]</w:t>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LATENT["Latent World State z_t&lt;br/&gt;forecast, class, anomaly, uncertainty"]</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subgraph FORMSPACE["NLM FORM SPACE ENGINE"]</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CHART["Form Chart Selector"]</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FORMSTATE["Form State Encoder&lt;br/&gt;typed coordinates f_t"]</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METRIC["Causal Form Metric"]</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TARGET["Target Manifold Posterior&lt;br/&gt;blueprints and setpoints"]</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ATTRACTOR["Attractor Energy&lt;br/&gt;basin membership and boundaries"]</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DYNAMICS["Transition Operator&lt;br/&gt;trajectory forecasting"]</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CONTROL["Reachability, Observability,&lt;br/&gt;Controllability"]</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REPAIR["Recovery, Memory, Rewrite,&lt;br/&gt;Completion and Stop"]</w:t>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TRANSFER["Cross-Substrate Alignment&lt;br/&gt;Cognitive Light Cone"]</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FORMOBJECT["Grounded FormState Object"]</w:t>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subgraph ATLAS["MINDEX FORM SPACE ATLAS"]</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CHARTS["Versioned Charts and Metrics"]</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TRAJECTORIES["States, Trajectories,&lt;br/&gt;Interventions and Recovery Trials"]</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EVIDENCE["Evidence, Uncertainty,&lt;br/&gt;Lineage and Provenance"]</w:t>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PROTOTYPES["Targets, Attractors,&lt;br/&gt;Equivalence Classes"]</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subgraph MYCA["MYCA FORM NAVIGATOR"]</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SELF["Self-Form and Collective-Form"]</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GOAL["Goal Contract&lt;br/&gt;desired target manifold"]</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PLANNER["Diverse Trajectory Planner"]</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OBSERVATORY["Cognitive Observatory&lt;br/&gt;side quests and polycomputation"]</w:t>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EXPLAIN["LLM Translation and Explanation"]</w:t>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w:t>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subgraph GOVERNANCE["AVANI GOVERNANCE"]</w:t>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VIABLE["Viability Boundary"]</w:t>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ADMISSIBLE["Ethical and Policy Boundary"]</w:t>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GATE["PASS / GATE / VETO"]</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w:t>
      </w:r>
    </w:p>
    <w:p w:rsidR="00000000" w:rsidDel="00000000" w:rsidP="00000000" w:rsidRDefault="00000000" w:rsidRPr="00000000" w14:paraId="000002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subgraph EXPLORATION["CONTROLLED EXPLORATION"]</w:t>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PSILO["PSILO&lt;br/&gt;temporary Form Space deformation"]</w:t>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SIM["Simulation / Digital Twin"]</w:t>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HPL["HPL Form-Space Experiment"]</w:t>
      </w:r>
    </w:p>
    <w:p w:rsidR="00000000" w:rsidDel="00000000" w:rsidP="00000000" w:rsidRDefault="00000000" w:rsidRPr="00000000" w14:paraId="000002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w:t>
      </w:r>
    </w:p>
    <w:p w:rsidR="00000000" w:rsidDel="00000000" w:rsidP="00000000" w:rsidRDefault="00000000" w:rsidRPr="00000000" w14:paraId="000002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WORLD --&gt; FUSION</w:t>
      </w:r>
    </w:p>
    <w:p w:rsidR="00000000" w:rsidDel="00000000" w:rsidP="00000000" w:rsidRDefault="00000000" w:rsidRPr="00000000" w14:paraId="000002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FUSION --&gt; CAL</w:t>
      </w:r>
    </w:p>
    <w:p w:rsidR="00000000" w:rsidDel="00000000" w:rsidP="00000000" w:rsidRDefault="00000000" w:rsidRPr="00000000" w14:paraId="000002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 --&gt; NMF</w:t>
      </w:r>
    </w:p>
    <w:p w:rsidR="00000000" w:rsidDel="00000000" w:rsidP="00000000" w:rsidRDefault="00000000" w:rsidRPr="00000000" w14:paraId="000002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 --&gt; NMF</w:t>
      </w:r>
    </w:p>
    <w:p w:rsidR="00000000" w:rsidDel="00000000" w:rsidP="00000000" w:rsidRDefault="00000000" w:rsidRPr="00000000" w14:paraId="000002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NMF --&gt; ENCODERS</w:t>
      </w:r>
    </w:p>
    <w:p w:rsidR="00000000" w:rsidDel="00000000" w:rsidP="00000000" w:rsidRDefault="00000000" w:rsidRPr="00000000" w14:paraId="000002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ENCODERS --&gt; TEMPORAL</w:t>
      </w:r>
    </w:p>
    <w:p w:rsidR="00000000" w:rsidDel="00000000" w:rsidP="00000000" w:rsidRDefault="00000000" w:rsidRPr="00000000" w14:paraId="000002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TEMPORAL --&gt; RELATIONS</w:t>
      </w:r>
    </w:p>
    <w:p w:rsidR="00000000" w:rsidDel="00000000" w:rsidP="00000000" w:rsidRDefault="00000000" w:rsidRPr="00000000" w14:paraId="000002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RELATIONS --&gt; ATTENTION</w:t>
      </w:r>
    </w:p>
    <w:p w:rsidR="00000000" w:rsidDel="00000000" w:rsidP="00000000" w:rsidRDefault="00000000" w:rsidRPr="00000000" w14:paraId="000002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ATTENTION --&gt; LATENT</w:t>
      </w:r>
    </w:p>
    <w:p w:rsidR="00000000" w:rsidDel="00000000" w:rsidP="00000000" w:rsidRDefault="00000000" w:rsidRPr="00000000" w14:paraId="000002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LATENT --&gt; CHART</w:t>
      </w:r>
    </w:p>
    <w:p w:rsidR="00000000" w:rsidDel="00000000" w:rsidP="00000000" w:rsidRDefault="00000000" w:rsidRPr="00000000" w14:paraId="000002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CHART --&gt; FORMSTATE</w:t>
      </w:r>
    </w:p>
    <w:p w:rsidR="00000000" w:rsidDel="00000000" w:rsidP="00000000" w:rsidRDefault="00000000" w:rsidRPr="00000000" w14:paraId="000002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FORMSTATE --&gt; METRIC</w:t>
      </w:r>
    </w:p>
    <w:p w:rsidR="00000000" w:rsidDel="00000000" w:rsidP="00000000" w:rsidRDefault="00000000" w:rsidRPr="00000000" w14:paraId="000002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 --&gt; TARGET</w:t>
      </w:r>
    </w:p>
    <w:p w:rsidR="00000000" w:rsidDel="00000000" w:rsidP="00000000" w:rsidRDefault="00000000" w:rsidRPr="00000000" w14:paraId="000002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 --&gt; ATTRACTOR</w:t>
      </w:r>
    </w:p>
    <w:p w:rsidR="00000000" w:rsidDel="00000000" w:rsidP="00000000" w:rsidRDefault="00000000" w:rsidRPr="00000000" w14:paraId="000002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ATTRACTOR --&gt; DYNAMICS</w:t>
      </w:r>
    </w:p>
    <w:p w:rsidR="00000000" w:rsidDel="00000000" w:rsidP="00000000" w:rsidRDefault="00000000" w:rsidRPr="00000000" w14:paraId="000002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DYNAMICS --&gt; CONTROL</w:t>
      </w:r>
    </w:p>
    <w:p w:rsidR="00000000" w:rsidDel="00000000" w:rsidP="00000000" w:rsidRDefault="00000000" w:rsidRPr="00000000" w14:paraId="000002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CONTROL --&gt; REPAIR</w:t>
      </w:r>
    </w:p>
    <w:p w:rsidR="00000000" w:rsidDel="00000000" w:rsidP="00000000" w:rsidRDefault="00000000" w:rsidRPr="00000000" w14:paraId="000002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REPAIR --&gt; TRANSFER</w:t>
      </w:r>
    </w:p>
    <w:p w:rsidR="00000000" w:rsidDel="00000000" w:rsidP="00000000" w:rsidRDefault="00000000" w:rsidRPr="00000000" w14:paraId="000002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TRANSFER --&gt; FORMOBJECT</w:t>
      </w:r>
    </w:p>
    <w:p w:rsidR="00000000" w:rsidDel="00000000" w:rsidP="00000000" w:rsidRDefault="00000000" w:rsidRPr="00000000" w14:paraId="000002D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FORMOBJECT --&gt; ATLAS</w:t>
      </w:r>
    </w:p>
    <w:p w:rsidR="00000000" w:rsidDel="00000000" w:rsidP="00000000" w:rsidRDefault="00000000" w:rsidRPr="00000000" w14:paraId="000002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ATLAS --&gt; MYCA</w:t>
      </w:r>
    </w:p>
    <w:p w:rsidR="00000000" w:rsidDel="00000000" w:rsidP="00000000" w:rsidRDefault="00000000" w:rsidRPr="00000000" w14:paraId="000002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 --&gt; GOAL</w:t>
      </w:r>
    </w:p>
    <w:p w:rsidR="00000000" w:rsidDel="00000000" w:rsidP="00000000" w:rsidRDefault="00000000" w:rsidRPr="00000000" w14:paraId="000002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GOAL --&gt; PLANNER</w:t>
      </w:r>
    </w:p>
    <w:p w:rsidR="00000000" w:rsidDel="00000000" w:rsidP="00000000" w:rsidRDefault="00000000" w:rsidRPr="00000000" w14:paraId="000002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FORMOBJECT --&gt; PLANNER</w:t>
      </w:r>
    </w:p>
    <w:p w:rsidR="00000000" w:rsidDel="00000000" w:rsidP="00000000" w:rsidRDefault="00000000" w:rsidRPr="00000000" w14:paraId="000002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PLANNER --&gt; GATE</w:t>
      </w:r>
    </w:p>
    <w:p w:rsidR="00000000" w:rsidDel="00000000" w:rsidP="00000000" w:rsidRDefault="00000000" w:rsidRPr="00000000" w14:paraId="000002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VIABLE --&gt; GATE</w:t>
      </w:r>
    </w:p>
    <w:p w:rsidR="00000000" w:rsidDel="00000000" w:rsidP="00000000" w:rsidRDefault="00000000" w:rsidRPr="00000000" w14:paraId="000002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ADMISSIBLE --&gt; GATE</w:t>
      </w:r>
    </w:p>
    <w:p w:rsidR="00000000" w:rsidDel="00000000" w:rsidP="00000000" w:rsidRDefault="00000000" w:rsidRPr="00000000" w14:paraId="000002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GATE --&gt;|PASS| HPL</w:t>
      </w:r>
    </w:p>
    <w:p w:rsidR="00000000" w:rsidDel="00000000" w:rsidP="00000000" w:rsidRDefault="00000000" w:rsidRPr="00000000" w14:paraId="000002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GATE --&gt;|GATE| EXPLAIN</w:t>
      </w:r>
    </w:p>
    <w:p w:rsidR="00000000" w:rsidDel="00000000" w:rsidP="00000000" w:rsidRDefault="00000000" w:rsidRPr="00000000" w14:paraId="000002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GATE --&gt;|VETO| PLANNER</w:t>
      </w:r>
    </w:p>
    <w:p w:rsidR="00000000" w:rsidDel="00000000" w:rsidP="00000000" w:rsidRDefault="00000000" w:rsidRPr="00000000" w14:paraId="000002E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HPL --&gt; WORLD</w:t>
      </w:r>
    </w:p>
    <w:p w:rsidR="00000000" w:rsidDel="00000000" w:rsidP="00000000" w:rsidRDefault="00000000" w:rsidRPr="00000000" w14:paraId="000002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WORLD --&gt; FUSION</w:t>
      </w:r>
    </w:p>
    <w:p w:rsidR="00000000" w:rsidDel="00000000" w:rsidP="00000000" w:rsidRDefault="00000000" w:rsidRPr="00000000" w14:paraId="000002E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PSILO --&gt; SIM</w:t>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 --&gt; ATLAS</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PSILO -. no direct peak actuation .-&gt; GATE</w:t>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OBSERVATORY --&gt; ATLAS</w:t>
      </w:r>
    </w:p>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ATLAS --&gt; EXPLAIN</w:t>
      </w:r>
    </w:p>
    <w:p w:rsidR="00000000" w:rsidDel="00000000" w:rsidP="00000000" w:rsidRDefault="00000000" w:rsidRPr="00000000" w14:paraId="000002F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1"/>
        <w:keepNext w:val="0"/>
        <w:keepLines w:val="0"/>
        <w:spacing w:before="480" w:lineRule="auto"/>
        <w:rPr>
          <w:b w:val="1"/>
          <w:bCs w:val="1"/>
          <w:sz w:val="46"/>
          <w:szCs w:val="46"/>
        </w:rPr>
      </w:pPr>
      <w:bookmarkStart w:colFirst="0" w:colLast="0" w:name="_yurif27ao26s" w:id="26"/>
      <w:bookmarkEnd w:id="26"/>
      <w:r w:rsidDel="00000000" w:rsidR="00000000" w:rsidRPr="00000000">
        <w:rPr>
          <w:b w:val="1"/>
          <w:bCs w:val="1"/>
          <w:sz w:val="46"/>
          <w:szCs w:val="46"/>
          <w:rtl w:val="0"/>
        </w:rPr>
        <w:t xml:space="preserve">14. Runtime sequence diagram</w:t>
      </w:r>
    </w:p>
    <w:p w:rsidR="00000000" w:rsidDel="00000000" w:rsidP="00000000" w:rsidRDefault="00000000" w:rsidRPr="00000000" w14:paraId="000002F3">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sequenceDiagram</w:t>
      </w:r>
    </w:p>
    <w:p w:rsidR="00000000" w:rsidDel="00000000" w:rsidP="00000000" w:rsidRDefault="00000000" w:rsidRPr="00000000" w14:paraId="000002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participant D as Device or FCI</w:t>
      </w:r>
    </w:p>
    <w:p w:rsidR="00000000" w:rsidDel="00000000" w:rsidP="00000000" w:rsidRDefault="00000000" w:rsidRPr="00000000" w14:paraId="000002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participant G as Grounding Stack</w:t>
      </w:r>
    </w:p>
    <w:p w:rsidR="00000000" w:rsidDel="00000000" w:rsidP="00000000" w:rsidRDefault="00000000" w:rsidRPr="00000000" w14:paraId="000002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participant N as Sensor-Native NLM</w:t>
      </w:r>
    </w:p>
    <w:p w:rsidR="00000000" w:rsidDel="00000000" w:rsidP="00000000" w:rsidRDefault="00000000" w:rsidRPr="00000000" w14:paraId="000002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participant F as Form Space Engine</w:t>
      </w:r>
    </w:p>
    <w:p w:rsidR="00000000" w:rsidDel="00000000" w:rsidP="00000000" w:rsidRDefault="00000000" w:rsidRPr="00000000" w14:paraId="000002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participant M as MINDEX Atlas</w:t>
      </w:r>
    </w:p>
    <w:p w:rsidR="00000000" w:rsidDel="00000000" w:rsidP="00000000" w:rsidRDefault="00000000" w:rsidRPr="00000000" w14:paraId="000002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participant Y as MYCA Navigator</w:t>
      </w:r>
    </w:p>
    <w:p w:rsidR="00000000" w:rsidDel="00000000" w:rsidP="00000000" w:rsidRDefault="00000000" w:rsidRPr="00000000" w14:paraId="000002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participant A as AVANI</w:t>
      </w:r>
    </w:p>
    <w:p w:rsidR="00000000" w:rsidDel="00000000" w:rsidP="00000000" w:rsidRDefault="00000000" w:rsidRPr="00000000" w14:paraId="000002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participant E as Embodiment</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D-&gt;&gt;G: Raw samples and device context</w:t>
      </w:r>
    </w:p>
    <w:p w:rsidR="00000000" w:rsidDel="00000000" w:rsidP="00000000" w:rsidRDefault="00000000" w:rsidRPr="00000000" w14:paraId="000002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G-&gt;&gt;G: Calibrate, filter, score quality, bind provenance</w:t>
      </w:r>
    </w:p>
    <w:p w:rsidR="00000000" w:rsidDel="00000000" w:rsidP="00000000" w:rsidRDefault="00000000" w:rsidRPr="00000000" w14:paraId="000002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G-&gt;&gt;N: Nature Message Frame</w:t>
      </w:r>
    </w:p>
    <w:p w:rsidR="00000000" w:rsidDel="00000000" w:rsidP="00000000" w:rsidRDefault="00000000" w:rsidRPr="00000000" w14:paraId="000003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N-&gt;&gt;N: Encode modalities and update temporal state</w:t>
      </w:r>
    </w:p>
    <w:p w:rsidR="00000000" w:rsidDel="00000000" w:rsidP="00000000" w:rsidRDefault="00000000" w:rsidRPr="00000000" w14:paraId="000003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N-&gt;&gt;F: Latent state, forecast, anomaly, uncertainty</w:t>
      </w:r>
    </w:p>
    <w:p w:rsidR="00000000" w:rsidDel="00000000" w:rsidP="00000000" w:rsidRDefault="00000000" w:rsidRPr="00000000" w14:paraId="000003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F-&gt;&gt;F: Select chart and infer Form State</w:t>
      </w:r>
    </w:p>
    <w:p w:rsidR="00000000" w:rsidDel="00000000" w:rsidP="00000000" w:rsidRDefault="00000000" w:rsidRPr="00000000" w14:paraId="000003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F-&gt;&gt;F: Infer targets, attractors, basin and boundaries</w:t>
      </w:r>
    </w:p>
    <w:p w:rsidR="00000000" w:rsidDel="00000000" w:rsidP="00000000" w:rsidRDefault="00000000" w:rsidRPr="00000000" w14:paraId="000003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F-&gt;&gt;F: Estimate reachable and viable trajectories</w:t>
      </w:r>
    </w:p>
    <w:p w:rsidR="00000000" w:rsidDel="00000000" w:rsidP="00000000" w:rsidRDefault="00000000" w:rsidRPr="00000000" w14:paraId="000003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F-&gt;&gt;M: Persist FormState and evidence lineage</w:t>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F-&gt;&gt;Y: Form posterior and trajectory alternatives</w:t>
      </w:r>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Y-&gt;&gt;Y: Resolve Goal Contract and choose candidate plan</w:t>
      </w:r>
    </w:p>
    <w:p w:rsidR="00000000" w:rsidDel="00000000" w:rsidP="00000000" w:rsidRDefault="00000000" w:rsidRPr="00000000" w14:paraId="000003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Y-&gt;&gt;A: Proposed trajectory and intervention</w:t>
      </w:r>
    </w:p>
    <w:p w:rsidR="00000000" w:rsidDel="00000000" w:rsidP="00000000" w:rsidRDefault="00000000" w:rsidRPr="00000000" w14:paraId="000003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alt AVANI PASS</w:t>
      </w:r>
    </w:p>
    <w:p w:rsidR="00000000" w:rsidDel="00000000" w:rsidP="00000000" w:rsidRDefault="00000000" w:rsidRPr="00000000" w14:paraId="000003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A--&gt;&gt;Y: PASS</w:t>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Y-&gt;&gt;E: Execute bounded intervention</w:t>
      </w:r>
    </w:p>
    <w:p w:rsidR="00000000" w:rsidDel="00000000" w:rsidP="00000000" w:rsidRDefault="00000000" w:rsidRPr="00000000" w14:paraId="000003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E-&gt;&gt;D: Physical or biological action</w:t>
      </w:r>
    </w:p>
    <w:p w:rsidR="00000000" w:rsidDel="00000000" w:rsidP="00000000" w:rsidRDefault="00000000" w:rsidRPr="00000000" w14:paraId="000003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D-&gt;&gt;G: Post-action observations</w:t>
      </w:r>
    </w:p>
    <w:p w:rsidR="00000000" w:rsidDel="00000000" w:rsidP="00000000" w:rsidRDefault="00000000" w:rsidRPr="00000000" w14:paraId="000003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F-&gt;&gt;M: Recovery and outcome update</w:t>
      </w:r>
    </w:p>
    <w:p w:rsidR="00000000" w:rsidDel="00000000" w:rsidP="00000000" w:rsidRDefault="00000000" w:rsidRPr="00000000" w14:paraId="000003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AVANI GATE</w:t>
      </w:r>
    </w:p>
    <w:p w:rsidR="00000000" w:rsidDel="00000000" w:rsidP="00000000" w:rsidRDefault="00000000" w:rsidRPr="00000000" w14:paraId="000003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A--&gt;&gt;Y: Human or specialist review required</w:t>
      </w:r>
    </w:p>
    <w:p w:rsidR="00000000" w:rsidDel="00000000" w:rsidP="00000000" w:rsidRDefault="00000000" w:rsidRPr="00000000" w14:paraId="000003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AVANI VETO</w:t>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A--&gt;&gt;Y: Reject trajectory</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Y-&gt;&gt;Y: Search alternative path</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M--&gt;&gt;Y: Updated atlas and learned competency</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Y--&gt;&gt;Y: Compare prediction with outcome</w:t>
      </w:r>
    </w:p>
    <w:p w:rsidR="00000000" w:rsidDel="00000000" w:rsidP="00000000" w:rsidRDefault="00000000" w:rsidRPr="00000000" w14:paraId="0000031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ijjr445d66wu" w:id="27"/>
      <w:bookmarkEnd w:id="27"/>
      <w:r w:rsidDel="00000000" w:rsidR="00000000" w:rsidRPr="00000000">
        <w:rPr>
          <w:b w:val="1"/>
          <w:bCs w:val="1"/>
          <w:sz w:val="46"/>
          <w:szCs w:val="46"/>
          <w:rtl w:val="0"/>
        </w:rPr>
        <w:t xml:space="preserve">15. How the mathematics changes</w:t>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24vhzj4kuak0" w:id="28"/>
      <w:bookmarkEnd w:id="28"/>
      <w:r w:rsidDel="00000000" w:rsidR="00000000" w:rsidRPr="00000000">
        <w:rPr>
          <w:b w:val="1"/>
          <w:bCs w:val="1"/>
          <w:sz w:val="34"/>
          <w:szCs w:val="34"/>
          <w:rtl w:val="0"/>
        </w:rPr>
        <w:t xml:space="preserve">15.1 Before Form Space: prediction-centered mathematics</w:t>
      </w:r>
    </w:p>
    <w:p w:rsidR="00000000" w:rsidDel="00000000" w:rsidP="00000000" w:rsidRDefault="00000000" w:rsidRPr="00000000" w14:paraId="0000031E">
      <w:pPr>
        <w:spacing w:after="240" w:before="240" w:lineRule="auto"/>
        <w:rPr/>
      </w:pPr>
      <w:r w:rsidDel="00000000" w:rsidR="00000000" w:rsidRPr="00000000">
        <w:rPr>
          <w:rtl w:val="0"/>
        </w:rPr>
        <w:t xml:space="preserve">The earlier NLM mathematical objective is principally:</w:t>
      </w:r>
    </w:p>
    <w:p w:rsidR="00000000" w:rsidDel="00000000" w:rsidP="00000000" w:rsidRDefault="00000000" w:rsidRPr="00000000" w14:paraId="0000031F">
      <w:pPr>
        <w:rPr/>
      </w:pPr>
      <w:r w:rsidDel="00000000" w:rsidR="00000000" w:rsidRPr="00000000">
        <w:rPr>
          <w:rtl w:val="0"/>
        </w:rPr>
        <w:t xml:space="preserve">Lbase=λ1Lmask+λ2Lforecast+λ3Lcontrast+λ4Lphysics+λ5Lgraph+λ6Lcalibration\mathcal L_{\mathrm{base}} = \lambda_1\mathcal L_{\mathrm{mask}} + \lambda_2\mathcal L_{\mathrm{forecast}} + \lambda_3\mathcal L_{\mathrm{contrast}} + \lambda_4\mathcal L_{\mathrm{physics}} + \lambda_5\mathcal L_{\mathrm{graph}} + \lambda_6\mathcal L_{\mathrm{calibration}}</w:t>
      </w:r>
    </w:p>
    <w:p w:rsidR="00000000" w:rsidDel="00000000" w:rsidP="00000000" w:rsidRDefault="00000000" w:rsidRPr="00000000" w14:paraId="00000320">
      <w:pPr>
        <w:spacing w:after="240" w:before="240" w:lineRule="auto"/>
        <w:rPr/>
      </w:pPr>
      <w:r w:rsidDel="00000000" w:rsidR="00000000" w:rsidRPr="00000000">
        <w:rPr>
          <w:rtl w:val="0"/>
        </w:rPr>
        <w:t xml:space="preserve">It learns:</w:t>
      </w:r>
    </w:p>
    <w:p w:rsidR="00000000" w:rsidDel="00000000" w:rsidP="00000000" w:rsidRDefault="00000000" w:rsidRPr="00000000" w14:paraId="00000321">
      <w:pPr>
        <w:numPr>
          <w:ilvl w:val="0"/>
          <w:numId w:val="10"/>
        </w:numPr>
        <w:spacing w:after="0" w:afterAutospacing="0" w:before="240" w:lineRule="auto"/>
        <w:ind w:left="720" w:hanging="360"/>
      </w:pPr>
      <w:r w:rsidDel="00000000" w:rsidR="00000000" w:rsidRPr="00000000">
        <w:rPr>
          <w:rtl w:val="0"/>
        </w:rPr>
        <w:t xml:space="preserve">Reconstruction.</w:t>
      </w:r>
    </w:p>
    <w:p w:rsidR="00000000" w:rsidDel="00000000" w:rsidP="00000000" w:rsidRDefault="00000000" w:rsidRPr="00000000" w14:paraId="00000322">
      <w:pPr>
        <w:numPr>
          <w:ilvl w:val="0"/>
          <w:numId w:val="10"/>
        </w:numPr>
        <w:spacing w:after="0" w:afterAutospacing="0" w:before="0" w:beforeAutospacing="0" w:lineRule="auto"/>
        <w:ind w:left="720" w:hanging="360"/>
      </w:pPr>
      <w:r w:rsidDel="00000000" w:rsidR="00000000" w:rsidRPr="00000000">
        <w:rPr>
          <w:rtl w:val="0"/>
        </w:rPr>
        <w:t xml:space="preserve">Forecasting.</w:t>
      </w:r>
    </w:p>
    <w:p w:rsidR="00000000" w:rsidDel="00000000" w:rsidP="00000000" w:rsidRDefault="00000000" w:rsidRPr="00000000" w14:paraId="00000323">
      <w:pPr>
        <w:numPr>
          <w:ilvl w:val="0"/>
          <w:numId w:val="10"/>
        </w:numPr>
        <w:spacing w:after="0" w:afterAutospacing="0" w:before="0" w:beforeAutospacing="0" w:lineRule="auto"/>
        <w:ind w:left="720" w:hanging="360"/>
      </w:pPr>
      <w:r w:rsidDel="00000000" w:rsidR="00000000" w:rsidRPr="00000000">
        <w:rPr>
          <w:rtl w:val="0"/>
        </w:rPr>
        <w:t xml:space="preserve">Cross-modal alignment.</w:t>
      </w:r>
    </w:p>
    <w:p w:rsidR="00000000" w:rsidDel="00000000" w:rsidP="00000000" w:rsidRDefault="00000000" w:rsidRPr="00000000" w14:paraId="00000324">
      <w:pPr>
        <w:numPr>
          <w:ilvl w:val="0"/>
          <w:numId w:val="10"/>
        </w:numPr>
        <w:spacing w:after="0" w:afterAutospacing="0" w:before="0" w:beforeAutospacing="0" w:lineRule="auto"/>
        <w:ind w:left="720" w:hanging="360"/>
      </w:pPr>
      <w:r w:rsidDel="00000000" w:rsidR="00000000" w:rsidRPr="00000000">
        <w:rPr>
          <w:rtl w:val="0"/>
        </w:rPr>
        <w:t xml:space="preserve">Physical consistency.</w:t>
      </w:r>
    </w:p>
    <w:p w:rsidR="00000000" w:rsidDel="00000000" w:rsidP="00000000" w:rsidRDefault="00000000" w:rsidRPr="00000000" w14:paraId="00000325">
      <w:pPr>
        <w:numPr>
          <w:ilvl w:val="0"/>
          <w:numId w:val="10"/>
        </w:numPr>
        <w:spacing w:after="0" w:afterAutospacing="0" w:before="0" w:beforeAutospacing="0" w:lineRule="auto"/>
        <w:ind w:left="720" w:hanging="360"/>
      </w:pPr>
      <w:r w:rsidDel="00000000" w:rsidR="00000000" w:rsidRPr="00000000">
        <w:rPr>
          <w:rtl w:val="0"/>
        </w:rPr>
        <w:t xml:space="preserve">Relation prediction.</w:t>
      </w:r>
    </w:p>
    <w:p w:rsidR="00000000" w:rsidDel="00000000" w:rsidP="00000000" w:rsidRDefault="00000000" w:rsidRPr="00000000" w14:paraId="00000326">
      <w:pPr>
        <w:numPr>
          <w:ilvl w:val="0"/>
          <w:numId w:val="10"/>
        </w:numPr>
        <w:spacing w:after="240" w:before="0" w:beforeAutospacing="0" w:lineRule="auto"/>
        <w:ind w:left="720" w:hanging="360"/>
      </w:pPr>
      <w:r w:rsidDel="00000000" w:rsidR="00000000" w:rsidRPr="00000000">
        <w:rPr>
          <w:rtl w:val="0"/>
        </w:rPr>
        <w:t xml:space="preserve">Calibrated uncertainty.</w:t>
      </w:r>
    </w:p>
    <w:p w:rsidR="00000000" w:rsidDel="00000000" w:rsidP="00000000" w:rsidRDefault="00000000" w:rsidRPr="00000000" w14:paraId="00000327">
      <w:pPr>
        <w:spacing w:after="240" w:before="240" w:lineRule="auto"/>
        <w:rPr/>
      </w:pPr>
      <w:r w:rsidDel="00000000" w:rsidR="00000000" w:rsidRPr="00000000">
        <w:rPr>
          <w:rtl w:val="0"/>
        </w:rPr>
        <w:t xml:space="preserve">Those objectives remain necessary.</w:t>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j83x4un110xr" w:id="29"/>
      <w:bookmarkEnd w:id="29"/>
      <w:r w:rsidDel="00000000" w:rsidR="00000000" w:rsidRPr="00000000">
        <w:rPr>
          <w:b w:val="1"/>
          <w:bCs w:val="1"/>
          <w:sz w:val="34"/>
          <w:szCs w:val="34"/>
          <w:rtl w:val="0"/>
        </w:rPr>
        <w:t xml:space="preserve">15.2 Form equivalence</w:t>
      </w:r>
    </w:p>
    <w:p w:rsidR="00000000" w:rsidDel="00000000" w:rsidP="00000000" w:rsidRDefault="00000000" w:rsidRPr="00000000" w14:paraId="00000329">
      <w:pPr>
        <w:spacing w:after="240" w:before="240" w:lineRule="auto"/>
        <w:rPr/>
      </w:pPr>
      <w:r w:rsidDel="00000000" w:rsidR="00000000" w:rsidRPr="00000000">
        <w:rPr>
          <w:rtl w:val="0"/>
        </w:rPr>
        <w:t xml:space="preserve">Form Space adds the idea that materially different states may represent the same higher-level form:</w:t>
      </w:r>
    </w:p>
    <w:p w:rsidR="00000000" w:rsidDel="00000000" w:rsidP="00000000" w:rsidRDefault="00000000" w:rsidRPr="00000000" w14:paraId="0000032A">
      <w:pPr>
        <w:rPr/>
      </w:pPr>
      <w:r w:rsidDel="00000000" w:rsidR="00000000" w:rsidRPr="00000000">
        <w:rPr>
          <w:rFonts w:ascii="Cardo" w:cs="Cardo" w:eastAsia="Cardo" w:hAnsi="Cardo"/>
          <w:rtl w:val="0"/>
        </w:rPr>
        <w:t xml:space="preserve">fi∼Ifj  ⟺  ∀Ir∈I,∣Ir(fi)−Ir(fj)∣&lt;ϵrf_i\sim_{\mathcal I}f_j \iff \forall I_r\in\mathcal I, \quad |I_r(f_i)-I_r(f_j)|&lt;\epsilon_r</w:t>
      </w:r>
    </w:p>
    <w:p w:rsidR="00000000" w:rsidDel="00000000" w:rsidP="00000000" w:rsidRDefault="00000000" w:rsidRPr="00000000" w14:paraId="0000032B">
      <w:pPr>
        <w:spacing w:after="240" w:before="240" w:lineRule="auto"/>
        <w:rPr/>
      </w:pPr>
      <w:r w:rsidDel="00000000" w:rsidR="00000000" w:rsidRPr="00000000">
        <w:rPr>
          <w:rtl w:val="0"/>
        </w:rPr>
        <w:t xml:space="preserve">This creates an equivalence class:</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[f]I={g∈F:g∼If}[f]_{\mathcal I} = \{ g\in\mathfrak F: g\sim_{\mathcal I}f \}</w:t>
      </w:r>
    </w:p>
    <w:p w:rsidR="00000000" w:rsidDel="00000000" w:rsidP="00000000" w:rsidRDefault="00000000" w:rsidRPr="00000000" w14:paraId="0000032D">
      <w:pPr>
        <w:spacing w:after="240" w:before="240" w:lineRule="auto"/>
        <w:rPr/>
      </w:pPr>
      <w:r w:rsidDel="00000000" w:rsidR="00000000" w:rsidRPr="00000000">
        <w:rPr>
          <w:rtl w:val="0"/>
        </w:rPr>
        <w:t xml:space="preserve">A blueprint points to this class or manifold, not one exact coordinate.</w:t>
      </w:r>
    </w:p>
    <w:p w:rsidR="00000000" w:rsidDel="00000000" w:rsidP="00000000" w:rsidRDefault="00000000" w:rsidRPr="00000000" w14:paraId="0000032E">
      <w:pPr>
        <w:spacing w:after="240" w:before="240" w:lineRule="auto"/>
        <w:rPr/>
      </w:pPr>
      <w:r w:rsidDel="00000000" w:rsidR="00000000" w:rsidRPr="00000000">
        <w:rPr>
          <w:rtl w:val="0"/>
        </w:rPr>
        <w:t xml:space="preserve">For example, two fungal colonies need not have identical electrode voltages to occupy an equivalent hydration-recovery form. They must preserve the relevant invariants and recovery dynamics.</w:t>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l7ffvvu2df9" w:id="30"/>
      <w:bookmarkEnd w:id="30"/>
      <w:r w:rsidDel="00000000" w:rsidR="00000000" w:rsidRPr="00000000">
        <w:rPr>
          <w:b w:val="1"/>
          <w:bCs w:val="1"/>
          <w:sz w:val="34"/>
          <w:szCs w:val="34"/>
          <w:rtl w:val="0"/>
        </w:rPr>
        <w:t xml:space="preserve">15.3 The Form metric</w:t>
      </w:r>
    </w:p>
    <w:p w:rsidR="00000000" w:rsidDel="00000000" w:rsidP="00000000" w:rsidRDefault="00000000" w:rsidRPr="00000000" w14:paraId="00000330">
      <w:pPr>
        <w:spacing w:after="240" w:before="240" w:lineRule="auto"/>
        <w:rPr/>
      </w:pPr>
      <w:r w:rsidDel="00000000" w:rsidR="00000000" w:rsidRPr="00000000">
        <w:rPr>
          <w:rtl w:val="0"/>
        </w:rPr>
        <w:t xml:space="preserve">Ordinary Euclidean distance is insufficient. Distance must combine typed domains and causal interactions:</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dFS(fi,fj)2=∑kwk(c,e)dk(fi(k),fj(k))2+∑k&lt;lλklΔkl(fi,fj)d_{FS}(f_i,f_j)^2 = \sum_k w_k(c,e) d_k \left( f_i^{(k)}, f_j^{(k)} \right)^2 + \sum_{k&lt;l} \lambda_{kl} \Delta_{kl}(f_i,f_j)</w:t>
      </w:r>
    </w:p>
    <w:p w:rsidR="00000000" w:rsidDel="00000000" w:rsidP="00000000" w:rsidRDefault="00000000" w:rsidRPr="00000000" w14:paraId="00000332">
      <w:pPr>
        <w:spacing w:after="240" w:before="240" w:lineRule="auto"/>
        <w:rPr/>
      </w:pPr>
      <w:r w:rsidDel="00000000" w:rsidR="00000000" w:rsidRPr="00000000">
        <w:rPr>
          <w:rtl w:val="0"/>
        </w:rPr>
        <w:t xml:space="preserve">The cross-terms matter. Bioelectric state, humidity and morphology may jointly represent a condition that none of them expresses independently.</w:t>
      </w:r>
    </w:p>
    <w:p w:rsidR="00000000" w:rsidDel="00000000" w:rsidP="00000000" w:rsidRDefault="00000000" w:rsidRPr="00000000" w14:paraId="00000333">
      <w:pPr>
        <w:spacing w:after="240" w:before="240" w:lineRule="auto"/>
        <w:rPr/>
      </w:pPr>
      <w:r w:rsidDel="00000000" w:rsidR="00000000" w:rsidRPr="00000000">
        <w:rPr>
          <w:rtl w:val="0"/>
        </w:rPr>
        <w:t xml:space="preserve">The metric should be validated against actual transition and intervention outcomes, not chosen merely because it makes a clean two-dimensional visualization.</w:t>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3ptt0n4gtilx" w:id="31"/>
      <w:bookmarkEnd w:id="31"/>
      <w:r w:rsidDel="00000000" w:rsidR="00000000" w:rsidRPr="00000000">
        <w:rPr>
          <w:b w:val="1"/>
          <w:bCs w:val="1"/>
          <w:sz w:val="34"/>
          <w:szCs w:val="34"/>
          <w:rtl w:val="0"/>
        </w:rPr>
        <w:t xml:space="preserve">15.4 Target manifolds</w:t>
      </w:r>
    </w:p>
    <w:p w:rsidR="00000000" w:rsidDel="00000000" w:rsidP="00000000" w:rsidRDefault="00000000" w:rsidRPr="00000000" w14:paraId="00000335">
      <w:pPr>
        <w:spacing w:after="240" w:before="240" w:lineRule="auto"/>
        <w:rPr/>
      </w:pPr>
      <w:r w:rsidDel="00000000" w:rsidR="00000000" w:rsidRPr="00000000">
        <w:rPr>
          <w:rtl w:val="0"/>
        </w:rPr>
        <w:t xml:space="preserve">A target is not one precise state. It is a region:</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Mb={f:dFS(f,gb)≤ϵb}\mathcal M_b = \{ f: d_{FS}(f,g_b)\le\epsilon_b \}</w:t>
      </w:r>
    </w:p>
    <w:p w:rsidR="00000000" w:rsidDel="00000000" w:rsidP="00000000" w:rsidRDefault="00000000" w:rsidRPr="00000000" w14:paraId="00000337">
      <w:pPr>
        <w:spacing w:after="240" w:before="240" w:lineRule="auto"/>
        <w:rPr/>
      </w:pPr>
      <w:r w:rsidDel="00000000" w:rsidR="00000000" w:rsidRPr="00000000">
        <w:rPr>
          <w:rtl w:val="0"/>
        </w:rPr>
        <w:t xml:space="preserve">This allows acceptable variation.</w:t>
      </w:r>
    </w:p>
    <w:p w:rsidR="00000000" w:rsidDel="00000000" w:rsidP="00000000" w:rsidRDefault="00000000" w:rsidRPr="00000000" w14:paraId="00000338">
      <w:pPr>
        <w:spacing w:after="240" w:before="240" w:lineRule="auto"/>
        <w:rPr/>
      </w:pPr>
      <w:r w:rsidDel="00000000" w:rsidR="00000000" w:rsidRPr="00000000">
        <w:rPr>
          <w:rtl w:val="0"/>
        </w:rPr>
        <w:t xml:space="preserve">A healthy target can therefore include multiple morphologies, signal patterns or local implementations that preserve the same function.</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mphclobwz6cy" w:id="32"/>
      <w:bookmarkEnd w:id="32"/>
      <w:r w:rsidDel="00000000" w:rsidR="00000000" w:rsidRPr="00000000">
        <w:rPr>
          <w:b w:val="1"/>
          <w:bCs w:val="1"/>
          <w:sz w:val="34"/>
          <w:szCs w:val="34"/>
          <w:rtl w:val="0"/>
        </w:rPr>
        <w:t xml:space="preserve">15.5 Attractor energy and basins</w:t>
      </w:r>
    </w:p>
    <w:p w:rsidR="00000000" w:rsidDel="00000000" w:rsidP="00000000" w:rsidRDefault="00000000" w:rsidRPr="00000000" w14:paraId="0000033A">
      <w:pPr>
        <w:spacing w:after="240" w:before="240" w:lineRule="auto"/>
        <w:rPr/>
      </w:pPr>
      <w:r w:rsidDel="00000000" w:rsidR="00000000" w:rsidRPr="00000000">
        <w:rPr>
          <w:rtl w:val="0"/>
        </w:rPr>
        <w:t xml:space="preserve">For candidate target bb, define:</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Φb(f,c)≥0\Phi_b(f,c)\ge 0</w:t>
      </w:r>
    </w:p>
    <w:p w:rsidR="00000000" w:rsidDel="00000000" w:rsidP="00000000" w:rsidRDefault="00000000" w:rsidRPr="00000000" w14:paraId="0000033C">
      <w:pPr>
        <w:spacing w:after="240" w:before="240" w:lineRule="auto"/>
        <w:rPr/>
      </w:pPr>
      <w:r w:rsidDel="00000000" w:rsidR="00000000" w:rsidRPr="00000000">
        <w:rPr>
          <w:rtl w:val="0"/>
        </w:rPr>
        <w:t xml:space="preserve">A stable realization satisfies:</w:t>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∇fΦb(fb∗,c)=0\nabla_f\Phi_b(f_b^*,c)=0 ∇f2Φb(fb∗,c)≻0\nabla_f^2\Phi_b(f_b^*,c)\succ0</w:t>
      </w:r>
    </w:p>
    <w:p w:rsidR="00000000" w:rsidDel="00000000" w:rsidP="00000000" w:rsidRDefault="00000000" w:rsidRPr="00000000" w14:paraId="0000033E">
      <w:pPr>
        <w:spacing w:after="240" w:before="240" w:lineRule="auto"/>
        <w:rPr/>
      </w:pPr>
      <w:r w:rsidDel="00000000" w:rsidR="00000000" w:rsidRPr="00000000">
        <w:rPr>
          <w:rtl w:val="0"/>
        </w:rPr>
        <w:t xml:space="preserve">The basin is:</w:t>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Bb={f0:lim⁡t→∞Tet(f0)=Mb}\mathcal B_b = \left\{ f_0: \lim_{t\rightarrow\infty}T_e^t(f_0) = \mathcal M_b \right\}</w:t>
      </w:r>
    </w:p>
    <w:p w:rsidR="00000000" w:rsidDel="00000000" w:rsidP="00000000" w:rsidRDefault="00000000" w:rsidRPr="00000000" w14:paraId="00000340">
      <w:pPr>
        <w:spacing w:after="240" w:before="240" w:lineRule="auto"/>
        <w:rPr/>
      </w:pPr>
      <w:r w:rsidDel="00000000" w:rsidR="00000000" w:rsidRPr="00000000">
        <w:rPr>
          <w:rtl w:val="0"/>
        </w:rPr>
        <w:t xml:space="preserve">The NLM is therefore learning not only where the system is, but the shape of the landscape around it.</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8bgibq8vj677" w:id="33"/>
      <w:bookmarkEnd w:id="33"/>
      <w:r w:rsidDel="00000000" w:rsidR="00000000" w:rsidRPr="00000000">
        <w:rPr>
          <w:b w:val="1"/>
          <w:bCs w:val="1"/>
          <w:sz w:val="34"/>
          <w:szCs w:val="34"/>
          <w:rtl w:val="0"/>
        </w:rPr>
        <w:t xml:space="preserve">15.6 Reachability</w:t>
      </w:r>
    </w:p>
    <w:p w:rsidR="00000000" w:rsidDel="00000000" w:rsidP="00000000" w:rsidRDefault="00000000" w:rsidRPr="00000000" w14:paraId="00000342">
      <w:pPr>
        <w:spacing w:after="240" w:before="240" w:lineRule="auto"/>
        <w:rPr/>
      </w:pPr>
      <w:r w:rsidDel="00000000" w:rsidR="00000000" w:rsidRPr="00000000">
        <w:rPr>
          <w:rtl w:val="0"/>
        </w:rPr>
        <w:t xml:space="preserve">A form can be mathematically possible but inaccessible to a particular body.</w:t>
      </w:r>
    </w:p>
    <w:p w:rsidR="00000000" w:rsidDel="00000000" w:rsidP="00000000" w:rsidRDefault="00000000" w:rsidRPr="00000000" w14:paraId="00000343">
      <w:pPr>
        <w:spacing w:after="240" w:before="240" w:lineRule="auto"/>
        <w:rPr/>
      </w:pPr>
      <w:r w:rsidDel="00000000" w:rsidR="00000000" w:rsidRPr="00000000">
        <w:rPr>
          <w:rtl w:val="0"/>
        </w:rPr>
        <w:t xml:space="preserve">For initial state f0f_0, embodiment ee, context cc and horizon TT:</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RT(f0;e,c)={fT:∃a0:T−1,ft+1=Te(ft,at,ct)}\mathcal R_T(f_0;e,c) = \left\{ f_T: \exists a_{0:T-1}, \quad f_{t+1}=T_e(f_t,a_t,c_t) \right\}</w:t>
      </w:r>
    </w:p>
    <w:p w:rsidR="00000000" w:rsidDel="00000000" w:rsidP="00000000" w:rsidRDefault="00000000" w:rsidRPr="00000000" w14:paraId="00000345">
      <w:pPr>
        <w:spacing w:after="240" w:before="240" w:lineRule="auto"/>
        <w:rPr/>
      </w:pPr>
      <w:r w:rsidDel="00000000" w:rsidR="00000000" w:rsidRPr="00000000">
        <w:rPr>
          <w:rtl w:val="0"/>
        </w:rPr>
        <w:t xml:space="preserve">This is one of the most important Form Space corrections.</w:t>
      </w:r>
    </w:p>
    <w:p w:rsidR="00000000" w:rsidDel="00000000" w:rsidP="00000000" w:rsidRDefault="00000000" w:rsidRPr="00000000" w14:paraId="00000346">
      <w:pPr>
        <w:spacing w:after="240" w:before="240" w:lineRule="auto"/>
        <w:rPr/>
      </w:pPr>
      <w:r w:rsidDel="00000000" w:rsidR="00000000" w:rsidRPr="00000000">
        <w:rPr>
          <w:rtl w:val="0"/>
        </w:rPr>
        <w:t xml:space="preserve">The system must distinguish:</w:t>
      </w:r>
    </w:p>
    <w:p w:rsidR="00000000" w:rsidDel="00000000" w:rsidP="00000000" w:rsidRDefault="00000000" w:rsidRPr="00000000" w14:paraId="0000034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possible</w:t>
      </w:r>
    </w:p>
    <w:p w:rsidR="00000000" w:rsidDel="00000000" w:rsidP="00000000" w:rsidRDefault="00000000" w:rsidRPr="00000000" w14:paraId="000003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reachable</w:t>
      </w:r>
    </w:p>
    <w:p w:rsidR="00000000" w:rsidDel="00000000" w:rsidP="00000000" w:rsidRDefault="00000000" w:rsidRPr="00000000" w14:paraId="000003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viable</w:t>
      </w:r>
    </w:p>
    <w:p w:rsidR="00000000" w:rsidDel="00000000" w:rsidP="00000000" w:rsidRDefault="00000000" w:rsidRPr="00000000" w14:paraId="000003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AVANI-admissible</w:t>
      </w:r>
    </w:p>
    <w:p w:rsidR="00000000" w:rsidDel="00000000" w:rsidP="00000000" w:rsidRDefault="00000000" w:rsidRPr="00000000" w14:paraId="0000034B">
      <w:pPr>
        <w:spacing w:after="240" w:before="240" w:lineRule="auto"/>
        <w:rPr/>
      </w:pPr>
      <w:r w:rsidDel="00000000" w:rsidR="00000000" w:rsidRPr="00000000">
        <w:rPr>
          <w:color w:val="188038"/>
          <w:rtl w:val="0"/>
        </w:rPr>
        <w:t xml:space="preserve"></w:t>
      </w:r>
      <w:r w:rsidDel="00000000" w:rsidR="00000000" w:rsidRPr="00000000">
        <w:rPr>
          <w:rtl w:val="0"/>
        </w:rPr>
        <w:t xml:space="preserve">Those are not synonyms.</w:t>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ka6ke4yz26j9" w:id="34"/>
      <w:bookmarkEnd w:id="34"/>
      <w:r w:rsidDel="00000000" w:rsidR="00000000" w:rsidRPr="00000000">
        <w:rPr>
          <w:b w:val="1"/>
          <w:bCs w:val="1"/>
          <w:sz w:val="34"/>
          <w:szCs w:val="34"/>
          <w:rtl w:val="0"/>
        </w:rPr>
        <w:t xml:space="preserve">15.7 Recovery</w:t>
      </w:r>
    </w:p>
    <w:p w:rsidR="00000000" w:rsidDel="00000000" w:rsidP="00000000" w:rsidRDefault="00000000" w:rsidRPr="00000000" w14:paraId="0000034D">
      <w:pPr>
        <w:spacing w:after="240" w:before="240" w:lineRule="auto"/>
        <w:rPr/>
      </w:pPr>
      <w:r w:rsidDel="00000000" w:rsidR="00000000" w:rsidRPr="00000000">
        <w:rPr>
          <w:rtl w:val="0"/>
        </w:rPr>
        <w:t xml:space="preserve">After a perturbation at tpt_p, recovery is:</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RRb=1−dFS(fT,Mb)dFS(ftp,Mb)+ϵRR_b = 1- \frac{ d_{FS}(f_T,\mathcal M_b) }{ d_{FS}(f_{t_p},\mathcal M_b)+\epsilon }</w:t>
      </w:r>
    </w:p>
    <w:p w:rsidR="00000000" w:rsidDel="00000000" w:rsidP="00000000" w:rsidRDefault="00000000" w:rsidRPr="00000000" w14:paraId="0000034F">
      <w:pPr>
        <w:spacing w:after="240" w:before="240" w:lineRule="auto"/>
        <w:rPr/>
      </w:pPr>
      <w:r w:rsidDel="00000000" w:rsidR="00000000" w:rsidRPr="00000000">
        <w:rPr>
          <w:rtl w:val="0"/>
        </w:rPr>
        <w:t xml:space="preserve">A high ratio means the system returned toward the candidate target.</w:t>
      </w:r>
    </w:p>
    <w:p w:rsidR="00000000" w:rsidDel="00000000" w:rsidP="00000000" w:rsidRDefault="00000000" w:rsidRPr="00000000" w14:paraId="00000350">
      <w:pPr>
        <w:spacing w:after="240" w:before="240" w:lineRule="auto"/>
        <w:rPr/>
      </w:pPr>
      <w:r w:rsidDel="00000000" w:rsidR="00000000" w:rsidRPr="00000000">
        <w:rPr>
          <w:rtl w:val="0"/>
        </w:rPr>
        <w:t xml:space="preserve">But recovery alone is not sufficient evidence of agency; passive systems can also relax. NLM must compare target-directed models against passive dynamics on held-out interventions.</w:t>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gv7qwziuuwge" w:id="35"/>
      <w:bookmarkEnd w:id="35"/>
      <w:r w:rsidDel="00000000" w:rsidR="00000000" w:rsidRPr="00000000">
        <w:rPr>
          <w:b w:val="1"/>
          <w:bCs w:val="1"/>
          <w:sz w:val="34"/>
          <w:szCs w:val="34"/>
          <w:rtl w:val="0"/>
        </w:rPr>
        <w:t xml:space="preserve">15.8 Completion and stopping</w:t>
      </w:r>
    </w:p>
    <w:p w:rsidR="00000000" w:rsidDel="00000000" w:rsidP="00000000" w:rsidRDefault="00000000" w:rsidRPr="00000000" w14:paraId="00000352">
      <w:pPr>
        <w:spacing w:after="240" w:before="240" w:lineRule="auto"/>
        <w:rPr/>
      </w:pPr>
      <w:r w:rsidDel="00000000" w:rsidR="00000000" w:rsidRPr="00000000">
        <w:rPr>
          <w:rtl w:val="0"/>
        </w:rPr>
        <w:t xml:space="preserve">The system must not merely reach a target. It must recognize stable completion:</w:t>
      </w:r>
    </w:p>
    <w:p w:rsidR="00000000" w:rsidDel="00000000" w:rsidP="00000000" w:rsidRDefault="00000000" w:rsidRPr="00000000" w14:paraId="00000353">
      <w:pPr>
        <w:rPr/>
      </w:pPr>
      <w:r w:rsidDel="00000000" w:rsidR="00000000" w:rsidRPr="00000000">
        <w:rPr>
          <w:rtl w:val="0"/>
        </w:rPr>
        <w:t xml:space="preserve">Completeb(t)=1Complete_b(t)=1</w:t>
      </w:r>
    </w:p>
    <w:p w:rsidR="00000000" w:rsidDel="00000000" w:rsidP="00000000" w:rsidRDefault="00000000" w:rsidRPr="00000000" w14:paraId="00000354">
      <w:pPr>
        <w:spacing w:after="240" w:before="240" w:lineRule="auto"/>
        <w:rPr/>
      </w:pPr>
      <w:r w:rsidDel="00000000" w:rsidR="00000000" w:rsidRPr="00000000">
        <w:rPr>
          <w:rtl w:val="0"/>
        </w:rPr>
        <w:t xml:space="preserve">when:</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dFS(ft−j,Mb)&lt;ϵbd_{FS}(f_{t-j},\mathcal M_b)&lt;\epsilon_b</w:t>
      </w:r>
    </w:p>
    <w:p w:rsidR="00000000" w:rsidDel="00000000" w:rsidP="00000000" w:rsidRDefault="00000000" w:rsidRPr="00000000" w14:paraId="00000356">
      <w:pPr>
        <w:spacing w:after="240" w:before="240" w:lineRule="auto"/>
        <w:rPr/>
      </w:pPr>
      <w:r w:rsidDel="00000000" w:rsidR="00000000" w:rsidRPr="00000000">
        <w:rPr>
          <w:rtl w:val="0"/>
        </w:rPr>
        <w:t xml:space="preserve">for a sustained interval, and:</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E[∥at−jcorrective∥]&lt;τa\mathbb E \left[ \|a_{t-j}^{corrective}\| \right] &lt; \tau_a</w:t>
      </w:r>
    </w:p>
    <w:p w:rsidR="00000000" w:rsidDel="00000000" w:rsidP="00000000" w:rsidRDefault="00000000" w:rsidRPr="00000000" w14:paraId="00000358">
      <w:pPr>
        <w:spacing w:after="240" w:before="240" w:lineRule="auto"/>
        <w:rPr/>
      </w:pPr>
      <w:r w:rsidDel="00000000" w:rsidR="00000000" w:rsidRPr="00000000">
        <w:rPr>
          <w:rtl w:val="0"/>
        </w:rPr>
        <w:t xml:space="preserve">Continued growth or action after the target is reached is not successful completion.</w:t>
      </w:r>
    </w:p>
    <w:p w:rsidR="00000000" w:rsidDel="00000000" w:rsidP="00000000" w:rsidRDefault="00000000" w:rsidRPr="00000000" w14:paraId="00000359">
      <w:pPr>
        <w:spacing w:after="240" w:before="240" w:lineRule="auto"/>
        <w:rPr/>
      </w:pPr>
      <w:r w:rsidDel="00000000" w:rsidR="00000000" w:rsidRPr="00000000">
        <w:rPr>
          <w:rtl w:val="0"/>
        </w:rPr>
        <w:t xml:space="preserve">This is directly relevant to autonomous agents. An agent that keeps “improving” a completed task can destroy a correct result.</w:t>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oy4qzrodvm8m" w:id="36"/>
      <w:bookmarkEnd w:id="36"/>
      <w:r w:rsidDel="00000000" w:rsidR="00000000" w:rsidRPr="00000000">
        <w:rPr>
          <w:b w:val="1"/>
          <w:bCs w:val="1"/>
          <w:sz w:val="34"/>
          <w:szCs w:val="34"/>
          <w:rtl w:val="0"/>
        </w:rPr>
        <w:t xml:space="preserve">15.9 Form memory and target rewriting</w:t>
      </w:r>
    </w:p>
    <w:p w:rsidR="00000000" w:rsidDel="00000000" w:rsidP="00000000" w:rsidRDefault="00000000" w:rsidRPr="00000000" w14:paraId="0000035B">
      <w:pPr>
        <w:spacing w:after="240" w:before="240" w:lineRule="auto"/>
        <w:rPr/>
      </w:pPr>
      <w:r w:rsidDel="00000000" w:rsidR="00000000" w:rsidRPr="00000000">
        <w:rPr>
          <w:rtl w:val="0"/>
        </w:rPr>
        <w:t xml:space="preserve">A persistent internal state affects future trajectories:</w:t>
      </w:r>
    </w:p>
    <w:p w:rsidR="00000000" w:rsidDel="00000000" w:rsidP="00000000" w:rsidRDefault="00000000" w:rsidRPr="00000000" w14:paraId="0000035C">
      <w:pPr>
        <w:rPr/>
      </w:pPr>
      <w:r w:rsidDel="00000000" w:rsidR="00000000" w:rsidRPr="00000000">
        <w:rPr>
          <w:rtl w:val="0"/>
        </w:rPr>
        <w:t xml:space="preserve">mt+1=G(mt,ft,at,ct)m_{t+1} = G(m_t,f_t,a_t,c_t)</w:t>
      </w:r>
    </w:p>
    <w:p w:rsidR="00000000" w:rsidDel="00000000" w:rsidP="00000000" w:rsidRDefault="00000000" w:rsidRPr="00000000" w14:paraId="0000035D">
      <w:pPr>
        <w:spacing w:after="240" w:before="240" w:lineRule="auto"/>
        <w:rPr/>
      </w:pPr>
      <w:r w:rsidDel="00000000" w:rsidR="00000000" w:rsidRPr="00000000">
        <w:rPr>
          <w:rtl w:val="0"/>
        </w:rPr>
        <w:t xml:space="preserve">A target rewrite is supported when a bounded intervention causes the post-washout target posterior to change:</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DKL[p(b∣Dpost,washout)∥p(b∣Dbaseline)]&gt;τbD_{KL} \left[ p(b\mid D_{\mathrm{post,washout}}) \parallel p(b\mid D_{\mathrm{baseline}}) \right] &gt; \tau_b</w:t>
      </w:r>
    </w:p>
    <w:p w:rsidR="00000000" w:rsidDel="00000000" w:rsidP="00000000" w:rsidRDefault="00000000" w:rsidRPr="00000000" w14:paraId="0000035F">
      <w:pPr>
        <w:spacing w:after="240" w:before="240" w:lineRule="auto"/>
        <w:rPr/>
      </w:pPr>
      <w:r w:rsidDel="00000000" w:rsidR="00000000" w:rsidRPr="00000000">
        <w:rPr>
          <w:rtl w:val="0"/>
        </w:rPr>
        <w:t xml:space="preserve">and that new target predicts subsequent recovery behavior better than the original target.</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jkqpys74vnbi" w:id="37"/>
      <w:bookmarkEnd w:id="37"/>
      <w:r w:rsidDel="00000000" w:rsidR="00000000" w:rsidRPr="00000000">
        <w:rPr>
          <w:b w:val="1"/>
          <w:bCs w:val="1"/>
          <w:sz w:val="34"/>
          <w:szCs w:val="34"/>
          <w:rtl w:val="0"/>
        </w:rPr>
        <w:t xml:space="preserve">15.10 Cross-substrate form equivalence</w:t>
      </w:r>
    </w:p>
    <w:p w:rsidR="00000000" w:rsidDel="00000000" w:rsidP="00000000" w:rsidRDefault="00000000" w:rsidRPr="00000000" w14:paraId="00000361">
      <w:pPr>
        <w:spacing w:after="240" w:before="240" w:lineRule="auto"/>
        <w:rPr/>
      </w:pPr>
      <w:r w:rsidDel="00000000" w:rsidR="00000000" w:rsidRPr="00000000">
        <w:rPr>
          <w:rtl w:val="0"/>
        </w:rPr>
        <w:t xml:space="preserve">Two embodiments can instantiate corresponding forms when a mapping preserves transitions and goal error:</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d(ψ(TA(f,a)),TB(ψ(f),ψa(a)))&lt;ϵTd \left( \psi(T_A(f,a)), T_B(\psi(f),\psi_a(a)) \right) &lt; \epsilon_T ∣eAb(f)−eBb(ψ(f))∣&lt;ϵG\left| e_A^b(f) - e_B^b(\psi(f)) \right| &lt; \epsilon_G</w:t>
      </w:r>
    </w:p>
    <w:p w:rsidR="00000000" w:rsidDel="00000000" w:rsidP="00000000" w:rsidRDefault="00000000" w:rsidRPr="00000000" w14:paraId="00000363">
      <w:pPr>
        <w:spacing w:after="240" w:before="240" w:lineRule="auto"/>
        <w:rPr/>
      </w:pPr>
      <w:r w:rsidDel="00000000" w:rsidR="00000000" w:rsidRPr="00000000">
        <w:rPr>
          <w:rtl w:val="0"/>
        </w:rPr>
        <w:t xml:space="preserve">This is how the system can test whether a competency discovered in:</w:t>
      </w:r>
    </w:p>
    <w:p w:rsidR="00000000" w:rsidDel="00000000" w:rsidP="00000000" w:rsidRDefault="00000000" w:rsidRPr="00000000" w14:paraId="00000364">
      <w:pPr>
        <w:numPr>
          <w:ilvl w:val="0"/>
          <w:numId w:val="11"/>
        </w:numPr>
        <w:spacing w:after="0" w:afterAutospacing="0" w:before="240" w:lineRule="auto"/>
        <w:ind w:left="720" w:hanging="360"/>
      </w:pPr>
      <w:r w:rsidDel="00000000" w:rsidR="00000000" w:rsidRPr="00000000">
        <w:rPr>
          <w:rtl w:val="0"/>
        </w:rPr>
        <w:t xml:space="preserve">Simulation.</w:t>
      </w:r>
    </w:p>
    <w:p w:rsidR="00000000" w:rsidDel="00000000" w:rsidP="00000000" w:rsidRDefault="00000000" w:rsidRPr="00000000" w14:paraId="00000365">
      <w:pPr>
        <w:numPr>
          <w:ilvl w:val="0"/>
          <w:numId w:val="11"/>
        </w:numPr>
        <w:spacing w:after="0" w:afterAutospacing="0" w:before="0" w:beforeAutospacing="0" w:lineRule="auto"/>
        <w:ind w:left="720" w:hanging="360"/>
      </w:pPr>
      <w:r w:rsidDel="00000000" w:rsidR="00000000" w:rsidRPr="00000000">
        <w:rPr>
          <w:rtl w:val="0"/>
        </w:rPr>
        <w:t xml:space="preserve">A fungal culture.</w:t>
      </w:r>
    </w:p>
    <w:p w:rsidR="00000000" w:rsidDel="00000000" w:rsidP="00000000" w:rsidRDefault="00000000" w:rsidRPr="00000000" w14:paraId="00000366">
      <w:pPr>
        <w:numPr>
          <w:ilvl w:val="0"/>
          <w:numId w:val="11"/>
        </w:numPr>
        <w:spacing w:after="0" w:afterAutospacing="0" w:before="0" w:beforeAutospacing="0" w:lineRule="auto"/>
        <w:ind w:left="720" w:hanging="360"/>
      </w:pPr>
      <w:r w:rsidDel="00000000" w:rsidR="00000000" w:rsidRPr="00000000">
        <w:rPr>
          <w:rtl w:val="0"/>
        </w:rPr>
        <w:t xml:space="preserve">A different fungal species.</w:t>
      </w:r>
    </w:p>
    <w:p w:rsidR="00000000" w:rsidDel="00000000" w:rsidP="00000000" w:rsidRDefault="00000000" w:rsidRPr="00000000" w14:paraId="00000367">
      <w:pPr>
        <w:numPr>
          <w:ilvl w:val="0"/>
          <w:numId w:val="11"/>
        </w:numPr>
        <w:spacing w:after="0" w:afterAutospacing="0" w:before="0" w:beforeAutospacing="0" w:lineRule="auto"/>
        <w:ind w:left="720" w:hanging="360"/>
      </w:pPr>
      <w:r w:rsidDel="00000000" w:rsidR="00000000" w:rsidRPr="00000000">
        <w:rPr>
          <w:rtl w:val="0"/>
        </w:rPr>
        <w:t xml:space="preserve">A robot.</w:t>
      </w:r>
    </w:p>
    <w:p w:rsidR="00000000" w:rsidDel="00000000" w:rsidP="00000000" w:rsidRDefault="00000000" w:rsidRPr="00000000" w14:paraId="00000368">
      <w:pPr>
        <w:numPr>
          <w:ilvl w:val="0"/>
          <w:numId w:val="11"/>
        </w:numPr>
        <w:spacing w:after="240" w:before="0" w:beforeAutospacing="0" w:lineRule="auto"/>
        <w:ind w:left="720" w:hanging="360"/>
      </w:pPr>
      <w:r w:rsidDel="00000000" w:rsidR="00000000" w:rsidRPr="00000000">
        <w:rPr>
          <w:rtl w:val="0"/>
        </w:rPr>
        <w:t xml:space="preserve">A multi-agent architecture.</w:t>
      </w:r>
    </w:p>
    <w:p w:rsidR="00000000" w:rsidDel="00000000" w:rsidP="00000000" w:rsidRDefault="00000000" w:rsidRPr="00000000" w14:paraId="00000369">
      <w:pPr>
        <w:spacing w:after="240" w:before="240" w:lineRule="auto"/>
        <w:rPr/>
      </w:pPr>
      <w:r w:rsidDel="00000000" w:rsidR="00000000" w:rsidRPr="00000000">
        <w:rPr>
          <w:rtl w:val="0"/>
        </w:rPr>
        <w:t xml:space="preserve">is genuinely the same higher-level organization rather than a superficial resemblance.</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1"/>
        <w:keepNext w:val="0"/>
        <w:keepLines w:val="0"/>
        <w:spacing w:before="480" w:lineRule="auto"/>
        <w:rPr>
          <w:b w:val="1"/>
          <w:bCs w:val="1"/>
          <w:sz w:val="46"/>
          <w:szCs w:val="46"/>
        </w:rPr>
      </w:pPr>
      <w:bookmarkStart w:colFirst="0" w:colLast="0" w:name="_1aal5izekh94" w:id="38"/>
      <w:bookmarkEnd w:id="38"/>
      <w:r w:rsidDel="00000000" w:rsidR="00000000" w:rsidRPr="00000000">
        <w:rPr>
          <w:b w:val="1"/>
          <w:bCs w:val="1"/>
          <w:sz w:val="46"/>
          <w:szCs w:val="46"/>
          <w:rtl w:val="0"/>
        </w:rPr>
        <w:t xml:space="preserve">16. The revised training objective</w:t>
      </w:r>
    </w:p>
    <w:p w:rsidR="00000000" w:rsidDel="00000000" w:rsidP="00000000" w:rsidRDefault="00000000" w:rsidRPr="00000000" w14:paraId="0000036C">
      <w:pPr>
        <w:spacing w:after="240" w:before="240" w:lineRule="auto"/>
        <w:rPr/>
      </w:pPr>
      <w:r w:rsidDel="00000000" w:rsidR="00000000" w:rsidRPr="00000000">
        <w:rPr>
          <w:rtl w:val="0"/>
        </w:rPr>
        <w:t xml:space="preserve">The expanded objective becomes:</w:t>
      </w:r>
    </w:p>
    <w:p w:rsidR="00000000" w:rsidDel="00000000" w:rsidP="00000000" w:rsidRDefault="00000000" w:rsidRPr="00000000" w14:paraId="0000036D">
      <w:pPr>
        <w:rPr/>
      </w:pPr>
      <w:r w:rsidDel="00000000" w:rsidR="00000000" w:rsidRPr="00000000">
        <w:rPr>
          <w:rtl w:val="0"/>
        </w:rPr>
        <w:t xml:space="preserve">LFS=λpredLpred+λmaskLmask+λstateLstate+λmetricLmetric+λattrLattr+λrepairLrepair+λgoalLgoal+λcfLcf+λinvLinv+λxsubLxsub+λreachLreach+λstopLstop+λlightLlight+λcalLcal+λlawLlaw+λMDLLMDL.\begin{aligned} \mathcal L_{FS}={}&amp; \lambda_{\mathrm{pred}}\mathcal L_{\mathrm{pred}} +\lambda_{\mathrm{mask}}\mathcal L_{\mathrm{mask}} +\lambda_{\mathrm{state}}\mathcal L_{\mathrm{state}}\\ &amp;+\lambda_{\mathrm{metric}}\mathcal L_{\mathrm{metric}} +\lambda_{\mathrm{attr}}\mathcal L_{\mathrm{attr}} +\lambda_{\mathrm{repair}}\mathcal L_{\mathrm{repair}}\\ &amp;+\lambda_{\mathrm{goal}}\mathcal L_{\mathrm{goal}} +\lambda_{\mathrm{cf}}\mathcal L_{\mathrm{cf}} +\lambda_{\mathrm{inv}}\mathcal L_{\mathrm{inv}}\\ &amp;+\lambda_{\mathrm{xsub}}\mathcal L_{\mathrm{xsub}} +\lambda_{\mathrm{reach}}\mathcal L_{\mathrm{reach}} +\lambda_{\mathrm{stop}}\mathcal L_{\mathrm{stop}}\\ &amp;+\lambda_{\mathrm{light}}\mathcal L_{\mathrm{light}} +\lambda_{\mathrm{cal}}\mathcal L_{\mathrm{cal}} +\lambda_{\mathrm{law}}\mathcal L_{\mathrm{law}} +\lambda_{\mathrm{MDL}}\mathcal L_{\mathrm{MDL}}. \end{aligned}</w:t>
      </w:r>
    </w:p>
    <w:p w:rsidR="00000000" w:rsidDel="00000000" w:rsidP="00000000" w:rsidRDefault="00000000" w:rsidRPr="00000000" w14:paraId="0000036E">
      <w:pPr>
        <w:spacing w:after="240" w:before="240" w:lineRule="auto"/>
        <w:rPr/>
      </w:pPr>
      <w:r w:rsidDel="00000000" w:rsidR="00000000" w:rsidRPr="00000000">
        <w:rPr>
          <w:rtl w:val="0"/>
        </w:rPr>
        <w:t xml:space="preserve">The new loss families do the following:</w:t>
      </w:r>
    </w:p>
    <w:tbl>
      <w:tblPr>
        <w:tblStyle w:val="Table3"/>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8405"/>
        <w:tblGridChange w:id="0">
          <w:tblGrid>
            <w:gridCol w:w="860"/>
            <w:gridCol w:w="8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jc w:val="center"/>
              <w:rPr/>
            </w:pPr>
            <w:r w:rsidDel="00000000" w:rsidR="00000000" w:rsidRPr="00000000">
              <w:rPr>
                <w:b w:val="1"/>
                <w:bCs w:val="1"/>
                <w:rtl w:val="0"/>
              </w:rPr>
              <w:t xml:space="preserve">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Lmetric\mathcal L_{\mathrm{metric}}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Learn which differences actually matter for transitions, recovery and function.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Lattr\mathcal L_{\mathrm{attr}}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Make states associated with the same stable attractor compact while separating alternatives.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Lrepair\mathcal L_{\mathrm{repair}}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Predict recovery trajectories after perturbation.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Lgoal\mathcal L_{\mathrm{goal}}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Infer target or blueprint posteriors.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Lcf\mathcal L_{\mathrm{cf}}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Predict intervention outcomes, not only correlations.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Linv\mathcal L_{\mathrm{inv}}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Preserve validated invariants across nuisance transformations.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Lxsub\mathcal L_{\mathrm{xsub}}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Align corresponding forms across embodiments.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Lreach\mathcal L_{\mathrm{reach}}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Estimate embodiment-specific reachability.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Lstop\mathcal L_{\mathrm{stop}}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Penalize premature stopping and action after completion.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Llight\mathcal L_{\mathrm{light}}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Estimate a system’s predictive and causal reach.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LMDL\mathcal L_{\mathrm{MDL}}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Prevent inventing a unique “blueprint” for every individual trajectory.</w:t>
            </w:r>
          </w:p>
        </w:tc>
      </w:tr>
    </w:tbl>
    <w:p w:rsidR="00000000" w:rsidDel="00000000" w:rsidP="00000000" w:rsidRDefault="00000000" w:rsidRPr="00000000" w14:paraId="00000387">
      <w:pPr>
        <w:spacing w:after="240" w:before="240" w:lineRule="auto"/>
        <w:rPr/>
      </w:pPr>
      <w:r w:rsidDel="00000000" w:rsidR="00000000" w:rsidRPr="00000000">
        <w:rPr>
          <w:rtl w:val="0"/>
        </w:rPr>
        <w:t xml:space="preserve">AVANI constraints must remain hard external gates. They should never be reduced to a weighted term that the optimizer can trade away.</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lehjopvdsmqv" w:id="39"/>
      <w:bookmarkEnd w:id="39"/>
      <w:r w:rsidDel="00000000" w:rsidR="00000000" w:rsidRPr="00000000">
        <w:rPr>
          <w:b w:val="1"/>
          <w:bCs w:val="1"/>
          <w:sz w:val="46"/>
          <w:szCs w:val="46"/>
          <w:rtl w:val="0"/>
        </w:rPr>
        <w:t xml:space="preserve">17. How MYCA uses the result</w:t>
      </w:r>
    </w:p>
    <w:p w:rsidR="00000000" w:rsidDel="00000000" w:rsidP="00000000" w:rsidRDefault="00000000" w:rsidRPr="00000000" w14:paraId="0000038A">
      <w:pPr>
        <w:spacing w:after="240" w:before="240" w:lineRule="auto"/>
        <w:rPr/>
      </w:pPr>
      <w:r w:rsidDel="00000000" w:rsidR="00000000" w:rsidRPr="00000000">
        <w:rPr>
          <w:rtl w:val="0"/>
        </w:rPr>
        <w:t xml:space="preserve">The NLM is the cartographer. MYCA is the navigator.</w:t>
      </w:r>
    </w:p>
    <w:p w:rsidR="00000000" w:rsidDel="00000000" w:rsidP="00000000" w:rsidRDefault="00000000" w:rsidRPr="00000000" w14:paraId="0000038B">
      <w:pPr>
        <w:spacing w:after="240" w:before="240" w:lineRule="auto"/>
        <w:rPr/>
      </w:pPr>
      <w:r w:rsidDel="00000000" w:rsidR="00000000" w:rsidRPr="00000000">
        <w:rPr>
          <w:rtl w:val="0"/>
        </w:rPr>
        <w:t xml:space="preserve">MYCA receives:</w:t>
      </w:r>
    </w:p>
    <w:p w:rsidR="00000000" w:rsidDel="00000000" w:rsidP="00000000" w:rsidRDefault="00000000" w:rsidRPr="00000000" w14:paraId="0000038C">
      <w:pPr>
        <w:numPr>
          <w:ilvl w:val="0"/>
          <w:numId w:val="5"/>
        </w:numPr>
        <w:spacing w:after="0" w:afterAutospacing="0" w:before="240" w:lineRule="auto"/>
        <w:ind w:left="720" w:hanging="360"/>
      </w:pPr>
      <w:r w:rsidDel="00000000" w:rsidR="00000000" w:rsidRPr="00000000">
        <w:rPr>
          <w:rtl w:val="0"/>
        </w:rPr>
        <w:t xml:space="preserve">Current Form State.</w:t>
      </w:r>
    </w:p>
    <w:p w:rsidR="00000000" w:rsidDel="00000000" w:rsidP="00000000" w:rsidRDefault="00000000" w:rsidRPr="00000000" w14:paraId="0000038D">
      <w:pPr>
        <w:numPr>
          <w:ilvl w:val="0"/>
          <w:numId w:val="5"/>
        </w:numPr>
        <w:spacing w:after="0" w:afterAutospacing="0" w:before="0" w:beforeAutospacing="0" w:lineRule="auto"/>
        <w:ind w:left="720" w:hanging="360"/>
      </w:pPr>
      <w:r w:rsidDel="00000000" w:rsidR="00000000" w:rsidRPr="00000000">
        <w:rPr>
          <w:rtl w:val="0"/>
        </w:rPr>
        <w:t xml:space="preserve">Selected chart and chart uncertainty.</w:t>
      </w:r>
    </w:p>
    <w:p w:rsidR="00000000" w:rsidDel="00000000" w:rsidP="00000000" w:rsidRDefault="00000000" w:rsidRPr="00000000" w14:paraId="0000038E">
      <w:pPr>
        <w:numPr>
          <w:ilvl w:val="0"/>
          <w:numId w:val="5"/>
        </w:numPr>
        <w:spacing w:after="0" w:afterAutospacing="0" w:before="0" w:beforeAutospacing="0" w:lineRule="auto"/>
        <w:ind w:left="720" w:hanging="360"/>
      </w:pPr>
      <w:r w:rsidDel="00000000" w:rsidR="00000000" w:rsidRPr="00000000">
        <w:rPr>
          <w:rtl w:val="0"/>
        </w:rPr>
        <w:t xml:space="preserve">Target posterior.</w:t>
      </w:r>
    </w:p>
    <w:p w:rsidR="00000000" w:rsidDel="00000000" w:rsidP="00000000" w:rsidRDefault="00000000" w:rsidRPr="00000000" w14:paraId="0000038F">
      <w:pPr>
        <w:numPr>
          <w:ilvl w:val="0"/>
          <w:numId w:val="5"/>
        </w:numPr>
        <w:spacing w:after="0" w:afterAutospacing="0" w:before="0" w:beforeAutospacing="0" w:lineRule="auto"/>
        <w:ind w:left="720" w:hanging="360"/>
      </w:pPr>
      <w:r w:rsidDel="00000000" w:rsidR="00000000" w:rsidRPr="00000000">
        <w:rPr>
          <w:rtl w:val="0"/>
        </w:rPr>
        <w:t xml:space="preserve">Nearest attractors.</w:t>
      </w:r>
    </w:p>
    <w:p w:rsidR="00000000" w:rsidDel="00000000" w:rsidP="00000000" w:rsidRDefault="00000000" w:rsidRPr="00000000" w14:paraId="00000390">
      <w:pPr>
        <w:numPr>
          <w:ilvl w:val="0"/>
          <w:numId w:val="5"/>
        </w:numPr>
        <w:spacing w:after="0" w:afterAutospacing="0" w:before="0" w:beforeAutospacing="0" w:lineRule="auto"/>
        <w:ind w:left="720" w:hanging="360"/>
      </w:pPr>
      <w:r w:rsidDel="00000000" w:rsidR="00000000" w:rsidRPr="00000000">
        <w:rPr>
          <w:rtl w:val="0"/>
        </w:rPr>
        <w:t xml:space="preserve">Distance and direction to candidate targets.</w:t>
      </w:r>
    </w:p>
    <w:p w:rsidR="00000000" w:rsidDel="00000000" w:rsidP="00000000" w:rsidRDefault="00000000" w:rsidRPr="00000000" w14:paraId="00000391">
      <w:pPr>
        <w:numPr>
          <w:ilvl w:val="0"/>
          <w:numId w:val="5"/>
        </w:numPr>
        <w:spacing w:after="0" w:afterAutospacing="0" w:before="0" w:beforeAutospacing="0" w:lineRule="auto"/>
        <w:ind w:left="720" w:hanging="360"/>
      </w:pPr>
      <w:r w:rsidDel="00000000" w:rsidR="00000000" w:rsidRPr="00000000">
        <w:rPr>
          <w:rtl w:val="0"/>
        </w:rPr>
        <w:t xml:space="preserve">Reachable region.</w:t>
      </w:r>
    </w:p>
    <w:p w:rsidR="00000000" w:rsidDel="00000000" w:rsidP="00000000" w:rsidRDefault="00000000" w:rsidRPr="00000000" w14:paraId="00000392">
      <w:pPr>
        <w:numPr>
          <w:ilvl w:val="0"/>
          <w:numId w:val="5"/>
        </w:numPr>
        <w:spacing w:after="0" w:afterAutospacing="0" w:before="0" w:beforeAutospacing="0" w:lineRule="auto"/>
        <w:ind w:left="720" w:hanging="360"/>
      </w:pPr>
      <w:r w:rsidDel="00000000" w:rsidR="00000000" w:rsidRPr="00000000">
        <w:rPr>
          <w:rtl w:val="0"/>
        </w:rPr>
        <w:t xml:space="preserve">Viability boundaries.</w:t>
      </w:r>
    </w:p>
    <w:p w:rsidR="00000000" w:rsidDel="00000000" w:rsidP="00000000" w:rsidRDefault="00000000" w:rsidRPr="00000000" w14:paraId="00000393">
      <w:pPr>
        <w:numPr>
          <w:ilvl w:val="0"/>
          <w:numId w:val="5"/>
        </w:numPr>
        <w:spacing w:after="0" w:afterAutospacing="0" w:before="0" w:beforeAutospacing="0" w:lineRule="auto"/>
        <w:ind w:left="720" w:hanging="360"/>
      </w:pPr>
      <w:r w:rsidDel="00000000" w:rsidR="00000000" w:rsidRPr="00000000">
        <w:rPr>
          <w:rtl w:val="0"/>
        </w:rPr>
        <w:t xml:space="preserve">Candidate trajectories.</w:t>
      </w:r>
    </w:p>
    <w:p w:rsidR="00000000" w:rsidDel="00000000" w:rsidP="00000000" w:rsidRDefault="00000000" w:rsidRPr="00000000" w14:paraId="00000394">
      <w:pPr>
        <w:numPr>
          <w:ilvl w:val="0"/>
          <w:numId w:val="5"/>
        </w:numPr>
        <w:spacing w:after="0" w:afterAutospacing="0" w:before="0" w:beforeAutospacing="0" w:lineRule="auto"/>
        <w:ind w:left="720" w:hanging="360"/>
      </w:pPr>
      <w:r w:rsidDel="00000000" w:rsidR="00000000" w:rsidRPr="00000000">
        <w:rPr>
          <w:rtl w:val="0"/>
        </w:rPr>
        <w:t xml:space="preserve">Recovery predictions.</w:t>
      </w:r>
    </w:p>
    <w:p w:rsidR="00000000" w:rsidDel="00000000" w:rsidP="00000000" w:rsidRDefault="00000000" w:rsidRPr="00000000" w14:paraId="00000395">
      <w:pPr>
        <w:numPr>
          <w:ilvl w:val="0"/>
          <w:numId w:val="5"/>
        </w:numPr>
        <w:spacing w:after="0" w:afterAutospacing="0" w:before="0" w:beforeAutospacing="0" w:lineRule="auto"/>
        <w:ind w:left="720" w:hanging="360"/>
      </w:pPr>
      <w:r w:rsidDel="00000000" w:rsidR="00000000" w:rsidRPr="00000000">
        <w:rPr>
          <w:rtl w:val="0"/>
        </w:rPr>
        <w:t xml:space="preserve">Completion and stop probability.</w:t>
      </w:r>
    </w:p>
    <w:p w:rsidR="00000000" w:rsidDel="00000000" w:rsidP="00000000" w:rsidRDefault="00000000" w:rsidRPr="00000000" w14:paraId="00000396">
      <w:pPr>
        <w:numPr>
          <w:ilvl w:val="0"/>
          <w:numId w:val="5"/>
        </w:numPr>
        <w:spacing w:after="0" w:afterAutospacing="0" w:before="0" w:beforeAutospacing="0" w:lineRule="auto"/>
        <w:ind w:left="720" w:hanging="360"/>
      </w:pPr>
      <w:r w:rsidDel="00000000" w:rsidR="00000000" w:rsidRPr="00000000">
        <w:rPr>
          <w:rtl w:val="0"/>
        </w:rPr>
        <w:t xml:space="preserve">Evidence and provenance.</w:t>
      </w:r>
    </w:p>
    <w:p w:rsidR="00000000" w:rsidDel="00000000" w:rsidP="00000000" w:rsidRDefault="00000000" w:rsidRPr="00000000" w14:paraId="00000397">
      <w:pPr>
        <w:numPr>
          <w:ilvl w:val="0"/>
          <w:numId w:val="5"/>
        </w:numPr>
        <w:spacing w:after="240" w:before="0" w:beforeAutospacing="0" w:lineRule="auto"/>
        <w:ind w:left="720" w:hanging="360"/>
      </w:pPr>
      <w:r w:rsidDel="00000000" w:rsidR="00000000" w:rsidRPr="00000000">
        <w:rPr>
          <w:rtl w:val="0"/>
        </w:rPr>
        <w:t xml:space="preserve">AVANI disposition.</w:t>
      </w:r>
    </w:p>
    <w:p w:rsidR="00000000" w:rsidDel="00000000" w:rsidP="00000000" w:rsidRDefault="00000000" w:rsidRPr="00000000" w14:paraId="00000398">
      <w:pPr>
        <w:spacing w:after="240" w:before="240" w:lineRule="auto"/>
        <w:rPr/>
      </w:pPr>
      <w:r w:rsidDel="00000000" w:rsidR="00000000" w:rsidRPr="00000000">
        <w:rPr>
          <w:rtl w:val="0"/>
        </w:rPr>
        <w:t xml:space="preserve">MYCA then creates a </w:t>
      </w:r>
      <w:r w:rsidDel="00000000" w:rsidR="00000000" w:rsidRPr="00000000">
        <w:rPr>
          <w:b w:val="1"/>
          <w:bCs w:val="1"/>
          <w:rtl w:val="0"/>
        </w:rPr>
        <w:t xml:space="preserve">Goal Contract</w:t>
      </w:r>
      <w:r w:rsidDel="00000000" w:rsidR="00000000" w:rsidRPr="00000000">
        <w:rPr>
          <w:rtl w:val="0"/>
        </w:rPr>
        <w:t xml:space="preserve">:</w:t>
      </w:r>
    </w:p>
    <w:p w:rsidR="00000000" w:rsidDel="00000000" w:rsidP="00000000" w:rsidRDefault="00000000" w:rsidRPr="00000000" w14:paraId="00000399">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"form_space_id"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"formspace:mission:v1"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"target_manifold_ref"</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"form://target/uuid"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"desired_invariants"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9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"acceptable_variants"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9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"forbidden_regions"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9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"required_evidence"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A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"uncertainty_limit"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"resource_budget"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A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"completion_test"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A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"stop_conditions"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A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"rollback_conditions"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A5">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"avani_policy_ref"</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"policy:uuid"</w:t>
      </w:r>
    </w:p>
    <w:p w:rsidR="00000000" w:rsidDel="00000000" w:rsidP="00000000" w:rsidRDefault="00000000" w:rsidRPr="00000000" w14:paraId="000003A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7">
      <w:pPr>
        <w:spacing w:after="240" w:before="240" w:lineRule="auto"/>
        <w:rPr/>
      </w:pPr>
      <w:r w:rsidDel="00000000" w:rsidR="00000000" w:rsidRPr="00000000">
        <w:rPr>
          <w:color w:val="37474f"/>
          <w:rtl w:val="0"/>
        </w:rPr>
        <w:t xml:space="preserve"></w:t>
      </w:r>
      <w:r w:rsidDel="00000000" w:rsidR="00000000" w:rsidRPr="00000000">
        <w:rPr>
          <w:rtl w:val="0"/>
        </w:rPr>
        <w:t xml:space="preserve">MYCA no longer tells every component exactly what low-level step to execute. It specifies:</w:t>
      </w:r>
    </w:p>
    <w:p w:rsidR="00000000" w:rsidDel="00000000" w:rsidP="00000000" w:rsidRDefault="00000000" w:rsidRPr="00000000" w14:paraId="000003A8">
      <w:pPr>
        <w:numPr>
          <w:ilvl w:val="0"/>
          <w:numId w:val="19"/>
        </w:numPr>
        <w:spacing w:after="0" w:afterAutospacing="0" w:before="240" w:lineRule="auto"/>
        <w:ind w:left="720" w:hanging="360"/>
      </w:pPr>
      <w:r w:rsidDel="00000000" w:rsidR="00000000" w:rsidRPr="00000000">
        <w:rPr>
          <w:rtl w:val="0"/>
        </w:rPr>
        <w:t xml:space="preserve">The target form.</w:t>
      </w:r>
    </w:p>
    <w:p w:rsidR="00000000" w:rsidDel="00000000" w:rsidP="00000000" w:rsidRDefault="00000000" w:rsidRPr="00000000" w14:paraId="000003A9">
      <w:pPr>
        <w:numPr>
          <w:ilvl w:val="0"/>
          <w:numId w:val="19"/>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3AA">
      <w:pPr>
        <w:numPr>
          <w:ilvl w:val="0"/>
          <w:numId w:val="19"/>
        </w:numPr>
        <w:spacing w:after="0" w:afterAutospacing="0" w:before="0" w:beforeAutospacing="0" w:lineRule="auto"/>
        <w:ind w:left="720" w:hanging="360"/>
      </w:pPr>
      <w:r w:rsidDel="00000000" w:rsidR="00000000" w:rsidRPr="00000000">
        <w:rPr>
          <w:rtl w:val="0"/>
        </w:rPr>
        <w:t xml:space="preserve">Required evidence.</w:t>
      </w:r>
    </w:p>
    <w:p w:rsidR="00000000" w:rsidDel="00000000" w:rsidP="00000000" w:rsidRDefault="00000000" w:rsidRPr="00000000" w14:paraId="000003AB">
      <w:pPr>
        <w:numPr>
          <w:ilvl w:val="0"/>
          <w:numId w:val="19"/>
        </w:numPr>
        <w:spacing w:after="0" w:afterAutospacing="0" w:before="0" w:beforeAutospacing="0" w:lineRule="auto"/>
        <w:ind w:left="720" w:hanging="360"/>
      </w:pPr>
      <w:r w:rsidDel="00000000" w:rsidR="00000000" w:rsidRPr="00000000">
        <w:rPr>
          <w:rtl w:val="0"/>
        </w:rPr>
        <w:t xml:space="preserve">Resource limits.</w:t>
      </w:r>
    </w:p>
    <w:p w:rsidR="00000000" w:rsidDel="00000000" w:rsidP="00000000" w:rsidRDefault="00000000" w:rsidRPr="00000000" w14:paraId="000003AC">
      <w:pPr>
        <w:numPr>
          <w:ilvl w:val="0"/>
          <w:numId w:val="19"/>
        </w:numPr>
        <w:spacing w:after="0" w:afterAutospacing="0" w:before="0" w:beforeAutospacing="0" w:lineRule="auto"/>
        <w:ind w:left="720" w:hanging="360"/>
      </w:pPr>
      <w:r w:rsidDel="00000000" w:rsidR="00000000" w:rsidRPr="00000000">
        <w:rPr>
          <w:rtl w:val="0"/>
        </w:rPr>
        <w:t xml:space="preserve">Forbidden regions.</w:t>
      </w:r>
    </w:p>
    <w:p w:rsidR="00000000" w:rsidDel="00000000" w:rsidP="00000000" w:rsidRDefault="00000000" w:rsidRPr="00000000" w14:paraId="000003AD">
      <w:pPr>
        <w:numPr>
          <w:ilvl w:val="0"/>
          <w:numId w:val="19"/>
        </w:numPr>
        <w:spacing w:after="0" w:afterAutospacing="0" w:before="0" w:beforeAutospacing="0" w:lineRule="auto"/>
        <w:ind w:left="720" w:hanging="360"/>
      </w:pPr>
      <w:r w:rsidDel="00000000" w:rsidR="00000000" w:rsidRPr="00000000">
        <w:rPr>
          <w:rtl w:val="0"/>
        </w:rPr>
        <w:t xml:space="preserve">Completion conditions.</w:t>
      </w:r>
    </w:p>
    <w:p w:rsidR="00000000" w:rsidDel="00000000" w:rsidP="00000000" w:rsidRDefault="00000000" w:rsidRPr="00000000" w14:paraId="000003AE">
      <w:pPr>
        <w:numPr>
          <w:ilvl w:val="0"/>
          <w:numId w:val="19"/>
        </w:numPr>
        <w:spacing w:after="240" w:before="0" w:beforeAutospacing="0" w:lineRule="auto"/>
        <w:ind w:left="720" w:hanging="360"/>
      </w:pPr>
      <w:r w:rsidDel="00000000" w:rsidR="00000000" w:rsidRPr="00000000">
        <w:rPr>
          <w:rtl w:val="0"/>
        </w:rPr>
        <w:t xml:space="preserve">Repair and rollback authority.</w:t>
      </w:r>
    </w:p>
    <w:p w:rsidR="00000000" w:rsidDel="00000000" w:rsidP="00000000" w:rsidRDefault="00000000" w:rsidRPr="00000000" w14:paraId="000003AF">
      <w:pPr>
        <w:spacing w:after="240" w:before="240" w:lineRule="auto"/>
        <w:rPr/>
      </w:pPr>
      <w:r w:rsidDel="00000000" w:rsidR="00000000" w:rsidRPr="00000000">
        <w:rPr>
          <w:rtl w:val="0"/>
        </w:rPr>
        <w:t xml:space="preserve">Competent local agents, droids or biological systems solve the detailed path.</w:t>
      </w:r>
    </w:p>
    <w:p w:rsidR="00000000" w:rsidDel="00000000" w:rsidP="00000000" w:rsidRDefault="00000000" w:rsidRPr="00000000" w14:paraId="000003B0">
      <w:pPr>
        <w:spacing w:after="240" w:before="240" w:lineRule="auto"/>
        <w:rPr/>
      </w:pPr>
      <w:r w:rsidDel="00000000" w:rsidR="00000000" w:rsidRPr="00000000">
        <w:rPr>
          <w:rtl w:val="0"/>
        </w:rPr>
        <w:t xml:space="preserve">That is the software equivalent of communicating a distal morphogenetic setpoint rather than micromanaging every cell.</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1"/>
        <w:keepNext w:val="0"/>
        <w:keepLines w:val="0"/>
        <w:spacing w:before="480" w:lineRule="auto"/>
        <w:rPr>
          <w:b w:val="1"/>
          <w:bCs w:val="1"/>
          <w:sz w:val="46"/>
          <w:szCs w:val="46"/>
        </w:rPr>
      </w:pPr>
      <w:bookmarkStart w:colFirst="0" w:colLast="0" w:name="_brzsloq1i1n0" w:id="40"/>
      <w:bookmarkEnd w:id="40"/>
      <w:r w:rsidDel="00000000" w:rsidR="00000000" w:rsidRPr="00000000">
        <w:rPr>
          <w:b w:val="1"/>
          <w:bCs w:val="1"/>
          <w:sz w:val="46"/>
          <w:szCs w:val="46"/>
          <w:rtl w:val="0"/>
        </w:rPr>
        <w:t xml:space="preserve">18. The minimum code migration that should happen now</w:t>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9koiyu5teuah" w:id="41"/>
      <w:bookmarkEnd w:id="41"/>
      <w:r w:rsidDel="00000000" w:rsidR="00000000" w:rsidRPr="00000000">
        <w:rPr>
          <w:b w:val="1"/>
          <w:bCs w:val="1"/>
          <w:sz w:val="34"/>
          <w:szCs w:val="34"/>
          <w:rtl w:val="0"/>
        </w:rPr>
        <w:t xml:space="preserve">Migration 1 — Preserve the existing NLM</w:t>
      </w:r>
    </w:p>
    <w:p w:rsidR="00000000" w:rsidDel="00000000" w:rsidP="00000000" w:rsidRDefault="00000000" w:rsidRPr="00000000" w14:paraId="000003B4">
      <w:pPr>
        <w:spacing w:after="240" w:before="240" w:lineRule="auto"/>
        <w:rPr/>
      </w:pPr>
      <w:r w:rsidDel="00000000" w:rsidR="00000000" w:rsidRPr="00000000">
        <w:rPr>
          <w:rtl w:val="0"/>
        </w:rPr>
        <w:t xml:space="preserve">Do not delete the First Light encoder or endpoint. Reclassify them:</w:t>
      </w:r>
    </w:p>
    <w:p w:rsidR="00000000" w:rsidDel="00000000" w:rsidP="00000000" w:rsidRDefault="00000000" w:rsidRPr="00000000" w14:paraId="000003B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NatureEmbeddingEncoder</w:t>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legacy/simple modality fusion encoder</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/api/nlm/embeddings/nature</w:t>
      </w:r>
    </w:p>
    <w:p w:rsidR="00000000" w:rsidDel="00000000" w:rsidP="00000000" w:rsidRDefault="00000000" w:rsidRPr="00000000" w14:paraId="000003B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compatibility and diagnostics endpoint</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bmcgokkydoq1" w:id="42"/>
      <w:bookmarkEnd w:id="42"/>
      <w:r w:rsidDel="00000000" w:rsidR="00000000" w:rsidRPr="00000000">
        <w:rPr>
          <w:color w:val="188038"/>
          <w:sz w:val="22"/>
          <w:szCs w:val="22"/>
          <w:rtl w:val="0"/>
        </w:rPr>
        <w:t xml:space="preserve"></w:t>
      </w:r>
      <w:r w:rsidDel="00000000" w:rsidR="00000000" w:rsidRPr="00000000">
        <w:rPr>
          <w:b w:val="1"/>
          <w:bCs w:val="1"/>
          <w:sz w:val="34"/>
          <w:szCs w:val="34"/>
          <w:rtl w:val="0"/>
        </w:rPr>
        <w:t xml:space="preserve">Migration 2 — Resolve NMF naming</w:t>
      </w:r>
    </w:p>
    <w:p w:rsidR="00000000" w:rsidDel="00000000" w:rsidP="00000000" w:rsidRDefault="00000000" w:rsidRPr="00000000" w14:paraId="000003BB">
      <w:pPr>
        <w:spacing w:after="240" w:before="240" w:lineRule="auto"/>
        <w:rPr/>
      </w:pPr>
      <w:r w:rsidDel="00000000" w:rsidR="00000000" w:rsidRPr="00000000">
        <w:rPr>
          <w:rtl w:val="0"/>
        </w:rPr>
        <w:t xml:space="preserve">Rename non-negative matrix factorization code and reserve NMF for Nature Message Frame.</w:t>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dkhvmwop0g8e" w:id="43"/>
      <w:bookmarkEnd w:id="43"/>
      <w:r w:rsidDel="00000000" w:rsidR="00000000" w:rsidRPr="00000000">
        <w:rPr>
          <w:b w:val="1"/>
          <w:bCs w:val="1"/>
          <w:sz w:val="34"/>
          <w:szCs w:val="34"/>
          <w:rtl w:val="0"/>
        </w:rPr>
        <w:t xml:space="preserve">Migration 3 — Implement the minimum Form State schema</w:t>
      </w:r>
    </w:p>
    <w:p w:rsidR="00000000" w:rsidDel="00000000" w:rsidP="00000000" w:rsidRDefault="00000000" w:rsidRPr="00000000" w14:paraId="000003BD">
      <w:pPr>
        <w:spacing w:after="240" w:before="240" w:lineRule="auto"/>
        <w:rPr/>
      </w:pPr>
      <w:r w:rsidDel="00000000" w:rsidR="00000000" w:rsidRPr="00000000">
        <w:rPr>
          <w:rtl w:val="0"/>
        </w:rPr>
        <w:t xml:space="preserve">Add:</w:t>
      </w:r>
    </w:p>
    <w:p w:rsidR="00000000" w:rsidDel="00000000" w:rsidP="00000000" w:rsidRDefault="00000000" w:rsidRPr="00000000" w14:paraId="000003B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space_id</w:t>
      </w:r>
    </w:p>
    <w:p w:rsidR="00000000" w:rsidDel="00000000" w:rsidP="00000000" w:rsidRDefault="00000000" w:rsidRPr="00000000" w14:paraId="000003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chart_id</w:t>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form_state_id</w:t>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encoder_state_ref</w:t>
      </w:r>
    </w:p>
    <w:p w:rsidR="00000000" w:rsidDel="00000000" w:rsidP="00000000" w:rsidRDefault="00000000" w:rsidRPr="00000000" w14:paraId="000003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typed coordinates</w:t>
      </w:r>
    </w:p>
    <w:p w:rsidR="00000000" w:rsidDel="00000000" w:rsidP="00000000" w:rsidRDefault="00000000" w:rsidRPr="00000000" w14:paraId="000003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 posterior</w:t>
      </w:r>
    </w:p>
    <w:p w:rsidR="00000000" w:rsidDel="00000000" w:rsidP="00000000" w:rsidRDefault="00000000" w:rsidRPr="00000000" w14:paraId="000003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distance to target</w:t>
      </w:r>
    </w:p>
    <w:p w:rsidR="00000000" w:rsidDel="00000000" w:rsidP="00000000" w:rsidRDefault="00000000" w:rsidRPr="00000000" w14:paraId="000003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nearest attractors</w:t>
      </w:r>
    </w:p>
    <w:p w:rsidR="00000000" w:rsidDel="00000000" w:rsidP="00000000" w:rsidRDefault="00000000" w:rsidRPr="00000000" w14:paraId="000003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trajectory velocity</w:t>
      </w:r>
    </w:p>
    <w:p w:rsidR="00000000" w:rsidDel="00000000" w:rsidP="00000000" w:rsidRDefault="00000000" w:rsidRPr="00000000" w14:paraId="000003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uncertainty</w:t>
      </w:r>
    </w:p>
    <w:p w:rsidR="00000000" w:rsidDel="00000000" w:rsidP="00000000" w:rsidRDefault="00000000" w:rsidRPr="00000000" w14:paraId="000003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provenance</w:t>
      </w:r>
    </w:p>
    <w:p w:rsidR="00000000" w:rsidDel="00000000" w:rsidP="00000000" w:rsidRDefault="00000000" w:rsidRPr="00000000" w14:paraId="000003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AVANI status</w:t>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a2gjzy1c2vbj" w:id="44"/>
      <w:bookmarkEnd w:id="44"/>
      <w:r w:rsidDel="00000000" w:rsidR="00000000" w:rsidRPr="00000000">
        <w:rPr>
          <w:color w:val="188038"/>
          <w:sz w:val="22"/>
          <w:szCs w:val="22"/>
          <w:rtl w:val="0"/>
        </w:rPr>
        <w:t xml:space="preserve"></w:t>
      </w:r>
      <w:r w:rsidDel="00000000" w:rsidR="00000000" w:rsidRPr="00000000">
        <w:rPr>
          <w:b w:val="1"/>
          <w:bCs w:val="1"/>
          <w:sz w:val="34"/>
          <w:szCs w:val="34"/>
          <w:rtl w:val="0"/>
        </w:rPr>
        <w:t xml:space="preserve">Migration 4 — Build one atlas, not all of Form Space</w:t>
      </w:r>
    </w:p>
    <w:p w:rsidR="00000000" w:rsidDel="00000000" w:rsidP="00000000" w:rsidRDefault="00000000" w:rsidRPr="00000000" w14:paraId="000003CB">
      <w:pPr>
        <w:spacing w:after="240" w:before="240" w:lineRule="auto"/>
        <w:rPr/>
      </w:pPr>
      <w:r w:rsidDel="00000000" w:rsidR="00000000" w:rsidRPr="00000000">
        <w:rPr>
          <w:rtl w:val="0"/>
        </w:rPr>
        <w:t xml:space="preserve">The first useful atlas should be narrow:</w:t>
      </w:r>
    </w:p>
    <w:p w:rsidR="00000000" w:rsidDel="00000000" w:rsidP="00000000" w:rsidRDefault="00000000" w:rsidRPr="00000000" w14:paraId="000003C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formspace:fci:pleurotus:v1</w:t>
      </w:r>
    </w:p>
    <w:p w:rsidR="00000000" w:rsidDel="00000000" w:rsidP="00000000" w:rsidRDefault="00000000" w:rsidRPr="00000000" w14:paraId="000003CD">
      <w:pPr>
        <w:spacing w:after="240" w:before="240" w:lineRule="auto"/>
        <w:rPr/>
      </w:pPr>
      <w:r w:rsidDel="00000000" w:rsidR="00000000" w:rsidRPr="00000000">
        <w:rPr>
          <w:color w:val="188038"/>
          <w:rtl w:val="0"/>
        </w:rPr>
        <w:t xml:space="preserve"></w:t>
      </w:r>
      <w:r w:rsidDel="00000000" w:rsidR="00000000" w:rsidRPr="00000000">
        <w:rPr>
          <w:rtl w:val="0"/>
        </w:rPr>
        <w:t xml:space="preserve">with two or three charts:</w:t>
      </w:r>
    </w:p>
    <w:p w:rsidR="00000000" w:rsidDel="00000000" w:rsidP="00000000" w:rsidRDefault="00000000" w:rsidRPr="00000000" w14:paraId="000003C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hydration stability</w:t>
      </w:r>
    </w:p>
    <w:p w:rsidR="00000000" w:rsidDel="00000000" w:rsidP="00000000" w:rsidRDefault="00000000" w:rsidRPr="00000000" w14:paraId="000003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growth transition</w:t>
      </w:r>
    </w:p>
    <w:p w:rsidR="00000000" w:rsidDel="00000000" w:rsidP="00000000" w:rsidRDefault="00000000" w:rsidRPr="00000000" w14:paraId="000003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perturbation recovery</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ppjzg0enf2mo" w:id="45"/>
      <w:bookmarkEnd w:id="45"/>
      <w:r w:rsidDel="00000000" w:rsidR="00000000" w:rsidRPr="00000000">
        <w:rPr>
          <w:color w:val="188038"/>
          <w:sz w:val="22"/>
          <w:szCs w:val="22"/>
          <w:rtl w:val="0"/>
        </w:rPr>
        <w:t xml:space="preserve"></w:t>
      </w:r>
      <w:r w:rsidDel="00000000" w:rsidR="00000000" w:rsidRPr="00000000">
        <w:rPr>
          <w:b w:val="1"/>
          <w:bCs w:val="1"/>
          <w:sz w:val="34"/>
          <w:szCs w:val="34"/>
          <w:rtl w:val="0"/>
        </w:rPr>
        <w:t xml:space="preserve">Migration 5 — Add offline attractor discovery</w:t>
      </w:r>
    </w:p>
    <w:p w:rsidR="00000000" w:rsidDel="00000000" w:rsidP="00000000" w:rsidRDefault="00000000" w:rsidRPr="00000000" w14:paraId="000003D2">
      <w:pPr>
        <w:spacing w:after="240" w:before="240" w:lineRule="auto"/>
        <w:rPr/>
      </w:pPr>
      <w:r w:rsidDel="00000000" w:rsidR="00000000" w:rsidRPr="00000000">
        <w:rPr>
          <w:rtl w:val="0"/>
        </w:rPr>
        <w:t xml:space="preserve">Use historical and controlled FCI episodes to discover recurrent terminal regions before putting any Form Space inference in a live control loop.</w:t>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71x09ppjh98r" w:id="46"/>
      <w:bookmarkEnd w:id="46"/>
      <w:r w:rsidDel="00000000" w:rsidR="00000000" w:rsidRPr="00000000">
        <w:rPr>
          <w:b w:val="1"/>
          <w:bCs w:val="1"/>
          <w:sz w:val="34"/>
          <w:szCs w:val="34"/>
          <w:rtl w:val="0"/>
        </w:rPr>
        <w:t xml:space="preserve">Migration 6 — Add passive-model comparison</w:t>
      </w:r>
    </w:p>
    <w:p w:rsidR="00000000" w:rsidDel="00000000" w:rsidP="00000000" w:rsidRDefault="00000000" w:rsidRPr="00000000" w14:paraId="000003D4">
      <w:pPr>
        <w:spacing w:after="240" w:before="240" w:lineRule="auto"/>
        <w:rPr/>
      </w:pPr>
      <w:r w:rsidDel="00000000" w:rsidR="00000000" w:rsidRPr="00000000">
        <w:rPr>
          <w:rtl w:val="0"/>
        </w:rPr>
        <w:t xml:space="preserve">No target or blueprint should be promoted unless it predicts held-out perturbation and recovery data better than a passive model.</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hbw4gre9x32e" w:id="47"/>
      <w:bookmarkEnd w:id="47"/>
      <w:r w:rsidDel="00000000" w:rsidR="00000000" w:rsidRPr="00000000">
        <w:rPr>
          <w:b w:val="1"/>
          <w:bCs w:val="1"/>
          <w:sz w:val="34"/>
          <w:szCs w:val="34"/>
          <w:rtl w:val="0"/>
        </w:rPr>
        <w:t xml:space="preserve">Migration 7 — Add trajectory and stop evaluation</w:t>
      </w:r>
    </w:p>
    <w:p w:rsidR="00000000" w:rsidDel="00000000" w:rsidP="00000000" w:rsidRDefault="00000000" w:rsidRPr="00000000" w14:paraId="000003D6">
      <w:pPr>
        <w:spacing w:after="240" w:before="240" w:lineRule="auto"/>
        <w:rPr/>
      </w:pPr>
      <w:r w:rsidDel="00000000" w:rsidR="00000000" w:rsidRPr="00000000">
        <w:rPr>
          <w:rtl w:val="0"/>
        </w:rPr>
        <w:t xml:space="preserve">Implement:</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distance-to-target</w:t>
      </w:r>
    </w:p>
    <w:p w:rsidR="00000000" w:rsidDel="00000000" w:rsidP="00000000" w:rsidRDefault="00000000" w:rsidRPr="00000000" w14:paraId="000003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recovery ratio</w:t>
      </w:r>
    </w:p>
    <w:p w:rsidR="00000000" w:rsidDel="00000000" w:rsidP="00000000" w:rsidRDefault="00000000" w:rsidRPr="00000000" w14:paraId="000003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time-to-attractor</w:t>
      </w:r>
    </w:p>
    <w:p w:rsidR="00000000" w:rsidDel="00000000" w:rsidP="00000000" w:rsidRDefault="00000000" w:rsidRPr="00000000" w14:paraId="000003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overshoot</w:t>
      </w:r>
    </w:p>
    <w:p w:rsidR="00000000" w:rsidDel="00000000" w:rsidP="00000000" w:rsidRDefault="00000000" w:rsidRPr="00000000" w14:paraId="000003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stop correctness</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ph0lxvvmhwe8" w:id="48"/>
      <w:bookmarkEnd w:id="48"/>
      <w:r w:rsidDel="00000000" w:rsidR="00000000" w:rsidRPr="00000000">
        <w:rPr>
          <w:color w:val="188038"/>
          <w:sz w:val="22"/>
          <w:szCs w:val="22"/>
          <w:rtl w:val="0"/>
        </w:rPr>
        <w:t xml:space="preserve"></w:t>
      </w:r>
      <w:r w:rsidDel="00000000" w:rsidR="00000000" w:rsidRPr="00000000">
        <w:rPr>
          <w:b w:val="1"/>
          <w:bCs w:val="1"/>
          <w:sz w:val="34"/>
          <w:szCs w:val="34"/>
          <w:rtl w:val="0"/>
        </w:rPr>
        <w:t xml:space="preserve">Migration 8 — Put the Form Navigator behind a feature flag</w:t>
      </w:r>
    </w:p>
    <w:p w:rsidR="00000000" w:rsidDel="00000000" w:rsidP="00000000" w:rsidRDefault="00000000" w:rsidRPr="00000000" w14:paraId="000003DD">
      <w:pPr>
        <w:spacing w:after="240" w:before="240" w:lineRule="auto"/>
        <w:rPr/>
      </w:pPr>
      <w:r w:rsidDel="00000000" w:rsidR="00000000" w:rsidRPr="00000000">
        <w:rPr>
          <w:rtl w:val="0"/>
        </w:rPr>
        <w:t xml:space="preserve">MYCA may read Form Space outputs in shadow mode before it is allowed to act on them.</w:t>
      </w:r>
    </w:p>
    <w:p w:rsidR="00000000" w:rsidDel="00000000" w:rsidP="00000000" w:rsidRDefault="00000000" w:rsidRPr="00000000" w14:paraId="000003DE">
      <w:pPr>
        <w:spacing w:after="240" w:before="240" w:lineRule="auto"/>
        <w:rPr/>
      </w:pPr>
      <w:r w:rsidDel="00000000" w:rsidR="00000000" w:rsidRPr="00000000">
        <w:rPr>
          <w:rtl w:val="0"/>
        </w:rPr>
        <w:t xml:space="preserve">The implementation sequence in the canonical architecture is therefore correct:</w:t>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schemas and terminology</w:t>
      </w:r>
    </w:p>
    <w:p w:rsidR="00000000" w:rsidDel="00000000" w:rsidP="00000000" w:rsidRDefault="00000000" w:rsidRPr="00000000" w14:paraId="000003E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offline atlas</w:t>
      </w:r>
    </w:p>
    <w:p w:rsidR="00000000" w:rsidDel="00000000" w:rsidP="00000000" w:rsidRDefault="00000000" w:rsidRPr="00000000" w14:paraId="000003E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FCI mapping</w:t>
      </w:r>
    </w:p>
    <w:p w:rsidR="00000000" w:rsidDel="00000000" w:rsidP="00000000" w:rsidRDefault="00000000" w:rsidRPr="00000000" w14:paraId="000003E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MYCA navigation</w:t>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PSILO integration</w:t>
      </w:r>
    </w:p>
    <w:p w:rsidR="00000000" w:rsidDel="00000000" w:rsidP="00000000" w:rsidRDefault="00000000" w:rsidRPr="00000000" w14:paraId="000003E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cross-substrate transfer</w:t>
      </w:r>
    </w:p>
    <w:p w:rsidR="00000000" w:rsidDel="00000000" w:rsidP="00000000" w:rsidRDefault="00000000" w:rsidRPr="00000000" w14:paraId="000003E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visual Form Space Explorer</w:t>
      </w:r>
    </w:p>
    <w:p w:rsidR="00000000" w:rsidDel="00000000" w:rsidP="00000000" w:rsidRDefault="00000000" w:rsidRPr="00000000" w14:paraId="000003E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open-ended architecture search</w:t>
      </w:r>
    </w:p>
    <w:p w:rsidR="00000000" w:rsidDel="00000000" w:rsidP="00000000" w:rsidRDefault="00000000" w:rsidRPr="00000000" w14:paraId="000003E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1"/>
        <w:keepNext w:val="0"/>
        <w:keepLines w:val="0"/>
        <w:spacing w:before="480" w:lineRule="auto"/>
        <w:rPr>
          <w:b w:val="1"/>
          <w:bCs w:val="1"/>
          <w:sz w:val="46"/>
          <w:szCs w:val="46"/>
        </w:rPr>
      </w:pPr>
      <w:bookmarkStart w:colFirst="0" w:colLast="0" w:name="_opzkjfx8dgv2" w:id="49"/>
      <w:bookmarkEnd w:id="49"/>
      <w:r w:rsidDel="00000000" w:rsidR="00000000" w:rsidRPr="00000000">
        <w:rPr>
          <w:b w:val="1"/>
          <w:bCs w:val="1"/>
          <w:sz w:val="46"/>
          <w:szCs w:val="46"/>
          <w:rtl w:val="0"/>
        </w:rPr>
        <w:t xml:space="preserve">Final interpretation</w:t>
      </w:r>
    </w:p>
    <w:p w:rsidR="00000000" w:rsidDel="00000000" w:rsidP="00000000" w:rsidRDefault="00000000" w:rsidRPr="00000000" w14:paraId="000003E9">
      <w:pPr>
        <w:spacing w:after="240" w:before="240" w:lineRule="auto"/>
        <w:rPr/>
      </w:pPr>
      <w:r w:rsidDel="00000000" w:rsidR="00000000" w:rsidRPr="00000000">
        <w:rPr>
          <w:rtl w:val="0"/>
        </w:rPr>
        <w:t xml:space="preserve">The Nature Learning Model began as a real, lightweight embodiment-learning system:</w:t>
      </w:r>
    </w:p>
    <w:p w:rsidR="00000000" w:rsidDel="00000000" w:rsidP="00000000" w:rsidRDefault="00000000" w:rsidRPr="00000000" w14:paraId="000003E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Nova Mono" w:cs="Nova Mono" w:eastAsia="Nova Mono" w:hAnsi="Nova Mono"/>
          <w:color w:val="188038"/>
          <w:rtl w:val="0"/>
        </w:rPr>
        <w:t xml:space="preserve">NaturePacket → 16-dimensional state → anomaly score</w:t>
      </w:r>
    </w:p>
    <w:p w:rsidR="00000000" w:rsidDel="00000000" w:rsidP="00000000" w:rsidRDefault="00000000" w:rsidRPr="00000000" w14:paraId="000003EB">
      <w:pPr>
        <w:spacing w:after="240" w:before="240" w:lineRule="auto"/>
        <w:rPr/>
      </w:pPr>
      <w:r w:rsidDel="00000000" w:rsidR="00000000" w:rsidRPr="00000000">
        <w:rPr>
          <w:color w:val="188038"/>
          <w:rtl w:val="0"/>
        </w:rPr>
        <w:t xml:space="preserve"></w:t>
      </w:r>
      <w:r w:rsidDel="00000000" w:rsidR="00000000" w:rsidRPr="00000000">
        <w:rPr>
          <w:rtl w:val="0"/>
        </w:rPr>
        <w:t xml:space="preserve">It then evolved into a sensor-native predictive architecture:</w:t>
      </w:r>
    </w:p>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calibrated multimodal history</w:t>
      </w:r>
    </w:p>
    <w:p w:rsidR="00000000" w:rsidDel="00000000" w:rsidP="00000000" w:rsidRDefault="00000000" w:rsidRPr="00000000" w14:paraId="000003E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temporal world state</w:t>
      </w:r>
    </w:p>
    <w:p w:rsidR="00000000" w:rsidDel="00000000" w:rsidP="00000000" w:rsidRDefault="00000000" w:rsidRPr="00000000" w14:paraId="000003E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graph/hypergraph fusion</w:t>
      </w:r>
    </w:p>
    <w:p w:rsidR="00000000" w:rsidDel="00000000" w:rsidP="00000000" w:rsidRDefault="00000000" w:rsidRPr="00000000" w14:paraId="000003E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forecast, state and uncertainty</w:t>
      </w:r>
    </w:p>
    <w:p w:rsidR="00000000" w:rsidDel="00000000" w:rsidP="00000000" w:rsidRDefault="00000000" w:rsidRPr="00000000" w14:paraId="000003F0">
      <w:pPr>
        <w:spacing w:after="240" w:before="240" w:lineRule="auto"/>
        <w:rPr/>
      </w:pPr>
      <w:r w:rsidDel="00000000" w:rsidR="00000000" w:rsidRPr="00000000">
        <w:rPr>
          <w:color w:val="188038"/>
          <w:rtl w:val="0"/>
        </w:rPr>
        <w:t xml:space="preserve"></w:t>
      </w:r>
      <w:r w:rsidDel="00000000" w:rsidR="00000000" w:rsidRPr="00000000">
        <w:rPr>
          <w:rtl w:val="0"/>
        </w:rPr>
        <w:t xml:space="preserve">Form Space changes it into a causal and developmental world model:</w:t>
      </w:r>
    </w:p>
    <w:p w:rsidR="00000000" w:rsidDel="00000000" w:rsidP="00000000" w:rsidRDefault="00000000" w:rsidRPr="00000000" w14:paraId="000003F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physical measurements</w:t>
      </w:r>
    </w:p>
    <w:p w:rsidR="00000000" w:rsidDel="00000000" w:rsidP="00000000" w:rsidRDefault="00000000" w:rsidRPr="00000000" w14:paraId="000003F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latent state</w:t>
      </w:r>
    </w:p>
    <w:p w:rsidR="00000000" w:rsidDel="00000000" w:rsidP="00000000" w:rsidRDefault="00000000" w:rsidRPr="00000000" w14:paraId="000003F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typed Form State</w:t>
      </w:r>
    </w:p>
    <w:p w:rsidR="00000000" w:rsidDel="00000000" w:rsidP="00000000" w:rsidRDefault="00000000" w:rsidRPr="00000000" w14:paraId="000003F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chart and metric</w:t>
      </w:r>
    </w:p>
    <w:p w:rsidR="00000000" w:rsidDel="00000000" w:rsidP="00000000" w:rsidRDefault="00000000" w:rsidRPr="00000000" w14:paraId="000003F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target manifold</w:t>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attractor and basin</w:t>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reachable trajectories</w:t>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perturbation and recovery</w:t>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completion and stopping</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atlas update</w:t>
      </w:r>
    </w:p>
    <w:p w:rsidR="00000000" w:rsidDel="00000000" w:rsidP="00000000" w:rsidRDefault="00000000" w:rsidRPr="00000000" w14:paraId="000003FB">
      <w:pPr>
        <w:spacing w:after="240" w:before="240" w:lineRule="auto"/>
        <w:rPr/>
      </w:pPr>
      <w:r w:rsidDel="00000000" w:rsidR="00000000" w:rsidRPr="00000000">
        <w:rPr>
          <w:color w:val="188038"/>
          <w:rtl w:val="0"/>
        </w:rPr>
        <w:t xml:space="preserve"></w:t>
      </w:r>
      <w:r w:rsidDel="00000000" w:rsidR="00000000" w:rsidRPr="00000000">
        <w:rPr>
          <w:rtl w:val="0"/>
        </w:rPr>
        <w:t xml:space="preserve">The most precise one-line description is:</w:t>
      </w:r>
    </w:p>
    <w:p w:rsidR="00000000" w:rsidDel="00000000" w:rsidP="00000000" w:rsidRDefault="00000000" w:rsidRPr="00000000" w14:paraId="000003FC">
      <w:pPr>
        <w:spacing w:after="240" w:before="240" w:lineRule="auto"/>
        <w:ind w:left="600" w:right="600" w:firstLine="0"/>
        <w:rPr>
          <w:b w:val="1"/>
          <w:bCs w:val="1"/>
        </w:rPr>
      </w:pPr>
      <w:r w:rsidDel="00000000" w:rsidR="00000000" w:rsidRPr="00000000">
        <w:rPr>
          <w:b w:val="1"/>
          <w:bCs w:val="1"/>
          <w:rtl w:val="0"/>
        </w:rPr>
        <w:t xml:space="preserve">The original NLM learned representations of sensor states; the Form Space NLM learns the geometry, dynamics, targets, memory, reachability and repair behavior of organized systems.</w:t>
      </w:r>
    </w:p>
    <w:p w:rsidR="00000000" w:rsidDel="00000000" w:rsidP="00000000" w:rsidRDefault="00000000" w:rsidRPr="00000000" w14:paraId="000003FD">
      <w:pPr>
        <w:spacing w:after="240" w:before="240" w:lineRule="auto"/>
        <w:rPr/>
      </w:pPr>
      <w:r w:rsidDel="00000000" w:rsidR="00000000" w:rsidRPr="00000000">
        <w:rPr>
          <w:rtl w:val="0"/>
        </w:rPr>
        <w:t xml:space="preserve">That is a much larger claim, so it also demands much stronger evidence. The right path is not to rename an embedding “Form Space” and declare victory. The right path is to preserve the working sensor pipeline, add charted manifolds and intervention-grounded dynamics incrementally, and require every inferred target or attractor to outperform a passive explanation.</w:t>
      </w:r>
    </w:p>
    <w:p w:rsidR="00000000" w:rsidDel="00000000" w:rsidP="00000000" w:rsidRDefault="00000000" w:rsidRPr="00000000" w14:paraId="000003FE">
      <w:pPr>
        <w:spacing w:after="240" w:before="240" w:lineRule="auto"/>
        <w:rPr/>
      </w:pPr>
      <w:r w:rsidDel="00000000" w:rsidR="00000000" w:rsidRPr="00000000">
        <w:rPr>
          <w:rtl w:val="0"/>
        </w:rPr>
        <w:t xml:space="preserve">Source architecture files:</w:t>
      </w:r>
    </w:p>
    <w:p w:rsidR="00000000" w:rsidDel="00000000" w:rsidP="00000000" w:rsidRDefault="00000000" w:rsidRPr="00000000" w14:paraId="000003FF">
      <w:pPr>
        <w:numPr>
          <w:ilvl w:val="0"/>
          <w:numId w:val="17"/>
        </w:numPr>
        <w:spacing w:after="0" w:afterAutospacing="0" w:before="240" w:lineRule="auto"/>
        <w:ind w:left="720" w:hanging="360"/>
      </w:pPr>
      <w:r w:rsidDel="00000000" w:rsidR="00000000" w:rsidRPr="00000000">
        <w:rPr>
          <w:rtl w:val="0"/>
        </w:rPr>
        <w:t xml:space="preserve">MYCOSOFT Form Space Architecture v2</w:t>
      </w:r>
    </w:p>
    <w:p w:rsidR="00000000" w:rsidDel="00000000" w:rsidP="00000000" w:rsidRDefault="00000000" w:rsidRPr="00000000" w14:paraId="00000400">
      <w:pPr>
        <w:numPr>
          <w:ilvl w:val="0"/>
          <w:numId w:val="17"/>
        </w:numPr>
        <w:spacing w:after="0" w:afterAutospacing="0" w:before="0" w:beforeAutospacing="0" w:lineRule="auto"/>
        <w:ind w:left="720" w:hanging="360"/>
      </w:pPr>
      <w:r w:rsidDel="00000000" w:rsidR="00000000" w:rsidRPr="00000000">
        <w:rPr>
          <w:rtl w:val="0"/>
        </w:rPr>
        <w:t xml:space="preserve">Architecting Emergent Learning Models</w:t>
      </w:r>
    </w:p>
    <w:p w:rsidR="00000000" w:rsidDel="00000000" w:rsidP="00000000" w:rsidRDefault="00000000" w:rsidRPr="00000000" w14:paraId="00000401">
      <w:pPr>
        <w:numPr>
          <w:ilvl w:val="0"/>
          <w:numId w:val="17"/>
        </w:numPr>
        <w:spacing w:after="240" w:before="0" w:beforeAutospacing="0" w:lineRule="auto"/>
        <w:ind w:left="720" w:hanging="360"/>
      </w:pPr>
      <w:r w:rsidDel="00000000" w:rsidR="00000000" w:rsidRPr="00000000">
        <w:rPr>
          <w:rtl w:val="0"/>
        </w:rPr>
        <w:t xml:space="preserve">MYCA First Light implementation record</w:t>
      </w:r>
    </w:p>
    <w:p w:rsidR="00000000" w:rsidDel="00000000" w:rsidP="00000000" w:rsidRDefault="00000000" w:rsidRPr="00000000" w14:paraId="000004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