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6306B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Lab6_a:</w:t>
      </w:r>
    </w:p>
    <w:p w14:paraId="297B4CE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In Part 1, I reimplemented Assignment 5B using a TCP/IP socket instead of a pipe.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The parent process acts as a TCP server: it creates a socket, binds to port 50000 on 127.0.0.1, sleeps up to 6999 ms, then listens and accepts the connection.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The child process acts as a TCP client: it repeatedly attempts </w:t>
      </w:r>
      <w:r>
        <w:rPr>
          <w:rStyle w:val="4"/>
          <w:rFonts w:ascii="宋体" w:hAnsi="宋体" w:eastAsia="宋体" w:cs="宋体"/>
          <w:sz w:val="24"/>
          <w:szCs w:val="24"/>
        </w:rPr>
        <w:t>connect()</w:t>
      </w:r>
      <w:r>
        <w:rPr>
          <w:rFonts w:ascii="宋体" w:hAnsi="宋体" w:eastAsia="宋体" w:cs="宋体"/>
          <w:sz w:val="24"/>
          <w:szCs w:val="24"/>
        </w:rPr>
        <w:t xml:space="preserve"> until the server is ready, then sends </w:t>
      </w:r>
      <w:r>
        <w:rPr>
          <w:rStyle w:val="4"/>
          <w:rFonts w:ascii="宋体" w:hAnsi="宋体" w:eastAsia="宋体" w:cs="宋体"/>
          <w:sz w:val="24"/>
          <w:szCs w:val="24"/>
        </w:rPr>
        <w:t>n</w:t>
      </w:r>
      <w:r>
        <w:rPr>
          <w:rFonts w:ascii="宋体" w:hAnsi="宋体" w:eastAsia="宋体" w:cs="宋体"/>
          <w:sz w:val="24"/>
          <w:szCs w:val="24"/>
        </w:rPr>
        <w:t xml:space="preserve"> double values using </w:t>
      </w:r>
      <w:r>
        <w:rPr>
          <w:rStyle w:val="4"/>
          <w:rFonts w:ascii="宋体" w:hAnsi="宋体" w:eastAsia="宋体" w:cs="宋体"/>
          <w:sz w:val="24"/>
          <w:szCs w:val="24"/>
        </w:rPr>
        <w:t>write()</w:t>
      </w:r>
      <w:r>
        <w:rPr>
          <w:rFonts w:ascii="宋体" w:hAnsi="宋体" w:eastAsia="宋体" w:cs="宋体"/>
          <w:sz w:val="24"/>
          <w:szCs w:val="24"/>
        </w:rPr>
        <w:t>.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The parent receives each double with </w:t>
      </w:r>
      <w:r>
        <w:rPr>
          <w:rStyle w:val="4"/>
          <w:rFonts w:ascii="宋体" w:hAnsi="宋体" w:eastAsia="宋体" w:cs="宋体"/>
          <w:sz w:val="24"/>
          <w:szCs w:val="24"/>
        </w:rPr>
        <w:t>read()</w:t>
      </w:r>
      <w:r>
        <w:rPr>
          <w:rFonts w:ascii="宋体" w:hAnsi="宋体" w:eastAsia="宋体" w:cs="宋体"/>
          <w:sz w:val="24"/>
          <w:szCs w:val="24"/>
        </w:rPr>
        <w:t xml:space="preserve"> and prints the values as they arrive.</w:t>
      </w:r>
    </w:p>
    <w:p w14:paraId="7FA7F1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C741C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Output:</w:t>
      </w:r>
    </w:p>
    <w:p w14:paraId="7ADB21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1302385"/>
            <wp:effectExtent l="0" t="0" r="4445" b="12065"/>
            <wp:docPr id="1" name="图片 1" descr="28b29d44-4108-4c72-ba28-c77eb61b2a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8b29d44-4108-4c72-ba28-c77eb61b2a8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D9EF">
      <w:pPr>
        <w:rPr>
          <w:rFonts w:hint="default"/>
          <w:lang w:val="en-US" w:eastAsia="zh-CN"/>
        </w:rPr>
      </w:pPr>
    </w:p>
    <w:p w14:paraId="464ECD20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Lab6_b:</w:t>
      </w:r>
    </w:p>
    <w:p w14:paraId="208D0236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I implemented a multi-threaded Monte-Carlo program using 4 threads. Each thread generates one million random points, checks whether each point falls inside the unit circle, and updates a shared counter protected by a semaphore. After all threads finish, the program uses the ratio of inside points to total points to estimate the value of π.</w:t>
      </w:r>
      <w:bookmarkStart w:id="0" w:name="_GoBack"/>
      <w:bookmarkEnd w:id="0"/>
    </w:p>
    <w:p w14:paraId="2EBB308B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default"/>
          <w:b/>
          <w:bCs/>
          <w:sz w:val="32"/>
          <w:szCs w:val="40"/>
          <w:lang w:val="en-US" w:eastAsia="zh-CN"/>
        </w:rPr>
        <w:drawing>
          <wp:inline distT="0" distB="0" distL="114300" distR="114300">
            <wp:extent cx="5267960" cy="1066800"/>
            <wp:effectExtent l="0" t="0" r="8890" b="0"/>
            <wp:docPr id="2" name="图片 2" descr="ecaf8fdf-c720-4d89-a49b-bdfeace51f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caf8fdf-c720-4d89-a49b-bdfeace51f8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140E96"/>
    <w:rsid w:val="4AF85024"/>
    <w:rsid w:val="59EE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2025-11-14T03:16:18Z</dcterms:created>
  <dc:creator>Admin</dc:creator>
  <cp:lastModifiedBy>浅渊</cp:lastModifiedBy>
  <dcterms:modified xsi:type="dcterms:W3CDTF">2025-11-14T03:27:46Z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eyJoZGlkIjoiOGFlODdlODAxZmEwMWYzNmJhOWMxMjRlMzNlYmE2YzYiLCJ1c2VySWQiOiI4Mjc5MzY3NzMifQ==</vt:lpwstr>
  </property>
  <property fmtid="{D5CDD505-2E9C-101B-9397-08002B2CF9AE}" pid="4" name="ICV">
    <vt:lpwstr>4793F6BAA6E247EF9E86F7F2BA9910FC_12</vt:lpwstr>
  </property>
</Properties>
</file>