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F4FA95A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D6578">
        <w:rPr>
          <w:sz w:val="32"/>
        </w:rPr>
        <w:t>5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A6B783A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9D6578" w:rsidRPr="009D6578">
        <w:rPr>
          <w:szCs w:val="20"/>
        </w:rPr>
        <w:t>обход графа в ширину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314072E6" w:rsidR="000678C5" w:rsidRPr="000678C5" w:rsidRDefault="0051724E" w:rsidP="00A31C64">
      <w:pPr>
        <w:jc w:val="left"/>
      </w:pPr>
      <w:r>
        <w:t>Шадрин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F33B235" w:rsidR="00A03FC2" w:rsidRPr="009D6578" w:rsidRDefault="009D6578" w:rsidP="003246C2">
      <w:pPr>
        <w:rPr>
          <w:sz w:val="24"/>
          <w:szCs w:val="20"/>
        </w:rPr>
      </w:pPr>
      <w:r w:rsidRPr="009D6578">
        <w:rPr>
          <w:szCs w:val="20"/>
        </w:rPr>
        <w:t>Обход графа в ширину.</w:t>
      </w:r>
    </w:p>
    <w:p w14:paraId="45EB7775" w14:textId="142AFE0C" w:rsidR="00A03FC2" w:rsidRPr="009D6578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9D6578">
        <w:rPr>
          <w:rFonts w:eastAsia="Calibri" w:cs="Times New Roman"/>
        </w:rPr>
        <w:t xml:space="preserve">алгоритма обхода матрицы смежности в ширину с помощью библиотеки </w:t>
      </w:r>
      <w:r w:rsidR="009D6578">
        <w:rPr>
          <w:rFonts w:eastAsia="Calibri" w:cs="Times New Roman"/>
          <w:lang w:val="en-US"/>
        </w:rPr>
        <w:t>queue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7A947FF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1</w:t>
      </w:r>
    </w:p>
    <w:p w14:paraId="143BDA81" w14:textId="77777777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F73C3">
        <w:rPr>
          <w:rFonts w:eastAsia="Times New Roman" w:cs="Times New Roman"/>
          <w:i/>
          <w:szCs w:val="20"/>
          <w:lang w:val="en-US" w:eastAsia="ru-RU"/>
        </w:rPr>
        <w:t>G</w:t>
      </w:r>
      <w:r w:rsidRPr="009F73C3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573A4AAC" w14:textId="27B9F422" w:rsidR="009F73C3" w:rsidRPr="009F73C3" w:rsidRDefault="009F73C3" w:rsidP="009F73C3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9F73C3">
        <w:rPr>
          <w:rFonts w:eastAsia="Times New Roman" w:cs="Times New Roman"/>
          <w:b/>
          <w:szCs w:val="20"/>
          <w:lang w:eastAsia="ru-RU"/>
        </w:rPr>
        <w:t>queue</w:t>
      </w:r>
      <w:proofErr w:type="spellEnd"/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  <w:r w:rsidRPr="009F73C3">
        <w:rPr>
          <w:rFonts w:eastAsia="Times New Roman" w:cs="Times New Roman"/>
          <w:szCs w:val="20"/>
          <w:lang w:eastAsia="ru-RU"/>
        </w:rPr>
        <w:t>из стандартной библиотеки С++.</w:t>
      </w:r>
    </w:p>
    <w:p w14:paraId="724F9115" w14:textId="77777777" w:rsidR="009F73C3" w:rsidRPr="009F73C3" w:rsidRDefault="009F73C3" w:rsidP="009F73C3">
      <w:pPr>
        <w:snapToGrid w:val="0"/>
        <w:spacing w:after="0" w:line="360" w:lineRule="auto"/>
        <w:ind w:left="144" w:firstLine="0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>3.</w:t>
      </w:r>
      <w:r w:rsidRPr="009F73C3">
        <w:rPr>
          <w:rFonts w:eastAsia="Times New Roman" w:cs="Times New Roman"/>
          <w:color w:val="FF0000"/>
          <w:szCs w:val="20"/>
          <w:lang w:eastAsia="ru-RU"/>
        </w:rPr>
        <w:t>*</w:t>
      </w:r>
      <w:r w:rsidRPr="009F73C3">
        <w:rPr>
          <w:rFonts w:eastAsia="Times New Roman" w:cs="Times New Roman"/>
          <w:szCs w:val="20"/>
          <w:lang w:eastAsia="ru-RU"/>
        </w:rPr>
        <w:t xml:space="preserve"> Реализуйте процедуру обхода в ширину для графа, представленного списками смежности.</w:t>
      </w:r>
    </w:p>
    <w:p w14:paraId="717DC258" w14:textId="77777777" w:rsidR="009F73C3" w:rsidRPr="009F73C3" w:rsidRDefault="009F73C3" w:rsidP="009F73C3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0095A395" w14:textId="77777777" w:rsidR="009F73C3" w:rsidRPr="009F73C3" w:rsidRDefault="009F73C3" w:rsidP="009F73C3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F73C3">
        <w:rPr>
          <w:rFonts w:eastAsia="Times New Roman" w:cs="Times New Roman"/>
          <w:b/>
          <w:szCs w:val="28"/>
          <w:lang w:eastAsia="ru-RU"/>
        </w:rPr>
        <w:t>Задание 2</w:t>
      </w:r>
      <w:r w:rsidRPr="009F73C3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7B1371E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349C1EEA" w14:textId="77777777" w:rsidR="009F73C3" w:rsidRPr="009F73C3" w:rsidRDefault="009F73C3" w:rsidP="009F73C3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F73C3">
        <w:rPr>
          <w:rFonts w:eastAsia="Times New Roman" w:cs="Times New Roman"/>
          <w:szCs w:val="20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9F73C3">
        <w:rPr>
          <w:rFonts w:eastAsia="Times New Roman" w:cs="Times New Roman"/>
          <w:b/>
          <w:szCs w:val="20"/>
          <w:lang w:eastAsia="ru-RU"/>
        </w:rPr>
        <w:t>queue</w:t>
      </w:r>
      <w:proofErr w:type="spellEnd"/>
      <w:r w:rsidRPr="009F73C3">
        <w:rPr>
          <w:rFonts w:eastAsia="Times New Roman" w:cs="Times New Roman"/>
          <w:b/>
          <w:szCs w:val="20"/>
          <w:lang w:eastAsia="ru-RU"/>
        </w:rPr>
        <w:t xml:space="preserve"> </w:t>
      </w:r>
      <w:r w:rsidRPr="009F73C3">
        <w:rPr>
          <w:rFonts w:eastAsia="Times New Roman" w:cs="Times New Roman"/>
          <w:szCs w:val="20"/>
          <w:lang w:eastAsia="ru-RU"/>
        </w:rPr>
        <w:t xml:space="preserve">и использующего очередь, реализованную самостоятельно) для графов разных порядков.  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0124E761" w:rsidR="00792455" w:rsidRPr="009971B4" w:rsidRDefault="0051724E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7FCD222A" wp14:editId="7BA4B2B8">
            <wp:extent cx="44862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6251F9C" w:rsidR="009971B4" w:rsidRPr="009F73C3" w:rsidRDefault="009971B4" w:rsidP="009971B4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>
        <w:rPr>
          <w:b/>
        </w:rPr>
        <w:t>Результат обхода в ширину.</w:t>
      </w:r>
    </w:p>
    <w:p w14:paraId="5B998BA7" w14:textId="77777777" w:rsidR="0051724E" w:rsidRDefault="0051724E" w:rsidP="0051724E">
      <w:pPr>
        <w:rPr>
          <w:b/>
        </w:rPr>
      </w:pPr>
      <w:r>
        <w:rPr>
          <w:noProof/>
        </w:rPr>
        <w:drawing>
          <wp:inline distT="0" distB="0" distL="0" distR="0" wp14:anchorId="7F850868" wp14:editId="2DA082B5">
            <wp:extent cx="48291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358" w14:textId="46DB069D" w:rsidR="00690F59" w:rsidRPr="0051724E" w:rsidRDefault="007A2D78" w:rsidP="0051724E">
      <w:pPr>
        <w:rPr>
          <w:b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обхода матрицы смежности в ширину с помощью библиотеки </w:t>
      </w:r>
      <w:r>
        <w:rPr>
          <w:rFonts w:eastAsia="Calibri" w:cs="Times New Roman"/>
          <w:lang w:val="en-US"/>
        </w:rPr>
        <w:t>queue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2C8F5E9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2D5174" w14:textId="4C9A8D41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029E6B4" w14:textId="42847D6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FCBB57A" w14:textId="77777777" w:rsidR="0051724E" w:rsidRPr="009F73C3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4BE57BA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DC50A0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1FC63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0484AD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62A00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A171A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91CFF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E4D8D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1600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C46FF4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ABB0C7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D9553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71D1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3A35D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6F26D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3531C9D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91EB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D06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3F8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0E536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A2E6A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7195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2F61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D77BD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A916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7EAB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3417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389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60D6F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28236DA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1F0F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6ED8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03492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A59B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F00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F7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8EDAA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n, t = 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7D55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F86A7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Задание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D82AB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DAB755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5B81037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53141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B3708A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4CFE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75B7CE5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772E2A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6CEED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>//matrix[</w:t>
      </w:r>
      <w:proofErr w:type="spellStart"/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>] = new int[n];</w:t>
      </w:r>
    </w:p>
    <w:p w14:paraId="57146CD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0B5A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55B9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7E28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5A3B69F4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5CA5F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1578C8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81AA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E31D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6FC51D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B85C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9299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 % 100 &gt; 10)</w:t>
      </w:r>
    </w:p>
    <w:p w14:paraId="1CAD8C6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F1142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39E0A5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0332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B64C4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4F9A4BF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01C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F381A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35808B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4764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1A4A7B6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5172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366CF0B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5A7AB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26BB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18C0068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22F89250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1DCB5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Matrix"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094CD6D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DA835E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E8CC2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ABF9F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62C1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6A62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115A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8D90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7A92D9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0563D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93FF8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7F6D0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n, visited, start -1, matrix);</w:t>
      </w:r>
    </w:p>
    <w:p w14:paraId="44449527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AE24C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20682B05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152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Такты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</w:t>
      </w:r>
      <w:r w:rsidRPr="0051724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172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2D401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C009B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016C6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7662F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E6E3" w14:textId="77777777" w:rsidR="0051724E" w:rsidRP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172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C4770" w14:textId="77777777" w:rsidR="0051724E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2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E124E" w14:textId="3E3D7DA3" w:rsidR="00AD0585" w:rsidRPr="00F911DD" w:rsidRDefault="0051724E" w:rsidP="0051724E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1724E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Шадрин</cp:lastModifiedBy>
  <cp:revision>13</cp:revision>
  <cp:lastPrinted>2013-10-09T09:47:00Z</cp:lastPrinted>
  <dcterms:created xsi:type="dcterms:W3CDTF">2021-09-20T20:14:00Z</dcterms:created>
  <dcterms:modified xsi:type="dcterms:W3CDTF">2021-11-16T07:22:00Z</dcterms:modified>
</cp:coreProperties>
</file>