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P_manage 程序运行说明：</w:t>
      </w:r>
    </w:p>
    <w:p>
      <w:pPr>
        <w:numPr>
          <w:ilvl w:val="0"/>
          <w:numId w:val="1"/>
        </w:numPr>
        <w:ind w:left="0" w:leftChars="0" w:firstLine="0" w:firstLineChars="0"/>
      </w:pPr>
      <w:r>
        <w:t>运行PurchaseinforV2.0.py，设定采购信息记录excel表，该程序可以整理出：</w:t>
      </w:r>
    </w:p>
    <w:p>
      <w:pPr>
        <w:numPr>
          <w:ilvl w:val="1"/>
          <w:numId w:val="1"/>
        </w:numPr>
        <w:ind w:left="840" w:leftChars="0" w:hanging="420" w:firstLineChars="0"/>
      </w:pPr>
      <w:r>
        <w:t>Result_byERPnum ： 根据ERP编码排列出所有的产品采购信息</w:t>
      </w:r>
    </w:p>
    <w:p>
      <w:pPr>
        <w:numPr>
          <w:ilvl w:val="1"/>
          <w:numId w:val="1"/>
        </w:numPr>
        <w:ind w:left="840" w:leftChars="0" w:hanging="420" w:firstLineChars="0"/>
      </w:pPr>
      <w:r>
        <w:t>Result_bySupplier ： 根据供应商名称列出所有的产品采购信息</w:t>
      </w:r>
    </w:p>
    <w:p>
      <w:pPr>
        <w:numPr>
          <w:ilvl w:val="1"/>
          <w:numId w:val="1"/>
        </w:numPr>
        <w:ind w:left="840" w:leftChars="0" w:hanging="420" w:firstLineChars="0"/>
      </w:pPr>
      <w:r>
        <w:t>SupplierSumPrice ： 根据供应商列表整理出相对应的每一个供应商所有历史采购金额</w:t>
      </w:r>
    </w:p>
    <w:p>
      <w:pPr>
        <w:numPr>
          <w:ilvl w:val="1"/>
          <w:numId w:val="1"/>
        </w:numPr>
        <w:ind w:left="840" w:leftChars="0" w:hanging="420" w:firstLineChars="0"/>
      </w:pPr>
      <w:r>
        <w:t>Result_RefPrice_byERPnum：根据ERP编码，列出所有产品的参考价格，这个参考价格是根据历史记录的所有该产品的采购价格，通过统计方式计算得到。该统计方法为：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t>基于每一个ERP编码所对应的所有采购合同和所有的采购数量，求平均单价格和最低单价格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t>针对每一份合同，计算其单价与平均单价格之间的差额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t>根据差额对所有合同进行归类（数量、单价、数量占比例）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t>剔除采购量小于10%且价格偏离平均值10%的那些差额项，对剔除后的结果再求均值，这个值作为最终的参考价格。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t>如果出现高于平均价格50%，且采购量大于10%的情况，会报警1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t>如果出现低于平均价格50%，且采购量大于10%的情况，会报警2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b/>
          <w:bCs/>
          <w:color w:val="0000FF"/>
        </w:rPr>
      </w:pPr>
      <w:r>
        <w:t>通过采购得到历年所有的采购合同统计信息（内包含订单</w:t>
      </w:r>
      <w:bookmarkStart w:id="0" w:name="_GoBack"/>
      <w:bookmarkEnd w:id="0"/>
      <w:r>
        <w:t>编号、ERP编码、厂家信息、单价、数量信息等），将该采购合同统计信息的文件名与之前的统计信息一起，输入到程序中。</w:t>
      </w:r>
      <w:r>
        <w:rPr>
          <w:b/>
          <w:bCs/>
          <w:color w:val="0000FF"/>
        </w:rPr>
        <w:t>需要注意的是：多个采购合同统计信息文件，在签订合同的时间段上不要有重复，否则会造成信息重复统计，这个通过对多个文件进行简单的检查就可以避免。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t>通过控制 if False 和 if True语句来分别执行不同的四个功能，生成上面提到的四个文件。</w:t>
      </w:r>
    </w:p>
    <w:p>
      <w:pPr>
        <w:numPr>
          <w:ilvl w:val="0"/>
          <w:numId w:val="0"/>
        </w:numPr>
        <w:ind w:left="420" w:leftChars="0"/>
      </w:pPr>
    </w:p>
    <w:p>
      <w:pPr>
        <w:widowControl w:val="0"/>
        <w:numPr>
          <w:ilvl w:val="0"/>
          <w:numId w:val="2"/>
        </w:numPr>
        <w:jc w:val="both"/>
      </w:pPr>
      <w:r>
        <w:t>Price4BOM_Calc.py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ERP_BOM_Calc 函数：对某一个BOM文件进行分析，根据指定的参考价格信息，输出一个名为xxx_Price的价格信息文件，该函数被Calc_Folder函数调用。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</w:pPr>
      <w:r>
        <w:t>需要在这个函数中修改采购统计信息表的文件PriceInfor_FileName的名称。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</w:pP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Calc_Folder 函数： 对某个文件夹下所有指定文件（不包含 _Price）的BOM文件，自动批量计算价格信息。</w:t>
      </w:r>
    </w:p>
    <w:p/>
    <w:p/>
    <w:p/>
    <w:p/>
    <w:p/>
    <w:p/>
    <w:p/>
    <w:p/>
    <w:p/>
    <w:p/>
    <w:p>
      <w:r>
        <w:t>Back Up 信息（第一版程序）：</w:t>
      </w:r>
    </w:p>
    <w:p>
      <w:pPr>
        <w:numPr>
          <w:ilvl w:val="0"/>
          <w:numId w:val="0"/>
        </w:numPr>
        <w:ind w:firstLine="420" w:firstLineChars="200"/>
      </w:pPr>
      <w:r>
        <w:t>“运行Purchinfo.py，该程序用于整理原始的供应商价格信息表（例如Purchase_1107.xlsx），将其中内容按照ERP编码进行排列，并且将整理后的内容存储到Purchase_byERPnum.xlsx 中。</w:t>
      </w:r>
    </w:p>
    <w:p>
      <w:pPr>
        <w:numPr>
          <w:ilvl w:val="0"/>
          <w:numId w:val="0"/>
        </w:numPr>
        <w:ind w:left="420" w:leftChars="0"/>
      </w:pPr>
      <w:r>
        <w:t>此外，该程序还将PriceInfor_L3L2.xlsx中的二级三级BOM的价格信息也整合到Purchase_byERPnum.xlsx 中。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t>Purchinfo.py : 原始版本</w:t>
      </w:r>
    </w:p>
    <w:p>
      <w:pPr>
        <w:numPr>
          <w:ilvl w:val="0"/>
          <w:numId w:val="0"/>
        </w:numPr>
        <w:ind w:left="420" w:leftChars="0"/>
      </w:pPr>
      <w:r>
        <w:t>PurchinfoV1_0.py：原始版本</w:t>
      </w:r>
    </w:p>
    <w:p>
      <w:pPr>
        <w:numPr>
          <w:ilvl w:val="0"/>
          <w:numId w:val="0"/>
        </w:numPr>
        <w:ind w:left="420" w:leftChars="0"/>
      </w:pPr>
      <w:r>
        <w:t>PurchinfoV1_1.py: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t>可以运行PriceAnaly.py, 对Purchase_byERPnum.xlsx里的采购信息进行分类”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2E557"/>
    <w:multiLevelType w:val="singleLevel"/>
    <w:tmpl w:val="5E62E55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E62E607"/>
    <w:multiLevelType w:val="singleLevel"/>
    <w:tmpl w:val="5E62E60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F3A94C6"/>
    <w:multiLevelType w:val="multilevel"/>
    <w:tmpl w:val="5F3A94C6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3A94D7"/>
    <w:multiLevelType w:val="multilevel"/>
    <w:tmpl w:val="5F3A94D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3D96A"/>
    <w:rsid w:val="29B5B1B6"/>
    <w:rsid w:val="2EBE017E"/>
    <w:rsid w:val="3FEFB3C8"/>
    <w:rsid w:val="47F38F5D"/>
    <w:rsid w:val="4B4C00B4"/>
    <w:rsid w:val="52BEF0D1"/>
    <w:rsid w:val="5FAD84F6"/>
    <w:rsid w:val="5FFF61DA"/>
    <w:rsid w:val="5FFF8045"/>
    <w:rsid w:val="68FF91FC"/>
    <w:rsid w:val="6DFFF8C0"/>
    <w:rsid w:val="75FDC7E7"/>
    <w:rsid w:val="77332569"/>
    <w:rsid w:val="7EF62569"/>
    <w:rsid w:val="7F6EEFA0"/>
    <w:rsid w:val="7FBB4F02"/>
    <w:rsid w:val="7FFFFDC8"/>
    <w:rsid w:val="862BF06D"/>
    <w:rsid w:val="8DEC4BF8"/>
    <w:rsid w:val="93EDEDD2"/>
    <w:rsid w:val="95DF473F"/>
    <w:rsid w:val="9CDFE3BD"/>
    <w:rsid w:val="A7FE930A"/>
    <w:rsid w:val="B3175CEC"/>
    <w:rsid w:val="B3CBC4D9"/>
    <w:rsid w:val="BFFD974A"/>
    <w:rsid w:val="BFFFA889"/>
    <w:rsid w:val="CA7766C0"/>
    <w:rsid w:val="CBFBBCD7"/>
    <w:rsid w:val="CCB52B0A"/>
    <w:rsid w:val="CF3EC4F1"/>
    <w:rsid w:val="CFCB2743"/>
    <w:rsid w:val="CFFF042B"/>
    <w:rsid w:val="D669A06D"/>
    <w:rsid w:val="DAFF9A98"/>
    <w:rsid w:val="DE7E8B2A"/>
    <w:rsid w:val="ED362C2A"/>
    <w:rsid w:val="EFF37784"/>
    <w:rsid w:val="F78A3DA4"/>
    <w:rsid w:val="FAFF88A8"/>
    <w:rsid w:val="FBF3D96A"/>
    <w:rsid w:val="FCFF5E44"/>
    <w:rsid w:val="FD4316F0"/>
    <w:rsid w:val="FDBFFBB4"/>
    <w:rsid w:val="FDD74F98"/>
    <w:rsid w:val="FDFF190D"/>
    <w:rsid w:val="FFD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2020-02-25T00:38:00Z</dcterms:created>
  <dc:creator>songbowei</dc:creator>
  <cp:lastModifiedBy>songbowei</cp:lastModifiedBy>
  <dcterms:modified xsi:type="dcterms:W3CDTF">2021-01-11T23:44:41Z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1033-3.1.0.4945</vt:lpwstr>
  </property>
</Properties>
</file>