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F2057"/>
          <w:sz w:val="90"/>
          <w:szCs w:val="90"/>
        </w:rPr>
        <w:t xml:space="preserve">PRESTIJ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Technology Stack Documentation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Agentic AI-Powered Scholarship Matching System</w:t>
      </w:r>
    </w:p>
    <w:p>
      <w:pPr>
        <w:pBdr>
          <w:bottom w:val="single" w:color="1A56DB" w:sz="8"/>
        </w:pBdr>
        <w:spacing w:after="4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Project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PRESTIJ — Agentic AI Scholarship Matching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Technology Stack Documentation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SBP Integrasi Kuantan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Class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Kelas Ibnu Khaldun (5IK) — 50 Students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Pipeline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3-Agent AI Pipeline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System Version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v2.0 (DELIMa A.I.)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Syahril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1 Implemented · Agent 2–3 Planned</w:t>
            </w:r>
          </w:p>
        </w:tc>
      </w:tr>
    </w:tbl>
    <w:p>
      <w:r>
        <w:br w:type="page"/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0F2057"/>
          <w:sz w:val="36"/>
          <w:szCs w:val="36"/>
        </w:rPr>
        <w:t xml:space="preserve">Technology Stack — Quick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1200"/>
        <w:gridCol w:w="1400"/>
      </w:tblGrid>
      <w:tr>
        <w:tc>
          <w:tcPr>
            <w:tcW w:type="dxa" w:w="2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1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HTML5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Rendered via React/Vite build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HTML 5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CSS3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v4.0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 → compiled to JS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ES2022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19 (SPA framework)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v19.0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Typed superset of JavaScript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v5.6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tool &amp; dev server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v6.0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v0.18.5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JSON / TypeScript Mock Data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Flat files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SQLite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Planned for Agent 2+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v3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Planned →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LLM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@google/genai SDK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v2.4.0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Integrated ✓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LLM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google/generative-ai API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Flash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Planned Agent 2+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+ matching logic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5.6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JavaScript (Node.js)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1 data pipeline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v18+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Planned backend (FastAPI)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3.11+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Planned →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56DB" w:sz="6"/>
              <w:left w:val="single" w:color="1A56DB" w:sz="24"/>
              <w:bottom w:val="single" w:color="1A56DB" w:sz="6"/>
              <w:right w:val="single" w:color="1A56DB" w:sz="6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Note on Frontend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The frontend is written in TypeScript + React and compiled by Vite into plain HTML + CSS + JavaScript. When the mentor asks for "HTML, CSS, JavaScript" — YES, the final output is HTML/CSS/JS. The source code uses React/TypeScript for maintainability.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F2057" w:sz="6"/>
              <w:left w:val="single" w:color="0F2057" w:sz="6"/>
              <w:bottom w:val="single" w:color="0F2057" w:sz="6"/>
              <w:right w:val="single" w:color="0F2057" w:sz="6"/>
            </w:tcBorders>
            <w:shd w:fill="0F205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1. Frontend (User Interface)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HTML5 · CSS3 · JavaScript  ·  React 19 · TypeScript · Tailwind CSS · Vite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PRESTIJ student portal is a fully responsive, DELIMa KPM-styled web application. The source code uses React 19 and TypeScript for developer productivity, compiled by Vite into standard HTML + CSS + JavaScript that runs in any browser.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1.1 HTML5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Page structure — skeleton of every screen in the portal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How it appears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Vite builds all React components into a single index.html file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Key pages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 Page, Dashboard, Student Profile, Scholarships, AI Agents tab, Report tab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Standards used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Semantic HTML5 — form, header, main, section, nav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v2/dist/index.html (production build output)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1.2 CSS3 (Tailwind CSS 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visual styling — colours, spacing, typography, layout, responsiveness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Tailwind CSS v4 — utility-first CSS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DELIMa Colours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Navy #0F2057 (sidebar), Blue #1A56DB (primary), White #FFFFFF (background)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Font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Outfit — loaded from Google Fonts (KPM standard typeface)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Layout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Flexbox + Grid — responsive 3-column layout (sidebar | main | right panel)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Works on desktop (1920px+), laptop (1280px), tablet — mobile friendly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v2/dist/assets/index-C0qIZWO_.css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1.3 JavaScript (TypeScript → compiled to 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application logic — login, scholarship matching, agent pipeline, report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Source Language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 5.6 (strongly typed)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Output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Standard JavaScript ES2022 — compiled by Vite/TypeScript compiler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19 — component-based single-page application (SPA)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LoginPage.tsx, AgentPipeline.tsx, MainContent.tsx, SidebarStudent.tsx, VoiceAgent.tsx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useState / useMemo / useCallback hooks (no Redux)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v2/dist/assets/index-Bu-nY9qL.js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1.4 UI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00"/>
      </w:tblGrid>
      <w:tr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 File</w:t>
            </w:r>
          </w:p>
        </w:tc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 / Tab</w:t>
            </w:r>
          </w:p>
        </w:tc>
        <w:tc>
          <w:tcPr>
            <w:tcW w:type="dxa" w:w="3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LoginPage.tsx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3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DELIMa-styled login — student ID + password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App.tsx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tabs</w:t>
            </w:r>
          </w:p>
        </w:tc>
        <w:tc>
          <w:tcPr>
            <w:tcW w:type="dxa" w:w="3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Root component — header, navigation, routing, logout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SidebarStudent.tsx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Left sidebar</w:t>
            </w:r>
          </w:p>
        </w:tc>
        <w:tc>
          <w:tcPr>
            <w:tcW w:type="dxa" w:w="3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 "Digital Me" card — photo, stats, income category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MainContent.tsx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Dashboard / Profile / Biasiswa</w:t>
            </w:r>
          </w:p>
        </w:tc>
        <w:tc>
          <w:tcPr>
            <w:tcW w:type="dxa" w:w="3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Scholarship matches, career paths, SPM grade display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AgentPipeline.tsx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Ejen AI tab</w:t>
            </w:r>
          </w:p>
        </w:tc>
        <w:tc>
          <w:tcPr>
            <w:tcW w:type="dxa" w:w="3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3-agent animated pipeline with progress bars and output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VoiceAgent.tsx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Ejen AI tab</w:t>
            </w:r>
          </w:p>
        </w:tc>
        <w:tc>
          <w:tcPr>
            <w:tcW w:type="dxa" w:w="3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 reasoning narrative — reads out recommendation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RightSidebar.tsx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3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Scholarship quick-list, notification status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65F46" w:sz="6"/>
              <w:left w:val="single" w:color="065F46" w:sz="6"/>
              <w:bottom w:val="single" w:color="065F46" w:sz="6"/>
              <w:right w:val="single" w:color="065F46" w:sz="6"/>
            </w:tcBorders>
            <w:shd w:fill="065F46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2. Database / Storage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Excel Files (.xlsx)  ·  JSON Mock Data  ·  SQLite (Planned)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PRESTIJ uses a two-layer storage approach: Excel files (.xlsx) as the primary source of real student data, and TypeScript mock data files for in-app demonstration. A relational database (SQLite) is planned for the full production system when Agent 2 and 3 are implemented.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65F46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2.1 Excel Files — Primary Data Source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600"/>
        <w:gridCol w:w="2800"/>
        <w:gridCol w:w="1000"/>
      </w:tblGrid>
      <w:tr>
        <w:tc>
          <w:tcPr>
            <w:tcW w:type="dxa" w:w="3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Peperiksaan_SPM_IbnuKhaldun_DUMMY_v4.xlsx</w:t>
            </w:r>
          </w:p>
        </w:tc>
        <w:tc>
          <w:tcPr>
            <w:tcW w:type="dxa" w:w="1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Data/SPM/</w:t>
            </w:r>
          </w:p>
        </w:tc>
        <w:tc>
          <w:tcPr>
            <w:tcW w:type="dxa" w:w="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v4</w:t>
            </w:r>
          </w:p>
        </w:tc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SPM grades, GP, student ID, password (SULIT)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50 students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DATA_PAJSK_5IK_DUMMY_v3.xlsx</w:t>
            </w:r>
          </w:p>
        </w:tc>
        <w:tc>
          <w:tcPr>
            <w:tcW w:type="dxa" w:w="1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Data/PAJSK/</w:t>
            </w:r>
          </w:p>
        </w:tc>
        <w:tc>
          <w:tcPr>
            <w:tcW w:type="dxa" w:w="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v3</w:t>
            </w:r>
          </w:p>
        </w:tc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Co-curricular scores, markah out of 110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50 records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IMK_IbnuKhaldun_DUMMY_v3.xlsx</w:t>
            </w:r>
          </w:p>
        </w:tc>
        <w:tc>
          <w:tcPr>
            <w:tcW w:type="dxa" w:w="1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Data/Psikometrik/</w:t>
            </w:r>
          </w:p>
        </w:tc>
        <w:tc>
          <w:tcPr>
            <w:tcW w:type="dxa" w:w="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v3</w:t>
            </w:r>
          </w:p>
        </w:tc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RIASEC psychometric scores (R/I/A/S/E/K)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50 records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Income_Penjaga_5IK_DUMMY_v2.xlsx</w:t>
            </w:r>
          </w:p>
        </w:tc>
        <w:tc>
          <w:tcPr>
            <w:tcW w:type="dxa" w:w="1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Data/Pendapatan/</w:t>
            </w:r>
          </w:p>
        </w:tc>
        <w:tc>
          <w:tcPr>
            <w:tcW w:type="dxa" w:w="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v2</w:t>
            </w:r>
          </w:p>
        </w:tc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Per-capita income, family members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50 records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Dataset_Biasiswa_PRESTIJ_v5.xlsx</w:t>
            </w:r>
          </w:p>
        </w:tc>
        <w:tc>
          <w:tcPr>
            <w:tcW w:type="dxa" w:w="1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Data/Biasiswa/</w:t>
            </w:r>
          </w:p>
        </w:tc>
        <w:tc>
          <w:tcPr>
            <w:tcW w:type="dxa" w:w="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v5</w:t>
            </w:r>
          </w:p>
        </w:tc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Scholarship criteria, requirements, provider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 scholarships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65F46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2.2 JSON / TypeScript Mock Data — In-app Demo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00"/>
      </w:tblGrid>
      <w:tr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v2/src/data/mockData.ts</w:t>
            </w:r>
          </w:p>
        </w:tc>
        <w:tc>
          <w:tcPr>
            <w:tcW w:type="dxa" w:w="4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50 StudentProfile objects, 15 Scholarship objects, career pathways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components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v2/src/data/pajskData.ts</w:t>
            </w:r>
          </w:p>
        </w:tc>
        <w:tc>
          <w:tcPr>
            <w:tcW w:type="dxa" w:w="4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PAJSK raw data — applied at login to enrich student profiles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LoginPage, App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Agent1/output.json</w:t>
            </w:r>
          </w:p>
        </w:tc>
        <w:tc>
          <w:tcPr>
            <w:tcW w:type="dxa" w:w="4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50 processed profiles from Agent 1 pipeline (no passwords)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1 server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65F46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2.3 SQLite — Planned for Agent 2 &amp; 3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Agent 2 (Scholarship Matching) and Agent 3 (Recommendation) are implemented, the system will migrate to SQLite. All 7 normalized tables from the ERD will be created.</w:t>
      </w:r>
    </w:p>
    <w:p>
      <w:pPr>
        <w:spacing w:after="1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STUDENTS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Core student records</w:t>
            </w:r>
          </w:p>
        </w:tc>
        <w:tc>
          <w:tcPr>
            <w:tcW w:type="dxa" w:w="3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 (PK), name, gender, parentCategory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SPM_GRADES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Academic grades per student</w:t>
            </w:r>
          </w:p>
        </w:tc>
        <w:tc>
          <w:tcPr>
            <w:tcW w:type="dxa" w:w="3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grade_id (PK), student_id (FK), subject, grade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PAJSK_DATA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Co-curricular records</w:t>
            </w:r>
          </w:p>
        </w:tc>
        <w:tc>
          <w:tcPr>
            <w:tcW w:type="dxa" w:w="3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pajsk_id (PK), student_id (FK), markah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IMK_PSYCHOMETRIC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RIASEC scores</w:t>
            </w:r>
          </w:p>
        </w:tc>
        <w:tc>
          <w:tcPr>
            <w:tcW w:type="dxa" w:w="3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imk_id (PK), student_id (FK), R, I, A, S, E, K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FAMILY_INCOME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Family income records</w:t>
            </w:r>
          </w:p>
        </w:tc>
        <w:tc>
          <w:tcPr>
            <w:tcW w:type="dxa" w:w="3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income_id (PK), student_id (FK), perCapita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SCHOLARSHIPS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Scholarship database</w:t>
            </w:r>
          </w:p>
        </w:tc>
        <w:tc>
          <w:tcPr>
            <w:tcW w:type="dxa" w:w="3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 (PK), name, provider, minSpm, pajskReq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SCHOLARSHIP_MATCHES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Junction table — match scores</w:t>
            </w:r>
          </w:p>
        </w:tc>
        <w:tc>
          <w:tcPr>
            <w:tcW w:type="dxa" w:w="3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match_id (PK), student_id (FK), scholarship_id (FK), totalScore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3. Large Language Model (LLM)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Google Gemini  ·  @google/genai SDK v2.4.0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PRESTIJ uses Google Gemini as its Large Language Model. The official @google/genai SDK (v2.4.0) is already installed in the v2 application. Gemini powers the AI reasoning narrative in Agent 3, and will drive the scholarship matching explanation in Agent 2.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A73E8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73E8"/>
          <w:sz w:val="28"/>
          <w:szCs w:val="28"/>
        </w:rPr>
        <w:t xml:space="preserve">3.1 LLM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Google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Model Family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Gemini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Specific Model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Gemini 2.0 Flash (gemini-2.0-flash) — optimised for speed and cost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SDK / Library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@google/genai version 2.4.0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SDK Language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JavaScript / TypeScript (installed in v2/node_modules)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REST API via Google AI Studio API key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API Key Var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GEMINI_API_KEY (stored in .env — never committed to Git)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A73E8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73E8"/>
          <w:sz w:val="28"/>
          <w:szCs w:val="28"/>
        </w:rPr>
        <w:t xml:space="preserve">3.2 LLM Usage Across 3 Agents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00"/>
        <w:gridCol w:w="2800"/>
      </w:tblGrid>
      <w:tr>
        <w:tc>
          <w:tcPr>
            <w:tcW w:type="dxa" w:w="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LLM Role</w:t>
            </w:r>
          </w:p>
        </w:tc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1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 Profiling Agent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used — rule-based algorithm (GP formula, PAJSK%, RIASEC scoring)</w:t>
            </w:r>
          </w:p>
        </w:tc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Structured JSON profile (output.json)</w:t>
            </w:r>
          </w:p>
        </w:tc>
      </w:tr>
      <w:t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2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Scholarship Matching Agent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Planned — explain why each scholarship matches the student profile</w:t>
            </w:r>
          </w:p>
        </w:tc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Ranked list + match explanation (BM/EN)</w:t>
            </w:r>
          </w:p>
        </w:tc>
      </w:tr>
      <w:t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3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Recommendation Report Agent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Core usage — generate personalised recommendation narrative</w:t>
            </w:r>
          </w:p>
        </w:tc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Full recommendation report per student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A73E8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73E8"/>
          <w:sz w:val="28"/>
          <w:szCs w:val="28"/>
        </w:rPr>
        <w:t xml:space="preserve">3.3 Sample Gemini Code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73E8" w:sz="6"/>
              <w:left w:val="single" w:color="1A73E8" w:sz="24"/>
              <w:bottom w:val="single" w:color="1A73E8" w:sz="6"/>
              <w:right w:val="single" w:color="1A73E8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// TypeScript — Agent 3 using @google/genai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GoogleGenAI } from '@google/genai';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ai = new GoogleGenAI({ apiKey: process.env.GEMINI_API_KEY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response = await ai.models.generateContent({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model: 'gemini-2.0-flash',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contents: `Berikan cadangan biasiswa untuk ${student.name}.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GP: ${student.gpScore}, PAJSK: ${student.pajskScore}%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RIASEC: ${student.riasecType.join(",")}, Kategori: ${student.parentCategory}`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73E8" w:sz="6"/>
              <w:left w:val="single" w:color="1A73E8" w:sz="24"/>
              <w:bottom w:val="single" w:color="1A73E8" w:sz="6"/>
              <w:right w:val="single" w:color="1A73E8" w:sz="6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73E8"/>
                <w:sz w:val="20"/>
                <w:szCs w:val="20"/>
              </w:rPr>
              <w:t xml:space="preserve">Why Google Gemini?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Gemini 2.0 Flash supports both English and Bahasa Malaysia fluently — ideal for Malaysian school use. The @google/genai SDK is already installed in PRESTIJ v2. Google AI Studio provides free-tier access during development.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7C2D12" w:sz="6"/>
              <w:left w:val="single" w:color="7C2D12" w:sz="6"/>
              <w:bottom w:val="single" w:color="7C2D12" w:sz="6"/>
              <w:right w:val="single" w:color="7C2D12" w:sz="6"/>
            </w:tcBorders>
            <w:shd w:fill="7C2D12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4. Programming Language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TypeScript · JavaScript (Node.js) · Python (Planned)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PRESTIJ uses TypeScript as the primary programming language for the frontend and matching logic. The Agent 1 data pipeline uses JavaScript (Node.js). Python is planned for the backend when Agent 2 and Agent 3 are built with full Gemini API integration.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7C2D1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C2D12"/>
          <w:sz w:val="28"/>
          <w:szCs w:val="28"/>
        </w:rPr>
        <w:t xml:space="preserve">4.1 TypeScript — Primary Frontend Language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Language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 5.6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frontend source code — components, matching engine, data types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Compiles to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Standard JavaScript (ES2022) — runs in all browsers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Key files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App.tsx, matchingEngine.ts, types.ts, mockData.ts, pajskData.ts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Vite 6.0 — instant TypeScript → JavaScript compilation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Why TypeScript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Catches bugs at compile time — important for complex matching algorithms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7C2D1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C2D12"/>
          <w:sz w:val="28"/>
          <w:szCs w:val="28"/>
        </w:rPr>
        <w:t xml:space="preserve">4.2 JavaScript (Node.js) — Agent 1 Pipeline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Language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JavaScript (ES6+)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Runtime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Node.js v18+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Reads 4 Excel files → computes 50 student profiles → writes output.json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Key scripts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agent1.js (data processing), server.js (HTTP server + login API)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Library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xlsx (SheetJS) — parse .xlsx Excel files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Run command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 agent1.js   then   node server.js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Port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localhost:3333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7C2D1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C2D12"/>
          <w:sz w:val="28"/>
          <w:szCs w:val="28"/>
        </w:rPr>
        <w:t xml:space="preserve">4.3 Python — Planned for Agent 2 &amp; 3 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Language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FastAPI — high-performance REST API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Server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Uvicorn — ASGI server to run FastAPI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LLM Library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google-generativeai — official Google Gemini Python SDK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Data Library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pandas — data analysis and manipulation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Excel Library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openpyxl — read/write .xlsx files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 for Agent 2 (matching) and Agent 3 (recommendation) with Gemini</w:t>
            </w:r>
          </w:p>
        </w:tc>
      </w:tr>
      <w:tr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Run command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uvicorn main:app --reload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600"/>
        <w:gridCol w:w="1000"/>
      </w:tblGrid>
      <w:tr>
        <w:tc>
          <w:tcPr>
            <w:tcW w:type="dxa" w:w="2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6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1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v2 React frontend + matching engine</w:t>
            </w:r>
          </w:p>
        </w:tc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v2/src/**/*.ts, *.tsx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JavaScript (Node.js)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1 data pipeline + login server</w:t>
            </w:r>
          </w:p>
        </w:tc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Agent1/agent1.js, server.js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2 &amp; 3 backend + Gemini API</w:t>
            </w:r>
          </w:p>
        </w:tc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Planned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Planned →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F2057"/>
          <w:sz w:val="36"/>
          <w:szCs w:val="36"/>
        </w:rPr>
        <w:t xml:space="preserve">5. The 3-Agent AI Pipeline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PRESTIJ processes each student through a sequential 3-agent pipeline. Each agent handles a specific stage — profiling, matching, and recommendation. The final output is a ranked list of scholarships with match scores and a personalised recommendation report.</w:t>
      </w:r>
    </w:p>
    <w:p>
      <w:pPr>
        <w:spacing w:after="120" w:before="0"/>
      </w:pPr>
      <w: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000"/>
        <w:gridCol w:w="1400"/>
        <w:gridCol w:w="1600"/>
        <w:gridCol w:w="800"/>
      </w:tblGrid>
      <w:tr>
        <w:tc>
          <w:tcPr>
            <w:tcW w:type="dxa" w:w="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LLM?</w:t>
            </w:r>
          </w:p>
        </w:tc>
        <w:tc>
          <w:tcPr>
            <w:tcW w:type="dxa" w:w="16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1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 Profiling Agent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 Excel files (SPM, PAJSK, IMK, Income)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output.json — 50 student profiles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 (rule-based)</w:t>
            </w:r>
          </w:p>
        </w:tc>
        <w:tc>
          <w:tcPr>
            <w:tcW w:type="dxa" w:w="1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JavaScript / Node.js</w:t>
            </w:r>
          </w:p>
        </w:tc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Complete ✓</w:t>
            </w:r>
          </w:p>
        </w:tc>
      </w:tr>
      <w:t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2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Scholarship Matching Agent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output.json + Biasiswa Excel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matches.json — ranked scholarships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Gemini (planned)</w:t>
            </w:r>
          </w:p>
        </w:tc>
        <w:tc>
          <w:tcPr>
            <w:tcW w:type="dxa" w:w="1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Planned →</w:t>
            </w:r>
          </w:p>
        </w:tc>
      </w:tr>
      <w:t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3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Recommendation Report Agent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matches.json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report.json — recommendation text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Gemini (core)</w:t>
            </w:r>
          </w:p>
        </w:tc>
        <w:tc>
          <w:tcPr>
            <w:tcW w:type="dxa" w:w="1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Planned →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5.1 Pipeline Data 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F2057" w:sz="6"/>
              <w:left w:val="single" w:color="0F2057" w:sz="6"/>
              <w:bottom w:val="single" w:color="0F2057" w:sz="6"/>
              <w:right w:val="single" w:color="0F2057" w:sz="6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2057"/>
                <w:sz w:val="18"/>
                <w:szCs w:val="18"/>
              </w:rPr>
              <w:t xml:space="preserve">4 Excel Files (SPM + PAJSK + IMK + Income)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▼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│  AGENT 1 — Student Profiling Agent      │   JavaScript (Node.js) · No LLM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│  Reads Excel → Computes profiles         │   Status: COMPLETE ✓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│  output.json (50 student profiles)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▼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│  AGENT 2 — Scholarship Matching Agent   │   Python · FastAPI · Gemini API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│  Scores 15 scholarships per student      │   Status: PLANNED →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│  matches.json (ranked scholarships)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▼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│  AGENT 3 — Recommendation Report Agent  │   Python · FastAPI · Gemini API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│  Generates personalised BM/EN report     │   Status: PLANNED →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│  report.json → DELIMa Student Portal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5.2 Matching Algorithm Weights (Agent 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000"/>
        <w:gridCol w:w="3900"/>
      </w:tblGrid>
      <w:tr>
        <w:tc>
          <w:tcPr>
            <w:tcW w:type="dxa" w:w="2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9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9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Academic Score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35%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SPM Grades</w:t>
            </w:r>
          </w:p>
        </w:tc>
        <w:tc>
          <w:tcPr>
            <w:tcW w:type="dxa" w:w="3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Grade points (A+=10 → G=1) vs scholarship min A-count requirement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PAJSK Score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PAJSK Excel</w:t>
            </w:r>
          </w:p>
        </w:tc>
        <w:tc>
          <w:tcPr>
            <w:tcW w:type="dxa" w:w="3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 pajskScore vs scholarship pajskRequirement threshold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Psychometric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IMK RIASEC</w:t>
            </w:r>
          </w:p>
        </w:tc>
        <w:tc>
          <w:tcPr>
            <w:tcW w:type="dxa" w:w="3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Holland Code overlap — 2 matches=100%, 1=80%, 0=55%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Aspiration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 profile</w:t>
            </w:r>
          </w:p>
        </w:tc>
        <w:tc>
          <w:tcPr>
            <w:tcW w:type="dxa" w:w="3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Field of interest + dream career vs scholarship preferred fields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Parent Background</w:t>
            </w:r>
          </w:p>
        </w:tc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Income Excel</w:t>
            </w:r>
          </w:p>
        </w:tc>
        <w:tc>
          <w:tcPr>
            <w:tcW w:type="dxa" w:w="3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B40 / M40 / T20 category vs scholarship parentCategoryRequired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F2057"/>
          <w:sz w:val="36"/>
          <w:szCs w:val="36"/>
        </w:rPr>
        <w:t xml:space="preserve">6. Complete Technology Stack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1400"/>
      </w:tblGrid>
      <w:tr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Mentor Question</w:t>
            </w:r>
          </w:p>
        </w:tc>
        <w:tc>
          <w:tcPr>
            <w:tcW w:type="dxa" w:w="2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HTML5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Output page structure from Vite build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CSS3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Tailwind CSS 4 — utility-first styling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JavaScript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 compiled to JS via Vite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19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Component-based SPA (LoginPage, Dashboard, etc.)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SheetJS — reads 5 Excel source files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JSON / TS data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mockData.ts — in-app demo data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SQLite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Planned — 7 normalized tables (ERD)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Planned →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LLM Used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@google/genai SDK v2.4.0 — Gemini 2.0 Flash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Integrated ✓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v2 frontend + matching engine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JavaScript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Node.js Agent 1 pipeline + HTTP server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✓</w:t>
            </w:r>
          </w:p>
        </w:tc>
      </w:tr>
      <w:tr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3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FastAPI + Gemini SDK — Agent 2 &amp; 3 backend</w:t>
            </w:r>
          </w:p>
        </w:tc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Planned →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56DB" w:sz="6"/>
              <w:left w:val="single" w:color="1A56DB" w:sz="24"/>
              <w:bottom w:val="single" w:color="1A56DB" w:sz="6"/>
              <w:right w:val="single" w:color="1A56DB" w:sz="6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Summary for Mentor Presentation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Frontend: HTML5 + CSS3 + JavaScript (built with React 19 + TypeScript + Tailwind CSS — compiles to standard HTML/JS/CSS)
Database: Excel files (.xlsx) via SheetJS · JSON mock data · SQLite planned for Agent 2 &amp; 3
LLM: Google Gemini (@google/genai SDK v2.4.0 — Gemini 2.0 Flash model)
Language: TypeScript &amp; JavaScript (frontend + Agent 1) · Python planned for Agent 2 &amp; 3 backend (FastAPI + Uvicorn)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</w:pPr>
    <w:r>
      <w:rPr>
        <w:rFonts w:ascii="Calibri" w:cs="Calibri" w:eastAsia="Calibri" w:hAnsi="Calibri"/>
        <w:color w:val="475569"/>
        <w:sz w:val="16"/>
        <w:szCs w:val="16"/>
      </w:rPr>
      <w:t xml:space="preserve">For Mentor Presentation — Kelas Ibnu Khaldun (5IK) 2025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026"/>
      </w:tabs>
    </w:pPr>
    <w:r>
      <w:rPr>
        <w:rFonts w:ascii="Calibri" w:cs="Calibri" w:eastAsia="Calibri" w:hAnsi="Calibri"/>
        <w:color w:val="475569"/>
        <w:sz w:val="18"/>
        <w:szCs w:val="18"/>
      </w:rPr>
      <w:t xml:space="preserve">PRESTIJ — Technology Stack Documentation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475569"/>
        <w:sz w:val="18"/>
        <w:szCs w:val="18"/>
      </w:rPr>
      <w:t xml:space="preserve">3-Agent Pipeline · DELIMa A.I.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color w:val="0F2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65F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2026-06-29T13:04:33.882Z</dcterms:created>
  <dcterms:modified xsi:type="dcterms:W3CDTF">2026-06-29T13:04:33.883Z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