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1E" w:rsidRPr="006010EB" w:rsidRDefault="007E5E19">
      <w:pPr>
        <w:rPr>
          <w:b/>
          <w:u w:val="single"/>
        </w:rPr>
      </w:pPr>
      <w:r>
        <w:rPr>
          <w:b/>
          <w:u w:val="single"/>
        </w:rPr>
        <w:t>My</w:t>
      </w:r>
      <w:r w:rsidR="006010EB">
        <w:rPr>
          <w:b/>
          <w:u w:val="single"/>
        </w:rPr>
        <w:t xml:space="preserve">SQL Assignment: </w:t>
      </w:r>
      <w:r w:rsidR="006010EB" w:rsidRPr="006010EB">
        <w:rPr>
          <w:b/>
          <w:u w:val="single"/>
        </w:rPr>
        <w:t>Changes to code and why?</w:t>
      </w:r>
    </w:p>
    <w:p w:rsidR="000717A2" w:rsidRDefault="002F591D">
      <w:pPr>
        <w:rPr>
          <w:b/>
        </w:rPr>
      </w:pPr>
      <w:r>
        <w:rPr>
          <w:b/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229235</wp:posOffset>
            </wp:positionV>
            <wp:extent cx="7325995" cy="2181225"/>
            <wp:effectExtent l="19050" t="19050" r="27305" b="28575"/>
            <wp:wrapTight wrapText="bothSides">
              <wp:wrapPolygon edited="0">
                <wp:start x="-56" y="-189"/>
                <wp:lineTo x="-56" y="21883"/>
                <wp:lineTo x="21681" y="21883"/>
                <wp:lineTo x="21681" y="-189"/>
                <wp:lineTo x="-56" y="-189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146" t="21893" r="28692" b="44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5995" cy="2181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‘</w:t>
      </w:r>
      <w:proofErr w:type="spellStart"/>
      <w:r>
        <w:rPr>
          <w:b/>
        </w:rPr>
        <w:t>order_items</w:t>
      </w:r>
      <w:proofErr w:type="spellEnd"/>
      <w:r>
        <w:rPr>
          <w:b/>
        </w:rPr>
        <w:t>’ table code:</w:t>
      </w:r>
    </w:p>
    <w:p w:rsidR="000717A2" w:rsidRDefault="00813364" w:rsidP="00C96A5E">
      <w:pPr>
        <w:pStyle w:val="ListParagraph"/>
        <w:numPr>
          <w:ilvl w:val="0"/>
          <w:numId w:val="1"/>
        </w:numPr>
        <w:jc w:val="both"/>
      </w:pPr>
      <w:r>
        <w:t>A new entity was formed called ‘</w:t>
      </w:r>
      <w:proofErr w:type="spellStart"/>
      <w:r>
        <w:t>item_id</w:t>
      </w:r>
      <w:proofErr w:type="spellEnd"/>
      <w:r>
        <w:t xml:space="preserve">’. This is because initially there were two primary keys found in the code, for </w:t>
      </w:r>
      <w:r w:rsidR="00BA51F4">
        <w:t>this</w:t>
      </w:r>
      <w:r>
        <w:t xml:space="preserve"> table. The two supposed primary keys </w:t>
      </w:r>
      <w:r w:rsidR="00165F4E">
        <w:t>however</w:t>
      </w:r>
      <w:r>
        <w:t>, are entities borrowed from other tables. Therefore, the new ‘</w:t>
      </w:r>
      <w:proofErr w:type="spellStart"/>
      <w:r>
        <w:t>item_id</w:t>
      </w:r>
      <w:proofErr w:type="spellEnd"/>
      <w:r>
        <w:t>’ entity was needed so this table had a</w:t>
      </w:r>
      <w:r w:rsidR="00B10C9A">
        <w:t xml:space="preserve"> unique</w:t>
      </w:r>
      <w:r>
        <w:t xml:space="preserve"> entity</w:t>
      </w:r>
      <w:r w:rsidR="00B10C9A">
        <w:t xml:space="preserve"> that</w:t>
      </w:r>
      <w:r>
        <w:t xml:space="preserve"> </w:t>
      </w:r>
      <w:r w:rsidR="00B10C9A">
        <w:t>was</w:t>
      </w:r>
      <w:r>
        <w:t xml:space="preserve"> not reliant on the existence of another table. Additionally, the ‘</w:t>
      </w:r>
      <w:proofErr w:type="spellStart"/>
      <w:r w:rsidR="00363AF4">
        <w:t>item</w:t>
      </w:r>
      <w:r>
        <w:t>_id</w:t>
      </w:r>
      <w:proofErr w:type="spellEnd"/>
      <w:r>
        <w:t xml:space="preserve">’ </w:t>
      </w:r>
      <w:r w:rsidR="00B10C9A">
        <w:t>entity</w:t>
      </w:r>
      <w:r>
        <w:t xml:space="preserve"> is an id</w:t>
      </w:r>
      <w:r w:rsidR="00165F4E">
        <w:t>en</w:t>
      </w:r>
      <w:r>
        <w:t>tifier entity that will allow data analysts to access specific items more quickly and efficiently</w:t>
      </w:r>
      <w:r w:rsidR="00B10C9A">
        <w:t xml:space="preserve">. This is so analysts avoid </w:t>
      </w:r>
      <w:r>
        <w:t>t</w:t>
      </w:r>
      <w:r w:rsidR="00165F4E">
        <w:t>he need to look</w:t>
      </w:r>
      <w:r>
        <w:t xml:space="preserve"> at the E</w:t>
      </w:r>
      <w:r w:rsidR="00165F4E">
        <w:t>E</w:t>
      </w:r>
      <w:r>
        <w:t xml:space="preserve">R </w:t>
      </w:r>
      <w:r w:rsidR="00165F4E">
        <w:t>diagram</w:t>
      </w:r>
      <w:r>
        <w:t xml:space="preserve"> and see what relationships the </w:t>
      </w:r>
      <w:proofErr w:type="spellStart"/>
      <w:r>
        <w:t>order_items</w:t>
      </w:r>
      <w:proofErr w:type="spellEnd"/>
      <w:r>
        <w:t xml:space="preserve"> table </w:t>
      </w:r>
      <w:r w:rsidR="00165F4E">
        <w:t>is reliant on</w:t>
      </w:r>
      <w:r w:rsidR="00B10C9A">
        <w:t>, and see what entity is related to this table that they can use</w:t>
      </w:r>
      <w:r w:rsidR="00165F4E">
        <w:t>.</w:t>
      </w:r>
    </w:p>
    <w:p w:rsidR="00165F4E" w:rsidRDefault="00165F4E" w:rsidP="00C96A5E">
      <w:pPr>
        <w:pStyle w:val="ListParagraph"/>
        <w:numPr>
          <w:ilvl w:val="0"/>
          <w:numId w:val="1"/>
        </w:numPr>
        <w:jc w:val="both"/>
      </w:pPr>
      <w:r>
        <w:t>The ‘</w:t>
      </w:r>
      <w:proofErr w:type="spellStart"/>
      <w:r>
        <w:t>item_id</w:t>
      </w:r>
      <w:proofErr w:type="spellEnd"/>
      <w:r>
        <w:t xml:space="preserve">’ entity was then assigned as the primary key entity of the </w:t>
      </w:r>
      <w:proofErr w:type="spellStart"/>
      <w:r>
        <w:t>order_items</w:t>
      </w:r>
      <w:proofErr w:type="spellEnd"/>
      <w:r>
        <w:t xml:space="preserve"> table. This is mainly due to the fact that it is an identifier entity.</w:t>
      </w:r>
    </w:p>
    <w:p w:rsidR="00165F4E" w:rsidRDefault="00165F4E" w:rsidP="00C96A5E">
      <w:pPr>
        <w:pStyle w:val="ListParagraph"/>
        <w:numPr>
          <w:ilvl w:val="0"/>
          <w:numId w:val="1"/>
        </w:numPr>
        <w:jc w:val="both"/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-847725</wp:posOffset>
            </wp:positionH>
            <wp:positionV relativeFrom="paragraph">
              <wp:posOffset>656590</wp:posOffset>
            </wp:positionV>
            <wp:extent cx="7389495" cy="1647825"/>
            <wp:effectExtent l="19050" t="19050" r="20955" b="28575"/>
            <wp:wrapTight wrapText="bothSides">
              <wp:wrapPolygon edited="0">
                <wp:start x="-56" y="-250"/>
                <wp:lineTo x="-56" y="21975"/>
                <wp:lineTo x="21661" y="21975"/>
                <wp:lineTo x="21661" y="-250"/>
                <wp:lineTo x="-56" y="-250"/>
              </wp:wrapPolygon>
            </wp:wrapTight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659" t="55030" r="25050" b="16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495" cy="1647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With the</w:t>
      </w:r>
      <w:r w:rsidR="00363AF4">
        <w:t xml:space="preserve"> status </w:t>
      </w:r>
      <w:r>
        <w:t>of the ‘</w:t>
      </w:r>
      <w:proofErr w:type="spellStart"/>
      <w:r>
        <w:t>item_id</w:t>
      </w:r>
      <w:proofErr w:type="spellEnd"/>
      <w:r>
        <w:t>’ entity</w:t>
      </w:r>
      <w:r w:rsidR="00363AF4">
        <w:t xml:space="preserve"> is established</w:t>
      </w:r>
      <w:r>
        <w:t xml:space="preserve"> in this table’s code, this means the status of the ‘</w:t>
      </w:r>
      <w:proofErr w:type="spellStart"/>
      <w:r>
        <w:t>order_id</w:t>
      </w:r>
      <w:proofErr w:type="spellEnd"/>
      <w:r>
        <w:t>’ entity has to be changed from primary key to a foreign key. This is because the ‘</w:t>
      </w:r>
      <w:proofErr w:type="spellStart"/>
      <w:r>
        <w:t>order_id</w:t>
      </w:r>
      <w:proofErr w:type="spellEnd"/>
      <w:r>
        <w:t>’ is a borrowed entity from the orders table.</w:t>
      </w:r>
    </w:p>
    <w:p w:rsidR="00165F4E" w:rsidRDefault="001C65D2" w:rsidP="00C96A5E">
      <w:pPr>
        <w:pStyle w:val="ListParagraph"/>
        <w:numPr>
          <w:ilvl w:val="0"/>
          <w:numId w:val="1"/>
        </w:numPr>
        <w:jc w:val="both"/>
      </w:pPr>
      <w:r>
        <w:t xml:space="preserve">A new set of values (1-18) were added into the ‘INSERT INTO...’ part of this table’s code </w:t>
      </w:r>
      <w:r w:rsidR="00F65BA7">
        <w:t>where</w:t>
      </w:r>
      <w:r>
        <w:t xml:space="preserve"> each item</w:t>
      </w:r>
      <w:r w:rsidR="00F65BA7">
        <w:t xml:space="preserve"> is to be assigned a numerical ID</w:t>
      </w:r>
      <w:r>
        <w:t>. This is so the analysts can identify each specific item easily.</w:t>
      </w:r>
    </w:p>
    <w:p w:rsidR="00530DC0" w:rsidRDefault="00530DC0" w:rsidP="00530DC0"/>
    <w:p w:rsidR="00530DC0" w:rsidRDefault="00530DC0" w:rsidP="00530DC0"/>
    <w:p w:rsidR="00530DC0" w:rsidRDefault="00530DC0" w:rsidP="00530DC0"/>
    <w:p w:rsidR="000717A2" w:rsidRDefault="00793D84">
      <w:pPr>
        <w:rPr>
          <w:b/>
        </w:rPr>
      </w:pPr>
      <w:r>
        <w:rPr>
          <w:b/>
          <w:noProof/>
          <w:lang w:eastAsia="en-GB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-857250</wp:posOffset>
            </wp:positionH>
            <wp:positionV relativeFrom="paragraph">
              <wp:posOffset>209550</wp:posOffset>
            </wp:positionV>
            <wp:extent cx="7432040" cy="2390775"/>
            <wp:effectExtent l="19050" t="19050" r="16510" b="28575"/>
            <wp:wrapTight wrapText="bothSides">
              <wp:wrapPolygon edited="0">
                <wp:start x="-55" y="-172"/>
                <wp:lineTo x="-55" y="21858"/>
                <wp:lineTo x="21648" y="21858"/>
                <wp:lineTo x="21648" y="-172"/>
                <wp:lineTo x="-55" y="-172"/>
              </wp:wrapPolygon>
            </wp:wrapTight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158" t="43195" r="25581" b="15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2040" cy="2390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3314">
        <w:rPr>
          <w:b/>
        </w:rPr>
        <w:t>‘</w:t>
      </w:r>
      <w:proofErr w:type="spellStart"/>
      <w:r w:rsidR="006D3314">
        <w:rPr>
          <w:b/>
        </w:rPr>
        <w:t>order_item_notes</w:t>
      </w:r>
      <w:proofErr w:type="spellEnd"/>
      <w:r w:rsidR="006D3314">
        <w:rPr>
          <w:b/>
        </w:rPr>
        <w:t>’ table code:</w:t>
      </w:r>
    </w:p>
    <w:p w:rsidR="00793D84" w:rsidRDefault="00A77EAA" w:rsidP="00C96A5E">
      <w:pPr>
        <w:pStyle w:val="ListParagraph"/>
        <w:numPr>
          <w:ilvl w:val="0"/>
          <w:numId w:val="5"/>
        </w:numPr>
        <w:jc w:val="both"/>
      </w:pPr>
      <w:r w:rsidRPr="00A77EAA">
        <w:t>The ‘</w:t>
      </w:r>
      <w:proofErr w:type="spellStart"/>
      <w:r w:rsidRPr="00A77EAA">
        <w:t>sql_store</w:t>
      </w:r>
      <w:proofErr w:type="spellEnd"/>
      <w:r w:rsidRPr="00A77EAA">
        <w:t xml:space="preserve">’ name was removed from the code (on line 130) because this name refers to the entire database of this whole </w:t>
      </w:r>
      <w:r w:rsidR="008E3F3B" w:rsidRPr="00A77EAA">
        <w:t>code</w:t>
      </w:r>
      <w:r w:rsidR="008E3F3B">
        <w:t xml:space="preserve"> that</w:t>
      </w:r>
      <w:r w:rsidRPr="00A77EAA">
        <w:t xml:space="preserve"> includes all the other</w:t>
      </w:r>
      <w:r w:rsidR="009D1128">
        <w:t>,</w:t>
      </w:r>
      <w:r w:rsidRPr="00A77EAA">
        <w:t xml:space="preserve"> different tables. It is not a name of a specific table.</w:t>
      </w:r>
      <w:r>
        <w:t xml:space="preserve"> Therefore, the name for this table is </w:t>
      </w:r>
      <w:proofErr w:type="spellStart"/>
      <w:r>
        <w:t>order_item_notes</w:t>
      </w:r>
      <w:proofErr w:type="spellEnd"/>
      <w:r>
        <w:t>.</w:t>
      </w:r>
    </w:p>
    <w:p w:rsidR="00A77EAA" w:rsidRDefault="00762EFB" w:rsidP="00C96A5E">
      <w:pPr>
        <w:pStyle w:val="ListParagraph"/>
        <w:numPr>
          <w:ilvl w:val="0"/>
          <w:numId w:val="5"/>
        </w:numPr>
        <w:jc w:val="both"/>
      </w:pPr>
      <w:r>
        <w:t xml:space="preserve">I have </w:t>
      </w:r>
      <w:r w:rsidR="008E3F3B">
        <w:t>specified an integer data type with a precision of 11 for each of the ‘</w:t>
      </w:r>
      <w:proofErr w:type="spellStart"/>
      <w:r w:rsidR="008E3F3B">
        <w:t>note_id</w:t>
      </w:r>
      <w:proofErr w:type="spellEnd"/>
      <w:r w:rsidR="008E3F3B">
        <w:t>’, ‘</w:t>
      </w:r>
      <w:proofErr w:type="spellStart"/>
      <w:r w:rsidR="008E3F3B">
        <w:t>order_id</w:t>
      </w:r>
      <w:proofErr w:type="spellEnd"/>
      <w:r w:rsidR="008E3F3B">
        <w:t>’ and ‘</w:t>
      </w:r>
      <w:proofErr w:type="spellStart"/>
      <w:r w:rsidR="008E3F3B">
        <w:t>product_id</w:t>
      </w:r>
      <w:proofErr w:type="spellEnd"/>
      <w:r w:rsidR="008E3F3B">
        <w:t xml:space="preserve">’ </w:t>
      </w:r>
      <w:r w:rsidR="00A13FD0">
        <w:t>entities</w:t>
      </w:r>
      <w:r w:rsidR="008E3F3B">
        <w:t xml:space="preserve">. </w:t>
      </w:r>
      <w:r w:rsidR="0086137B">
        <w:t>This is so these 3 entities are represented in the same way as other identifier entities in this code, which will therefore bring some consistency in how the code for identifier entities are written</w:t>
      </w:r>
      <w:r w:rsidR="00EA5B50">
        <w:t>,</w:t>
      </w:r>
      <w:r w:rsidR="0086137B">
        <w:t xml:space="preserve"> for this database.</w:t>
      </w:r>
    </w:p>
    <w:p w:rsidR="0086137B" w:rsidRDefault="0086137B" w:rsidP="00C96A5E">
      <w:pPr>
        <w:pStyle w:val="ListParagraph"/>
        <w:numPr>
          <w:ilvl w:val="0"/>
          <w:numId w:val="5"/>
        </w:numPr>
        <w:jc w:val="both"/>
      </w:pPr>
      <w:r>
        <w:t>The ‘</w:t>
      </w:r>
      <w:proofErr w:type="spellStart"/>
      <w:r>
        <w:t>order_id</w:t>
      </w:r>
      <w:proofErr w:type="spellEnd"/>
      <w:r>
        <w:t>’ and ‘</w:t>
      </w:r>
      <w:proofErr w:type="spellStart"/>
      <w:r>
        <w:t>product_id</w:t>
      </w:r>
      <w:proofErr w:type="spellEnd"/>
      <w:r>
        <w:t>’ entities are assigned as foreign keys</w:t>
      </w:r>
      <w:r w:rsidR="00EA5B50">
        <w:t>, in this table</w:t>
      </w:r>
      <w:r w:rsidR="00EE5DB2">
        <w:t>.</w:t>
      </w:r>
    </w:p>
    <w:p w:rsidR="0086137B" w:rsidRPr="00A77EAA" w:rsidRDefault="00EE5DB2" w:rsidP="00C96A5E">
      <w:pPr>
        <w:pStyle w:val="ListParagraph"/>
        <w:numPr>
          <w:ilvl w:val="0"/>
          <w:numId w:val="5"/>
        </w:numPr>
        <w:jc w:val="both"/>
      </w:pPr>
      <w:r>
        <w:t>The individual constraints are added in the code (for this table) for the ‘</w:t>
      </w:r>
      <w:proofErr w:type="spellStart"/>
      <w:r>
        <w:t>order_id</w:t>
      </w:r>
      <w:proofErr w:type="spellEnd"/>
      <w:r>
        <w:t>’ and ‘</w:t>
      </w:r>
      <w:proofErr w:type="spellStart"/>
      <w:r>
        <w:t>product_id</w:t>
      </w:r>
      <w:proofErr w:type="spellEnd"/>
      <w:r>
        <w:t>’</w:t>
      </w:r>
      <w:r w:rsidR="003C2D65">
        <w:t xml:space="preserve"> entities, </w:t>
      </w:r>
      <w:r>
        <w:t>to confirm they have come from the orders table and products table, respectively.</w:t>
      </w:r>
    </w:p>
    <w:p w:rsidR="00793D84" w:rsidRPr="00793D84" w:rsidRDefault="00793D84" w:rsidP="00793D84">
      <w:pPr>
        <w:rPr>
          <w:b/>
        </w:rPr>
      </w:pPr>
    </w:p>
    <w:p w:rsidR="000717A2" w:rsidRDefault="000717A2">
      <w:pPr>
        <w:rPr>
          <w:b/>
        </w:rPr>
      </w:pPr>
    </w:p>
    <w:p w:rsidR="000717A2" w:rsidRDefault="000717A2">
      <w:pPr>
        <w:rPr>
          <w:b/>
        </w:rPr>
      </w:pPr>
    </w:p>
    <w:p w:rsidR="006D3314" w:rsidRDefault="006D3314">
      <w:pPr>
        <w:rPr>
          <w:b/>
        </w:rPr>
      </w:pPr>
    </w:p>
    <w:p w:rsidR="006D3314" w:rsidRDefault="006D3314">
      <w:pPr>
        <w:rPr>
          <w:b/>
        </w:rPr>
      </w:pPr>
    </w:p>
    <w:p w:rsidR="006D3314" w:rsidRDefault="006D3314">
      <w:pPr>
        <w:rPr>
          <w:b/>
        </w:rPr>
      </w:pPr>
    </w:p>
    <w:p w:rsidR="006D3314" w:rsidRDefault="006D3314">
      <w:pPr>
        <w:rPr>
          <w:b/>
        </w:rPr>
      </w:pPr>
    </w:p>
    <w:p w:rsidR="006D3314" w:rsidRDefault="006D3314">
      <w:pPr>
        <w:rPr>
          <w:b/>
        </w:rPr>
      </w:pPr>
    </w:p>
    <w:p w:rsidR="006D3314" w:rsidRDefault="006D3314">
      <w:pPr>
        <w:rPr>
          <w:b/>
        </w:rPr>
      </w:pPr>
    </w:p>
    <w:p w:rsidR="006D3314" w:rsidRDefault="006D3314">
      <w:pPr>
        <w:rPr>
          <w:b/>
        </w:rPr>
      </w:pPr>
    </w:p>
    <w:p w:rsidR="006D3314" w:rsidRDefault="006D3314">
      <w:pPr>
        <w:rPr>
          <w:b/>
        </w:rPr>
      </w:pPr>
    </w:p>
    <w:p w:rsidR="006D3314" w:rsidRDefault="006D3314">
      <w:pPr>
        <w:rPr>
          <w:b/>
        </w:rPr>
      </w:pPr>
    </w:p>
    <w:p w:rsidR="00E44585" w:rsidRPr="006010EB" w:rsidRDefault="006010EB">
      <w:pPr>
        <w:rPr>
          <w:b/>
        </w:rPr>
      </w:pPr>
      <w:r w:rsidRPr="006010EB">
        <w:rPr>
          <w:b/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-771525</wp:posOffset>
            </wp:positionH>
            <wp:positionV relativeFrom="paragraph">
              <wp:posOffset>219075</wp:posOffset>
            </wp:positionV>
            <wp:extent cx="7219950" cy="4595495"/>
            <wp:effectExtent l="19050" t="19050" r="19050" b="14605"/>
            <wp:wrapTight wrapText="bothSides">
              <wp:wrapPolygon edited="0">
                <wp:start x="-57" y="-90"/>
                <wp:lineTo x="-57" y="21669"/>
                <wp:lineTo x="21657" y="21669"/>
                <wp:lineTo x="21657" y="-90"/>
                <wp:lineTo x="-57" y="-9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5123" t="11834" r="14949" b="8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4595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D3314">
        <w:rPr>
          <w:b/>
        </w:rPr>
        <w:t>E</w:t>
      </w:r>
      <w:r w:rsidRPr="006010EB">
        <w:rPr>
          <w:b/>
        </w:rPr>
        <w:t>E</w:t>
      </w:r>
      <w:r w:rsidR="004E7C9F" w:rsidRPr="006010EB">
        <w:rPr>
          <w:b/>
        </w:rPr>
        <w:t>R diagram</w:t>
      </w:r>
      <w:r w:rsidRPr="006010EB">
        <w:rPr>
          <w:b/>
        </w:rPr>
        <w:t>:</w:t>
      </w:r>
    </w:p>
    <w:p w:rsidR="004E7C9F" w:rsidRDefault="00FF2AFE" w:rsidP="00C96A5E">
      <w:pPr>
        <w:jc w:val="both"/>
      </w:pPr>
      <w:r>
        <w:t>By making the changes to the code that were previously mentioned, the results are shown on the EER diagram (above).</w:t>
      </w:r>
    </w:p>
    <w:p w:rsidR="00FF2AFE" w:rsidRDefault="00FF2AFE" w:rsidP="00C96A5E">
      <w:pPr>
        <w:pStyle w:val="ListParagraph"/>
        <w:numPr>
          <w:ilvl w:val="0"/>
          <w:numId w:val="6"/>
        </w:numPr>
        <w:jc w:val="both"/>
      </w:pPr>
      <w:r>
        <w:t>The ‘</w:t>
      </w:r>
      <w:proofErr w:type="spellStart"/>
      <w:r>
        <w:t>item_id</w:t>
      </w:r>
      <w:proofErr w:type="spellEnd"/>
      <w:r>
        <w:t xml:space="preserve">’ entity appears in the </w:t>
      </w:r>
      <w:proofErr w:type="spellStart"/>
      <w:r>
        <w:t>order_items</w:t>
      </w:r>
      <w:proofErr w:type="spellEnd"/>
      <w:r>
        <w:t xml:space="preserve"> table as a primary key. The ‘</w:t>
      </w:r>
      <w:proofErr w:type="spellStart"/>
      <w:r>
        <w:t>order_id</w:t>
      </w:r>
      <w:proofErr w:type="spellEnd"/>
      <w:r>
        <w:t>’ and ‘</w:t>
      </w:r>
      <w:proofErr w:type="spellStart"/>
      <w:r>
        <w:t>product_id</w:t>
      </w:r>
      <w:proofErr w:type="spellEnd"/>
      <w:r>
        <w:t>’ entities appear as foreign keys in the same table.</w:t>
      </w:r>
    </w:p>
    <w:p w:rsidR="00FF2AFE" w:rsidRDefault="00FF2AFE" w:rsidP="00C96A5E">
      <w:pPr>
        <w:pStyle w:val="ListParagraph"/>
        <w:numPr>
          <w:ilvl w:val="0"/>
          <w:numId w:val="6"/>
        </w:numPr>
        <w:jc w:val="both"/>
      </w:pPr>
      <w:r>
        <w:t xml:space="preserve">The </w:t>
      </w:r>
      <w:proofErr w:type="spellStart"/>
      <w:r>
        <w:t>order_item_notes</w:t>
      </w:r>
      <w:proofErr w:type="spellEnd"/>
      <w:r>
        <w:t xml:space="preserve"> table appears in the </w:t>
      </w:r>
      <w:r w:rsidR="002D4351">
        <w:t xml:space="preserve">EER </w:t>
      </w:r>
      <w:r>
        <w:t>diagram as</w:t>
      </w:r>
      <w:r w:rsidR="002D4351">
        <w:t xml:space="preserve"> the 7th</w:t>
      </w:r>
      <w:r>
        <w:t xml:space="preserve"> table in this database.</w:t>
      </w:r>
    </w:p>
    <w:p w:rsidR="00FF2AFE" w:rsidRDefault="00FF2AFE"/>
    <w:p w:rsidR="00E44585" w:rsidRDefault="00E44585"/>
    <w:p w:rsidR="00E44585" w:rsidRDefault="00E44585"/>
    <w:p w:rsidR="00AC543D" w:rsidRDefault="00AC543D"/>
    <w:sectPr w:rsidR="00AC543D" w:rsidSect="009A2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754D0"/>
    <w:multiLevelType w:val="hybridMultilevel"/>
    <w:tmpl w:val="DF345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D4C66"/>
    <w:multiLevelType w:val="hybridMultilevel"/>
    <w:tmpl w:val="3B326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E23B6"/>
    <w:multiLevelType w:val="hybridMultilevel"/>
    <w:tmpl w:val="6360BF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3342FD"/>
    <w:multiLevelType w:val="hybridMultilevel"/>
    <w:tmpl w:val="2F16C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76248C"/>
    <w:multiLevelType w:val="hybridMultilevel"/>
    <w:tmpl w:val="B4664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A91CCF"/>
    <w:multiLevelType w:val="hybridMultilevel"/>
    <w:tmpl w:val="D1C03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1455"/>
    <w:rsid w:val="000717A2"/>
    <w:rsid w:val="00165F4E"/>
    <w:rsid w:val="001C65D2"/>
    <w:rsid w:val="002D4351"/>
    <w:rsid w:val="002F591D"/>
    <w:rsid w:val="00363AF4"/>
    <w:rsid w:val="003C2D65"/>
    <w:rsid w:val="004E7C9F"/>
    <w:rsid w:val="00530DC0"/>
    <w:rsid w:val="00543FA1"/>
    <w:rsid w:val="006010EB"/>
    <w:rsid w:val="006D3314"/>
    <w:rsid w:val="00761CAC"/>
    <w:rsid w:val="00762EFB"/>
    <w:rsid w:val="00793D84"/>
    <w:rsid w:val="007E5E19"/>
    <w:rsid w:val="00813364"/>
    <w:rsid w:val="008564ED"/>
    <w:rsid w:val="0086137B"/>
    <w:rsid w:val="00866A4E"/>
    <w:rsid w:val="008A17B9"/>
    <w:rsid w:val="008E3F3B"/>
    <w:rsid w:val="009A261E"/>
    <w:rsid w:val="009D1128"/>
    <w:rsid w:val="009D1455"/>
    <w:rsid w:val="00A13FD0"/>
    <w:rsid w:val="00A75BBA"/>
    <w:rsid w:val="00A77EAA"/>
    <w:rsid w:val="00AC543D"/>
    <w:rsid w:val="00AC5712"/>
    <w:rsid w:val="00B10C9A"/>
    <w:rsid w:val="00B82415"/>
    <w:rsid w:val="00BA51F4"/>
    <w:rsid w:val="00C82A82"/>
    <w:rsid w:val="00C96A5E"/>
    <w:rsid w:val="00CC6C7A"/>
    <w:rsid w:val="00D8409C"/>
    <w:rsid w:val="00D92811"/>
    <w:rsid w:val="00E44585"/>
    <w:rsid w:val="00EA5B50"/>
    <w:rsid w:val="00ED04A6"/>
    <w:rsid w:val="00EE5DB2"/>
    <w:rsid w:val="00F65BA7"/>
    <w:rsid w:val="00FF2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4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33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Semra Afework</dc:creator>
  <cp:lastModifiedBy>Semra Afework</cp:lastModifiedBy>
  <cp:revision>22</cp:revision>
  <dcterms:created xsi:type="dcterms:W3CDTF">2023-08-17T08:36:00Z</dcterms:created>
  <dcterms:modified xsi:type="dcterms:W3CDTF">2023-08-23T16:20:00Z</dcterms:modified>
</cp:coreProperties>
</file>