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96" w:rsidRDefault="004447E8" w:rsidP="003E7E9F">
      <w:pPr>
        <w:pStyle w:val="GraphicAnchor"/>
      </w:pPr>
      <w:r w:rsidRPr="00BF119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7ABD48" wp14:editId="0228BAEF">
                <wp:simplePos x="0" y="0"/>
                <wp:positionH relativeFrom="column">
                  <wp:posOffset>-457200</wp:posOffset>
                </wp:positionH>
                <wp:positionV relativeFrom="paragraph">
                  <wp:posOffset>-356235</wp:posOffset>
                </wp:positionV>
                <wp:extent cx="7772400" cy="10045285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45285"/>
                          <a:chOff x="0" y="0"/>
                          <a:chExt cx="7772400" cy="10045285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1904299"/>
                            <a:chOff x="0" y="0"/>
                            <a:chExt cx="7794580" cy="1905204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9678255"/>
                            <a:ext cx="7772400" cy="3670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95C4B" id="Group 4" o:spid="_x0000_s1026" style="position:absolute;margin-left:-36pt;margin-top:-28.05pt;width:612pt;height:790.95pt;z-index:-251655168;mso-height-relative:margin" coordsize="77724,10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">
                <v:group id="Group 129" o:spid="_x0000_s1027" style="position:absolute;width:77724;height:19042" coordsize="77945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0" style="position:absolute;top:96782;width:7772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6930"/>
      </w:tblGrid>
      <w:tr w:rsidR="00E37723" w:rsidRPr="004B4147" w:rsidTr="006B05E2">
        <w:trPr>
          <w:trHeight w:val="1969"/>
        </w:trPr>
        <w:tc>
          <w:tcPr>
            <w:tcW w:w="2160" w:type="dxa"/>
          </w:tcPr>
          <w:p w:rsidR="00E37723" w:rsidRPr="00BF1190" w:rsidRDefault="00E37723" w:rsidP="003E7E9F">
            <w:pPr>
              <w:spacing w:line="240" w:lineRule="auto"/>
            </w:pPr>
            <w:r w:rsidRPr="00BF1190">
              <w:rPr>
                <w:noProof/>
                <w:lang w:val="en-CA" w:eastAsia="en-CA"/>
              </w:rPr>
              <mc:AlternateContent>
                <mc:Choice Requires="wpg">
                  <w:drawing>
                    <wp:inline distT="0" distB="0" distL="0" distR="0" wp14:anchorId="7D9A7085" wp14:editId="28DB8D5D">
                      <wp:extent cx="1295400" cy="752058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752058"/>
                                <a:chOff x="-47625" y="-19060"/>
                                <a:chExt cx="1295400" cy="743428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129540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37723" w:rsidRPr="00BF1190" w:rsidRDefault="006236A2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ECOco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37723" w:rsidRPr="00BF1190" w:rsidRDefault="00E37723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9A7085" id="Group 130" o:spid="_x0000_s1026" style="width:102pt;height:59.2pt;mso-position-horizontal-relative:char;mso-position-vertical-relative:line" coordorigin="-476,-190" coordsize="12954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12953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E37723" w:rsidRPr="00BF1190" w:rsidRDefault="006236A2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ECOco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E37723" w:rsidRPr="00BF1190" w:rsidRDefault="00E37723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2"/>
          </w:tcPr>
          <w:p w:rsidR="00E37723" w:rsidRDefault="006236A2" w:rsidP="003E7E9F">
            <w:pPr>
              <w:pStyle w:val="Title"/>
              <w:spacing w:line="240" w:lineRule="auto"/>
            </w:pPr>
            <w:r>
              <w:t>Strange Loop Games</w:t>
            </w:r>
          </w:p>
          <w:p w:rsidR="00E37723" w:rsidRDefault="003E7E9F" w:rsidP="003E7E9F">
            <w:pPr>
              <w:pStyle w:val="Jobtitle"/>
            </w:pPr>
            <w:r>
              <w:t>Game UI Designer</w:t>
            </w:r>
            <w:r w:rsidR="00847EA8">
              <w:t xml:space="preserve"> </w:t>
            </w:r>
            <w:r>
              <w:t>Assessment</w:t>
            </w:r>
          </w:p>
          <w:p w:rsidR="006236A2" w:rsidRPr="006236A2" w:rsidRDefault="003E7E9F" w:rsidP="003E7E9F">
            <w:pPr>
              <w:pStyle w:val="Heading3"/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 w:themeColor="background1"/>
              </w:rPr>
              <w:t>By Myke Wills (04/21</w:t>
            </w:r>
            <w:r w:rsidR="006236A2" w:rsidRPr="006236A2">
              <w:rPr>
                <w:rFonts w:ascii="Helvetica" w:hAnsi="Helvetica"/>
                <w:color w:val="FFFFFF" w:themeColor="background1"/>
              </w:rPr>
              <w:t>/22)</w:t>
            </w:r>
          </w:p>
        </w:tc>
      </w:tr>
      <w:tr w:rsidR="00AB719B" w:rsidRPr="00997E86" w:rsidTr="00F86088">
        <w:trPr>
          <w:trHeight w:val="439"/>
        </w:trPr>
        <w:tc>
          <w:tcPr>
            <w:tcW w:w="3870" w:type="dxa"/>
            <w:gridSpan w:val="2"/>
            <w:shd w:val="clear" w:color="auto" w:fill="auto"/>
            <w:vAlign w:val="center"/>
          </w:tcPr>
          <w:p w:rsidR="00AB719B" w:rsidRPr="004447E8" w:rsidRDefault="00AB719B" w:rsidP="003E7E9F">
            <w:pPr>
              <w:spacing w:line="240" w:lineRule="auto"/>
            </w:pPr>
          </w:p>
        </w:tc>
        <w:tc>
          <w:tcPr>
            <w:tcW w:w="6930" w:type="dxa"/>
            <w:vAlign w:val="center"/>
          </w:tcPr>
          <w:p w:rsidR="00AB719B" w:rsidRDefault="00AB719B" w:rsidP="003E7E9F">
            <w:pPr>
              <w:spacing w:line="240" w:lineRule="auto"/>
            </w:pPr>
          </w:p>
        </w:tc>
      </w:tr>
    </w:tbl>
    <w:p w:rsidR="003E7E9F" w:rsidRPr="003E7E9F" w:rsidRDefault="003E7E9F" w:rsidP="003E7E9F">
      <w:pPr>
        <w:spacing w:line="240" w:lineRule="auto"/>
        <w:rPr>
          <w:b/>
          <w:sz w:val="28"/>
          <w:szCs w:val="28"/>
        </w:rPr>
      </w:pPr>
      <w:r w:rsidRPr="003E7E9F">
        <w:rPr>
          <w:b/>
          <w:sz w:val="28"/>
          <w:szCs w:val="28"/>
        </w:rPr>
        <w:t>Store Window Critical feedback</w:t>
      </w:r>
    </w:p>
    <w:p w:rsidR="003E7E9F" w:rsidRDefault="003E7E9F" w:rsidP="007571FA">
      <w:pPr>
        <w:pStyle w:val="ListParagraph"/>
        <w:numPr>
          <w:ilvl w:val="0"/>
          <w:numId w:val="10"/>
        </w:numPr>
        <w:spacing w:after="160"/>
        <w:jc w:val="both"/>
      </w:pPr>
      <w:r>
        <w:t>Popup window that opens when player purchases items by pressing the trade button</w:t>
      </w:r>
      <w:r w:rsidR="002B75E0">
        <w:t>.</w:t>
      </w:r>
      <w:r>
        <w:t xml:space="preserve"> </w:t>
      </w:r>
    </w:p>
    <w:p w:rsidR="00031636" w:rsidRDefault="00031636" w:rsidP="00B44302">
      <w:pPr>
        <w:pStyle w:val="ListParagraph"/>
        <w:numPr>
          <w:ilvl w:val="0"/>
          <w:numId w:val="17"/>
        </w:numPr>
        <w:spacing w:after="160"/>
        <w:jc w:val="both"/>
      </w:pPr>
      <w:r>
        <w:t xml:space="preserve">This blocks players </w:t>
      </w:r>
      <w:r w:rsidR="00B44302">
        <w:t>b</w:t>
      </w:r>
      <w:r>
        <w:t>ank account information, if player wanted to change bank accounts they will wait until the popup window closes.</w:t>
      </w:r>
      <w:r w:rsidR="002B75E0">
        <w:t>Popup windows should be moved below or above purchase window.</w:t>
      </w:r>
    </w:p>
    <w:p w:rsidR="00031636" w:rsidRPr="00031636" w:rsidRDefault="00031636" w:rsidP="00031636">
      <w:pPr>
        <w:pStyle w:val="ListParagraph"/>
        <w:spacing w:after="160"/>
        <w:jc w:val="both"/>
      </w:pPr>
    </w:p>
    <w:p w:rsidR="003E7E9F" w:rsidRDefault="003E7E9F" w:rsidP="003E7E9F">
      <w:pPr>
        <w:pStyle w:val="ListParagraph"/>
        <w:numPr>
          <w:ilvl w:val="0"/>
          <w:numId w:val="10"/>
        </w:numPr>
        <w:spacing w:after="160"/>
        <w:jc w:val="both"/>
      </w:pPr>
      <w:r>
        <w:t>Popup window display</w:t>
      </w:r>
      <w:r w:rsidR="003B4226">
        <w:t>s</w:t>
      </w:r>
      <w:r>
        <w:t xml:space="preserve"> trade/purchase information.</w:t>
      </w:r>
      <w:r w:rsidR="00031636">
        <w:t xml:space="preserve"> </w:t>
      </w:r>
    </w:p>
    <w:p w:rsidR="00031636" w:rsidRDefault="00031636" w:rsidP="00B44302">
      <w:pPr>
        <w:pStyle w:val="ListParagraph"/>
        <w:numPr>
          <w:ilvl w:val="0"/>
          <w:numId w:val="17"/>
        </w:numPr>
        <w:spacing w:after="160"/>
        <w:jc w:val="both"/>
      </w:pPr>
      <w:r>
        <w:t xml:space="preserve">There just needs to be a simple readable </w:t>
      </w:r>
      <w:r w:rsidR="003B4226">
        <w:t xml:space="preserve">popup </w:t>
      </w:r>
      <w:r>
        <w:t>text telling the player</w:t>
      </w:r>
      <w:r w:rsidR="003B4226">
        <w:t xml:space="preserve"> about</w:t>
      </w:r>
      <w:r>
        <w:t xml:space="preserve"> the </w:t>
      </w:r>
      <w:r w:rsidR="003B4226">
        <w:t xml:space="preserve">successful or canceled </w:t>
      </w:r>
      <w:r>
        <w:t>transaction.</w:t>
      </w:r>
    </w:p>
    <w:p w:rsidR="00031636" w:rsidRDefault="00031636" w:rsidP="00031636">
      <w:pPr>
        <w:pStyle w:val="ListParagraph"/>
        <w:spacing w:after="160"/>
        <w:jc w:val="both"/>
      </w:pPr>
    </w:p>
    <w:p w:rsidR="00806747" w:rsidRDefault="00031636" w:rsidP="00806747">
      <w:pPr>
        <w:pStyle w:val="ListParagraph"/>
        <w:numPr>
          <w:ilvl w:val="0"/>
          <w:numId w:val="10"/>
        </w:numPr>
        <w:spacing w:after="160"/>
        <w:jc w:val="both"/>
      </w:pPr>
      <w:r>
        <w:t xml:space="preserve">Trade/transaction information section should be displayed in a seperate window on the right of the store window. </w:t>
      </w:r>
    </w:p>
    <w:p w:rsidR="00031636" w:rsidRDefault="00031636" w:rsidP="00B44302">
      <w:pPr>
        <w:pStyle w:val="ListParagraph"/>
        <w:numPr>
          <w:ilvl w:val="0"/>
          <w:numId w:val="16"/>
        </w:numPr>
        <w:spacing w:after="160"/>
        <w:jc w:val="both"/>
      </w:pPr>
      <w:r>
        <w:t>As the player trades, information can</w:t>
      </w:r>
      <w:r w:rsidR="003B4226">
        <w:t xml:space="preserve"> be built</w:t>
      </w:r>
      <w:r>
        <w:t xml:space="preserve"> a</w:t>
      </w:r>
      <w:r w:rsidR="003B4226">
        <w:t>s a</w:t>
      </w:r>
      <w:r>
        <w:t xml:space="preserve"> “</w:t>
      </w:r>
      <w:r w:rsidR="00CE1A71">
        <w:t xml:space="preserve">current </w:t>
      </w:r>
      <w:r>
        <w:t>recipt” with the store owners name on it. This will show discount information and total allowence spent</w:t>
      </w:r>
      <w:r w:rsidR="00CE1A71">
        <w:t>, items voided etc. Havi</w:t>
      </w:r>
      <w:r w:rsidR="00806747">
        <w:t>ng th</w:t>
      </w:r>
      <w:r w:rsidR="00CE1A71">
        <w:t>is</w:t>
      </w:r>
      <w:r w:rsidR="00806747">
        <w:t xml:space="preserve"> window will </w:t>
      </w:r>
      <w:r w:rsidR="003B4226">
        <w:t>show the player what they have done overal</w:t>
      </w:r>
      <w:r w:rsidR="002D5FA7">
        <w:t>l</w:t>
      </w:r>
      <w:r w:rsidR="003B4226">
        <w:t xml:space="preserve"> </w:t>
      </w:r>
      <w:r w:rsidR="00CE1A71">
        <w:t xml:space="preserve">and </w:t>
      </w:r>
      <w:r w:rsidR="003B4226">
        <w:t xml:space="preserve">this will also </w:t>
      </w:r>
      <w:r w:rsidR="00CE1A71">
        <w:t>remove unnecessary popups.</w:t>
      </w:r>
    </w:p>
    <w:p w:rsidR="003E7E9F" w:rsidRDefault="003E7E9F" w:rsidP="003E7E9F">
      <w:pPr>
        <w:pStyle w:val="ListParagraph"/>
      </w:pPr>
    </w:p>
    <w:p w:rsidR="00031636" w:rsidRDefault="003E7E9F" w:rsidP="00031636">
      <w:pPr>
        <w:pStyle w:val="ListParagraph"/>
        <w:numPr>
          <w:ilvl w:val="0"/>
          <w:numId w:val="10"/>
        </w:numPr>
        <w:spacing w:after="160"/>
        <w:jc w:val="both"/>
      </w:pPr>
      <w:r>
        <w:t>Sto</w:t>
      </w:r>
      <w:r w:rsidR="00031636">
        <w:t xml:space="preserve">re window should be </w:t>
      </w:r>
      <w:r w:rsidR="002D5FA7">
        <w:t>larger</w:t>
      </w:r>
      <w:r w:rsidR="00031636">
        <w:t>.</w:t>
      </w:r>
      <w:bookmarkStart w:id="0" w:name="_GoBack"/>
      <w:bookmarkEnd w:id="0"/>
    </w:p>
    <w:p w:rsidR="003E7E9F" w:rsidRDefault="00031636" w:rsidP="00B44302">
      <w:pPr>
        <w:pStyle w:val="ListParagraph"/>
        <w:numPr>
          <w:ilvl w:val="0"/>
          <w:numId w:val="16"/>
        </w:numPr>
        <w:spacing w:after="160"/>
        <w:jc w:val="both"/>
      </w:pPr>
      <w:r>
        <w:t>Store w</w:t>
      </w:r>
      <w:r w:rsidR="003E7E9F">
        <w:t>indow is too small and compacted with small font</w:t>
      </w:r>
      <w:r>
        <w:t xml:space="preserve">, this impacts the player by </w:t>
      </w:r>
      <w:r w:rsidR="00806747">
        <w:t>forcing</w:t>
      </w:r>
      <w:r>
        <w:t xml:space="preserve"> t</w:t>
      </w:r>
      <w:r w:rsidR="003B4226">
        <w:t>hem to</w:t>
      </w:r>
      <w:r>
        <w:t xml:space="preserve"> scroll when they don’t have too</w:t>
      </w:r>
      <w:r w:rsidR="00806747">
        <w:t>.</w:t>
      </w:r>
      <w:r w:rsidR="003B4226">
        <w:t xml:space="preserve"> A bigger windows allows for better design</w:t>
      </w:r>
      <w:r w:rsidR="00806747">
        <w:t xml:space="preserve"> </w:t>
      </w:r>
      <w:r w:rsidR="003B4226">
        <w:t>and easier navigation.</w:t>
      </w:r>
    </w:p>
    <w:p w:rsidR="003E7E9F" w:rsidRDefault="003E7E9F" w:rsidP="003E7E9F">
      <w:pPr>
        <w:pStyle w:val="ListParagraph"/>
      </w:pPr>
    </w:p>
    <w:p w:rsidR="00806747" w:rsidRDefault="003E7E9F" w:rsidP="00806747">
      <w:pPr>
        <w:pStyle w:val="ListParagraph"/>
        <w:numPr>
          <w:ilvl w:val="0"/>
          <w:numId w:val="10"/>
        </w:numPr>
        <w:spacing w:after="160"/>
        <w:jc w:val="both"/>
      </w:pPr>
      <w:r>
        <w:t>W</w:t>
      </w:r>
      <w:r w:rsidR="00806747">
        <w:t xml:space="preserve">hite, </w:t>
      </w:r>
      <w:r>
        <w:t>green</w:t>
      </w:r>
      <w:r w:rsidR="00806747">
        <w:t xml:space="preserve"> &amp; blue</w:t>
      </w:r>
      <w:r>
        <w:t xml:space="preserve"> text</w:t>
      </w:r>
      <w:r w:rsidR="00806747">
        <w:t>.</w:t>
      </w:r>
      <w:r>
        <w:t xml:space="preserve"> </w:t>
      </w:r>
    </w:p>
    <w:p w:rsidR="003E7E9F" w:rsidRDefault="00806747" w:rsidP="00B44302">
      <w:pPr>
        <w:pStyle w:val="ListParagraph"/>
        <w:numPr>
          <w:ilvl w:val="0"/>
          <w:numId w:val="15"/>
        </w:numPr>
        <w:spacing w:after="160"/>
        <w:jc w:val="both"/>
      </w:pPr>
      <w:r>
        <w:t xml:space="preserve">This </w:t>
      </w:r>
      <w:r w:rsidR="003E7E9F">
        <w:t xml:space="preserve">blends with </w:t>
      </w:r>
      <w:r>
        <w:t xml:space="preserve">the </w:t>
      </w:r>
      <w:r w:rsidR="003E7E9F">
        <w:t>beige color background making it harder to read</w:t>
      </w:r>
      <w:r>
        <w:t>, choosing a darker font or text drop shadow would allow for better visual.</w:t>
      </w:r>
    </w:p>
    <w:p w:rsidR="003E7E9F" w:rsidRDefault="003E7E9F" w:rsidP="003E7E9F">
      <w:pPr>
        <w:pStyle w:val="ListParagraph"/>
        <w:spacing w:after="160"/>
        <w:jc w:val="both"/>
      </w:pPr>
    </w:p>
    <w:p w:rsidR="003E7E9F" w:rsidRDefault="003E7E9F" w:rsidP="003E7E9F">
      <w:pPr>
        <w:pStyle w:val="ListParagraph"/>
        <w:numPr>
          <w:ilvl w:val="0"/>
          <w:numId w:val="10"/>
        </w:numPr>
        <w:spacing w:after="160"/>
        <w:jc w:val="both"/>
      </w:pPr>
      <w:r>
        <w:t xml:space="preserve">The </w:t>
      </w:r>
      <w:r w:rsidR="003B4226">
        <w:t>main window is titled s</w:t>
      </w:r>
      <w:r w:rsidR="00806747">
        <w:t xml:space="preserve">tore as well as the </w:t>
      </w:r>
      <w:r>
        <w:t xml:space="preserve">title header for the </w:t>
      </w:r>
      <w:r w:rsidR="003B4226">
        <w:t>purchase</w:t>
      </w:r>
      <w:r w:rsidR="00806747">
        <w:t xml:space="preserve"> </w:t>
      </w:r>
      <w:r>
        <w:t xml:space="preserve">window labeled “Store” </w:t>
      </w:r>
      <w:r w:rsidR="00806747">
        <w:t>with the name of store</w:t>
      </w:r>
      <w:r>
        <w:t xml:space="preserve"> indicated in small blue subtext. </w:t>
      </w:r>
    </w:p>
    <w:p w:rsidR="00806747" w:rsidRDefault="00806747" w:rsidP="00B44302">
      <w:pPr>
        <w:pStyle w:val="ListParagraph"/>
        <w:numPr>
          <w:ilvl w:val="0"/>
          <w:numId w:val="14"/>
        </w:numPr>
        <w:spacing w:after="160"/>
        <w:jc w:val="both"/>
      </w:pPr>
      <w:r>
        <w:t xml:space="preserve">With two options, #1 Remove the main window “store text” and use only purchase window </w:t>
      </w:r>
      <w:r w:rsidR="00B44302">
        <w:t>header</w:t>
      </w:r>
      <w:r>
        <w:t xml:space="preserve"> text as “Store – name of store.” #2 Keep the main window text labeled as “store” but remove the unnecessary “Store” from purchase window</w:t>
      </w:r>
      <w:r w:rsidR="00B44302">
        <w:t xml:space="preserve"> </w:t>
      </w:r>
      <w:r>
        <w:t xml:space="preserve">and keep the </w:t>
      </w:r>
      <w:r w:rsidR="00B44302">
        <w:t>“</w:t>
      </w:r>
      <w:r>
        <w:t>name of store</w:t>
      </w:r>
      <w:r w:rsidR="00B44302">
        <w:t>”</w:t>
      </w:r>
      <w:r>
        <w:t xml:space="preserve"> as the title</w:t>
      </w:r>
      <w:r w:rsidR="00B44302">
        <w:t xml:space="preserve"> header for</w:t>
      </w:r>
      <w:r>
        <w:t xml:space="preserve"> the purchase window.</w:t>
      </w:r>
      <w:r w:rsidR="003B4226">
        <w:t xml:space="preserve"> The player needs to know it’s a store but doesnt need to be told twice. </w:t>
      </w:r>
    </w:p>
    <w:p w:rsidR="003E7E9F" w:rsidRDefault="003E7E9F" w:rsidP="003E7E9F">
      <w:pPr>
        <w:pStyle w:val="ListParagraph"/>
      </w:pPr>
    </w:p>
    <w:p w:rsidR="003E7E9F" w:rsidRDefault="003E7E9F" w:rsidP="003E7E9F">
      <w:pPr>
        <w:pStyle w:val="ListParagraph"/>
        <w:numPr>
          <w:ilvl w:val="0"/>
          <w:numId w:val="10"/>
        </w:numPr>
        <w:spacing w:after="160"/>
        <w:jc w:val="both"/>
      </w:pPr>
      <w:r>
        <w:t>The item quanity</w:t>
      </w:r>
      <w:r w:rsidR="002E2E7A">
        <w:t xml:space="preserve"> text “yours: # items”</w:t>
      </w:r>
      <w:r>
        <w:t xml:space="preserve"> is very small unreadable text. </w:t>
      </w:r>
    </w:p>
    <w:p w:rsidR="003E7E9F" w:rsidRDefault="00B44302" w:rsidP="00D06460">
      <w:pPr>
        <w:pStyle w:val="ListParagraph"/>
        <w:numPr>
          <w:ilvl w:val="0"/>
          <w:numId w:val="14"/>
        </w:numPr>
        <w:spacing w:after="160"/>
        <w:jc w:val="both"/>
      </w:pPr>
      <w:r>
        <w:t>This needs to be clearly indentifiable</w:t>
      </w:r>
      <w:r w:rsidR="002E2E7A">
        <w:t xml:space="preserve"> and also confusing. How are items that you already own yours, and how are the items your buying yours?</w:t>
      </w:r>
    </w:p>
    <w:p w:rsidR="00B44302" w:rsidRDefault="00B44302" w:rsidP="00B44302">
      <w:pPr>
        <w:pStyle w:val="ListParagraph"/>
        <w:numPr>
          <w:ilvl w:val="0"/>
          <w:numId w:val="14"/>
        </w:numPr>
        <w:spacing w:after="160"/>
        <w:jc w:val="both"/>
      </w:pPr>
    </w:p>
    <w:p w:rsidR="00AF30A7" w:rsidRDefault="002E2E7A" w:rsidP="003E7E9F">
      <w:pPr>
        <w:pStyle w:val="ListParagraph"/>
        <w:numPr>
          <w:ilvl w:val="0"/>
          <w:numId w:val="10"/>
        </w:numPr>
        <w:spacing w:after="160"/>
        <w:jc w:val="both"/>
      </w:pPr>
      <w:r>
        <w:t>Each tradable</w:t>
      </w:r>
      <w:r w:rsidR="00256295">
        <w:t xml:space="preserve"> </w:t>
      </w:r>
      <w:r>
        <w:t>item should have a</w:t>
      </w:r>
      <w:r w:rsidR="003E7E9F">
        <w:t xml:space="preserve"> bannered</w:t>
      </w:r>
      <w:r>
        <w:t xml:space="preserve"> </w:t>
      </w:r>
      <w:r w:rsidR="00256295">
        <w:t>background</w:t>
      </w:r>
      <w:r w:rsidR="00AF30A7">
        <w:t>.</w:t>
      </w:r>
      <w:r w:rsidR="003E7E9F">
        <w:t xml:space="preserve"> </w:t>
      </w:r>
    </w:p>
    <w:p w:rsidR="003E7E9F" w:rsidRDefault="00AF30A7" w:rsidP="00AF30A7">
      <w:pPr>
        <w:pStyle w:val="ListParagraph"/>
        <w:numPr>
          <w:ilvl w:val="0"/>
          <w:numId w:val="14"/>
        </w:numPr>
        <w:spacing w:after="160"/>
        <w:jc w:val="both"/>
      </w:pPr>
      <w:r>
        <w:t xml:space="preserve">This </w:t>
      </w:r>
      <w:r w:rsidR="003E7E9F">
        <w:t xml:space="preserve">to show separation between items. Possiblity of a different color </w:t>
      </w:r>
      <w:r w:rsidR="00256295">
        <w:t xml:space="preserve">background </w:t>
      </w:r>
      <w:r w:rsidR="003E7E9F">
        <w:t>based on item type</w:t>
      </w:r>
      <w:r>
        <w:t>/category</w:t>
      </w:r>
      <w:r w:rsidR="003E7E9F">
        <w:t>.</w:t>
      </w:r>
      <w:r>
        <w:t xml:space="preserve"> red for meat, green for vegetables, blue for dairy etc. Match colors of the official food guide.</w:t>
      </w:r>
    </w:p>
    <w:p w:rsidR="003E7E9F" w:rsidRDefault="003E7E9F" w:rsidP="003E7E9F">
      <w:pPr>
        <w:pStyle w:val="ListParagraph"/>
        <w:spacing w:after="160"/>
        <w:jc w:val="both"/>
      </w:pPr>
    </w:p>
    <w:p w:rsidR="00AF30A7" w:rsidRDefault="00AF30A7" w:rsidP="00AF30A7">
      <w:pPr>
        <w:pStyle w:val="ListParagraph"/>
        <w:numPr>
          <w:ilvl w:val="0"/>
          <w:numId w:val="10"/>
        </w:numPr>
        <w:spacing w:after="160"/>
        <w:jc w:val="both"/>
      </w:pPr>
      <w:r>
        <w:t>Quantity t</w:t>
      </w:r>
      <w:r w:rsidR="003E7E9F">
        <w:t xml:space="preserve">ext </w:t>
      </w:r>
      <w:r>
        <w:t>displays “yours”.</w:t>
      </w:r>
    </w:p>
    <w:p w:rsidR="003E7E9F" w:rsidRDefault="00AF30A7" w:rsidP="00AF30A7">
      <w:pPr>
        <w:pStyle w:val="ListParagraph"/>
        <w:numPr>
          <w:ilvl w:val="0"/>
          <w:numId w:val="14"/>
        </w:numPr>
        <w:jc w:val="both"/>
      </w:pPr>
      <w:r>
        <w:t>The text should be displayed as “Owned” as ownership over their items. “Owned” is much more meaningful than “yours“.</w:t>
      </w:r>
    </w:p>
    <w:p w:rsidR="00AF30A7" w:rsidRDefault="00AF30A7" w:rsidP="00AF30A7">
      <w:pPr>
        <w:pStyle w:val="ListParagraph"/>
        <w:ind w:left="1080"/>
        <w:jc w:val="both"/>
      </w:pPr>
    </w:p>
    <w:p w:rsidR="003E7E9F" w:rsidRDefault="003E7E9F" w:rsidP="003E7E9F">
      <w:pPr>
        <w:pStyle w:val="ListParagraph"/>
        <w:numPr>
          <w:ilvl w:val="0"/>
          <w:numId w:val="10"/>
        </w:numPr>
        <w:spacing w:after="160"/>
        <w:jc w:val="both"/>
      </w:pPr>
      <w:r>
        <w:lastRenderedPageBreak/>
        <w:t xml:space="preserve">Right vertical scroll bar should be </w:t>
      </w:r>
      <w:r w:rsidR="00153308">
        <w:t>wider</w:t>
      </w:r>
      <w:r>
        <w:t xml:space="preserve"> or disappear if not needed.</w:t>
      </w:r>
    </w:p>
    <w:p w:rsidR="00AF30A7" w:rsidRDefault="00AF30A7" w:rsidP="00AF30A7">
      <w:pPr>
        <w:pStyle w:val="ListParagraph"/>
        <w:numPr>
          <w:ilvl w:val="0"/>
          <w:numId w:val="14"/>
        </w:numPr>
        <w:spacing w:after="160"/>
        <w:jc w:val="both"/>
      </w:pPr>
      <w:r>
        <w:t>Vertical scroll bar is tiny and smaller than the mouse cursor making it harder to grab. The scroll bar should only be accessible with a large amount of items and may disappear when not used.</w:t>
      </w:r>
    </w:p>
    <w:p w:rsidR="003E7E9F" w:rsidRDefault="003E7E9F" w:rsidP="003E7E9F">
      <w:pPr>
        <w:pStyle w:val="ListParagraph"/>
        <w:spacing w:after="160"/>
        <w:jc w:val="both"/>
      </w:pPr>
    </w:p>
    <w:p w:rsidR="00E174BE" w:rsidRDefault="00153308" w:rsidP="003E7E9F">
      <w:pPr>
        <w:pStyle w:val="ListParagraph"/>
        <w:numPr>
          <w:ilvl w:val="0"/>
          <w:numId w:val="10"/>
        </w:numPr>
        <w:spacing w:after="160"/>
        <w:jc w:val="both"/>
      </w:pPr>
      <w:r>
        <w:t>Item</w:t>
      </w:r>
      <w:r w:rsidR="003E7E9F">
        <w:t xml:space="preserve"> icons should have a l</w:t>
      </w:r>
      <w:r w:rsidR="00256295">
        <w:t>arger/darkened background apart</w:t>
      </w:r>
      <w:r w:rsidR="003E7E9F">
        <w:t xml:space="preserve"> from the blended green background</w:t>
      </w:r>
      <w:r w:rsidR="00E174BE">
        <w:t>.</w:t>
      </w:r>
      <w:r>
        <w:t xml:space="preserve"> </w:t>
      </w:r>
    </w:p>
    <w:p w:rsidR="00153308" w:rsidRDefault="00E174BE" w:rsidP="00E174BE">
      <w:pPr>
        <w:pStyle w:val="ListParagraph"/>
        <w:numPr>
          <w:ilvl w:val="0"/>
          <w:numId w:val="14"/>
        </w:numPr>
        <w:spacing w:after="160"/>
        <w:jc w:val="both"/>
      </w:pPr>
      <w:r>
        <w:t>T</w:t>
      </w:r>
      <w:r w:rsidR="00153308">
        <w:t>he item icon</w:t>
      </w:r>
      <w:r w:rsidR="0058569C">
        <w:t xml:space="preserve"> background should be a darker contrast apart from the food </w:t>
      </w:r>
      <w:r w:rsidR="00256295">
        <w:t>graphic</w:t>
      </w:r>
      <w:r w:rsidR="0058569C">
        <w:t xml:space="preserve">. Some of the vegetables actually blend </w:t>
      </w:r>
      <w:r w:rsidR="00256295">
        <w:t>with</w:t>
      </w:r>
      <w:r w:rsidR="0058569C">
        <w:t xml:space="preserve"> the background. The food </w:t>
      </w:r>
      <w:r w:rsidR="00256295">
        <w:t>graphic</w:t>
      </w:r>
      <w:r w:rsidR="0058569C">
        <w:t xml:space="preserve"> will stand out more on a darker contrast for</w:t>
      </w:r>
      <w:r w:rsidR="00153308">
        <w:t xml:space="preserve"> better </w:t>
      </w:r>
      <w:r w:rsidR="0058569C">
        <w:t>visual to the player.</w:t>
      </w:r>
    </w:p>
    <w:p w:rsidR="00153308" w:rsidRDefault="00153308" w:rsidP="00153308">
      <w:pPr>
        <w:pStyle w:val="ListParagraph"/>
      </w:pPr>
    </w:p>
    <w:p w:rsidR="0058569C" w:rsidRDefault="003E7E9F" w:rsidP="003E7E9F">
      <w:pPr>
        <w:pStyle w:val="ListParagraph"/>
        <w:numPr>
          <w:ilvl w:val="0"/>
          <w:numId w:val="10"/>
        </w:numPr>
        <w:spacing w:after="160"/>
        <w:jc w:val="both"/>
      </w:pPr>
      <w:r>
        <w:t>The boxed outline on the icon graphic</w:t>
      </w:r>
      <w:r w:rsidR="0058569C">
        <w:t>.</w:t>
      </w:r>
    </w:p>
    <w:p w:rsidR="003E7E9F" w:rsidRDefault="0058569C" w:rsidP="0058569C">
      <w:pPr>
        <w:pStyle w:val="ListParagraph"/>
        <w:spacing w:after="160"/>
        <w:jc w:val="both"/>
      </w:pPr>
      <w:r>
        <w:t>-This</w:t>
      </w:r>
      <w:r w:rsidR="003E7E9F">
        <w:t xml:space="preserve"> should be removed</w:t>
      </w:r>
      <w:r w:rsidR="00153308">
        <w:t xml:space="preserve">, </w:t>
      </w:r>
      <w:r>
        <w:t xml:space="preserve">it’s </w:t>
      </w:r>
      <w:r w:rsidR="00256295">
        <w:t>unne</w:t>
      </w:r>
      <w:r w:rsidR="00153308">
        <w:t>cessary clutter of the icon</w:t>
      </w:r>
      <w:r>
        <w:t xml:space="preserve"> you want to have a simple design with clear and concise graphics</w:t>
      </w:r>
      <w:r w:rsidR="00153308">
        <w:t>.</w:t>
      </w:r>
    </w:p>
    <w:p w:rsidR="003E7E9F" w:rsidRDefault="003E7E9F" w:rsidP="003E7E9F">
      <w:pPr>
        <w:pStyle w:val="ListParagraph"/>
      </w:pPr>
    </w:p>
    <w:p w:rsidR="0058569C" w:rsidRDefault="003E7E9F" w:rsidP="00153308">
      <w:pPr>
        <w:pStyle w:val="ListParagraph"/>
        <w:numPr>
          <w:ilvl w:val="0"/>
          <w:numId w:val="10"/>
        </w:numPr>
        <w:spacing w:after="160"/>
        <w:jc w:val="both"/>
      </w:pPr>
      <w:r>
        <w:t>Based on the theme of Eco,</w:t>
      </w:r>
      <w:r w:rsidR="0058569C">
        <w:t xml:space="preserve"> The wooden window theme could be upgraded.</w:t>
      </w:r>
    </w:p>
    <w:p w:rsidR="0058569C" w:rsidRDefault="0058569C" w:rsidP="00256295">
      <w:pPr>
        <w:pStyle w:val="ListParagraph"/>
        <w:numPr>
          <w:ilvl w:val="0"/>
          <w:numId w:val="14"/>
        </w:numPr>
        <w:spacing w:after="160"/>
        <w:jc w:val="both"/>
      </w:pPr>
      <w:r>
        <w:t xml:space="preserve"> T</w:t>
      </w:r>
      <w:r w:rsidR="003E7E9F">
        <w:t>he window of the store could have a theme of a book page as if you’re looking at a recipe</w:t>
      </w:r>
      <w:r w:rsidR="00256295">
        <w:t xml:space="preserve"> store</w:t>
      </w:r>
      <w:r w:rsidR="003E7E9F">
        <w:t xml:space="preserve"> booklet</w:t>
      </w:r>
      <w:r>
        <w:t xml:space="preserve"> or could be advanced more with page </w:t>
      </w:r>
      <w:r w:rsidR="00256295">
        <w:t>buttons to animate</w:t>
      </w:r>
      <w:r>
        <w:t xml:space="preserve"> a page flip </w:t>
      </w:r>
      <w:r w:rsidR="00256295">
        <w:t xml:space="preserve">on button press </w:t>
      </w:r>
      <w:r>
        <w:t>instead of scrolling for items</w:t>
      </w:r>
      <w:r w:rsidR="00153308" w:rsidRPr="00153308">
        <w:t xml:space="preserve"> </w:t>
      </w:r>
    </w:p>
    <w:p w:rsidR="00256295" w:rsidRDefault="00256295" w:rsidP="00256295">
      <w:pPr>
        <w:pStyle w:val="ListParagraph"/>
        <w:spacing w:after="160"/>
        <w:ind w:left="1080"/>
        <w:jc w:val="both"/>
      </w:pPr>
    </w:p>
    <w:p w:rsidR="0058569C" w:rsidRDefault="00C010B0" w:rsidP="00153308">
      <w:pPr>
        <w:pStyle w:val="ListParagraph"/>
        <w:numPr>
          <w:ilvl w:val="0"/>
          <w:numId w:val="10"/>
        </w:numPr>
        <w:spacing w:after="160"/>
        <w:jc w:val="both"/>
      </w:pPr>
      <w:r>
        <w:t>Icons are in 128x128 resolution</w:t>
      </w:r>
      <w:r w:rsidR="00B36576">
        <w:t>, which is very small</w:t>
      </w:r>
      <w:r>
        <w:t xml:space="preserve"> and they appear very foggy</w:t>
      </w:r>
      <w:r w:rsidR="00B36576">
        <w:t xml:space="preserve"> enlarged</w:t>
      </w:r>
      <w:r w:rsidR="0058569C">
        <w:t>.</w:t>
      </w:r>
      <w:r>
        <w:t xml:space="preserve"> </w:t>
      </w:r>
    </w:p>
    <w:p w:rsidR="00CE1A71" w:rsidRDefault="0058569C" w:rsidP="00CE1A71">
      <w:pPr>
        <w:pStyle w:val="ListParagraph"/>
        <w:numPr>
          <w:ilvl w:val="0"/>
          <w:numId w:val="14"/>
        </w:numPr>
        <w:spacing w:after="160"/>
        <w:jc w:val="both"/>
      </w:pPr>
      <w:r>
        <w:t>Increasing the detail and design in a larger resolution will allow for better visual appeal. Hint</w:t>
      </w:r>
      <w:r w:rsidR="00256295">
        <w:t>:</w:t>
      </w:r>
      <w:r>
        <w:t xml:space="preserve"> a possibility of animated icons to the selected/highlighted item.</w:t>
      </w:r>
    </w:p>
    <w:p w:rsidR="0058569C" w:rsidRDefault="0058569C" w:rsidP="0058569C">
      <w:pPr>
        <w:pStyle w:val="ListParagraph"/>
        <w:spacing w:after="160"/>
        <w:ind w:left="1080"/>
        <w:jc w:val="both"/>
      </w:pPr>
    </w:p>
    <w:p w:rsidR="00CE1A71" w:rsidRDefault="00CE1A71" w:rsidP="00153308">
      <w:pPr>
        <w:pStyle w:val="ListParagraph"/>
        <w:numPr>
          <w:ilvl w:val="0"/>
          <w:numId w:val="10"/>
        </w:numPr>
        <w:spacing w:after="160"/>
        <w:jc w:val="both"/>
      </w:pPr>
      <w:r>
        <w:t>Pressing the “Trade” button showing all of the items traded in the popup window.</w:t>
      </w:r>
    </w:p>
    <w:p w:rsidR="00CE1A71" w:rsidRDefault="00CE1A71" w:rsidP="00CE1A71">
      <w:pPr>
        <w:pStyle w:val="ListParagraph"/>
        <w:numPr>
          <w:ilvl w:val="0"/>
          <w:numId w:val="14"/>
        </w:numPr>
        <w:spacing w:after="160"/>
        <w:jc w:val="both"/>
      </w:pPr>
      <w:r>
        <w:t>When the player leaves the store, a “final recipt” window can appear to show everything the player traded during the transaction instead of showing the popup message each time.</w:t>
      </w:r>
    </w:p>
    <w:p w:rsidR="00CE1A71" w:rsidRDefault="00CE1A71" w:rsidP="00CE1A71">
      <w:pPr>
        <w:pStyle w:val="ListParagraph"/>
        <w:spacing w:after="160"/>
        <w:jc w:val="both"/>
      </w:pPr>
    </w:p>
    <w:p w:rsidR="00CE1A71" w:rsidRDefault="00CE1A71" w:rsidP="00153308">
      <w:pPr>
        <w:pStyle w:val="ListParagraph"/>
        <w:numPr>
          <w:ilvl w:val="0"/>
          <w:numId w:val="10"/>
        </w:numPr>
        <w:spacing w:after="160"/>
        <w:jc w:val="both"/>
      </w:pPr>
      <w:r>
        <w:t>The [For Sale] t</w:t>
      </w:r>
      <w:r w:rsidR="00E97598">
        <w:t>ext and</w:t>
      </w:r>
      <w:r>
        <w:t xml:space="preserve"> [Purchasing] text in the store window is confusing.</w:t>
      </w:r>
    </w:p>
    <w:p w:rsidR="00E97598" w:rsidRDefault="00E97598" w:rsidP="00E97598">
      <w:pPr>
        <w:pStyle w:val="ListParagraph"/>
        <w:numPr>
          <w:ilvl w:val="0"/>
          <w:numId w:val="14"/>
        </w:numPr>
        <w:spacing w:after="160"/>
        <w:jc w:val="both"/>
      </w:pPr>
      <w:r>
        <w:t xml:space="preserve">For sale should be renamed to sellers </w:t>
      </w:r>
      <w:r w:rsidR="00B36576">
        <w:t xml:space="preserve">inventory </w:t>
      </w:r>
      <w:r>
        <w:t xml:space="preserve">and purchasing should be renamed to players </w:t>
      </w:r>
      <w:r w:rsidR="00B36576">
        <w:t>inventory</w:t>
      </w:r>
      <w:r>
        <w:t xml:space="preserve"> to distinquish better definition between buying and selling.</w:t>
      </w:r>
    </w:p>
    <w:p w:rsidR="00E97598" w:rsidRDefault="00E97598" w:rsidP="00E97598">
      <w:pPr>
        <w:pStyle w:val="ListParagraph"/>
        <w:spacing w:after="160"/>
        <w:jc w:val="both"/>
      </w:pPr>
    </w:p>
    <w:p w:rsidR="00E97598" w:rsidRDefault="00E97598" w:rsidP="00140C07">
      <w:pPr>
        <w:pStyle w:val="ListParagraph"/>
        <w:numPr>
          <w:ilvl w:val="0"/>
          <w:numId w:val="10"/>
        </w:numPr>
        <w:spacing w:after="160"/>
        <w:jc w:val="both"/>
      </w:pPr>
      <w:r>
        <w:t>The Buy/Sell window c</w:t>
      </w:r>
      <w:r w:rsidR="008E6048">
        <w:t>an be separated into two small windows</w:t>
      </w:r>
      <w:r>
        <w:t xml:space="preserve"> </w:t>
      </w:r>
      <w:r w:rsidR="008E6048">
        <w:t xml:space="preserve">by </w:t>
      </w:r>
      <w:r>
        <w:t>player/seller</w:t>
      </w:r>
      <w:r w:rsidR="008E6048">
        <w:t>.</w:t>
      </w:r>
    </w:p>
    <w:p w:rsidR="00CE1A71" w:rsidRDefault="008E6048" w:rsidP="000873A4">
      <w:pPr>
        <w:pStyle w:val="ListParagraph"/>
        <w:numPr>
          <w:ilvl w:val="0"/>
          <w:numId w:val="14"/>
        </w:numPr>
        <w:spacing w:after="160"/>
        <w:jc w:val="both"/>
      </w:pPr>
      <w:r>
        <w:t>This ensures the player can concentrate</w:t>
      </w:r>
      <w:r w:rsidR="00B36576">
        <w:t xml:space="preserve"> more on</w:t>
      </w:r>
      <w:r>
        <w:t xml:space="preserve"> </w:t>
      </w:r>
      <w:r w:rsidR="008F1C01">
        <w:t xml:space="preserve">a back and forth nature </w:t>
      </w:r>
      <w:r w:rsidR="00256295">
        <w:t>for</w:t>
      </w:r>
      <w:r w:rsidR="008F1C01">
        <w:t xml:space="preserve"> buying/selling merchandise. First left window can always be the players inventory. The second right window can be updated</w:t>
      </w:r>
      <w:r w:rsidR="00B36576">
        <w:t xml:space="preserve"> to</w:t>
      </w:r>
      <w:r w:rsidR="008F1C01">
        <w:t xml:space="preserve"> each individual seller</w:t>
      </w:r>
      <w:r w:rsidR="00B36576">
        <w:t xml:space="preserve"> inventory</w:t>
      </w:r>
      <w:r w:rsidR="00256295">
        <w:t>.</w:t>
      </w:r>
    </w:p>
    <w:p w:rsidR="0058569C" w:rsidRDefault="0058569C" w:rsidP="0058569C">
      <w:pPr>
        <w:pStyle w:val="ListParagraph"/>
        <w:spacing w:after="160"/>
        <w:ind w:left="1080"/>
        <w:jc w:val="both"/>
      </w:pPr>
    </w:p>
    <w:p w:rsidR="0058569C" w:rsidRDefault="0058569C" w:rsidP="0058569C">
      <w:pPr>
        <w:jc w:val="both"/>
      </w:pPr>
    </w:p>
    <w:p w:rsidR="00E4715E" w:rsidRPr="003E7E9F" w:rsidRDefault="00E4715E" w:rsidP="003E7E9F">
      <w:pPr>
        <w:spacing w:line="240" w:lineRule="auto"/>
        <w:rPr>
          <w:szCs w:val="22"/>
        </w:rPr>
      </w:pPr>
    </w:p>
    <w:sectPr w:rsidR="00E4715E" w:rsidRPr="003E7E9F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CE4" w:rsidRDefault="00E13CE4" w:rsidP="00B21D64">
      <w:pPr>
        <w:spacing w:after="0" w:line="240" w:lineRule="auto"/>
      </w:pPr>
      <w:r>
        <w:separator/>
      </w:r>
    </w:p>
  </w:endnote>
  <w:endnote w:type="continuationSeparator" w:id="0">
    <w:p w:rsidR="00E13CE4" w:rsidRDefault="00E13CE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Chaparral Pro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CE4" w:rsidRDefault="00E13CE4" w:rsidP="00B21D64">
      <w:pPr>
        <w:spacing w:after="0" w:line="240" w:lineRule="auto"/>
      </w:pPr>
      <w:r>
        <w:separator/>
      </w:r>
    </w:p>
  </w:footnote>
  <w:footnote w:type="continuationSeparator" w:id="0">
    <w:p w:rsidR="00E13CE4" w:rsidRDefault="00E13CE4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813AC"/>
    <w:multiLevelType w:val="hybridMultilevel"/>
    <w:tmpl w:val="B6F8B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B299E"/>
    <w:multiLevelType w:val="hybridMultilevel"/>
    <w:tmpl w:val="552A99A0"/>
    <w:lvl w:ilvl="0" w:tplc="890AA7A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624"/>
    <w:multiLevelType w:val="hybridMultilevel"/>
    <w:tmpl w:val="13144D7E"/>
    <w:lvl w:ilvl="0" w:tplc="00E83BD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6F0DF1"/>
    <w:multiLevelType w:val="hybridMultilevel"/>
    <w:tmpl w:val="F88A8F02"/>
    <w:lvl w:ilvl="0" w:tplc="10D2949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AD5800"/>
    <w:multiLevelType w:val="hybridMultilevel"/>
    <w:tmpl w:val="6882D1D8"/>
    <w:lvl w:ilvl="0" w:tplc="4126ADC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563EF"/>
    <w:multiLevelType w:val="hybridMultilevel"/>
    <w:tmpl w:val="D20CCAC4"/>
    <w:lvl w:ilvl="0" w:tplc="01CEBBF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303339"/>
    <w:multiLevelType w:val="hybridMultilevel"/>
    <w:tmpl w:val="5E429DC0"/>
    <w:lvl w:ilvl="0" w:tplc="050A97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719BD"/>
    <w:multiLevelType w:val="hybridMultilevel"/>
    <w:tmpl w:val="36B2D7B6"/>
    <w:lvl w:ilvl="0" w:tplc="4C1A0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6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  <w:num w:numId="13">
    <w:abstractNumId w:val="16"/>
  </w:num>
  <w:num w:numId="14">
    <w:abstractNumId w:val="15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A2"/>
    <w:rsid w:val="00001B9B"/>
    <w:rsid w:val="000161E1"/>
    <w:rsid w:val="00021303"/>
    <w:rsid w:val="00031636"/>
    <w:rsid w:val="000815F4"/>
    <w:rsid w:val="000C115E"/>
    <w:rsid w:val="000D1308"/>
    <w:rsid w:val="000D212B"/>
    <w:rsid w:val="000E3682"/>
    <w:rsid w:val="00107E81"/>
    <w:rsid w:val="00117AE5"/>
    <w:rsid w:val="00144072"/>
    <w:rsid w:val="00153308"/>
    <w:rsid w:val="00195AB3"/>
    <w:rsid w:val="001C6469"/>
    <w:rsid w:val="0021475C"/>
    <w:rsid w:val="00256295"/>
    <w:rsid w:val="002A6C6F"/>
    <w:rsid w:val="002B75E0"/>
    <w:rsid w:val="002D5FA7"/>
    <w:rsid w:val="002E2E7A"/>
    <w:rsid w:val="002F1336"/>
    <w:rsid w:val="003102EC"/>
    <w:rsid w:val="0036228A"/>
    <w:rsid w:val="003B14B1"/>
    <w:rsid w:val="003B4226"/>
    <w:rsid w:val="003C0BB5"/>
    <w:rsid w:val="003E7E9F"/>
    <w:rsid w:val="004067B9"/>
    <w:rsid w:val="004103C0"/>
    <w:rsid w:val="0041224F"/>
    <w:rsid w:val="004447E8"/>
    <w:rsid w:val="00452292"/>
    <w:rsid w:val="004865C2"/>
    <w:rsid w:val="004A2147"/>
    <w:rsid w:val="004B4147"/>
    <w:rsid w:val="004F4796"/>
    <w:rsid w:val="00552F9B"/>
    <w:rsid w:val="00560584"/>
    <w:rsid w:val="005636A7"/>
    <w:rsid w:val="0058569C"/>
    <w:rsid w:val="00590B34"/>
    <w:rsid w:val="005A20B8"/>
    <w:rsid w:val="005B7DB3"/>
    <w:rsid w:val="005D169F"/>
    <w:rsid w:val="005D6BB4"/>
    <w:rsid w:val="0061400D"/>
    <w:rsid w:val="00621B5C"/>
    <w:rsid w:val="006236A2"/>
    <w:rsid w:val="006B05E2"/>
    <w:rsid w:val="006B58D2"/>
    <w:rsid w:val="006C2DFF"/>
    <w:rsid w:val="006F0F5C"/>
    <w:rsid w:val="00701A94"/>
    <w:rsid w:val="00743745"/>
    <w:rsid w:val="00743BDC"/>
    <w:rsid w:val="007571B5"/>
    <w:rsid w:val="007772B1"/>
    <w:rsid w:val="007D0492"/>
    <w:rsid w:val="00806747"/>
    <w:rsid w:val="00820A49"/>
    <w:rsid w:val="00820AE2"/>
    <w:rsid w:val="008424CE"/>
    <w:rsid w:val="0084786E"/>
    <w:rsid w:val="00847EA8"/>
    <w:rsid w:val="00890F1A"/>
    <w:rsid w:val="00896BAC"/>
    <w:rsid w:val="008B779A"/>
    <w:rsid w:val="008C112F"/>
    <w:rsid w:val="008E2197"/>
    <w:rsid w:val="008E6048"/>
    <w:rsid w:val="008F1C01"/>
    <w:rsid w:val="00905AB6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62854"/>
    <w:rsid w:val="00A6425D"/>
    <w:rsid w:val="00A96376"/>
    <w:rsid w:val="00AB719B"/>
    <w:rsid w:val="00AF0D13"/>
    <w:rsid w:val="00AF2C9A"/>
    <w:rsid w:val="00AF30A7"/>
    <w:rsid w:val="00B03ED5"/>
    <w:rsid w:val="00B21D64"/>
    <w:rsid w:val="00B309E2"/>
    <w:rsid w:val="00B31455"/>
    <w:rsid w:val="00B36576"/>
    <w:rsid w:val="00B42CEE"/>
    <w:rsid w:val="00B44302"/>
    <w:rsid w:val="00B73E22"/>
    <w:rsid w:val="00B879C0"/>
    <w:rsid w:val="00BB7CE4"/>
    <w:rsid w:val="00BC0C5D"/>
    <w:rsid w:val="00BC33C3"/>
    <w:rsid w:val="00BF09DE"/>
    <w:rsid w:val="00BF0DAF"/>
    <w:rsid w:val="00BF1190"/>
    <w:rsid w:val="00C010B0"/>
    <w:rsid w:val="00C05345"/>
    <w:rsid w:val="00C344AA"/>
    <w:rsid w:val="00C37B1A"/>
    <w:rsid w:val="00C777FF"/>
    <w:rsid w:val="00CD2FD2"/>
    <w:rsid w:val="00CE1A71"/>
    <w:rsid w:val="00D12DFD"/>
    <w:rsid w:val="00D20B2B"/>
    <w:rsid w:val="00D25AF9"/>
    <w:rsid w:val="00D35953"/>
    <w:rsid w:val="00D62B7E"/>
    <w:rsid w:val="00DC3282"/>
    <w:rsid w:val="00E13CE4"/>
    <w:rsid w:val="00E174BE"/>
    <w:rsid w:val="00E22248"/>
    <w:rsid w:val="00E37723"/>
    <w:rsid w:val="00E4715E"/>
    <w:rsid w:val="00E97598"/>
    <w:rsid w:val="00EE7107"/>
    <w:rsid w:val="00EF23BC"/>
    <w:rsid w:val="00FA1DB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F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ke_\AppData\Roaming\Microsoft\&#1064;&#1072;&#1073;&#1083;&#1086;&#1085;&#1099;\Modern%20initials%20cover%20letter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2022-04-15T23:24:00Z</dcterms:created>
  <dcterms:modified xsi:type="dcterms:W3CDTF">2022-04-23T07:47:00Z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