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media/image4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0"/>
        <w:ind w:firstLine="560"/>
        <w:jc w:val="both"/>
      </w:pPr>
      <w:r>
        <w:rPr>
          <w:rFonts w:ascii="仿宋" w:hAnsi="仿宋" w:eastAsia="仿宋"/>
          <w:sz w:val="28"/>
        </w:rPr>
        <w:t>同时，建立案例库，定期提炼典型经验，形成标准化操作手册。对于共性问题，开展专题培训，提升团队整体能力。通过持续改进，不断提升个性化帮扶的质量与效果，满足武穴市困难群众日益增长的多元化需求。</w:t>
      </w:r>
    </w:p>
    <w:p>
      <w:pPr>
        <w:keepNext w:val="0"/>
        <w:keepLines/>
        <w:pageBreakBefore w:val="0"/>
        <w:widowControl w:val="0"/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531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1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640"/>
        <w:jc w:val="left"/>
      </w:pPr>
      <w:r>
        <w:rPr>
          <w:rFonts w:ascii="黑体" w:hAnsi="黑体" w:eastAsia="黑体"/>
          <w:b/>
          <w:color w:val="000000"/>
          <w:sz w:val="32"/>
        </w:rPr>
        <w:t>四、分类分层帮扶的落地执行策略</w:t>
      </w:r>
    </w:p>
    <w:sectPr w:rsidR="009C2B00"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D5954" w:rsidRDefault="007D5954" w:rsidP="005E3C8E">
      <w:pPr>
        <w:spacing w:line="240" w:lineRule="auto"/>
      </w:pPr>
      <w:r>
        <w:separator/>
      </w:r>
    </w:p>
  </w:endnote>
  <w:endnote w:type="continuationSeparator" w:id="0">
    <w:p w:rsidR="007D5954" w:rsidRDefault="007D5954" w:rsidP="005E3C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2000000000000000000"/>
    <w:charset w:val="86"/>
    <w:family w:val="auto"/>
    <w:pitch w:val="variable"/>
    <w:sig w:usb0="A00002BF" w:usb1="184F6CFA" w:usb2="00000012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12CB7" w:rsidRDefault="00B12CB7">
    <w:pPr>
      <w:pStyle w:val="af0"/>
    </w:pPr>
    <w:r>
      <w:rPr>
        <w:noProof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-1143000</wp:posOffset>
          </wp:positionH>
          <wp:positionV relativeFrom="paragraph">
            <wp:posOffset>-377190</wp:posOffset>
          </wp:positionV>
          <wp:extent cx="7567930" cy="1266825"/>
          <wp:effectExtent l="0" t="0" r="1270" b="3175"/>
          <wp:wrapNone/>
          <wp:docPr id="1616154287" name="图形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154287" name="图形 161615428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7567930" cy="1266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D5954" w:rsidRDefault="007D5954" w:rsidP="005E3C8E">
      <w:pPr>
        <w:spacing w:line="240" w:lineRule="auto"/>
      </w:pPr>
      <w:r>
        <w:separator/>
      </w:r>
    </w:p>
  </w:footnote>
  <w:footnote w:type="continuationSeparator" w:id="0">
    <w:p w:rsidR="007D5954" w:rsidRDefault="007D5954" w:rsidP="005E3C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3C8E" w:rsidRDefault="00B12CB7">
    <w:pPr>
      <w:pStyle w:val="ae"/>
    </w:pPr>
    <w:r>
      <w:rPr>
        <w:noProof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5599200</wp:posOffset>
          </wp:positionH>
          <wp:positionV relativeFrom="paragraph">
            <wp:posOffset>-336879</wp:posOffset>
          </wp:positionV>
          <wp:extent cx="387928" cy="545972"/>
          <wp:effectExtent l="0" t="0" r="6350" b="635"/>
          <wp:wrapNone/>
          <wp:docPr id="1800188556" name="图形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0188556" name="图形 1800188556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7928" cy="5459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53CE6E" wp14:editId="04230C56">
          <wp:simplePos x="0" y="0"/>
          <wp:positionH relativeFrom="column">
            <wp:posOffset>-1143000</wp:posOffset>
          </wp:positionH>
          <wp:positionV relativeFrom="paragraph">
            <wp:posOffset>-601345</wp:posOffset>
          </wp:positionV>
          <wp:extent cx="7567930" cy="1266825"/>
          <wp:effectExtent l="0" t="0" r="1270" b="3175"/>
          <wp:wrapNone/>
          <wp:docPr id="993168077" name="图形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154287" name="图形 1616154287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>
                    <a:off x="0" y="0"/>
                    <a:ext cx="7567930" cy="1266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C8E"/>
    <w:rsid w:val="00041C5C"/>
    <w:rsid w:val="00086680"/>
    <w:rsid w:val="000A195E"/>
    <w:rsid w:val="001C142E"/>
    <w:rsid w:val="001F26F0"/>
    <w:rsid w:val="002A5BE4"/>
    <w:rsid w:val="00337D18"/>
    <w:rsid w:val="004E6FAE"/>
    <w:rsid w:val="00527D1C"/>
    <w:rsid w:val="00557814"/>
    <w:rsid w:val="005E3C8E"/>
    <w:rsid w:val="0076074E"/>
    <w:rsid w:val="007D5954"/>
    <w:rsid w:val="007F1942"/>
    <w:rsid w:val="008C39A1"/>
    <w:rsid w:val="009C2B00"/>
    <w:rsid w:val="00A87ABA"/>
    <w:rsid w:val="00B12CB7"/>
    <w:rsid w:val="00B50C1F"/>
    <w:rsid w:val="00BF5BE3"/>
    <w:rsid w:val="00C856CD"/>
    <w:rsid w:val="00CE01C8"/>
    <w:rsid w:val="00D27640"/>
    <w:rsid w:val="00D937EA"/>
    <w:rsid w:val="00DB43C6"/>
    <w:rsid w:val="00F83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E3C63DC-EDAD-214A-8C8B-A5E578628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5BE3"/>
    <w:pPr>
      <w:spacing w:after="0" w:line="560" w:lineRule="exact"/>
    </w:pPr>
    <w:rPr>
      <w:rFonts w:ascii="仿宋_GB2312" w:eastAsia="仿宋_GB2312" w:hAnsi="仿宋_GB2312"/>
      <w:kern w:val="0"/>
      <w:sz w:val="32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E3C8E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3C8E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3C8E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Cs w:val="32"/>
      <w:lang w:eastAsia="zh-C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3C8E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3C8E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3C8E"/>
    <w:pPr>
      <w:keepNext/>
      <w:keepLines/>
      <w:widowControl w:val="0"/>
      <w:spacing w:before="4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:szCs w:val="24"/>
      <w:lang w:eastAsia="zh-C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3C8E"/>
    <w:pPr>
      <w:keepNext/>
      <w:keepLines/>
      <w:widowControl w:val="0"/>
      <w:spacing w:before="4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3C8E"/>
    <w:pPr>
      <w:keepNext/>
      <w:keepLines/>
      <w:widowControl w:val="0"/>
      <w:spacing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3C8E"/>
    <w:pPr>
      <w:keepNext/>
      <w:keepLines/>
      <w:widowControl w:val="0"/>
      <w:spacing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E3C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E3C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E3C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E3C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E3C8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E3C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E3C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E3C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E3C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E3C8E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5E3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3C8E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5E3C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E3C8E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2"/>
      <w:szCs w:val="24"/>
      <w:lang w:eastAsia="zh-CN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5E3C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3C8E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character" w:styleId="aa">
    <w:name w:val="Intense Emphasis"/>
    <w:basedOn w:val="a0"/>
    <w:uiPriority w:val="21"/>
    <w:qFormat/>
    <w:rsid w:val="005E3C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3C8E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0F4761" w:themeColor="accent1" w:themeShade="BF"/>
      <w:kern w:val="2"/>
      <w:sz w:val="22"/>
      <w:szCs w:val="24"/>
      <w:lang w:eastAsia="zh-CN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5E3C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3C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E3C8E"/>
    <w:pPr>
      <w:widowControl w:val="0"/>
      <w:tabs>
        <w:tab w:val="center" w:pos="4153"/>
        <w:tab w:val="right" w:pos="8306"/>
      </w:tabs>
      <w:snapToGrid w:val="0"/>
      <w:spacing w:after="160" w:line="240" w:lineRule="auto"/>
      <w:jc w:val="center"/>
    </w:pPr>
    <w:rPr>
      <w:rFonts w:asciiTheme="minorHAnsi" w:eastAsiaTheme="minorEastAsia" w:hAnsiTheme="minorHAnsi"/>
      <w:kern w:val="2"/>
      <w:sz w:val="18"/>
      <w:szCs w:val="18"/>
      <w:lang w:eastAsia="zh-CN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5E3C8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E3C8E"/>
    <w:pPr>
      <w:widowControl w:val="0"/>
      <w:tabs>
        <w:tab w:val="center" w:pos="4153"/>
        <w:tab w:val="right" w:pos="8306"/>
      </w:tabs>
      <w:snapToGrid w:val="0"/>
      <w:spacing w:after="160" w:line="240" w:lineRule="auto"/>
    </w:pPr>
    <w:rPr>
      <w:rFonts w:asciiTheme="minorHAnsi" w:eastAsiaTheme="minorEastAsia" w:hAnsiTheme="minorHAnsi"/>
      <w:kern w:val="2"/>
      <w:sz w:val="18"/>
      <w:szCs w:val="18"/>
      <w:lang w:eastAsia="zh-CN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5E3C8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Relationship Id="rId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Template>Normal.dotm</Template>
  <TotalTime>1</TotalTime>
  <Pages>1</Pages>
  <Words>98</Words>
  <Characters>109</Characters>
  <Application>Microsoft Office Word</Application>
  <DocSecurity>0</DocSecurity>
  <Lines>2</Lines>
  <Paragraphs>2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时，建立案例库，定期提炼典型经验，形成标准化操作手册。对于共性问题，开展专题培训，提升团队整体能力。通过持续改进，不断提升个性化帮扶的质量与效果，满足武穴市困难群众日益增长的多元化需求。</dc:title>
  <dc:subject/>
  <dc:creator>zhangqijin</dc:creator>
  <cp:keywords>[]</cp:keywords>
  <dc:description/>
  <cp:lastModifiedBy>zhangqijin</cp:lastModifiedBy>
  <cp:revision>2</cp:revision>
  <cp:lastPrinted>2026-07-23T06:56:00Z</cp:lastPrinted>
  <dcterms:created xsi:type="dcterms:W3CDTF">2026-09-16T04:13:42Z</dcterms:created>
  <dcterms:modified xsi:type="dcterms:W3CDTF">2026-09-16T04:13:42Z</dcterms:modified>
  <cp:category/>
</cp:coreProperties>
</file>