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SAGA PATTERN PROJECT</w:t>
      </w:r>
    </w:p>
    <w:p>
      <w:pPr>
        <w:jc w:val="center"/>
      </w:pPr>
      <w:r>
        <w:rPr>
          <w:b/>
          <w:sz w:val="30"/>
        </w:rPr>
        <w:t>Success Flow, Failure Flow, Compensation Logic and Interview Preparation</w:t>
      </w:r>
    </w:p>
    <w:p>
      <w:pPr>
        <w:jc w:val="center"/>
      </w:pPr>
      <w:r>
        <w:rPr>
          <w:i/>
        </w:rPr>
        <w:t>Spring Boot Microservices - Manual Saga Orchestration</w:t>
      </w:r>
    </w:p>
    <w:p/>
    <w:tbl>
      <w:tblPr>
        <w:tblW w:type="auto" w:w="0"/>
        <w:jc w:val="center"/>
        <w:tblLook w:firstColumn="1" w:firstRow="1" w:lastColumn="0" w:lastRow="0" w:noHBand="0" w:noVBand="1" w:val="04A0"/>
      </w:tblPr>
      <w:tblGrid>
        <w:gridCol w:w="10224"/>
      </w:tblGrid>
      <w:tr>
        <w:tc>
          <w:tcPr>
            <w:tcW w:type="dxa" w:w="10224"/>
            <w:shd w:fill="EAF2F8"/>
          </w:tcPr>
          <w:p>
            <w:r>
              <w:rPr>
                <w:b/>
              </w:rPr>
              <w:t>Purpose of this guide</w:t>
              <w:br/>
            </w:r>
            <w:r>
              <w:t>This document explains the exact Saga project you implemented using Order Service, Product Service, Inventory Service and Payment Service. It covers code flow, database changes, Postman testing, successful execution, failure handling, compensating transactions, common errors and interview questions.</w:t>
            </w:r>
          </w:p>
        </w:tc>
      </w:tr>
    </w:tbl>
    <w:p/>
    <w:p>
      <w:pPr>
        <w:pStyle w:val="Heading1"/>
      </w:pPr>
      <w:r>
        <w:t>1. Project Overview</w:t>
      </w:r>
    </w:p>
    <w:p>
      <w:r>
        <w:t>The project is an e-commerce order workflow implemented using separate Spring Boot microservices. Order Service acts as the Saga orchestrator. It controls the order workflow and calls the other services using WebClient and Eureka service discovery.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Microservice</w:t>
            </w:r>
          </w:p>
        </w:tc>
        <w:tc>
          <w:tcPr>
            <w:tcW w:type="dxa" w:w="3408"/>
            <w:vAlign w:val="center"/>
            <w:shd w:fill="D9EAF7"/>
          </w:tcPr>
          <w:p>
            <w:pPr>
              <w:spacing w:after="0"/>
            </w:pPr>
            <w:r/>
            <w:r>
              <w:rPr>
                <w:b/>
              </w:rPr>
              <w:t>Main responsibility</w:t>
            </w:r>
          </w:p>
        </w:tc>
        <w:tc>
          <w:tcPr>
            <w:tcW w:type="dxa" w:w="3408"/>
            <w:vAlign w:val="center"/>
            <w:shd w:fill="D9EAF7"/>
          </w:tcPr>
          <w:p>
            <w:pPr>
              <w:spacing w:after="0"/>
            </w:pPr>
            <w:r/>
            <w:r>
              <w:rPr>
                <w:b/>
              </w:rPr>
              <w:t>Database result</w:t>
            </w:r>
          </w:p>
        </w:tc>
      </w:tr>
      <w:tr>
        <w:tc>
          <w:tcPr>
            <w:tcW w:type="dxa" w:w="3408"/>
            <w:vAlign w:val="center"/>
          </w:tcPr>
          <w:p>
            <w:pPr>
              <w:spacing w:after="0"/>
            </w:pPr>
            <w:r/>
            <w:r>
              <w:rPr>
                <w:b w:val="0"/>
              </w:rPr>
              <w:t>Product Service</w:t>
            </w:r>
          </w:p>
        </w:tc>
        <w:tc>
          <w:tcPr>
            <w:tcW w:type="dxa" w:w="3408"/>
            <w:vAlign w:val="center"/>
          </w:tcPr>
          <w:p>
            <w:pPr>
              <w:spacing w:after="0"/>
            </w:pPr>
            <w:r/>
            <w:r>
              <w:rPr>
                <w:b w:val="0"/>
              </w:rPr>
              <w:t>Returns product name and price</w:t>
            </w:r>
          </w:p>
        </w:tc>
        <w:tc>
          <w:tcPr>
            <w:tcW w:type="dxa" w:w="3408"/>
            <w:vAlign w:val="center"/>
          </w:tcPr>
          <w:p>
            <w:pPr>
              <w:spacing w:after="0"/>
            </w:pPr>
            <w:r/>
            <w:r>
              <w:rPr>
                <w:b w:val="0"/>
              </w:rPr>
              <w:t>Product price used to calculate total amount</w:t>
            </w:r>
          </w:p>
        </w:tc>
      </w:tr>
      <w:tr>
        <w:tc>
          <w:tcPr>
            <w:tcW w:type="dxa" w:w="3408"/>
            <w:vAlign w:val="center"/>
          </w:tcPr>
          <w:p>
            <w:pPr>
              <w:spacing w:after="0"/>
            </w:pPr>
            <w:r/>
            <w:r>
              <w:rPr>
                <w:b w:val="0"/>
              </w:rPr>
              <w:t>Inventory Service</w:t>
            </w:r>
          </w:p>
        </w:tc>
        <w:tc>
          <w:tcPr>
            <w:tcW w:type="dxa" w:w="3408"/>
            <w:vAlign w:val="center"/>
          </w:tcPr>
          <w:p>
            <w:pPr>
              <w:spacing w:after="0"/>
            </w:pPr>
            <w:r/>
            <w:r>
              <w:rPr>
                <w:b w:val="0"/>
              </w:rPr>
              <w:t>Checks, reserves and releases stock</w:t>
            </w:r>
          </w:p>
        </w:tc>
        <w:tc>
          <w:tcPr>
            <w:tcW w:type="dxa" w:w="3408"/>
            <w:vAlign w:val="center"/>
          </w:tcPr>
          <w:p>
            <w:pPr>
              <w:spacing w:after="0"/>
            </w:pPr>
            <w:r/>
            <w:r>
              <w:rPr>
                <w:b w:val="0"/>
              </w:rPr>
              <w:t>Available quantity is reduced or restored</w:t>
            </w:r>
          </w:p>
        </w:tc>
      </w:tr>
      <w:tr>
        <w:tc>
          <w:tcPr>
            <w:tcW w:type="dxa" w:w="3408"/>
            <w:vAlign w:val="center"/>
          </w:tcPr>
          <w:p>
            <w:pPr>
              <w:spacing w:after="0"/>
            </w:pPr>
            <w:r/>
            <w:r>
              <w:rPr>
                <w:b w:val="0"/>
              </w:rPr>
              <w:t>Payment Service</w:t>
            </w:r>
          </w:p>
        </w:tc>
        <w:tc>
          <w:tcPr>
            <w:tcW w:type="dxa" w:w="3408"/>
            <w:vAlign w:val="center"/>
          </w:tcPr>
          <w:p>
            <w:pPr>
              <w:spacing w:after="0"/>
            </w:pPr>
            <w:r/>
            <w:r>
              <w:rPr>
                <w:b w:val="0"/>
              </w:rPr>
              <w:t>Processes and refunds payment</w:t>
            </w:r>
          </w:p>
        </w:tc>
        <w:tc>
          <w:tcPr>
            <w:tcW w:type="dxa" w:w="3408"/>
            <w:vAlign w:val="center"/>
          </w:tcPr>
          <w:p>
            <w:pPr>
              <w:spacing w:after="0"/>
            </w:pPr>
            <w:r/>
            <w:r>
              <w:rPr>
                <w:b w:val="0"/>
              </w:rPr>
              <w:t>Payment status becomes SUCCESS or REFUNDED</w:t>
            </w:r>
          </w:p>
        </w:tc>
      </w:tr>
      <w:tr>
        <w:tc>
          <w:tcPr>
            <w:tcW w:type="dxa" w:w="3408"/>
            <w:vAlign w:val="center"/>
          </w:tcPr>
          <w:p>
            <w:pPr>
              <w:spacing w:after="0"/>
            </w:pPr>
            <w:r/>
            <w:r>
              <w:rPr>
                <w:b w:val="0"/>
              </w:rPr>
              <w:t>Order Service</w:t>
            </w:r>
          </w:p>
        </w:tc>
        <w:tc>
          <w:tcPr>
            <w:tcW w:type="dxa" w:w="3408"/>
            <w:vAlign w:val="center"/>
          </w:tcPr>
          <w:p>
            <w:pPr>
              <w:spacing w:after="0"/>
            </w:pPr>
            <w:r/>
            <w:r>
              <w:rPr>
                <w:b w:val="0"/>
              </w:rPr>
              <w:t>Coordinates the complete Saga</w:t>
            </w:r>
          </w:p>
        </w:tc>
        <w:tc>
          <w:tcPr>
            <w:tcW w:type="dxa" w:w="3408"/>
            <w:vAlign w:val="center"/>
          </w:tcPr>
          <w:p>
            <w:pPr>
              <w:spacing w:after="0"/>
            </w:pPr>
            <w:r/>
            <w:r>
              <w:rPr>
                <w:b w:val="0"/>
              </w:rPr>
              <w:t>Order becomes PENDING, CONFIRMED or CANCELLED</w:t>
            </w:r>
          </w:p>
        </w:tc>
      </w:tr>
    </w:tbl>
    <w:p>
      <w:pPr>
        <w:pStyle w:val="Heading1"/>
      </w:pPr>
      <w:r>
        <w:t>2. Why Saga Pattern Is Required</w:t>
      </w:r>
    </w:p>
    <w:p>
      <w:r>
        <w:t>Each microservice owns a separate database. A normal @Transactional annotation can roll back only the local database transaction of one service. It cannot automatically roll back changes already committed by Inventory Service or Payment Service.</w:t>
      </w:r>
    </w:p>
    <w:p>
      <w:pPr>
        <w:pStyle w:val="CodeBlock"/>
        <w:spacing w:before="80" w:after="160"/>
      </w:pPr>
      <w:r>
        <w:t>Order Service DB     -&gt; order status</w:t>
        <w:br/>
        <w:t>Inventory Service DB -&gt; stock quantity</w:t>
        <w:br/>
        <w:t>Payment Service DB   -&gt; payment status</w:t>
      </w:r>
    </w:p>
    <w:p>
      <w:r>
        <w:t>Therefore, when a later step fails, Saga performs business-level compensating transactions:</w:t>
      </w:r>
    </w:p>
    <w:p>
      <w:pPr>
        <w:pStyle w:val="CodeBlock"/>
        <w:spacing w:before="80" w:after="160"/>
      </w:pPr>
      <w:r>
        <w:t>reserveInventory()  &lt;-&gt; releaseInventory()</w:t>
        <w:br/>
        <w:t>processPayment()    &lt;-&gt; refundPayment()</w:t>
        <w:br/>
        <w:t>confirmOrder()      &lt;-&gt; cancelOrder()</w:t>
      </w:r>
    </w:p>
    <w:tbl>
      <w:tblPr>
        <w:tblW w:type="auto" w:w="0"/>
        <w:jc w:val="center"/>
        <w:tblLook w:firstColumn="1" w:firstRow="1" w:lastColumn="0" w:lastRow="0" w:noHBand="0" w:noVBand="1" w:val="04A0"/>
      </w:tblPr>
      <w:tblGrid>
        <w:gridCol w:w="10224"/>
      </w:tblGrid>
      <w:tr>
        <w:tc>
          <w:tcPr>
            <w:tcW w:type="dxa" w:w="10224"/>
            <w:shd w:fill="EAF2F8"/>
          </w:tcPr>
          <w:p>
            <w:r>
              <w:rPr>
                <w:b/>
              </w:rPr>
              <w:t>Important</w:t>
              <w:br/>
            </w:r>
            <w:r>
              <w:t>Saga is an architectural design pattern. There is no mandatory @Saga annotation or Spring Boot dependency. Your Saga is implemented through method order, status tracking, WebClient calls, try/catch handling and compensation methods.</w:t>
            </w:r>
          </w:p>
        </w:tc>
      </w:tr>
    </w:tbl>
    <w:p/>
    <w:p>
      <w:pPr>
        <w:pStyle w:val="Heading1"/>
      </w:pPr>
      <w:r>
        <w:t>3. Project Architecture</w:t>
      </w:r>
    </w:p>
    <w:p>
      <w:pPr>
        <w:pStyle w:val="CodeBlock"/>
        <w:spacing w:before="80" w:after="160"/>
      </w:pPr>
      <w:r>
        <w:t>Client / Postman</w:t>
        <w:br/>
        <w:t xml:space="preserve">       |</w:t>
        <w:br/>
        <w:t xml:space="preserve">       | POST /orders + Idempotency-Key</w:t>
        <w:br/>
        <w:t xml:space="preserve">       v</w:t>
        <w:br/>
        <w:t>Order Service - Saga Orchestrator</w:t>
        <w:br/>
        <w:t xml:space="preserve">       |</w:t>
        <w:br/>
        <w:t xml:space="preserve">       |-- GET Product Service: fetch product and price</w:t>
        <w:br/>
        <w:t xml:space="preserve">       |</w:t>
        <w:br/>
        <w:t xml:space="preserve">       |-- POST Inventory Service: reserve inventory</w:t>
        <w:br/>
        <w:t xml:space="preserve">       |</w:t>
        <w:br/>
        <w:t xml:space="preserve">       |-- POST Payment Service: process payment</w:t>
        <w:br/>
        <w:t xml:space="preserve">       |</w:t>
        <w:br/>
        <w:t xml:space="preserve">       |-- On failure: refund payment and release inventory</w:t>
        <w:br/>
        <w:t xml:space="preserve">       v</w:t>
        <w:br/>
        <w:t>Order DB final status: CONFIRMED or CANCELLED</w:t>
      </w:r>
    </w:p>
    <w:p>
      <w:pPr>
        <w:pStyle w:val="Heading1"/>
      </w:pPr>
      <w:r>
        <w:t>4. Important Status Enums</w:t>
      </w:r>
    </w:p>
    <w:p>
      <w:r>
        <w:t>OrderStatus represents the business lifecycle of the order:</w:t>
      </w:r>
    </w:p>
    <w:p>
      <w:pPr>
        <w:pStyle w:val="CodeBlock"/>
        <w:spacing w:before="80" w:after="160"/>
      </w:pPr>
      <w:r>
        <w:t>public enum OrderStatus {</w:t>
        <w:br/>
        <w:t xml:space="preserve">    PENDING,</w:t>
        <w:br/>
        <w:t xml:space="preserve">    CONFIRMED,</w:t>
        <w:br/>
        <w:t xml:space="preserve">    CANCELLED</w:t>
        <w:br/>
        <w:t>}</w:t>
      </w:r>
    </w:p>
    <w:p>
      <w:r>
        <w:t>PaymentStatus represents the payment lifecycle:</w:t>
      </w:r>
    </w:p>
    <w:p>
      <w:pPr>
        <w:pStyle w:val="CodeBlock"/>
        <w:spacing w:before="80" w:after="160"/>
      </w:pPr>
      <w:r>
        <w:t>public enum PaymentStatus {</w:t>
        <w:br/>
        <w:t xml:space="preserve">    PENDING,</w:t>
        <w:br/>
        <w:t xml:space="preserve">    SUCCESS,</w:t>
        <w:br/>
        <w:t xml:space="preserve">    FAILED,</w:t>
        <w:br/>
        <w:t xml:space="preserve">    REFUNDED</w:t>
        <w:br/>
        <w:t>}</w:t>
      </w:r>
    </w:p>
    <w:p>
      <w:r>
        <w:t>The entity fields are stored as readable strings using EnumType.STRING:</w:t>
      </w:r>
    </w:p>
    <w:p>
      <w:pPr>
        <w:pStyle w:val="CodeBlock"/>
        <w:spacing w:before="80" w:after="160"/>
      </w:pPr>
      <w:r>
        <w:t>@Enumerated(EnumType.STRING)</w:t>
        <w:br/>
        <w:t>@Column(length = 20)</w:t>
        <w:br/>
        <w:t>private OrderStatus orderStatus;</w:t>
        <w:br/>
        <w:br/>
        <w:t>@Enumerated(EnumType.STRING)</w:t>
        <w:br/>
        <w:t>@Column(length = 20)</w:t>
        <w:br/>
        <w:t>private PaymentStatus paymentStatus;</w:t>
      </w:r>
    </w:p>
    <w:p>
      <w:pPr>
        <w:pStyle w:val="Heading1"/>
      </w:pPr>
      <w:r>
        <w:t>5. Complete Order Saga Orchestration Logic</w:t>
      </w:r>
    </w:p>
    <w:p>
      <w:r>
        <w:t>The placeOrder() method is the central Saga orchestrator. It executes forward transactions in sequence and triggers compensation if a later step fails.</w:t>
      </w:r>
    </w:p>
    <w:p>
      <w:pPr>
        <w:pStyle w:val="CodeBlock"/>
        <w:spacing w:before="80" w:after="160"/>
      </w:pPr>
      <w:r>
        <w:t>public Order placeOrder(Order order, String idempotencyKey) {</w:t>
        <w:br/>
        <w:br/>
        <w:t xml:space="preserve">    Order existingOrder = orderRepo</w:t>
        <w:br/>
        <w:t xml:space="preserve">            .findByIdempotencyKey(idempotencyKey)</w:t>
        <w:br/>
        <w:t xml:space="preserve">            .orElse(null);</w:t>
        <w:br/>
        <w:br/>
        <w:t xml:space="preserve">    if (existingOrder != null) {</w:t>
        <w:br/>
        <w:t xml:space="preserve">        return existingOrder;</w:t>
        <w:br/>
        <w:t xml:space="preserve">    }</w:t>
        <w:br/>
        <w:br/>
        <w:t xml:space="preserve">    Product product = getProduct(order.getProductId());</w:t>
        <w:br/>
        <w:br/>
        <w:t xml:space="preserve">    BigDecimal totalAmount =</w:t>
        <w:br/>
        <w:t xml:space="preserve">            BigDecimal.valueOf(product.getPrice())</w:t>
        <w:br/>
        <w:t xml:space="preserve">                    .multiply(BigDecimal.valueOf(order.getQuantity()));</w:t>
        <w:br/>
        <w:br/>
        <w:t xml:space="preserve">    order.setAmount(totalAmount);</w:t>
        <w:br/>
        <w:t xml:space="preserve">    order.setIdempotencyKey(idempotencyKey);</w:t>
        <w:br/>
        <w:t xml:space="preserve">    order.setOrderStatus(OrderStatus.PENDING);</w:t>
        <w:br/>
        <w:t xml:space="preserve">    order.setPaymentStatus(PaymentStatus.PENDING);</w:t>
        <w:br/>
        <w:br/>
        <w:t xml:space="preserve">    Order savedOrder = orderRepo.save(order);</w:t>
        <w:br/>
        <w:br/>
        <w:t xml:space="preserve">    boolean inventoryReserved = false;</w:t>
        <w:br/>
        <w:t xml:space="preserve">    boolean paymentCompleted = false;</w:t>
        <w:br/>
        <w:br/>
        <w:t xml:space="preserve">    try {</w:t>
        <w:br/>
        <w:t xml:space="preserve">        reserveInventory(savedOrder.getProductId(),</w:t>
        <w:br/>
        <w:t xml:space="preserve">                         savedOrder.getQuantity(),</w:t>
        <w:br/>
        <w:t xml:space="preserve">                         savedOrder.getId());</w:t>
        <w:br/>
        <w:t xml:space="preserve">        inventoryReserved = true;</w:t>
        <w:br/>
        <w:br/>
        <w:t xml:space="preserve">        PaymentRequest paymentRequest = new PaymentRequest(</w:t>
        <w:br/>
        <w:t xml:space="preserve">                savedOrder.getId(),</w:t>
        <w:br/>
        <w:t xml:space="preserve">                savedOrder.getProductId(),</w:t>
        <w:br/>
        <w:t xml:space="preserve">                savedOrder.getQuantity(),</w:t>
        <w:br/>
        <w:t xml:space="preserve">                totalAmount);</w:t>
        <w:br/>
        <w:br/>
        <w:t xml:space="preserve">        PaymentResponse payment =</w:t>
        <w:br/>
        <w:t xml:space="preserve">                processPayment(paymentRequest, idempotencyKey);</w:t>
        <w:br/>
        <w:br/>
        <w:t xml:space="preserve">        if (payment == null ||</w:t>
        <w:br/>
        <w:t xml:space="preserve">                payment.getStatus() != PaymentStatus.SUCCESS) {</w:t>
        <w:br/>
        <w:t xml:space="preserve">            throw new RuntimeException("Payment failed");</w:t>
        <w:br/>
        <w:t xml:space="preserve">        }</w:t>
        <w:br/>
        <w:br/>
        <w:t xml:space="preserve">        paymentCompleted = true;</w:t>
        <w:br/>
        <w:t xml:space="preserve">        savedOrder.setPaymentId(payment.getPaymentId());</w:t>
        <w:br/>
        <w:t xml:space="preserve">        savedOrder.setPaymentStatus(PaymentStatus.SUCCESS);</w:t>
        <w:br/>
        <w:t xml:space="preserve">        savedOrder.setOrderStatus(OrderStatus.CONFIRMED);</w:t>
        <w:br/>
        <w:br/>
        <w:t xml:space="preserve">        return orderRepo.save(savedOrder);</w:t>
        <w:br/>
        <w:br/>
        <w:t xml:space="preserve">    } catch (Exception ex) {</w:t>
        <w:br/>
        <w:t xml:space="preserve">        // compensation logic</w:t>
        <w:br/>
        <w:t xml:space="preserve">    }</w:t>
        <w:br/>
        <w:t>}</w:t>
      </w:r>
    </w:p>
    <w:p>
      <w:pPr>
        <w:pStyle w:val="Heading1"/>
      </w:pPr>
      <w:r>
        <w:t>6. Detailed Success Flow</w:t>
      </w:r>
    </w:p>
    <w:p>
      <w:r>
        <w:t>Example tested in the project: Product ID 3 is LG Fridge, price 14,000, requested quantity 5. The total amount is 70,000.</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D3"/>
          </w:tcPr>
          <w:p>
            <w:pPr>
              <w:spacing w:after="0"/>
            </w:pPr>
            <w:r/>
            <w:r>
              <w:rPr>
                <w:b/>
              </w:rPr>
              <w:t>Step</w:t>
            </w:r>
          </w:p>
        </w:tc>
        <w:tc>
          <w:tcPr>
            <w:tcW w:type="dxa" w:w="2045"/>
            <w:vAlign w:val="center"/>
            <w:shd w:fill="D9EAD3"/>
          </w:tcPr>
          <w:p>
            <w:pPr>
              <w:spacing w:after="0"/>
            </w:pPr>
            <w:r/>
            <w:r>
              <w:rPr>
                <w:b/>
              </w:rPr>
              <w:t>Action</w:t>
            </w:r>
          </w:p>
        </w:tc>
        <w:tc>
          <w:tcPr>
            <w:tcW w:type="dxa" w:w="2045"/>
            <w:vAlign w:val="center"/>
            <w:shd w:fill="D9EAD3"/>
          </w:tcPr>
          <w:p>
            <w:pPr>
              <w:spacing w:after="0"/>
            </w:pPr>
            <w:r/>
            <w:r>
              <w:rPr>
                <w:b/>
              </w:rPr>
              <w:t>Before</w:t>
            </w:r>
          </w:p>
        </w:tc>
        <w:tc>
          <w:tcPr>
            <w:tcW w:type="dxa" w:w="2045"/>
            <w:vAlign w:val="center"/>
            <w:shd w:fill="D9EAD3"/>
          </w:tcPr>
          <w:p>
            <w:pPr>
              <w:spacing w:after="0"/>
            </w:pPr>
            <w:r/>
            <w:r>
              <w:rPr>
                <w:b/>
              </w:rPr>
              <w:t>After</w:t>
            </w:r>
          </w:p>
        </w:tc>
        <w:tc>
          <w:tcPr>
            <w:tcW w:type="dxa" w:w="2045"/>
            <w:vAlign w:val="center"/>
            <w:shd w:fill="D9EAD3"/>
          </w:tcPr>
          <w:p>
            <w:pPr>
              <w:spacing w:after="0"/>
            </w:pPr>
            <w:r/>
            <w:r>
              <w:rPr>
                <w:b/>
              </w:rPr>
              <w:t>Service</w:t>
            </w:r>
          </w:p>
        </w:tc>
      </w:tr>
      <w:tr>
        <w:tc>
          <w:tcPr>
            <w:tcW w:type="dxa" w:w="2045"/>
            <w:vAlign w:val="center"/>
          </w:tcPr>
          <w:p>
            <w:pPr>
              <w:spacing w:after="0"/>
            </w:pPr>
            <w:r/>
            <w:r>
              <w:rPr>
                <w:b w:val="0"/>
              </w:rPr>
              <w:t>1</w:t>
            </w:r>
          </w:p>
        </w:tc>
        <w:tc>
          <w:tcPr>
            <w:tcW w:type="dxa" w:w="2045"/>
            <w:vAlign w:val="center"/>
          </w:tcPr>
          <w:p>
            <w:pPr>
              <w:spacing w:after="0"/>
            </w:pPr>
            <w:r/>
            <w:r>
              <w:rPr>
                <w:b w:val="0"/>
              </w:rPr>
              <w:t>Receive POST /orders</w:t>
            </w:r>
          </w:p>
        </w:tc>
        <w:tc>
          <w:tcPr>
            <w:tcW w:type="dxa" w:w="2045"/>
            <w:vAlign w:val="center"/>
          </w:tcPr>
          <w:p>
            <w:pPr>
              <w:spacing w:after="0"/>
            </w:pPr>
            <w:r/>
            <w:r>
              <w:rPr>
                <w:b w:val="0"/>
              </w:rPr>
              <w:t>No new order</w:t>
            </w:r>
          </w:p>
        </w:tc>
        <w:tc>
          <w:tcPr>
            <w:tcW w:type="dxa" w:w="2045"/>
            <w:vAlign w:val="center"/>
          </w:tcPr>
          <w:p>
            <w:pPr>
              <w:spacing w:after="0"/>
            </w:pPr>
            <w:r/>
            <w:r>
              <w:rPr>
                <w:b w:val="0"/>
              </w:rPr>
              <w:t>Request accepted</w:t>
            </w:r>
          </w:p>
        </w:tc>
        <w:tc>
          <w:tcPr>
            <w:tcW w:type="dxa" w:w="2045"/>
            <w:vAlign w:val="center"/>
          </w:tcPr>
          <w:p>
            <w:pPr>
              <w:spacing w:after="0"/>
            </w:pPr>
            <w:r/>
            <w:r>
              <w:rPr>
                <w:b w:val="0"/>
              </w:rPr>
              <w:t>Order Service</w:t>
            </w:r>
          </w:p>
        </w:tc>
      </w:tr>
      <w:tr>
        <w:tc>
          <w:tcPr>
            <w:tcW w:type="dxa" w:w="2045"/>
            <w:vAlign w:val="center"/>
          </w:tcPr>
          <w:p>
            <w:pPr>
              <w:spacing w:after="0"/>
            </w:pPr>
            <w:r/>
            <w:r>
              <w:rPr>
                <w:b w:val="0"/>
              </w:rPr>
              <w:t>2</w:t>
            </w:r>
          </w:p>
        </w:tc>
        <w:tc>
          <w:tcPr>
            <w:tcW w:type="dxa" w:w="2045"/>
            <w:vAlign w:val="center"/>
          </w:tcPr>
          <w:p>
            <w:pPr>
              <w:spacing w:after="0"/>
            </w:pPr>
            <w:r/>
            <w:r>
              <w:rPr>
                <w:b w:val="0"/>
              </w:rPr>
              <w:t>Check Idempotency-Key</w:t>
            </w:r>
          </w:p>
        </w:tc>
        <w:tc>
          <w:tcPr>
            <w:tcW w:type="dxa" w:w="2045"/>
            <w:vAlign w:val="center"/>
          </w:tcPr>
          <w:p>
            <w:pPr>
              <w:spacing w:after="0"/>
            </w:pPr>
            <w:r/>
            <w:r>
              <w:rPr>
                <w:b w:val="0"/>
              </w:rPr>
              <w:t>Key not found</w:t>
            </w:r>
          </w:p>
        </w:tc>
        <w:tc>
          <w:tcPr>
            <w:tcW w:type="dxa" w:w="2045"/>
            <w:vAlign w:val="center"/>
          </w:tcPr>
          <w:p>
            <w:pPr>
              <w:spacing w:after="0"/>
            </w:pPr>
            <w:r/>
            <w:r>
              <w:rPr>
                <w:b w:val="0"/>
              </w:rPr>
              <w:t>Continue processing</w:t>
            </w:r>
          </w:p>
        </w:tc>
        <w:tc>
          <w:tcPr>
            <w:tcW w:type="dxa" w:w="2045"/>
            <w:vAlign w:val="center"/>
          </w:tcPr>
          <w:p>
            <w:pPr>
              <w:spacing w:after="0"/>
            </w:pPr>
            <w:r/>
            <w:r>
              <w:rPr>
                <w:b w:val="0"/>
              </w:rPr>
              <w:t>Order Service</w:t>
            </w:r>
          </w:p>
        </w:tc>
      </w:tr>
      <w:tr>
        <w:tc>
          <w:tcPr>
            <w:tcW w:type="dxa" w:w="2045"/>
            <w:vAlign w:val="center"/>
          </w:tcPr>
          <w:p>
            <w:pPr>
              <w:spacing w:after="0"/>
            </w:pPr>
            <w:r/>
            <w:r>
              <w:rPr>
                <w:b w:val="0"/>
              </w:rPr>
              <w:t>3</w:t>
            </w:r>
          </w:p>
        </w:tc>
        <w:tc>
          <w:tcPr>
            <w:tcW w:type="dxa" w:w="2045"/>
            <w:vAlign w:val="center"/>
          </w:tcPr>
          <w:p>
            <w:pPr>
              <w:spacing w:after="0"/>
            </w:pPr>
            <w:r/>
            <w:r>
              <w:rPr>
                <w:b w:val="0"/>
              </w:rPr>
              <w:t>Fetch product price</w:t>
            </w:r>
          </w:p>
        </w:tc>
        <w:tc>
          <w:tcPr>
            <w:tcW w:type="dxa" w:w="2045"/>
            <w:vAlign w:val="center"/>
          </w:tcPr>
          <w:p>
            <w:pPr>
              <w:spacing w:after="0"/>
            </w:pPr>
            <w:r/>
            <w:r>
              <w:rPr>
                <w:b w:val="0"/>
              </w:rPr>
              <w:t>Product ID 3</w:t>
            </w:r>
          </w:p>
        </w:tc>
        <w:tc>
          <w:tcPr>
            <w:tcW w:type="dxa" w:w="2045"/>
            <w:vAlign w:val="center"/>
          </w:tcPr>
          <w:p>
            <w:pPr>
              <w:spacing w:after="0"/>
            </w:pPr>
            <w:r/>
            <w:r>
              <w:rPr>
                <w:b w:val="0"/>
              </w:rPr>
              <w:t>Price = 14,000</w:t>
            </w:r>
          </w:p>
        </w:tc>
        <w:tc>
          <w:tcPr>
            <w:tcW w:type="dxa" w:w="2045"/>
            <w:vAlign w:val="center"/>
          </w:tcPr>
          <w:p>
            <w:pPr>
              <w:spacing w:after="0"/>
            </w:pPr>
            <w:r/>
            <w:r>
              <w:rPr>
                <w:b w:val="0"/>
              </w:rPr>
              <w:t>Product Service</w:t>
            </w:r>
          </w:p>
        </w:tc>
      </w:tr>
      <w:tr>
        <w:tc>
          <w:tcPr>
            <w:tcW w:type="dxa" w:w="2045"/>
            <w:vAlign w:val="center"/>
          </w:tcPr>
          <w:p>
            <w:pPr>
              <w:spacing w:after="0"/>
            </w:pPr>
            <w:r/>
            <w:r>
              <w:rPr>
                <w:b w:val="0"/>
              </w:rPr>
              <w:t>4</w:t>
            </w:r>
          </w:p>
        </w:tc>
        <w:tc>
          <w:tcPr>
            <w:tcW w:type="dxa" w:w="2045"/>
            <w:vAlign w:val="center"/>
          </w:tcPr>
          <w:p>
            <w:pPr>
              <w:spacing w:after="0"/>
            </w:pPr>
            <w:r/>
            <w:r>
              <w:rPr>
                <w:b w:val="0"/>
              </w:rPr>
              <w:t>Calculate total</w:t>
            </w:r>
          </w:p>
        </w:tc>
        <w:tc>
          <w:tcPr>
            <w:tcW w:type="dxa" w:w="2045"/>
            <w:vAlign w:val="center"/>
          </w:tcPr>
          <w:p>
            <w:pPr>
              <w:spacing w:after="0"/>
            </w:pPr>
            <w:r/>
            <w:r>
              <w:rPr>
                <w:b w:val="0"/>
              </w:rPr>
              <w:t>14,000 x 5</w:t>
            </w:r>
          </w:p>
        </w:tc>
        <w:tc>
          <w:tcPr>
            <w:tcW w:type="dxa" w:w="2045"/>
            <w:vAlign w:val="center"/>
          </w:tcPr>
          <w:p>
            <w:pPr>
              <w:spacing w:after="0"/>
            </w:pPr>
            <w:r/>
            <w:r>
              <w:rPr>
                <w:b w:val="0"/>
              </w:rPr>
              <w:t>70,000</w:t>
            </w:r>
          </w:p>
        </w:tc>
        <w:tc>
          <w:tcPr>
            <w:tcW w:type="dxa" w:w="2045"/>
            <w:vAlign w:val="center"/>
          </w:tcPr>
          <w:p>
            <w:pPr>
              <w:spacing w:after="0"/>
            </w:pPr>
            <w:r/>
            <w:r>
              <w:rPr>
                <w:b w:val="0"/>
              </w:rPr>
              <w:t>Order Service</w:t>
            </w:r>
          </w:p>
        </w:tc>
      </w:tr>
      <w:tr>
        <w:tc>
          <w:tcPr>
            <w:tcW w:type="dxa" w:w="2045"/>
            <w:vAlign w:val="center"/>
          </w:tcPr>
          <w:p>
            <w:pPr>
              <w:spacing w:after="0"/>
            </w:pPr>
            <w:r/>
            <w:r>
              <w:rPr>
                <w:b w:val="0"/>
              </w:rPr>
              <w:t>5</w:t>
            </w:r>
          </w:p>
        </w:tc>
        <w:tc>
          <w:tcPr>
            <w:tcW w:type="dxa" w:w="2045"/>
            <w:vAlign w:val="center"/>
          </w:tcPr>
          <w:p>
            <w:pPr>
              <w:spacing w:after="0"/>
            </w:pPr>
            <w:r/>
            <w:r>
              <w:rPr>
                <w:b w:val="0"/>
              </w:rPr>
              <w:t>Save initial order</w:t>
            </w:r>
          </w:p>
        </w:tc>
        <w:tc>
          <w:tcPr>
            <w:tcW w:type="dxa" w:w="2045"/>
            <w:vAlign w:val="center"/>
          </w:tcPr>
          <w:p>
            <w:pPr>
              <w:spacing w:after="0"/>
            </w:pPr>
            <w:r/>
            <w:r>
              <w:rPr>
                <w:b w:val="0"/>
              </w:rPr>
              <w:t>No row</w:t>
            </w:r>
          </w:p>
        </w:tc>
        <w:tc>
          <w:tcPr>
            <w:tcW w:type="dxa" w:w="2045"/>
            <w:vAlign w:val="center"/>
          </w:tcPr>
          <w:p>
            <w:pPr>
              <w:spacing w:after="0"/>
            </w:pPr>
            <w:r/>
            <w:r>
              <w:rPr>
                <w:b w:val="0"/>
              </w:rPr>
              <w:t>PENDING / PENDING</w:t>
            </w:r>
          </w:p>
        </w:tc>
        <w:tc>
          <w:tcPr>
            <w:tcW w:type="dxa" w:w="2045"/>
            <w:vAlign w:val="center"/>
          </w:tcPr>
          <w:p>
            <w:pPr>
              <w:spacing w:after="0"/>
            </w:pPr>
            <w:r/>
            <w:r>
              <w:rPr>
                <w:b w:val="0"/>
              </w:rPr>
              <w:t>Order DB</w:t>
            </w:r>
          </w:p>
        </w:tc>
      </w:tr>
      <w:tr>
        <w:tc>
          <w:tcPr>
            <w:tcW w:type="dxa" w:w="2045"/>
            <w:vAlign w:val="center"/>
          </w:tcPr>
          <w:p>
            <w:pPr>
              <w:spacing w:after="0"/>
            </w:pPr>
            <w:r/>
            <w:r>
              <w:rPr>
                <w:b w:val="0"/>
              </w:rPr>
              <w:t>6</w:t>
            </w:r>
          </w:p>
        </w:tc>
        <w:tc>
          <w:tcPr>
            <w:tcW w:type="dxa" w:w="2045"/>
            <w:vAlign w:val="center"/>
          </w:tcPr>
          <w:p>
            <w:pPr>
              <w:spacing w:after="0"/>
            </w:pPr>
            <w:r/>
            <w:r>
              <w:rPr>
                <w:b w:val="0"/>
              </w:rPr>
              <w:t>Reserve inventory</w:t>
            </w:r>
          </w:p>
        </w:tc>
        <w:tc>
          <w:tcPr>
            <w:tcW w:type="dxa" w:w="2045"/>
            <w:vAlign w:val="center"/>
          </w:tcPr>
          <w:p>
            <w:pPr>
              <w:spacing w:after="0"/>
            </w:pPr>
            <w:r/>
            <w:r>
              <w:rPr>
                <w:b w:val="0"/>
              </w:rPr>
              <w:t>11 available</w:t>
            </w:r>
          </w:p>
        </w:tc>
        <w:tc>
          <w:tcPr>
            <w:tcW w:type="dxa" w:w="2045"/>
            <w:vAlign w:val="center"/>
          </w:tcPr>
          <w:p>
            <w:pPr>
              <w:spacing w:after="0"/>
            </w:pPr>
            <w:r/>
            <w:r>
              <w:rPr>
                <w:b w:val="0"/>
              </w:rPr>
              <w:t>6 available</w:t>
            </w:r>
          </w:p>
        </w:tc>
        <w:tc>
          <w:tcPr>
            <w:tcW w:type="dxa" w:w="2045"/>
            <w:vAlign w:val="center"/>
          </w:tcPr>
          <w:p>
            <w:pPr>
              <w:spacing w:after="0"/>
            </w:pPr>
            <w:r/>
            <w:r>
              <w:rPr>
                <w:b w:val="0"/>
              </w:rPr>
              <w:t>Inventory Service</w:t>
            </w:r>
          </w:p>
        </w:tc>
      </w:tr>
      <w:tr>
        <w:tc>
          <w:tcPr>
            <w:tcW w:type="dxa" w:w="2045"/>
            <w:vAlign w:val="center"/>
          </w:tcPr>
          <w:p>
            <w:pPr>
              <w:spacing w:after="0"/>
            </w:pPr>
            <w:r/>
            <w:r>
              <w:rPr>
                <w:b w:val="0"/>
              </w:rPr>
              <w:t>7</w:t>
            </w:r>
          </w:p>
        </w:tc>
        <w:tc>
          <w:tcPr>
            <w:tcW w:type="dxa" w:w="2045"/>
            <w:vAlign w:val="center"/>
          </w:tcPr>
          <w:p>
            <w:pPr>
              <w:spacing w:after="0"/>
            </w:pPr>
            <w:r/>
            <w:r>
              <w:rPr>
                <w:b w:val="0"/>
              </w:rPr>
              <w:t>Process payment</w:t>
            </w:r>
          </w:p>
        </w:tc>
        <w:tc>
          <w:tcPr>
            <w:tcW w:type="dxa" w:w="2045"/>
            <w:vAlign w:val="center"/>
          </w:tcPr>
          <w:p>
            <w:pPr>
              <w:spacing w:after="0"/>
            </w:pPr>
            <w:r/>
            <w:r>
              <w:rPr>
                <w:b w:val="0"/>
              </w:rPr>
              <w:t>No payment</w:t>
            </w:r>
          </w:p>
        </w:tc>
        <w:tc>
          <w:tcPr>
            <w:tcW w:type="dxa" w:w="2045"/>
            <w:vAlign w:val="center"/>
          </w:tcPr>
          <w:p>
            <w:pPr>
              <w:spacing w:after="0"/>
            </w:pPr>
            <w:r/>
            <w:r>
              <w:rPr>
                <w:b w:val="0"/>
              </w:rPr>
              <w:t>SUCCESS, payment ID 17</w:t>
            </w:r>
          </w:p>
        </w:tc>
        <w:tc>
          <w:tcPr>
            <w:tcW w:type="dxa" w:w="2045"/>
            <w:vAlign w:val="center"/>
          </w:tcPr>
          <w:p>
            <w:pPr>
              <w:spacing w:after="0"/>
            </w:pPr>
            <w:r/>
            <w:r>
              <w:rPr>
                <w:b w:val="0"/>
              </w:rPr>
              <w:t>Payment Service</w:t>
            </w:r>
          </w:p>
        </w:tc>
      </w:tr>
      <w:tr>
        <w:tc>
          <w:tcPr>
            <w:tcW w:type="dxa" w:w="2045"/>
            <w:vAlign w:val="center"/>
          </w:tcPr>
          <w:p>
            <w:pPr>
              <w:spacing w:after="0"/>
            </w:pPr>
            <w:r/>
            <w:r>
              <w:rPr>
                <w:b w:val="0"/>
              </w:rPr>
              <w:t>8</w:t>
            </w:r>
          </w:p>
        </w:tc>
        <w:tc>
          <w:tcPr>
            <w:tcW w:type="dxa" w:w="2045"/>
            <w:vAlign w:val="center"/>
          </w:tcPr>
          <w:p>
            <w:pPr>
              <w:spacing w:after="0"/>
            </w:pPr>
            <w:r/>
            <w:r>
              <w:rPr>
                <w:b w:val="0"/>
              </w:rPr>
              <w:t>Confirm order</w:t>
            </w:r>
          </w:p>
        </w:tc>
        <w:tc>
          <w:tcPr>
            <w:tcW w:type="dxa" w:w="2045"/>
            <w:vAlign w:val="center"/>
          </w:tcPr>
          <w:p>
            <w:pPr>
              <w:spacing w:after="0"/>
            </w:pPr>
            <w:r/>
            <w:r>
              <w:rPr>
                <w:b w:val="0"/>
              </w:rPr>
              <w:t>PENDING</w:t>
            </w:r>
          </w:p>
        </w:tc>
        <w:tc>
          <w:tcPr>
            <w:tcW w:type="dxa" w:w="2045"/>
            <w:vAlign w:val="center"/>
          </w:tcPr>
          <w:p>
            <w:pPr>
              <w:spacing w:after="0"/>
            </w:pPr>
            <w:r/>
            <w:r>
              <w:rPr>
                <w:b w:val="0"/>
              </w:rPr>
              <w:t>CONFIRMED / SUCCESS</w:t>
            </w:r>
          </w:p>
        </w:tc>
        <w:tc>
          <w:tcPr>
            <w:tcW w:type="dxa" w:w="2045"/>
            <w:vAlign w:val="center"/>
          </w:tcPr>
          <w:p>
            <w:pPr>
              <w:spacing w:after="0"/>
            </w:pPr>
            <w:r/>
            <w:r>
              <w:rPr>
                <w:b w:val="0"/>
              </w:rPr>
              <w:t>Order DB</w:t>
            </w:r>
          </w:p>
        </w:tc>
      </w:tr>
    </w:tbl>
    <w:p>
      <w:pPr>
        <w:pStyle w:val="CodeBlock"/>
        <w:spacing w:before="80" w:after="160"/>
      </w:pPr>
      <w:r>
        <w:t>POST http://localhost:8088/orders</w:t>
        <w:br/>
        <w:t>Header: Idempotency-Key: order-147</w:t>
        <w:br/>
        <w:br/>
        <w:t>{</w:t>
        <w:br/>
        <w:t xml:space="preserve">  "productId": 3,</w:t>
        <w:br/>
        <w:t xml:space="preserve">  "quantity": 5</w:t>
        <w:br/>
        <w:t>}</w:t>
      </w:r>
    </w:p>
    <w:p>
      <w:r>
        <w:t>Expected response:</w:t>
      </w:r>
    </w:p>
    <w:p>
      <w:pPr>
        <w:pStyle w:val="CodeBlock"/>
        <w:spacing w:before="80" w:after="160"/>
      </w:pPr>
      <w:r>
        <w:t>{</w:t>
        <w:br/>
        <w:t xml:space="preserve">  "id": 1,</w:t>
        <w:br/>
        <w:t xml:space="preserve">  "productId": 3,</w:t>
        <w:br/>
        <w:t xml:space="preserve">  "quantity": 5,</w:t>
        <w:br/>
        <w:t xml:space="preserve">  "paymentId": 17,</w:t>
        <w:br/>
        <w:t xml:space="preserve">  "paymentStatus": "SUCCESS",</w:t>
        <w:br/>
        <w:t xml:space="preserve">  "idempotencyKey": "order-147",</w:t>
        <w:br/>
        <w:t xml:space="preserve">  "orderStatus": "CONFIRMED",</w:t>
        <w:br/>
        <w:t xml:space="preserve">  "amount": 70000.0</w:t>
        <w:br/>
        <w:t>}</w:t>
      </w:r>
    </w:p>
    <w:tbl>
      <w:tblPr>
        <w:tblW w:type="auto" w:w="0"/>
        <w:jc w:val="center"/>
        <w:tblLook w:firstColumn="1" w:firstRow="1" w:lastColumn="0" w:lastRow="0" w:noHBand="0" w:noVBand="1" w:val="04A0"/>
      </w:tblPr>
      <w:tblGrid>
        <w:gridCol w:w="10224"/>
      </w:tblGrid>
      <w:tr>
        <w:tc>
          <w:tcPr>
            <w:tcW w:type="dxa" w:w="10224"/>
            <w:shd w:fill="EAF2F8"/>
          </w:tcPr>
          <w:p>
            <w:r>
              <w:rPr>
                <w:b/>
              </w:rPr>
              <w:t>Meaning of this successful result</w:t>
              <w:br/>
            </w:r>
            <w:r>
              <w:t>The Order Service successfully coordinated all local transactions. Inventory was reduced, payment was saved as SUCCESS, and the order was finally marked CONFIRMED.</w:t>
            </w:r>
          </w:p>
        </w:tc>
      </w:tr>
    </w:tbl>
    <w:p/>
    <w:p>
      <w:pPr>
        <w:pStyle w:val="Heading1"/>
      </w:pPr>
      <w:r>
        <w:t>7. Failure Type 1 - Insufficient Inventory</w:t>
      </w:r>
    </w:p>
    <w:p>
      <w:r>
        <w:t>This failure occurs before payment. For example, inventory has only 6 units but the customer orders 9 units.</w:t>
      </w:r>
    </w:p>
    <w:p>
      <w:pPr>
        <w:pStyle w:val="CodeBlock"/>
        <w:spacing w:before="80" w:after="160"/>
      </w:pPr>
      <w:r>
        <w:t>Order PENDING</w:t>
        <w:br/>
        <w:t xml:space="preserve">    |</w:t>
        <w:br/>
        <w:t xml:space="preserve">    v</w:t>
        <w:br/>
        <w:t>Inventory reserve fails</w:t>
        <w:br/>
        <w:t xml:space="preserve">    |</w:t>
        <w:br/>
        <w:t xml:space="preserve">    v</w:t>
        <w:br/>
        <w:t>paymentCompleted = false</w:t>
        <w:br/>
        <w:t>inventoryReserved = false</w:t>
        <w:br/>
        <w:t xml:space="preserve">    |</w:t>
        <w:br/>
        <w:t xml:space="preserve">    v</w:t>
        <w:br/>
        <w:t>Order CANCELLED / Payment FAILED</w:t>
      </w:r>
    </w:p>
    <w:p>
      <w:r>
        <w:t>Expected final state:</w:t>
      </w:r>
    </w:p>
    <w:p>
      <w:pPr>
        <w:pStyle w:val="CodeBlock"/>
        <w:spacing w:before="80" w:after="160"/>
      </w:pPr>
      <w:r>
        <w:t>Order: CANCELLED</w:t>
        <w:br/>
        <w:t>Payment status in Order: FAILED</w:t>
        <w:br/>
        <w:t>Payment ID: null</w:t>
        <w:br/>
        <w:t>Inventory: unchanged</w:t>
        <w:br/>
        <w:t>Payment record: not created</w:t>
      </w:r>
    </w:p>
    <w:p>
      <w:pPr>
        <w:pStyle w:val="Heading1"/>
      </w:pPr>
      <w:r>
        <w:t>8. Failure Type 2 - Payment Failure After Inventory Reservation</w:t>
      </w:r>
    </w:p>
    <w:p>
      <w:r>
        <w:t>To understand compensation, temporarily simulate a payment failure in PaymentServiceImpl:</w:t>
      </w:r>
    </w:p>
    <w:p>
      <w:pPr>
        <w:pStyle w:val="CodeBlock"/>
        <w:spacing w:before="80" w:after="160"/>
      </w:pPr>
      <w:r>
        <w:t>if (request.getQuantity() == 3) {</w:t>
        <w:br/>
        <w:t xml:space="preserve">    throw new RuntimeException("Simulated payment failure");</w:t>
        <w:br/>
        <w:t>}</w:t>
      </w:r>
    </w:p>
    <w:p>
      <w:r>
        <w:t>The forward and compensation flow becomes:</w:t>
      </w:r>
    </w:p>
    <w:p>
      <w:pPr>
        <w:pStyle w:val="CodeBlock"/>
        <w:spacing w:before="80" w:after="160"/>
      </w:pPr>
      <w:r>
        <w:t>Order saved PENDING</w:t>
        <w:br/>
        <w:t xml:space="preserve">       |</w:t>
        <w:br/>
        <w:t>Inventory reserved</w:t>
        <w:br/>
        <w:t xml:space="preserve">       |</w:t>
        <w:br/>
        <w:t>Payment throws exception</w:t>
        <w:br/>
        <w:t xml:space="preserve">       |</w:t>
        <w:br/>
        <w:t>Order Service catch block</w:t>
        <w:br/>
        <w:t xml:space="preserve">       |</w:t>
        <w:br/>
        <w:t>releaseInventory()</w:t>
        <w:br/>
        <w:t xml:space="preserve">       |</w:t>
        <w:br/>
        <w:t>Order CANCELLED / Payment FAILED</w:t>
      </w:r>
    </w:p>
    <w:p>
      <w:r>
        <w:t>Important variable values:</w:t>
      </w:r>
    </w:p>
    <w:p>
      <w:pPr>
        <w:pStyle w:val="CodeBlock"/>
        <w:spacing w:before="80" w:after="160"/>
      </w:pPr>
      <w:r>
        <w:t>inventoryReserved = true</w:t>
        <w:br/>
        <w:t>paymentCompleted = false</w:t>
      </w:r>
    </w:p>
    <w:p>
      <w:r>
        <w:t>Therefore, the catch block releases inventory but does not call refundPayment(), because no successful payment exists.</w:t>
      </w:r>
    </w:p>
    <w:p>
      <w:pPr>
        <w:pStyle w:val="Heading1"/>
      </w:pPr>
      <w:r>
        <w:t>9. Failure Type 3 - Failure After Successful Payment</w:t>
      </w:r>
    </w:p>
    <w:p>
      <w:r>
        <w:t>This is the most important Saga compensation test. The inventory has already been reserved and payment has already succeeded, but order confirmation fails.</w:t>
      </w:r>
    </w:p>
    <w:p>
      <w:r>
        <w:t>Add a temporary condition after setting paymentCompleted and paymentId:</w:t>
      </w:r>
    </w:p>
    <w:p>
      <w:pPr>
        <w:pStyle w:val="CodeBlock"/>
        <w:spacing w:before="80" w:after="160"/>
      </w:pPr>
      <w:r>
        <w:t>paymentCompleted = true;</w:t>
        <w:br/>
        <w:t>savedOrder.setPaymentId(payment.getPaymentId());</w:t>
        <w:br/>
        <w:t>savedOrder.setPaymentStatus(PaymentStatus.SUCCESS);</w:t>
        <w:br/>
        <w:br/>
        <w:t>if (savedOrder.getQuantity() == 4) {</w:t>
        <w:br/>
        <w:t xml:space="preserve">    throw new RuntimeException(</w:t>
        <w:br/>
        <w:t xml:space="preserve">            "Simulated order confirmation failure"</w:t>
        <w:br/>
        <w:t xml:space="preserve">    );</w:t>
        <w:br/>
        <w:t>}</w:t>
        <w:br/>
        <w:br/>
        <w:t>savedOrder.setOrderStatus(OrderStatus.CONFIRMED);</w:t>
      </w:r>
    </w:p>
    <w:p>
      <w:r>
        <w:t>The failure must be thrown after paymentCompleted=true. Otherwise, the system will classify it as a payment failure instead of a refund scenario.</w:t>
      </w:r>
    </w:p>
    <w:p>
      <w:pPr>
        <w:pStyle w:val="CodeBlock"/>
        <w:spacing w:before="80" w:after="160"/>
      </w:pPr>
      <w:r>
        <w:t>Order PENDING</w:t>
        <w:br/>
        <w:t xml:space="preserve">       |</w:t>
        <w:br/>
        <w:t>Inventory reserved</w:t>
        <w:br/>
        <w:t xml:space="preserve">       |</w:t>
        <w:br/>
        <w:t>Payment SUCCESS</w:t>
        <w:br/>
        <w:t xml:space="preserve">       |</w:t>
        <w:br/>
        <w:t>Forced order confirmation failure</w:t>
        <w:br/>
        <w:t xml:space="preserve">       |</w:t>
        <w:br/>
        <w:t>refundPayment()</w:t>
        <w:br/>
        <w:t xml:space="preserve">       |</w:t>
        <w:br/>
        <w:t>releaseInventory()</w:t>
        <w:br/>
        <w:t xml:space="preserve">       |</w:t>
        <w:br/>
        <w:t>Order CANCELLED / Payment REFUNDED</w:t>
      </w:r>
    </w:p>
    <w:p>
      <w:pPr>
        <w:pStyle w:val="Heading1"/>
      </w:pPr>
      <w:r>
        <w:t>10. Correct Compensation Catch Block</w:t>
      </w:r>
    </w:p>
    <w:p>
      <w:pPr>
        <w:pStyle w:val="CodeBlock"/>
        <w:spacing w:before="80" w:after="160"/>
      </w:pPr>
      <w:r>
        <w:t>catch (Exception ex) {</w:t>
        <w:br/>
        <w:br/>
        <w:t xml:space="preserve">    log.error(</w:t>
        <w:br/>
        <w:t xml:space="preserve">        "Saga failed for orderId={}, reason={}",</w:t>
        <w:br/>
        <w:t xml:space="preserve">        savedOrder.getId(),</w:t>
        <w:br/>
        <w:t xml:space="preserve">        ex.getMessage()</w:t>
        <w:br/>
        <w:t xml:space="preserve">    );</w:t>
        <w:br/>
        <w:br/>
        <w:t xml:space="preserve">    if (paymentCompleted &amp;&amp; savedOrder.getPaymentId() != null) {</w:t>
        <w:br/>
        <w:br/>
        <w:t xml:space="preserve">        refundPayment(</w:t>
        <w:br/>
        <w:t xml:space="preserve">            savedOrder.getPaymentId(),</w:t>
        <w:br/>
        <w:t xml:space="preserve">            idempotencyKey</w:t>
        <w:br/>
        <w:t xml:space="preserve">        );</w:t>
        <w:br/>
        <w:br/>
        <w:t xml:space="preserve">        savedOrder.setPaymentStatus(PaymentStatus.REFUNDED);</w:t>
        <w:br/>
        <w:br/>
        <w:t xml:space="preserve">    } else {</w:t>
        <w:br/>
        <w:t xml:space="preserve">        savedOrder.setPaymentStatus(PaymentStatus.FAILED);</w:t>
        <w:br/>
        <w:t xml:space="preserve">    }</w:t>
        <w:br/>
        <w:br/>
        <w:t xml:space="preserve">    if (inventoryReserved) {</w:t>
        <w:br/>
        <w:t xml:space="preserve">        releaseInventory(</w:t>
        <w:br/>
        <w:t xml:space="preserve">            savedOrder.getProductId(),</w:t>
        <w:br/>
        <w:t xml:space="preserve">            savedOrder.getQuantity(),</w:t>
        <w:br/>
        <w:t xml:space="preserve">            savedOrder.getId()</w:t>
        <w:br/>
        <w:t xml:space="preserve">        );</w:t>
        <w:br/>
        <w:t xml:space="preserve">    }</w:t>
        <w:br/>
        <w:br/>
        <w:t xml:space="preserve">    savedOrder.setOrderStatus(OrderStatus.CANCELLED);</w:t>
        <w:br/>
        <w:br/>
        <w:t xml:space="preserve">    return orderRepo.save(savedOrder);</w:t>
        <w:br/>
        <w:t>}</w:t>
      </w:r>
    </w:p>
    <w:p>
      <w:pPr>
        <w:pStyle w:val="Heading1"/>
      </w:pPr>
      <w:r>
        <w:t>11. Inventory Compensation Code</w:t>
      </w:r>
    </w:p>
    <w:p>
      <w:pPr>
        <w:pStyle w:val="CodeBlock"/>
        <w:spacing w:before="80" w:after="160"/>
      </w:pPr>
      <w:r>
        <w:t>@Transactional</w:t>
        <w:br/>
        <w:t>public InventoryDto reserveInventory(</w:t>
        <w:br/>
        <w:t xml:space="preserve">        Long productId,</w:t>
        <w:br/>
        <w:t xml:space="preserve">        Integer requiredQuantity,</w:t>
        <w:br/>
        <w:t xml:space="preserve">        Long orderId) {</w:t>
        <w:br/>
        <w:br/>
        <w:t xml:space="preserve">    Inventory inventory = inventoryRepository</w:t>
        <w:br/>
        <w:t xml:space="preserve">            .findByProductId(productId)</w:t>
        <w:br/>
        <w:t xml:space="preserve">            .orElseThrow(() -&gt;</w:t>
        <w:br/>
        <w:t xml:space="preserve">                    new RuntimeException("Inventory not found"));</w:t>
        <w:br/>
        <w:br/>
        <w:t xml:space="preserve">    if (inventory.getAvailableQuantity() &lt; requiredQuantity) {</w:t>
        <w:br/>
        <w:t xml:space="preserve">        throw new RuntimeException("Insufficient stock");</w:t>
        <w:br/>
        <w:t xml:space="preserve">    }</w:t>
        <w:br/>
        <w:br/>
        <w:t xml:space="preserve">    int remaining = inventory.getAvailableQuantity()</w:t>
        <w:br/>
        <w:t xml:space="preserve">            - requiredQuantity;</w:t>
        <w:br/>
        <w:br/>
        <w:t xml:space="preserve">    inventory.setAvailableQuantity(remaining);</w:t>
        <w:br/>
        <w:t xml:space="preserve">    inventoryRepository.save(inventory);</w:t>
        <w:br/>
        <w:br/>
        <w:t xml:space="preserve">    return new InventoryDto(productId, remaining, true);</w:t>
        <w:br/>
        <w:t>}</w:t>
      </w:r>
    </w:p>
    <w:p>
      <w:pPr>
        <w:pStyle w:val="CodeBlock"/>
        <w:spacing w:before="80" w:after="160"/>
      </w:pPr>
      <w:r>
        <w:t>@Transactional</w:t>
        <w:br/>
        <w:t>public InventoryDto releaseInventory(</w:t>
        <w:br/>
        <w:t xml:space="preserve">        Long productId,</w:t>
        <w:br/>
        <w:t xml:space="preserve">        Integer quantity,</w:t>
        <w:br/>
        <w:t xml:space="preserve">        Long orderId) {</w:t>
        <w:br/>
        <w:br/>
        <w:t xml:space="preserve">    Inventory inventory = inventoryRepository</w:t>
        <w:br/>
        <w:t xml:space="preserve">            .findByProductId(productId)</w:t>
        <w:br/>
        <w:t xml:space="preserve">            .orElseThrow(() -&gt;</w:t>
        <w:br/>
        <w:t xml:space="preserve">                    new RuntimeException("Inventory not found"));</w:t>
        <w:br/>
        <w:br/>
        <w:t xml:space="preserve">    int updated = inventory.getAvailableQuantity() + quantity;</w:t>
        <w:br/>
        <w:t xml:space="preserve">    inventory.setAvailableQuantity(updated);</w:t>
        <w:br/>
        <w:t xml:space="preserve">    inventoryRepository.save(inventory);</w:t>
        <w:br/>
        <w:br/>
        <w:t xml:space="preserve">    return new InventoryDto(productId, updated, true);</w:t>
        <w:br/>
        <w:t>}</w:t>
      </w:r>
    </w:p>
    <w:p>
      <w:pPr>
        <w:pStyle w:val="Heading1"/>
      </w:pPr>
      <w:r>
        <w:t>12. Payment Compensation Code</w:t>
      </w:r>
    </w:p>
    <w:p>
      <w:pPr>
        <w:pStyle w:val="CodeBlock"/>
        <w:spacing w:before="80" w:after="160"/>
      </w:pPr>
      <w:r>
        <w:t>@Transactional</w:t>
        <w:br/>
        <w:t>public PaymentResponse refundPayment(Long paymentId) {</w:t>
        <w:br/>
        <w:br/>
        <w:t xml:space="preserve">    Payment payment = prepo.findById(paymentId)</w:t>
        <w:br/>
        <w:t xml:space="preserve">            .orElseThrow(() -&gt;</w:t>
        <w:br/>
        <w:t xml:space="preserve">                    new RuntimeException("Payment not found"));</w:t>
        <w:br/>
        <w:br/>
        <w:t xml:space="preserve">    if (payment.getStatus() == PaymentStatus.REFUNDED) {</w:t>
        <w:br/>
        <w:t xml:space="preserve">        return mapToResponse(payment);</w:t>
        <w:br/>
        <w:t xml:space="preserve">    }</w:t>
        <w:br/>
        <w:br/>
        <w:t xml:space="preserve">    if (payment.getStatus() != PaymentStatus.SUCCESS) {</w:t>
        <w:br/>
        <w:t xml:space="preserve">        throw new RuntimeException(</w:t>
        <w:br/>
        <w:t xml:space="preserve">                "Only successful payment can be refunded"</w:t>
        <w:br/>
        <w:t xml:space="preserve">        );</w:t>
        <w:br/>
        <w:t xml:space="preserve">    }</w:t>
        <w:br/>
        <w:br/>
        <w:t xml:space="preserve">    payment.setStatus(PaymentStatus.REFUNDED);</w:t>
        <w:br/>
        <w:t xml:space="preserve">    Payment refundedPayment = prepo.save(payment);</w:t>
        <w:br/>
        <w:br/>
        <w:t xml:space="preserve">    return mapToResponse(refundedPayment);</w:t>
        <w:br/>
        <w:t>}</w:t>
      </w:r>
    </w:p>
    <w:tbl>
      <w:tblPr>
        <w:tblW w:type="auto" w:w="0"/>
        <w:jc w:val="center"/>
        <w:tblLook w:firstColumn="1" w:firstRow="1" w:lastColumn="0" w:lastRow="0" w:noHBand="0" w:noVBand="1" w:val="04A0"/>
      </w:tblPr>
      <w:tblGrid>
        <w:gridCol w:w="10224"/>
      </w:tblGrid>
      <w:tr>
        <w:tc>
          <w:tcPr>
            <w:tcW w:type="dxa" w:w="10224"/>
            <w:shd w:fill="EAF2F8"/>
          </w:tcPr>
          <w:p>
            <w:r>
              <w:rPr>
                <w:b/>
              </w:rPr>
              <w:t>Why refund is idempotent</w:t>
              <w:br/>
            </w:r>
            <w:r>
              <w:t>If the same refund request is received twice, the method returns the already-refunded payment instead of performing a second refund.</w:t>
            </w:r>
          </w:p>
        </w:tc>
      </w:tr>
    </w:tbl>
    <w:p/>
    <w:p>
      <w:pPr>
        <w:pStyle w:val="Heading1"/>
      </w:pPr>
      <w:r>
        <w:t>13. Postman Test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FCE4D6"/>
          </w:tcPr>
          <w:p>
            <w:pPr>
              <w:spacing w:after="0"/>
            </w:pPr>
            <w:r/>
            <w:r>
              <w:rPr>
                <w:b/>
              </w:rPr>
              <w:t>Test</w:t>
            </w:r>
          </w:p>
        </w:tc>
        <w:tc>
          <w:tcPr>
            <w:tcW w:type="dxa" w:w="1704"/>
            <w:vAlign w:val="center"/>
            <w:shd w:fill="FCE4D6"/>
          </w:tcPr>
          <w:p>
            <w:pPr>
              <w:spacing w:after="0"/>
            </w:pPr>
            <w:r/>
            <w:r>
              <w:rPr>
                <w:b/>
              </w:rPr>
              <w:t>Request condition</w:t>
            </w:r>
          </w:p>
        </w:tc>
        <w:tc>
          <w:tcPr>
            <w:tcW w:type="dxa" w:w="1704"/>
            <w:vAlign w:val="center"/>
            <w:shd w:fill="FCE4D6"/>
          </w:tcPr>
          <w:p>
            <w:pPr>
              <w:spacing w:after="0"/>
            </w:pPr>
            <w:r/>
            <w:r>
              <w:rPr>
                <w:b/>
              </w:rPr>
              <w:t>Order result</w:t>
            </w:r>
          </w:p>
        </w:tc>
        <w:tc>
          <w:tcPr>
            <w:tcW w:type="dxa" w:w="1704"/>
            <w:vAlign w:val="center"/>
            <w:shd w:fill="FCE4D6"/>
          </w:tcPr>
          <w:p>
            <w:pPr>
              <w:spacing w:after="0"/>
            </w:pPr>
            <w:r/>
            <w:r>
              <w:rPr>
                <w:b/>
              </w:rPr>
              <w:t>Payment result</w:t>
            </w:r>
          </w:p>
        </w:tc>
        <w:tc>
          <w:tcPr>
            <w:tcW w:type="dxa" w:w="1704"/>
            <w:vAlign w:val="center"/>
            <w:shd w:fill="FCE4D6"/>
          </w:tcPr>
          <w:p>
            <w:pPr>
              <w:spacing w:after="0"/>
            </w:pPr>
            <w:r/>
            <w:r>
              <w:rPr>
                <w:b/>
              </w:rPr>
              <w:t>Inventory result</w:t>
            </w:r>
          </w:p>
        </w:tc>
        <w:tc>
          <w:tcPr>
            <w:tcW w:type="dxa" w:w="1704"/>
            <w:vAlign w:val="center"/>
            <w:shd w:fill="FCE4D6"/>
          </w:tcPr>
          <w:p>
            <w:pPr>
              <w:spacing w:after="0"/>
            </w:pPr>
            <w:r/>
            <w:r>
              <w:rPr>
                <w:b/>
              </w:rPr>
              <w:t>Purpose</w:t>
            </w:r>
          </w:p>
        </w:tc>
      </w:tr>
      <w:tr>
        <w:tc>
          <w:tcPr>
            <w:tcW w:type="dxa" w:w="1704"/>
            <w:vAlign w:val="center"/>
          </w:tcPr>
          <w:p>
            <w:pPr>
              <w:spacing w:after="0"/>
            </w:pPr>
            <w:r/>
            <w:r>
              <w:rPr>
                <w:b w:val="0"/>
              </w:rPr>
              <w:t>Success</w:t>
            </w:r>
          </w:p>
        </w:tc>
        <w:tc>
          <w:tcPr>
            <w:tcW w:type="dxa" w:w="1704"/>
            <w:vAlign w:val="center"/>
          </w:tcPr>
          <w:p>
            <w:pPr>
              <w:spacing w:after="0"/>
            </w:pPr>
            <w:r/>
            <w:r>
              <w:rPr>
                <w:b w:val="0"/>
              </w:rPr>
              <w:t>Valid product and stock</w:t>
            </w:r>
          </w:p>
        </w:tc>
        <w:tc>
          <w:tcPr>
            <w:tcW w:type="dxa" w:w="1704"/>
            <w:vAlign w:val="center"/>
          </w:tcPr>
          <w:p>
            <w:pPr>
              <w:spacing w:after="0"/>
            </w:pPr>
            <w:r/>
            <w:r>
              <w:rPr>
                <w:b w:val="0"/>
              </w:rPr>
              <w:t>CONFIRMED</w:t>
            </w:r>
          </w:p>
        </w:tc>
        <w:tc>
          <w:tcPr>
            <w:tcW w:type="dxa" w:w="1704"/>
            <w:vAlign w:val="center"/>
          </w:tcPr>
          <w:p>
            <w:pPr>
              <w:spacing w:after="0"/>
            </w:pPr>
            <w:r/>
            <w:r>
              <w:rPr>
                <w:b w:val="0"/>
              </w:rPr>
              <w:t>SUCCESS</w:t>
            </w:r>
          </w:p>
        </w:tc>
        <w:tc>
          <w:tcPr>
            <w:tcW w:type="dxa" w:w="1704"/>
            <w:vAlign w:val="center"/>
          </w:tcPr>
          <w:p>
            <w:pPr>
              <w:spacing w:after="0"/>
            </w:pPr>
            <w:r/>
            <w:r>
              <w:rPr>
                <w:b w:val="0"/>
              </w:rPr>
              <w:t>Reduced</w:t>
            </w:r>
          </w:p>
        </w:tc>
        <w:tc>
          <w:tcPr>
            <w:tcW w:type="dxa" w:w="1704"/>
            <w:vAlign w:val="center"/>
          </w:tcPr>
          <w:p>
            <w:pPr>
              <w:spacing w:after="0"/>
            </w:pPr>
            <w:r/>
            <w:r>
              <w:rPr>
                <w:b w:val="0"/>
              </w:rPr>
              <w:t>Happy path</w:t>
            </w:r>
          </w:p>
        </w:tc>
      </w:tr>
      <w:tr>
        <w:tc>
          <w:tcPr>
            <w:tcW w:type="dxa" w:w="1704"/>
            <w:vAlign w:val="center"/>
          </w:tcPr>
          <w:p>
            <w:pPr>
              <w:spacing w:after="0"/>
            </w:pPr>
            <w:r/>
            <w:r>
              <w:rPr>
                <w:b w:val="0"/>
              </w:rPr>
              <w:t>Duplicate</w:t>
            </w:r>
          </w:p>
        </w:tc>
        <w:tc>
          <w:tcPr>
            <w:tcW w:type="dxa" w:w="1704"/>
            <w:vAlign w:val="center"/>
          </w:tcPr>
          <w:p>
            <w:pPr>
              <w:spacing w:after="0"/>
            </w:pPr>
            <w:r/>
            <w:r>
              <w:rPr>
                <w:b w:val="0"/>
              </w:rPr>
              <w:t>Same Idempotency-Key</w:t>
            </w:r>
          </w:p>
        </w:tc>
        <w:tc>
          <w:tcPr>
            <w:tcW w:type="dxa" w:w="1704"/>
            <w:vAlign w:val="center"/>
          </w:tcPr>
          <w:p>
            <w:pPr>
              <w:spacing w:after="0"/>
            </w:pPr>
            <w:r/>
            <w:r>
              <w:rPr>
                <w:b w:val="0"/>
              </w:rPr>
              <w:t>Same existing order</w:t>
            </w:r>
          </w:p>
        </w:tc>
        <w:tc>
          <w:tcPr>
            <w:tcW w:type="dxa" w:w="1704"/>
            <w:vAlign w:val="center"/>
          </w:tcPr>
          <w:p>
            <w:pPr>
              <w:spacing w:after="0"/>
            </w:pPr>
            <w:r/>
            <w:r>
              <w:rPr>
                <w:b w:val="0"/>
              </w:rPr>
              <w:t>No duplicate</w:t>
            </w:r>
          </w:p>
        </w:tc>
        <w:tc>
          <w:tcPr>
            <w:tcW w:type="dxa" w:w="1704"/>
            <w:vAlign w:val="center"/>
          </w:tcPr>
          <w:p>
            <w:pPr>
              <w:spacing w:after="0"/>
            </w:pPr>
            <w:r/>
            <w:r>
              <w:rPr>
                <w:b w:val="0"/>
              </w:rPr>
              <w:t>No extra reduction</w:t>
            </w:r>
          </w:p>
        </w:tc>
        <w:tc>
          <w:tcPr>
            <w:tcW w:type="dxa" w:w="1704"/>
            <w:vAlign w:val="center"/>
          </w:tcPr>
          <w:p>
            <w:pPr>
              <w:spacing w:after="0"/>
            </w:pPr>
            <w:r/>
            <w:r>
              <w:rPr>
                <w:b w:val="0"/>
              </w:rPr>
              <w:t>Idempotency</w:t>
            </w:r>
          </w:p>
        </w:tc>
      </w:tr>
      <w:tr>
        <w:tc>
          <w:tcPr>
            <w:tcW w:type="dxa" w:w="1704"/>
            <w:vAlign w:val="center"/>
          </w:tcPr>
          <w:p>
            <w:pPr>
              <w:spacing w:after="0"/>
            </w:pPr>
            <w:r/>
            <w:r>
              <w:rPr>
                <w:b w:val="0"/>
              </w:rPr>
              <w:t>Stock failure</w:t>
            </w:r>
          </w:p>
        </w:tc>
        <w:tc>
          <w:tcPr>
            <w:tcW w:type="dxa" w:w="1704"/>
            <w:vAlign w:val="center"/>
          </w:tcPr>
          <w:p>
            <w:pPr>
              <w:spacing w:after="0"/>
            </w:pPr>
            <w:r/>
            <w:r>
              <w:rPr>
                <w:b w:val="0"/>
              </w:rPr>
              <w:t>Quantity above stock</w:t>
            </w:r>
          </w:p>
        </w:tc>
        <w:tc>
          <w:tcPr>
            <w:tcW w:type="dxa" w:w="1704"/>
            <w:vAlign w:val="center"/>
          </w:tcPr>
          <w:p>
            <w:pPr>
              <w:spacing w:after="0"/>
            </w:pPr>
            <w:r/>
            <w:r>
              <w:rPr>
                <w:b w:val="0"/>
              </w:rPr>
              <w:t>CANCELLED</w:t>
            </w:r>
          </w:p>
        </w:tc>
        <w:tc>
          <w:tcPr>
            <w:tcW w:type="dxa" w:w="1704"/>
            <w:vAlign w:val="center"/>
          </w:tcPr>
          <w:p>
            <w:pPr>
              <w:spacing w:after="0"/>
            </w:pPr>
            <w:r/>
            <w:r>
              <w:rPr>
                <w:b w:val="0"/>
              </w:rPr>
              <w:t>FAILED / no payment</w:t>
            </w:r>
          </w:p>
        </w:tc>
        <w:tc>
          <w:tcPr>
            <w:tcW w:type="dxa" w:w="1704"/>
            <w:vAlign w:val="center"/>
          </w:tcPr>
          <w:p>
            <w:pPr>
              <w:spacing w:after="0"/>
            </w:pPr>
            <w:r/>
            <w:r>
              <w:rPr>
                <w:b w:val="0"/>
              </w:rPr>
              <w:t>Unchanged</w:t>
            </w:r>
          </w:p>
        </w:tc>
        <w:tc>
          <w:tcPr>
            <w:tcW w:type="dxa" w:w="1704"/>
            <w:vAlign w:val="center"/>
          </w:tcPr>
          <w:p>
            <w:pPr>
              <w:spacing w:after="0"/>
            </w:pPr>
            <w:r/>
            <w:r>
              <w:rPr>
                <w:b w:val="0"/>
              </w:rPr>
              <w:t>Early failure</w:t>
            </w:r>
          </w:p>
        </w:tc>
      </w:tr>
      <w:tr>
        <w:tc>
          <w:tcPr>
            <w:tcW w:type="dxa" w:w="1704"/>
            <w:vAlign w:val="center"/>
          </w:tcPr>
          <w:p>
            <w:pPr>
              <w:spacing w:after="0"/>
            </w:pPr>
            <w:r/>
            <w:r>
              <w:rPr>
                <w:b w:val="0"/>
              </w:rPr>
              <w:t>Payment failure</w:t>
            </w:r>
          </w:p>
        </w:tc>
        <w:tc>
          <w:tcPr>
            <w:tcW w:type="dxa" w:w="1704"/>
            <w:vAlign w:val="center"/>
          </w:tcPr>
          <w:p>
            <w:pPr>
              <w:spacing w:after="0"/>
            </w:pPr>
            <w:r/>
            <w:r>
              <w:rPr>
                <w:b w:val="0"/>
              </w:rPr>
              <w:t>Simulated payment exception</w:t>
            </w:r>
          </w:p>
        </w:tc>
        <w:tc>
          <w:tcPr>
            <w:tcW w:type="dxa" w:w="1704"/>
            <w:vAlign w:val="center"/>
          </w:tcPr>
          <w:p>
            <w:pPr>
              <w:spacing w:after="0"/>
            </w:pPr>
            <w:r/>
            <w:r>
              <w:rPr>
                <w:b w:val="0"/>
              </w:rPr>
              <w:t>CANCELLED</w:t>
            </w:r>
          </w:p>
        </w:tc>
        <w:tc>
          <w:tcPr>
            <w:tcW w:type="dxa" w:w="1704"/>
            <w:vAlign w:val="center"/>
          </w:tcPr>
          <w:p>
            <w:pPr>
              <w:spacing w:after="0"/>
            </w:pPr>
            <w:r/>
            <w:r>
              <w:rPr>
                <w:b w:val="0"/>
              </w:rPr>
              <w:t>FAILED</w:t>
            </w:r>
          </w:p>
        </w:tc>
        <w:tc>
          <w:tcPr>
            <w:tcW w:type="dxa" w:w="1704"/>
            <w:vAlign w:val="center"/>
          </w:tcPr>
          <w:p>
            <w:pPr>
              <w:spacing w:after="0"/>
            </w:pPr>
            <w:r/>
            <w:r>
              <w:rPr>
                <w:b w:val="0"/>
              </w:rPr>
              <w:t>Restored</w:t>
            </w:r>
          </w:p>
        </w:tc>
        <w:tc>
          <w:tcPr>
            <w:tcW w:type="dxa" w:w="1704"/>
            <w:vAlign w:val="center"/>
          </w:tcPr>
          <w:p>
            <w:pPr>
              <w:spacing w:after="0"/>
            </w:pPr>
            <w:r/>
            <w:r>
              <w:rPr>
                <w:b w:val="0"/>
              </w:rPr>
              <w:t>Inventory compensation</w:t>
            </w:r>
          </w:p>
        </w:tc>
      </w:tr>
      <w:tr>
        <w:tc>
          <w:tcPr>
            <w:tcW w:type="dxa" w:w="1704"/>
            <w:vAlign w:val="center"/>
          </w:tcPr>
          <w:p>
            <w:pPr>
              <w:spacing w:after="0"/>
            </w:pPr>
            <w:r/>
            <w:r>
              <w:rPr>
                <w:b w:val="0"/>
              </w:rPr>
              <w:t>Post-payment failure</w:t>
            </w:r>
          </w:p>
        </w:tc>
        <w:tc>
          <w:tcPr>
            <w:tcW w:type="dxa" w:w="1704"/>
            <w:vAlign w:val="center"/>
          </w:tcPr>
          <w:p>
            <w:pPr>
              <w:spacing w:after="0"/>
            </w:pPr>
            <w:r/>
            <w:r>
              <w:rPr>
                <w:b w:val="0"/>
              </w:rPr>
              <w:t>Forced exception after SUCCESS</w:t>
            </w:r>
          </w:p>
        </w:tc>
        <w:tc>
          <w:tcPr>
            <w:tcW w:type="dxa" w:w="1704"/>
            <w:vAlign w:val="center"/>
          </w:tcPr>
          <w:p>
            <w:pPr>
              <w:spacing w:after="0"/>
            </w:pPr>
            <w:r/>
            <w:r>
              <w:rPr>
                <w:b w:val="0"/>
              </w:rPr>
              <w:t>CANCELLED</w:t>
            </w:r>
          </w:p>
        </w:tc>
        <w:tc>
          <w:tcPr>
            <w:tcW w:type="dxa" w:w="1704"/>
            <w:vAlign w:val="center"/>
          </w:tcPr>
          <w:p>
            <w:pPr>
              <w:spacing w:after="0"/>
            </w:pPr>
            <w:r/>
            <w:r>
              <w:rPr>
                <w:b w:val="0"/>
              </w:rPr>
              <w:t>REFUNDED</w:t>
            </w:r>
          </w:p>
        </w:tc>
        <w:tc>
          <w:tcPr>
            <w:tcW w:type="dxa" w:w="1704"/>
            <w:vAlign w:val="center"/>
          </w:tcPr>
          <w:p>
            <w:pPr>
              <w:spacing w:after="0"/>
            </w:pPr>
            <w:r/>
            <w:r>
              <w:rPr>
                <w:b w:val="0"/>
              </w:rPr>
              <w:t>Restored</w:t>
            </w:r>
          </w:p>
        </w:tc>
        <w:tc>
          <w:tcPr>
            <w:tcW w:type="dxa" w:w="1704"/>
            <w:vAlign w:val="center"/>
          </w:tcPr>
          <w:p>
            <w:pPr>
              <w:spacing w:after="0"/>
            </w:pPr>
            <w:r/>
            <w:r>
              <w:rPr>
                <w:b w:val="0"/>
              </w:rPr>
              <w:t>Full Saga compensation</w:t>
            </w:r>
          </w:p>
        </w:tc>
      </w:tr>
    </w:tbl>
    <w:p>
      <w:pPr>
        <w:pStyle w:val="Heading1"/>
      </w:pPr>
      <w:r>
        <w:t>14. How to Verify Each Database</w:t>
      </w:r>
    </w:p>
    <w:p>
      <w:r>
        <w:t>After every test, verify the final values in all databases rather than relying only on the Postman response.</w:t>
      </w:r>
    </w:p>
    <w:p>
      <w:pPr>
        <w:pStyle w:val="CodeBlock"/>
        <w:spacing w:before="80" w:after="160"/>
      </w:pPr>
      <w:r>
        <w:t>Order database:</w:t>
        <w:br/>
        <w:t>SELECT * FROM orders ORDER BY id DESC;</w:t>
        <w:br/>
        <w:br/>
        <w:t>Inventory database:</w:t>
        <w:br/>
        <w:t>SELECT * FROM inventory WHERE product_id = 3;</w:t>
        <w:br/>
        <w:br/>
        <w:t>Payment database:</w:t>
        <w:br/>
        <w:t>SELECT * FROM payments ORDER BY id DESC;</w:t>
      </w:r>
    </w:p>
    <w:p>
      <w:r>
        <w:t>For full compensation, the final result should be:</w:t>
      </w:r>
    </w:p>
    <w:p>
      <w:pPr>
        <w:pStyle w:val="CodeBlock"/>
        <w:spacing w:before="80" w:after="160"/>
      </w:pPr>
      <w:r>
        <w:t>orders.order_status       = CANCELLED</w:t>
        <w:br/>
        <w:t>orders.payment_status     = REFUNDED</w:t>
        <w:br/>
        <w:t>payments.status           = REFUNDED</w:t>
        <w:br/>
        <w:t>inventory.available_qty   = original quantity</w:t>
      </w:r>
    </w:p>
    <w:p>
      <w:pPr>
        <w:pStyle w:val="Heading1"/>
      </w:pPr>
      <w:r>
        <w:t>15. How Idempotency Works</w:t>
      </w:r>
    </w:p>
    <w:p>
      <w:r>
        <w:t>The client sends a unique Idempotency-Key. Before starting the Saga, Order Service checks whether an order already exists for that key.</w:t>
      </w:r>
    </w:p>
    <w:p>
      <w:pPr>
        <w:pStyle w:val="CodeBlock"/>
        <w:spacing w:before="80" w:after="160"/>
      </w:pPr>
      <w:r>
        <w:t>Order existingOrder = orderRepo</w:t>
        <w:br/>
        <w:t xml:space="preserve">        .findByIdempotencyKey(idempotencyKey)</w:t>
        <w:br/>
        <w:t xml:space="preserve">        .orElse(null);</w:t>
        <w:br/>
        <w:br/>
        <w:t>if (existingOrder != null) {</w:t>
        <w:br/>
        <w:t xml:space="preserve">    return existingOrder;</w:t>
        <w:br/>
        <w:t>}</w:t>
      </w:r>
    </w:p>
    <w:p>
      <w:r>
        <w:t>This prevents duplicate inventory reservation and duplicate payment when the client retries due to timeout or network failure.</w:t>
      </w:r>
    </w:p>
    <w:p>
      <w:pPr>
        <w:pStyle w:val="Heading1"/>
      </w:pPr>
      <w:r>
        <w:t>16. Common Errors Found During Testing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FFF2CC"/>
          </w:tcPr>
          <w:p>
            <w:pPr>
              <w:spacing w:after="0"/>
            </w:pPr>
            <w:r/>
            <w:r>
              <w:rPr>
                <w:b/>
              </w:rPr>
              <w:t>Error</w:t>
            </w:r>
          </w:p>
        </w:tc>
        <w:tc>
          <w:tcPr>
            <w:tcW w:type="dxa" w:w="3408"/>
            <w:vAlign w:val="center"/>
            <w:shd w:fill="FFF2CC"/>
          </w:tcPr>
          <w:p>
            <w:pPr>
              <w:spacing w:after="0"/>
            </w:pPr>
            <w:r/>
            <w:r>
              <w:rPr>
                <w:b/>
              </w:rPr>
              <w:t>Reason</w:t>
            </w:r>
          </w:p>
        </w:tc>
        <w:tc>
          <w:tcPr>
            <w:tcW w:type="dxa" w:w="3408"/>
            <w:vAlign w:val="center"/>
            <w:shd w:fill="FFF2CC"/>
          </w:tcPr>
          <w:p>
            <w:pPr>
              <w:spacing w:after="0"/>
            </w:pPr>
            <w:r/>
            <w:r>
              <w:rPr>
                <w:b/>
              </w:rPr>
              <w:t>Fix</w:t>
            </w:r>
          </w:p>
        </w:tc>
      </w:tr>
      <w:tr>
        <w:tc>
          <w:tcPr>
            <w:tcW w:type="dxa" w:w="3408"/>
            <w:vAlign w:val="center"/>
          </w:tcPr>
          <w:p>
            <w:pPr>
              <w:spacing w:after="0"/>
            </w:pPr>
            <w:r/>
            <w:r>
              <w:rPr>
                <w:b w:val="0"/>
              </w:rPr>
              <w:t>Product.getPrice() is null</w:t>
            </w:r>
          </w:p>
        </w:tc>
        <w:tc>
          <w:tcPr>
            <w:tcW w:type="dxa" w:w="3408"/>
            <w:vAlign w:val="center"/>
          </w:tcPr>
          <w:p>
            <w:pPr>
              <w:spacing w:after="0"/>
            </w:pPr>
            <w:r/>
            <w:r>
              <w:rPr>
                <w:b w:val="0"/>
              </w:rPr>
              <w:t>Product row has no price</w:t>
            </w:r>
          </w:p>
        </w:tc>
        <w:tc>
          <w:tcPr>
            <w:tcW w:type="dxa" w:w="3408"/>
            <w:vAlign w:val="center"/>
          </w:tcPr>
          <w:p>
            <w:pPr>
              <w:spacing w:after="0"/>
            </w:pPr>
            <w:r/>
            <w:r>
              <w:rPr>
                <w:b w:val="0"/>
              </w:rPr>
              <w:t>Create/update product with valid name and price</w:t>
            </w:r>
          </w:p>
        </w:tc>
      </w:tr>
      <w:tr>
        <w:tc>
          <w:tcPr>
            <w:tcW w:type="dxa" w:w="3408"/>
            <w:vAlign w:val="center"/>
          </w:tcPr>
          <w:p>
            <w:pPr>
              <w:spacing w:after="0"/>
            </w:pPr>
            <w:r/>
            <w:r>
              <w:rPr>
                <w:b w:val="0"/>
              </w:rPr>
              <w:t>Data truncated for status</w:t>
            </w:r>
          </w:p>
        </w:tc>
        <w:tc>
          <w:tcPr>
            <w:tcW w:type="dxa" w:w="3408"/>
            <w:vAlign w:val="center"/>
          </w:tcPr>
          <w:p>
            <w:pPr>
              <w:spacing w:after="0"/>
            </w:pPr>
            <w:r/>
            <w:r>
              <w:rPr>
                <w:b w:val="0"/>
              </w:rPr>
              <w:t>Database enum/column does not allow REFUNDED</w:t>
            </w:r>
          </w:p>
        </w:tc>
        <w:tc>
          <w:tcPr>
            <w:tcW w:type="dxa" w:w="3408"/>
            <w:vAlign w:val="center"/>
          </w:tcPr>
          <w:p>
            <w:pPr>
              <w:spacing w:after="0"/>
            </w:pPr>
            <w:r/>
            <w:r>
              <w:rPr>
                <w:b w:val="0"/>
              </w:rPr>
              <w:t>Add REFUNDED or use VARCHAR(20)</w:t>
            </w:r>
          </w:p>
        </w:tc>
      </w:tr>
      <w:tr>
        <w:tc>
          <w:tcPr>
            <w:tcW w:type="dxa" w:w="3408"/>
            <w:vAlign w:val="center"/>
          </w:tcPr>
          <w:p>
            <w:pPr>
              <w:spacing w:after="0"/>
            </w:pPr>
            <w:r/>
            <w:r>
              <w:rPr>
                <w:b w:val="0"/>
              </w:rPr>
              <w:t>orders_chk_1 violated</w:t>
            </w:r>
          </w:p>
        </w:tc>
        <w:tc>
          <w:tcPr>
            <w:tcW w:type="dxa" w:w="3408"/>
            <w:vAlign w:val="center"/>
          </w:tcPr>
          <w:p>
            <w:pPr>
              <w:spacing w:after="0"/>
            </w:pPr>
            <w:r/>
            <w:r>
              <w:rPr>
                <w:b w:val="0"/>
              </w:rPr>
              <w:t>Old check constraint does not allow PENDING/other status</w:t>
            </w:r>
          </w:p>
        </w:tc>
        <w:tc>
          <w:tcPr>
            <w:tcW w:type="dxa" w:w="3408"/>
            <w:vAlign w:val="center"/>
          </w:tcPr>
          <w:p>
            <w:pPr>
              <w:spacing w:after="0"/>
            </w:pPr>
            <w:r/>
            <w:r>
              <w:rPr>
                <w:b w:val="0"/>
              </w:rPr>
              <w:t>Recreate or alter orders table</w:t>
            </w:r>
          </w:p>
        </w:tc>
      </w:tr>
      <w:tr>
        <w:tc>
          <w:tcPr>
            <w:tcW w:type="dxa" w:w="3408"/>
            <w:vAlign w:val="center"/>
          </w:tcPr>
          <w:p>
            <w:pPr>
              <w:spacing w:after="0"/>
            </w:pPr>
            <w:r/>
            <w:r>
              <w:rPr>
                <w:b w:val="0"/>
              </w:rPr>
              <w:t>FAILED instead of REFUNDED</w:t>
            </w:r>
          </w:p>
        </w:tc>
        <w:tc>
          <w:tcPr>
            <w:tcW w:type="dxa" w:w="3408"/>
            <w:vAlign w:val="center"/>
          </w:tcPr>
          <w:p>
            <w:pPr>
              <w:spacing w:after="0"/>
            </w:pPr>
            <w:r/>
            <w:r>
              <w:rPr>
                <w:b w:val="0"/>
              </w:rPr>
              <w:t>Exception happened before paymentCompleted=true</w:t>
            </w:r>
          </w:p>
        </w:tc>
        <w:tc>
          <w:tcPr>
            <w:tcW w:type="dxa" w:w="3408"/>
            <w:vAlign w:val="center"/>
          </w:tcPr>
          <w:p>
            <w:pPr>
              <w:spacing w:after="0"/>
            </w:pPr>
            <w:r/>
            <w:r>
              <w:rPr>
                <w:b w:val="0"/>
              </w:rPr>
              <w:t>Move forced exception after successful payment assignment</w:t>
            </w:r>
          </w:p>
        </w:tc>
      </w:tr>
      <w:tr>
        <w:tc>
          <w:tcPr>
            <w:tcW w:type="dxa" w:w="3408"/>
            <w:vAlign w:val="center"/>
          </w:tcPr>
          <w:p>
            <w:pPr>
              <w:spacing w:after="0"/>
            </w:pPr>
            <w:r/>
            <w:r>
              <w:rPr>
                <w:b w:val="0"/>
              </w:rPr>
              <w:t>Inventory reduced twice</w:t>
            </w:r>
          </w:p>
        </w:tc>
        <w:tc>
          <w:tcPr>
            <w:tcW w:type="dxa" w:w="3408"/>
            <w:vAlign w:val="center"/>
          </w:tcPr>
          <w:p>
            <w:pPr>
              <w:spacing w:after="0"/>
            </w:pPr>
            <w:r/>
            <w:r>
              <w:rPr>
                <w:b w:val="0"/>
              </w:rPr>
              <w:t>Same operation repeated without idempotency</w:t>
            </w:r>
          </w:p>
        </w:tc>
        <w:tc>
          <w:tcPr>
            <w:tcW w:type="dxa" w:w="3408"/>
            <w:vAlign w:val="center"/>
          </w:tcPr>
          <w:p>
            <w:pPr>
              <w:spacing w:after="0"/>
            </w:pPr>
            <w:r/>
            <w:r>
              <w:rPr>
                <w:b w:val="0"/>
              </w:rPr>
              <w:t>Use unique order key and reservation tracking</w:t>
            </w:r>
          </w:p>
        </w:tc>
      </w:tr>
    </w:tbl>
    <w:p>
      <w:pPr>
        <w:pStyle w:val="Heading1"/>
      </w:pPr>
      <w:r>
        <w:t>17. Production Improvements</w:t>
      </w:r>
    </w:p>
    <w:p>
      <w:pPr>
        <w:pStyle w:val="ListBullet"/>
      </w:pPr>
      <w:r>
        <w:t>Store inventory reservations by orderId so reserve and release operations are idempotent.</w:t>
      </w:r>
    </w:p>
    <w:p>
      <w:pPr>
        <w:pStyle w:val="ListBullet"/>
      </w:pPr>
      <w:r>
        <w:t>Use a Saga execution table to persist the current step and compensation status.</w:t>
      </w:r>
    </w:p>
    <w:p>
      <w:pPr>
        <w:pStyle w:val="ListBullet"/>
      </w:pPr>
      <w:r>
        <w:t>Add retry with exponential backoff for temporary network failures.</w:t>
      </w:r>
    </w:p>
    <w:p>
      <w:pPr>
        <w:pStyle w:val="ListBullet"/>
      </w:pPr>
      <w:r>
        <w:t>Use an outbox pattern when publishing events to avoid database-message inconsistency.</w:t>
      </w:r>
    </w:p>
    <w:p>
      <w:pPr>
        <w:pStyle w:val="ListBullet"/>
      </w:pPr>
      <w:r>
        <w:t>Add distributed tracing, correlation IDs and structured logs.</w:t>
      </w:r>
    </w:p>
    <w:p>
      <w:pPr>
        <w:pStyle w:val="ListBullet"/>
      </w:pPr>
      <w:r>
        <w:t>Use Kafka or RabbitMQ for asynchronous choreography when appropriate.</w:t>
      </w:r>
    </w:p>
    <w:p>
      <w:pPr>
        <w:pStyle w:val="ListBullet"/>
      </w:pPr>
      <w:r>
        <w:t>Handle compensation failure separately and alert operations teams.</w:t>
      </w:r>
    </w:p>
    <w:p>
      <w:pPr>
        <w:pStyle w:val="ListBullet"/>
      </w:pPr>
      <w:r>
        <w:t>Use proper API error responses instead of returning 200 OK for every cancelled Saga.</w:t>
      </w:r>
    </w:p>
    <w:p>
      <w:pPr>
        <w:pStyle w:val="Heading1"/>
      </w:pPr>
      <w:r>
        <w:t>18. Interview-Ready Project Explanation</w:t>
      </w:r>
    </w:p>
    <w:tbl>
      <w:tblPr>
        <w:tblW w:type="auto" w:w="0"/>
        <w:jc w:val="center"/>
        <w:tblLook w:firstColumn="1" w:firstRow="1" w:lastColumn="0" w:lastRow="0" w:noHBand="0" w:noVBand="1" w:val="04A0"/>
      </w:tblPr>
      <w:tblGrid>
        <w:gridCol w:w="10224"/>
      </w:tblGrid>
      <w:tr>
        <w:tc>
          <w:tcPr>
            <w:tcW w:type="dxa" w:w="10224"/>
            <w:shd w:fill="EAF2F8"/>
          </w:tcPr>
          <w:p>
            <w:r>
              <w:rPr>
                <w:b/>
              </w:rPr>
              <w:t>Interview answer</w:t>
              <w:br/>
            </w:r>
            <w:r>
              <w:t>In my microservices project, I implemented Saga Orchestration manually. Order Service acts as the orchestrator. It first creates the order in PENDING state, fetches the product price, reserves inventory and processes payment. If all steps succeed, it marks the order CONFIRMED. If payment fails, it releases the reserved inventory and cancels the order. If a failure occurs after payment succeeds, it refunds the payment, releases the inventory and marks the order CANCELLED. Each service uses its own local transaction, and the Saga provides eventual consistency through compensating transactions. I also used idempotency keys to prevent duplicate orders and payments.</w:t>
            </w:r>
          </w:p>
        </w:tc>
      </w:tr>
    </w:tbl>
    <w:p/>
    <w:p>
      <w:pPr>
        <w:pStyle w:val="Heading1"/>
      </w:pPr>
      <w:r>
        <w:t>19. Interview Questions and Answers</w:t>
      </w:r>
    </w:p>
    <w:p>
      <w:pPr>
        <w:spacing w:after="40"/>
      </w:pPr>
      <w:r>
        <w:rPr>
          <w:b/>
        </w:rPr>
        <w:t>Q: What is the Saga Pattern?</w:t>
      </w:r>
    </w:p>
    <w:p>
      <w:pPr>
        <w:spacing w:after="160"/>
        <w:ind w:left="360"/>
      </w:pPr>
      <w:r>
        <w:t>A: Saga is a distributed transaction pattern where a business transaction is divided into multiple local transactions. If a later local transaction fails, compensating transactions undo previously completed business operations.</w:t>
      </w:r>
    </w:p>
    <w:p>
      <w:pPr>
        <w:spacing w:after="40"/>
      </w:pPr>
      <w:r>
        <w:rPr>
          <w:b/>
        </w:rPr>
        <w:t>Q: Why did you use Saga?</w:t>
      </w:r>
    </w:p>
    <w:p>
      <w:pPr>
        <w:spacing w:after="160"/>
        <w:ind w:left="360"/>
      </w:pPr>
      <w:r>
        <w:t>A: The Order, Inventory and Payment services use separate databases. A single ACID transaction cannot cover all of them, so Saga is used to maintain eventual consistency.</w:t>
      </w:r>
    </w:p>
    <w:p>
      <w:pPr>
        <w:spacing w:after="40"/>
      </w:pPr>
      <w:r>
        <w:rPr>
          <w:b/>
        </w:rPr>
        <w:t>Q: What type of Saga did you implement?</w:t>
      </w:r>
    </w:p>
    <w:p>
      <w:pPr>
        <w:spacing w:after="160"/>
        <w:ind w:left="360"/>
      </w:pPr>
      <w:r>
        <w:t>A: I implemented Saga Orchestration. Order Service centrally controls the workflow and decides which forward or compensating operation to call.</w:t>
      </w:r>
    </w:p>
    <w:p>
      <w:pPr>
        <w:spacing w:after="40"/>
      </w:pPr>
      <w:r>
        <w:rPr>
          <w:b/>
        </w:rPr>
        <w:t>Q: Where is the Saga logic in your project?</w:t>
      </w:r>
    </w:p>
    <w:p>
      <w:pPr>
        <w:spacing w:after="160"/>
        <w:ind w:left="360"/>
      </w:pPr>
      <w:r>
        <w:t>A: It is inside OrderServiceImpl.placeOrder(). The try block performs the forward steps and the catch block performs refund, inventory release and order cancellation.</w:t>
      </w:r>
    </w:p>
    <w:p>
      <w:pPr>
        <w:spacing w:after="40"/>
      </w:pPr>
      <w:r>
        <w:rPr>
          <w:b/>
        </w:rPr>
        <w:t>Q: Why is there no @Saga annotation?</w:t>
      </w:r>
    </w:p>
    <w:p>
      <w:pPr>
        <w:spacing w:after="160"/>
        <w:ind w:left="360"/>
      </w:pPr>
      <w:r>
        <w:t>A: Saga is an architecture pattern, not a standard Spring annotation. I implemented it manually using WebClient, status fields, flags, try/catch and compensation methods.</w:t>
      </w:r>
    </w:p>
    <w:p>
      <w:pPr>
        <w:spacing w:after="40"/>
      </w:pPr>
      <w:r>
        <w:rPr>
          <w:b/>
        </w:rPr>
        <w:t>Q: Why is @Transactional not sufficient?</w:t>
      </w:r>
    </w:p>
    <w:p>
      <w:pPr>
        <w:spacing w:after="160"/>
        <w:ind w:left="360"/>
      </w:pPr>
      <w:r>
        <w:t>A: @Transactional works within one local database transaction. It cannot undo committed data in another microservice database.</w:t>
      </w:r>
    </w:p>
    <w:p>
      <w:pPr>
        <w:spacing w:after="40"/>
      </w:pPr>
      <w:r>
        <w:rPr>
          <w:b/>
        </w:rPr>
        <w:t>Q: What are the compensating transactions?</w:t>
      </w:r>
    </w:p>
    <w:p>
      <w:pPr>
        <w:spacing w:after="160"/>
        <w:ind w:left="360"/>
      </w:pPr>
      <w:r>
        <w:t>A: releaseInventory() compensates reserveInventory(), refundPayment() compensates processPayment(), and CANCELLED compensates an incomplete order confirmation.</w:t>
      </w:r>
    </w:p>
    <w:p>
      <w:pPr>
        <w:spacing w:after="40"/>
      </w:pPr>
      <w:r>
        <w:rPr>
          <w:b/>
        </w:rPr>
        <w:t>Q: What is eventual consistency?</w:t>
      </w:r>
    </w:p>
    <w:p>
      <w:pPr>
        <w:spacing w:after="160"/>
        <w:ind w:left="360"/>
      </w:pPr>
      <w:r>
        <w:t>A: During Saga execution, services may temporarily have different states, but after forward completion or compensation they reach a consistent final business state.</w:t>
      </w:r>
    </w:p>
    <w:p>
      <w:pPr>
        <w:spacing w:after="40"/>
      </w:pPr>
      <w:r>
        <w:rPr>
          <w:b/>
        </w:rPr>
        <w:t>Q: How did you prevent duplicate requests?</w:t>
      </w:r>
    </w:p>
    <w:p>
      <w:pPr>
        <w:spacing w:after="160"/>
        <w:ind w:left="360"/>
      </w:pPr>
      <w:r>
        <w:t>A: I used an Idempotency-Key stored with a unique constraint. A repeated request with the same key returns the existing order without reserving inventory or charging payment again.</w:t>
      </w:r>
    </w:p>
    <w:p>
      <w:pPr>
        <w:spacing w:after="40"/>
      </w:pPr>
      <w:r>
        <w:rPr>
          <w:b/>
        </w:rPr>
        <w:t>Q: How did you test the Saga?</w:t>
      </w:r>
    </w:p>
    <w:p>
      <w:pPr>
        <w:spacing w:after="160"/>
        <w:ind w:left="360"/>
      </w:pPr>
      <w:r>
        <w:t>A: I tested success, duplicate request, insufficient inventory, payment failure and failure after successful payment. I verified the final order, payment and inventory database values.</w:t>
      </w:r>
    </w:p>
    <w:p>
      <w:pPr>
        <w:spacing w:after="40"/>
      </w:pPr>
      <w:r>
        <w:rPr>
          <w:b/>
        </w:rPr>
        <w:t>Q: What happens if payment succeeds but order confirmation fails?</w:t>
      </w:r>
    </w:p>
    <w:p>
      <w:pPr>
        <w:spacing w:after="160"/>
        <w:ind w:left="360"/>
      </w:pPr>
      <w:r>
        <w:t>A: Order Service calls the Payment Service refund endpoint, releases the reserved inventory and changes the order to CANCELLED with payment status REFUNDED.</w:t>
      </w:r>
    </w:p>
    <w:p>
      <w:pPr>
        <w:spacing w:after="40"/>
      </w:pPr>
      <w:r>
        <w:rPr>
          <w:b/>
        </w:rPr>
        <w:t>Q: What happens if compensation itself fails?</w:t>
      </w:r>
    </w:p>
    <w:p>
      <w:pPr>
        <w:spacing w:after="160"/>
        <w:ind w:left="360"/>
      </w:pPr>
      <w:r>
        <w:t>A: In a production system, I would persist the compensation state, retry safely using idempotent endpoints, raise an alert and allow an operations workflow to resolve the failed compensation.</w:t>
      </w:r>
    </w:p>
    <w:p>
      <w:pPr>
        <w:spacing w:after="40"/>
      </w:pPr>
      <w:r>
        <w:rPr>
          <w:b/>
        </w:rPr>
        <w:t>Q: What is the difference between orchestration and choreography?</w:t>
      </w:r>
    </w:p>
    <w:p>
      <w:pPr>
        <w:spacing w:after="160"/>
        <w:ind w:left="360"/>
      </w:pPr>
      <w:r>
        <w:t>A: Orchestration uses a central coordinator. Choreography has services react to events without a central controller, commonly using Kafka or RabbitMQ.</w:t>
      </w:r>
    </w:p>
    <w:p>
      <w:pPr>
        <w:spacing w:after="40"/>
      </w:pPr>
      <w:r>
        <w:rPr>
          <w:b/>
        </w:rPr>
        <w:t>Q: What are the disadvantages of manual Saga?</w:t>
      </w:r>
    </w:p>
    <w:p>
      <w:pPr>
        <w:spacing w:after="160"/>
        <w:ind w:left="360"/>
      </w:pPr>
      <w:r>
        <w:t>A: There is more custom code, the orchestrator can become complex, crash recovery must be handled, and compensation steps must be carefully made idempotent.</w:t>
      </w:r>
    </w:p>
    <w:p>
      <w:pPr>
        <w:spacing w:after="40"/>
      </w:pPr>
      <w:r>
        <w:rPr>
          <w:b/>
        </w:rPr>
        <w:t>Q: Can compensation always restore the original state?</w:t>
      </w:r>
    </w:p>
    <w:p>
      <w:pPr>
        <w:spacing w:after="160"/>
        <w:ind w:left="360"/>
      </w:pPr>
      <w:r>
        <w:t>A: Not always exactly. Some actions, such as sending an email or third-party transfer, may require a semantic compensation rather than a true rollback.</w:t>
      </w:r>
    </w:p>
    <w:p>
      <w:pPr>
        <w:pStyle w:val="Heading1"/>
      </w:pPr>
      <w:r>
        <w:t>20. Final Understanding Summary</w:t>
      </w:r>
    </w:p>
    <w:p>
      <w:pPr>
        <w:pStyle w:val="CodeBlock"/>
        <w:spacing w:before="80" w:after="160"/>
      </w:pPr>
      <w:r>
        <w:t>SUCCESS:</w:t>
        <w:br/>
        <w:t>PENDING -&gt; Reserve -&gt; Pay -&gt; CONFIRMED</w:t>
        <w:br/>
        <w:br/>
        <w:t>PAYMENT FAILURE:</w:t>
        <w:br/>
        <w:t>PENDING -&gt; Reserve -&gt; Payment fails -&gt; Release -&gt; CANCELLED/FAILED</w:t>
        <w:br/>
        <w:br/>
        <w:t>POST-PAYMENT FAILURE:</w:t>
        <w:br/>
        <w:t>PENDING -&gt; Reserve -&gt; Payment SUCCESS -&gt; Failure</w:t>
        <w:br/>
        <w:t xml:space="preserve">        -&gt; Refund -&gt; Release -&gt; CANCELLED/REFUNDED</w:t>
      </w:r>
    </w:p>
    <w:p>
      <w:r>
        <w:t>The main learning is that Saga does not perform a database rollback across microservices. It performs new business operations that compensate for previously completed operations.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Saga Pattern Project Guide - Spring Boot Microservices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