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Ian Spice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DGM 1600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1/21/2016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1.Single line and Multiple lines, // this is a single line comment.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line 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 semicolon closes a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 period stops the script, helps drill it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Syntax is the grammer for the scripts, a semi colon and brackets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type functionName(type parameterName)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void Start, void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Debug.Log("this works");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