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-Вище професійне училище № 21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м. Івано-Франківська</w:t>
      </w:r>
    </w:p>
    <w:p w:rsidR="00000000" w:rsidDel="00000000" w:rsidP="00000000" w:rsidRDefault="00000000" w:rsidRPr="00000000" w14:paraId="00000004">
      <w:pPr>
        <w:spacing w:after="0" w:lineRule="auto"/>
        <w:ind w:left="4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left="4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МЕТОДИЧНІ ВКАЗІВКИ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до виконання дипломного проєкту</w:t>
      </w:r>
    </w:p>
    <w:p w:rsidR="00000000" w:rsidDel="00000000" w:rsidP="00000000" w:rsidRDefault="00000000" w:rsidRPr="00000000" w14:paraId="0000000F">
      <w:pPr>
        <w:spacing w:after="18" w:lineRule="auto"/>
        <w:ind w:left="4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8" w:line="269" w:lineRule="auto"/>
        <w:ind w:left="1154" w:right="11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8" w:line="269" w:lineRule="auto"/>
        <w:ind w:left="1154" w:right="11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учнів спеціальності  </w:t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122 Комп’ютерні науки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освітньо-професійним ступенем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фаховий молодший бакалавр</w:t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70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5" w:firstLine="56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Методичні вказівки до виконання дипломного проєкту для учнів спеціальності 122 Комп’ютерні науки за освітньо-професійним ступенем Фаховий молодший бакалавр/Уклад.: Берладин О.Б., Заяць М.Р., Долик О.Ю. – Івано-Франківськ: ВПУ№21 м. Івано-Франківська, 2022. – ___ с. </w:t>
      </w:r>
    </w:p>
    <w:p w:rsidR="00000000" w:rsidDel="00000000" w:rsidP="00000000" w:rsidRDefault="00000000" w:rsidRPr="00000000" w14:paraId="00000028">
      <w:pPr>
        <w:spacing w:after="19" w:lineRule="auto"/>
        <w:ind w:left="56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1276" w:hanging="127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Укладачі: Берладин Ольга Богданівна, викладач комп’ютерних дисциплін вищої кваліфікаційної категорії;</w:t>
      </w:r>
    </w:p>
    <w:p w:rsidR="00000000" w:rsidDel="00000000" w:rsidP="00000000" w:rsidRDefault="00000000" w:rsidRPr="00000000" w14:paraId="0000002A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Заяць Мирослава Романівна, викладач комп’ютерних дисциплін І кваліфікаційної категорії;</w:t>
      </w:r>
    </w:p>
    <w:p w:rsidR="00000000" w:rsidDel="00000000" w:rsidP="00000000" w:rsidRDefault="00000000" w:rsidRPr="00000000" w14:paraId="0000002B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Долик Ольга Юріївна, викладач комп’ютерних дисциплін ІІ кваліфікаційної категорії.</w:t>
      </w:r>
    </w:p>
    <w:p w:rsidR="00000000" w:rsidDel="00000000" w:rsidP="00000000" w:rsidRDefault="00000000" w:rsidRPr="00000000" w14:paraId="0000002C">
      <w:pPr>
        <w:ind w:left="1276" w:firstLine="582.000000000000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5" w:firstLine="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5" w:firstLine="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5" w:firstLine="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5" w:firstLine="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5" w:firstLine="1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Розглянуто та схвалено цикловою комісією комп’ютерного та економічного напрямів</w:t>
      </w:r>
    </w:p>
    <w:p w:rsidR="00000000" w:rsidDel="00000000" w:rsidP="00000000" w:rsidRDefault="00000000" w:rsidRPr="00000000" w14:paraId="00000032">
      <w:pPr>
        <w:ind w:left="-15" w:firstLine="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Протокол № ___ від ___.____.2022р. </w:t>
      </w:r>
    </w:p>
    <w:p w:rsidR="00000000" w:rsidDel="00000000" w:rsidP="00000000" w:rsidRDefault="00000000" w:rsidRPr="00000000" w14:paraId="00000033">
      <w:pPr>
        <w:spacing w:after="18" w:lineRule="auto"/>
        <w:ind w:right="117" w:firstLine="44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ind w:left="4962" w:right="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20" w:lineRule="auto"/>
        <w:ind w:left="360" w:right="9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ЗМІСТ</w:t>
      </w:r>
    </w:p>
    <w:p w:rsidR="00000000" w:rsidDel="00000000" w:rsidP="00000000" w:rsidRDefault="00000000" w:rsidRPr="00000000" w14:paraId="00000038">
      <w:pPr>
        <w:spacing w:after="220" w:lineRule="auto"/>
        <w:ind w:left="9000" w:right="9" w:hanging="211.0000000000002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Стор.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Загальні положення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Організація дипломного проєктування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Вимоги до структури та змісту пояснювальної записки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Рекомендації до розділу ЕКОНОМІЧНА ЧАСТИНА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Рекомендації до розділу ОХОРОНА ПРАЦІ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Вимоги до оформлення пояснювальної записки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Література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Додатки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after="29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 Загальні положення</w:t>
      </w:r>
    </w:p>
    <w:p w:rsidR="00000000" w:rsidDel="00000000" w:rsidP="00000000" w:rsidRDefault="00000000" w:rsidRPr="00000000" w14:paraId="0000004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Завершальним етапом підготовки фахових молодших бакалаврів за спеціальністю «Комп’ютерні науки» є дипломне проєктування (ДП), якому передує переддипломна практика. Метою виконання дипломного проєктування є: 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систематизація, закріплення та розширення теоретичних і практичних знань, отриманих під час навчання за спеціальністю, та використання цих знань під час вирішення конкретних виробничих задач;</w:t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закріплення навичок самостійної роботи, оволодіння методикою дослідження та виконання проєктних робіт під час розв’язування проблем і питань, які розглядаються в дипломному проєкті; </w:t>
      </w:r>
    </w:p>
    <w:p w:rsidR="00000000" w:rsidDel="00000000" w:rsidP="00000000" w:rsidRDefault="00000000" w:rsidRPr="00000000" w14:paraId="00000048">
      <w:pPr>
        <w:numPr>
          <w:ilvl w:val="0"/>
          <w:numId w:val="15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освоєння методів вибору і обґрунтування прийнятих рішень з врахуванням науково-технічних вимог. </w:t>
      </w:r>
    </w:p>
    <w:p w:rsidR="00000000" w:rsidDel="00000000" w:rsidP="00000000" w:rsidRDefault="00000000" w:rsidRPr="00000000" w14:paraId="0000004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Кінцевим результатом проєктування є виконання дипломного проєкту. Якість виконання проєкту дозволяє визначити рівень фахової підготовки учня та його вміння самостійно аналізувати існуючі аналогічні системи, обґрунтовувати доцільність та розробляти прикладні програмні продукти, створювати вебдодатки.</w:t>
      </w:r>
    </w:p>
    <w:p w:rsidR="00000000" w:rsidDel="00000000" w:rsidP="00000000" w:rsidRDefault="00000000" w:rsidRPr="00000000" w14:paraId="0000004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Задачі, які вирішуються у дипломному проєкті, його розділи, визначаються завданням на дипломний проєкт.</w:t>
      </w:r>
    </w:p>
    <w:p w:rsidR="00000000" w:rsidDel="00000000" w:rsidP="00000000" w:rsidRDefault="00000000" w:rsidRPr="00000000" w14:paraId="0000004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методичних вказівках наводиться зміст ДП, вимоги щодо написання і оформлення пояснювальної записки, розкривається зміст розділів записки. У додатках наводяться приклади заповнення етикетки, титульного та інших листів пояснювальної записки, розділів програмного проєкту. </w:t>
      </w:r>
    </w:p>
    <w:p w:rsidR="00000000" w:rsidDel="00000000" w:rsidP="00000000" w:rsidRDefault="00000000" w:rsidRPr="00000000" w14:paraId="0000004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ІІ Організація дипломного проєктування</w:t>
      </w:r>
    </w:p>
    <w:p w:rsidR="00000000" w:rsidDel="00000000" w:rsidP="00000000" w:rsidRDefault="00000000" w:rsidRPr="00000000" w14:paraId="0000004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Розподіл тем дипломних проєктів за учнями та призначення керівників дипломних проєктів здійснюється наказом директора. Назва теми за наказом, в завданні, тексті повинна збігатись. Обрана тема повинна відповідати сучасному рівню розвитку інформаційних технологій, спиратись на актуальні науково-технічні розробки та технології і мати можливість реалізації та застосування в найближчому майбутньому.</w:t>
      </w:r>
    </w:p>
    <w:p w:rsidR="00000000" w:rsidDel="00000000" w:rsidP="00000000" w:rsidRDefault="00000000" w:rsidRPr="00000000" w14:paraId="0000004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своїм характером тема дипломного проєкту може бути пов'язана з одним із таких напрямків: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розробка інформаційно-керуючої системи;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розробка програмного забезпечення прикладної направленості;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розробка мобільних додатків;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адміністрування інформаційної системи або комплексу;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розробка вебдодатків.</w:t>
      </w:r>
    </w:p>
    <w:p w:rsidR="00000000" w:rsidDel="00000000" w:rsidP="00000000" w:rsidRDefault="00000000" w:rsidRPr="00000000" w14:paraId="0000005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Дипломний проєкт може бути розроблений як удосконалення одного з попередньо виконаних курсових проєктів. У такому разі необхідно доповнити функціонал попередньої розробки, удосконалити графічний інтерфейс користувача, виконати підключення зовнішніх джерел даних (бази даних).</w:t>
      </w:r>
    </w:p>
    <w:p w:rsidR="00000000" w:rsidDel="00000000" w:rsidP="00000000" w:rsidRDefault="00000000" w:rsidRPr="00000000" w14:paraId="0000005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До дипломного проєктування допускаються учні, які виконали навчальний план з усіх видів теоретичного і практичного навчання.</w:t>
      </w:r>
    </w:p>
    <w:p w:rsidR="00000000" w:rsidDel="00000000" w:rsidP="00000000" w:rsidRDefault="00000000" w:rsidRPr="00000000" w14:paraId="0000005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Керівники дипломних проєктів призначаються на засіданні циклової комісії та затверджуються наказом по училищу. Обов'язками керівника дипломного проєктування є: </w:t>
      </w:r>
    </w:p>
    <w:p w:rsidR="00000000" w:rsidDel="00000000" w:rsidP="00000000" w:rsidRDefault="00000000" w:rsidRPr="00000000" w14:paraId="00000058">
      <w:pPr>
        <w:numPr>
          <w:ilvl w:val="0"/>
          <w:numId w:val="17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рекомендації з підбору необхідної літератури, нормативно-довідникових джерел, та інших матеріалів з теми; </w:t>
      </w:r>
    </w:p>
    <w:p w:rsidR="00000000" w:rsidDel="00000000" w:rsidP="00000000" w:rsidRDefault="00000000" w:rsidRPr="00000000" w14:paraId="00000059">
      <w:pPr>
        <w:numPr>
          <w:ilvl w:val="0"/>
          <w:numId w:val="17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проведення консультацій та контролю дипломного проєктування згідно з планом (графіком) або індивідуально в разі потреби; </w:t>
      </w:r>
    </w:p>
    <w:p w:rsidR="00000000" w:rsidDel="00000000" w:rsidP="00000000" w:rsidRDefault="00000000" w:rsidRPr="00000000" w14:paraId="0000005A">
      <w:pPr>
        <w:numPr>
          <w:ilvl w:val="0"/>
          <w:numId w:val="17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найбільш перспективних напрямків вирішення задач, а також виявлення помилок в рішеннях, які приймає учень; </w:t>
      </w:r>
    </w:p>
    <w:p w:rsidR="00000000" w:rsidDel="00000000" w:rsidP="00000000" w:rsidRDefault="00000000" w:rsidRPr="00000000" w14:paraId="0000005B">
      <w:pPr>
        <w:numPr>
          <w:ilvl w:val="0"/>
          <w:numId w:val="17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пояснювальної записки дипломного проєкту з метою виключення порушень вимог стандартів; </w:t>
      </w:r>
    </w:p>
    <w:p w:rsidR="00000000" w:rsidDel="00000000" w:rsidP="00000000" w:rsidRDefault="00000000" w:rsidRPr="00000000" w14:paraId="0000005C">
      <w:pPr>
        <w:numPr>
          <w:ilvl w:val="0"/>
          <w:numId w:val="17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попередній перегляд результатів дипломного проєктування та складання відгуку про дипломний проєкт з обґрунтуванням допуску до захисту; </w:t>
      </w:r>
    </w:p>
    <w:p w:rsidR="00000000" w:rsidDel="00000000" w:rsidP="00000000" w:rsidRDefault="00000000" w:rsidRPr="00000000" w14:paraId="0000005D">
      <w:pPr>
        <w:numPr>
          <w:ilvl w:val="0"/>
          <w:numId w:val="17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систематичне інформування про хід виконання учнем завдання на дипломний проєкт.</w:t>
      </w:r>
    </w:p>
    <w:p w:rsidR="00000000" w:rsidDel="00000000" w:rsidP="00000000" w:rsidRDefault="00000000" w:rsidRPr="00000000" w14:paraId="0000005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Керівник дипломного проєкту оформлює завдання на дипломне проєктування на стандартному бланку, в якому вказуються: тема, вихідні дані, перелік основних питань, які підлягають розгляду, розробці. </w:t>
      </w:r>
    </w:p>
    <w:p w:rsidR="00000000" w:rsidDel="00000000" w:rsidP="00000000" w:rsidRDefault="00000000" w:rsidRPr="00000000" w14:paraId="0000005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Отримавши завдання на виконання дипломного проєкту, учень повинен опрацювати  календарний план роботи на весь період дипломного проєктування із зазначенням черговості та термінів виконання окремих етапів, остаточного оформлення і подання проєкту для захисту. </w:t>
      </w:r>
    </w:p>
    <w:p w:rsidR="00000000" w:rsidDel="00000000" w:rsidP="00000000" w:rsidRDefault="00000000" w:rsidRPr="00000000" w14:paraId="0000006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підписує керівник дипломного проєкту та затверджує заступник директора з навчально-виробничої роботи. Зразок бланка завдання та календарного плану наведено в Додатку В.</w:t>
      </w:r>
    </w:p>
    <w:p w:rsidR="00000000" w:rsidDel="00000000" w:rsidP="00000000" w:rsidRDefault="00000000" w:rsidRPr="00000000" w14:paraId="0000006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період роботи над дипломним проєктом учень зобов’язаний регулярно зустрічатися з керівником та консультантами для отримання від них необхідної методичної допомоги; один раз на тиждень він звітує перед керівником про об’єм виконаної роботи. </w:t>
      </w:r>
    </w:p>
    <w:p w:rsidR="00000000" w:rsidDel="00000000" w:rsidP="00000000" w:rsidRDefault="00000000" w:rsidRPr="00000000" w14:paraId="0000006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 По завершенні дипломного проєктування керівник переглядає дипломний проєкт та складає відгук. У відгуку керівник характеризує: </w:t>
      </w:r>
    </w:p>
    <w:p w:rsidR="00000000" w:rsidDel="00000000" w:rsidP="00000000" w:rsidRDefault="00000000" w:rsidRPr="00000000" w14:paraId="00000063">
      <w:pPr>
        <w:numPr>
          <w:ilvl w:val="0"/>
          <w:numId w:val="18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роботу, яку виконав дипломник, глибину опрацювання теми, відповідність розробленого матеріалу завданню на дипломне проєктування; </w:t>
      </w:r>
    </w:p>
    <w:p w:rsidR="00000000" w:rsidDel="00000000" w:rsidP="00000000" w:rsidRDefault="00000000" w:rsidRPr="00000000" w14:paraId="00000064">
      <w:pPr>
        <w:numPr>
          <w:ilvl w:val="0"/>
          <w:numId w:val="18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якість виконаної роботи; </w:t>
      </w:r>
    </w:p>
    <w:p w:rsidR="00000000" w:rsidDel="00000000" w:rsidP="00000000" w:rsidRDefault="00000000" w:rsidRPr="00000000" w14:paraId="00000065">
      <w:pPr>
        <w:numPr>
          <w:ilvl w:val="0"/>
          <w:numId w:val="18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ступінь самостійності в процесі виконання роботи, вміння користуватись літературою, довідковими і нормативними матеріалами; </w:t>
      </w:r>
    </w:p>
    <w:p w:rsidR="00000000" w:rsidDel="00000000" w:rsidP="00000000" w:rsidRDefault="00000000" w:rsidRPr="00000000" w14:paraId="00000066">
      <w:pPr>
        <w:numPr>
          <w:ilvl w:val="0"/>
          <w:numId w:val="18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працездатність та організованість учня в період дипломного проєктування, прояв ініціативи і здатності застосовувати теоретичні знання в розробці практичних питань і створенні кінцевого продукту; </w:t>
      </w:r>
    </w:p>
    <w:p w:rsidR="00000000" w:rsidDel="00000000" w:rsidP="00000000" w:rsidRDefault="00000000" w:rsidRPr="00000000" w14:paraId="00000067">
      <w:pPr>
        <w:numPr>
          <w:ilvl w:val="0"/>
          <w:numId w:val="18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ділові якості учня, рівень продемонстрованих знань, його підготовленість до самостійної професійної діяльності. </w:t>
      </w:r>
    </w:p>
    <w:p w:rsidR="00000000" w:rsidDel="00000000" w:rsidP="00000000" w:rsidRDefault="00000000" w:rsidRPr="00000000" w14:paraId="0000006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висновках керівник обґрунтовує можливість допуску дипломного проєкту до захисту і присвоєння учневі кваліфікації технік-програміст зі спеціальності «Комп’ютерні науки».</w:t>
      </w:r>
    </w:p>
    <w:p w:rsidR="00000000" w:rsidDel="00000000" w:rsidP="00000000" w:rsidRDefault="00000000" w:rsidRPr="00000000" w14:paraId="0000006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2.6 Обов'язки консультанта з дипломного проєктування: </w:t>
      </w:r>
    </w:p>
    <w:p w:rsidR="00000000" w:rsidDel="00000000" w:rsidP="00000000" w:rsidRDefault="00000000" w:rsidRPr="00000000" w14:paraId="0000006A">
      <w:pPr>
        <w:numPr>
          <w:ilvl w:val="0"/>
          <w:numId w:val="19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проведення консультацій по відповідному розділу проєкту; </w:t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та підписання відповідних розділів з дипломного проєкту. </w:t>
      </w:r>
    </w:p>
    <w:p w:rsidR="00000000" w:rsidDel="00000000" w:rsidP="00000000" w:rsidRDefault="00000000" w:rsidRPr="00000000" w14:paraId="0000006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2.7 Дипломний проєкт схвалений керівником та консультантами направляється на рецензію. </w:t>
      </w:r>
    </w:p>
    <w:p w:rsidR="00000000" w:rsidDel="00000000" w:rsidP="00000000" w:rsidRDefault="00000000" w:rsidRPr="00000000" w14:paraId="0000006D">
      <w:pPr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рецензії повинні бути оцінені: 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актуальність теми та відповідність проєкту, що рецензується, темі та завданню; 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якість проведеного аналізу аналогічних існуючих рішень; 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обґрунтування прийнятих рішень і методик, які використовуються; 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ефективність методик та засобів, використаних учнем при вирішенні завдань;</w:t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практичне значення результатів і можливість їх впровадження;</w:t>
      </w:r>
    </w:p>
    <w:p w:rsidR="00000000" w:rsidDel="00000000" w:rsidP="00000000" w:rsidRDefault="00000000" w:rsidRPr="00000000" w14:paraId="00000073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відповідність одержаних результатів та критичні зауваження щодо змісту;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стиль та грамотність викладення матеріалу, відповідність оформлення пояснювальної записки вимогам діючих стандартів і нормативно-технічних документів; 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загальний рівень і самостійність виконаної роботи, відповідність вимогам, які ставляться до дипломних проєктів. 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2.8 Після отримання рецензії учень отримає допуск до захисту. Секретарю ДКК подається: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зброшурована пояснювальна записка до дипломного проєкту;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носій, що містить розроблене програмне забезпечення з програмними кодами та, за наявності, мультимедійну презентацію;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відгук керівника;</w:t>
      </w:r>
    </w:p>
    <w:p w:rsidR="00000000" w:rsidDel="00000000" w:rsidP="00000000" w:rsidRDefault="00000000" w:rsidRPr="00000000" w14:paraId="0000007A">
      <w:pPr>
        <w:numPr>
          <w:ilvl w:val="0"/>
          <w:numId w:val="13"/>
        </w:numPr>
        <w:tabs>
          <w:tab w:val="left" w:leader="none" w:pos="993"/>
        </w:tabs>
        <w:spacing w:after="0" w:line="24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рецензію.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2.9 Перед захистом дипломного проєкту учень зобов'язаний підготувати доповідь і узгодити її з керівником. Доповідь повинна складатися з трьох основних частин: вступу, основної частини і висновків.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вступі необхідно вказати на актуальність теми проєкту, її значення, дати загальний аналіз стану проблеми і сформулювати основні завдання, з вирішенням яких було пов'язане виконання проєкту. </w:t>
      </w:r>
    </w:p>
    <w:p w:rsidR="00000000" w:rsidDel="00000000" w:rsidP="00000000" w:rsidRDefault="00000000" w:rsidRPr="00000000" w14:paraId="0000007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основній частині доповіді в стислій формі необхідно викласти відомості про зміст виконаних розробок (чітко розмежовуючи відомі та виконані автором), відмітити нове і вказати на ефективність прийнятих рішень, дати огляд одержаних результатів. Основну частину доповіді слід ілюструвати графічним матеріалом. За бажанням можна використовувати мультимедійну презентацію. </w:t>
      </w:r>
    </w:p>
    <w:p w:rsidR="00000000" w:rsidDel="00000000" w:rsidP="00000000" w:rsidRDefault="00000000" w:rsidRPr="00000000" w14:paraId="0000007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заключній частині необхідно стисло повідомити про впровадження або навести можливі галузі застосування об’єкта розробки, зробити загальні висновки і показати можливі шляхи щодо вдосконалення розробки. 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2.10 Захист дипломних проєктів проводиться на відкритому засіданні ДКК. У процесі захисту учневі надається слово для доповіді про основні результати виконаної роботи, для відповідей на запитання членів ДКК (не більше 20 хвилин).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2.11 Результати захисту дипломного проєкту визначаються оцінкою за дванадцятибальною шкалою та оголошуються в той самий день після оформлення протоколів засідання ДКК. Учневі, який захистив дипломний проєкт присвоюється кваліфікація технік-програміст зі спеціальності 122 «Комп’ютерні науки».</w:t>
      </w:r>
    </w:p>
    <w:p w:rsidR="00000000" w:rsidDel="00000000" w:rsidP="00000000" w:rsidRDefault="00000000" w:rsidRPr="00000000" w14:paraId="0000008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ІІІ Вимоги до структури та змісту пояснювальної записки</w:t>
      </w:r>
    </w:p>
    <w:p w:rsidR="00000000" w:rsidDel="00000000" w:rsidP="00000000" w:rsidRDefault="00000000" w:rsidRPr="00000000" w14:paraId="0000008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Структура пояснювальної записки:</w:t>
      </w:r>
    </w:p>
    <w:p w:rsidR="00000000" w:rsidDel="00000000" w:rsidP="00000000" w:rsidRDefault="00000000" w:rsidRPr="00000000" w14:paraId="0000008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ТИТУЛЬНИЙ АРКУШ</w:t>
      </w:r>
    </w:p>
    <w:p w:rsidR="00000000" w:rsidDel="00000000" w:rsidP="00000000" w:rsidRDefault="00000000" w:rsidRPr="00000000" w14:paraId="0000008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ДО ДИПЛОМНОГО ПРОЄКТУ</w:t>
      </w:r>
    </w:p>
    <w:p w:rsidR="00000000" w:rsidDel="00000000" w:rsidP="00000000" w:rsidRDefault="00000000" w:rsidRPr="00000000" w14:paraId="0000008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ЗМІСТ</w:t>
      </w:r>
    </w:p>
    <w:p w:rsidR="00000000" w:rsidDel="00000000" w:rsidP="00000000" w:rsidRDefault="00000000" w:rsidRPr="00000000" w14:paraId="0000008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ВСТУП</w:t>
      </w:r>
    </w:p>
    <w:p w:rsidR="00000000" w:rsidDel="00000000" w:rsidP="00000000" w:rsidRDefault="00000000" w:rsidRPr="00000000" w14:paraId="0000008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ДОСЛІДЖЕННЯ ПРЕДМЕТНОЇ ОБЛАСТІ</w:t>
      </w:r>
    </w:p>
    <w:p w:rsidR="00000000" w:rsidDel="00000000" w:rsidP="00000000" w:rsidRDefault="00000000" w:rsidRPr="00000000" w14:paraId="0000008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ТЕХНІЧНЕ ЗАВДАННЯ</w:t>
      </w:r>
    </w:p>
    <w:p w:rsidR="00000000" w:rsidDel="00000000" w:rsidP="00000000" w:rsidRDefault="00000000" w:rsidRPr="00000000" w14:paraId="0000008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ОБҐРУНТУВАННЯ ЗАСОБІВ РЕАЛІЗАЦІЇ</w:t>
      </w:r>
    </w:p>
    <w:p w:rsidR="00000000" w:rsidDel="00000000" w:rsidP="00000000" w:rsidRDefault="00000000" w:rsidRPr="00000000" w14:paraId="0000008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ОПИС ЕТАПІВ РЕАЛІЗАЦІЇ</w:t>
      </w:r>
    </w:p>
    <w:p w:rsidR="00000000" w:rsidDel="00000000" w:rsidP="00000000" w:rsidRDefault="00000000" w:rsidRPr="00000000" w14:paraId="0000008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ОПИС ПРОГРАМНОГО ПРОДУКТУ</w:t>
      </w:r>
    </w:p>
    <w:p w:rsidR="00000000" w:rsidDel="00000000" w:rsidP="00000000" w:rsidRDefault="00000000" w:rsidRPr="00000000" w14:paraId="0000008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ЕКОНОМІЧНА ЧАСТИНА</w:t>
      </w:r>
    </w:p>
    <w:p w:rsidR="00000000" w:rsidDel="00000000" w:rsidP="00000000" w:rsidRDefault="00000000" w:rsidRPr="00000000" w14:paraId="0000008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ОХОРОНА ПРАЦІ</w:t>
      </w:r>
    </w:p>
    <w:p w:rsidR="00000000" w:rsidDel="00000000" w:rsidP="00000000" w:rsidRDefault="00000000" w:rsidRPr="00000000" w14:paraId="0000008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9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ПЕРЕЛІК ПОСИЛАНЬ НА ДЖЕРЕЛА</w:t>
      </w:r>
    </w:p>
    <w:p w:rsidR="00000000" w:rsidDel="00000000" w:rsidP="00000000" w:rsidRDefault="00000000" w:rsidRPr="00000000" w14:paraId="0000009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Додаток А</w:t>
      </w:r>
    </w:p>
    <w:p w:rsidR="00000000" w:rsidDel="00000000" w:rsidP="00000000" w:rsidRDefault="00000000" w:rsidRPr="00000000" w14:paraId="0000009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Додаток Б</w:t>
      </w:r>
    </w:p>
    <w:p w:rsidR="00000000" w:rsidDel="00000000" w:rsidP="00000000" w:rsidRDefault="00000000" w:rsidRPr="00000000" w14:paraId="0000009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Титульний аркуш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містить у собі назву дипломного проєкту, дані про дипломника (ПІБ, група) та підписи: заступника директора з навчально-виробничої роботи, керівника дипломного проєкту, консультантів з охорони праці, економіки та учня. Зразок титульного аркушу наведений у Додатках А, Б.</w:t>
      </w:r>
    </w:p>
    <w:p w:rsidR="00000000" w:rsidDel="00000000" w:rsidP="00000000" w:rsidRDefault="00000000" w:rsidRPr="00000000" w14:paraId="0000009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до дипломного проєкту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містить у собі тему проєкту, необхідні основні вихідні дані, короткий зміст питань, які необхідно розробити в кожному розділі. Бланк завдання до дипломної роботи наведений у Додатку В. Завдання видає керівник дипломного проєкту.</w:t>
      </w:r>
    </w:p>
    <w:p w:rsidR="00000000" w:rsidDel="00000000" w:rsidP="00000000" w:rsidRDefault="00000000" w:rsidRPr="00000000" w14:paraId="0000009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ЗМІСТ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складається з назв усіх розділів, підрозділів та назв додатків пояснювальної записки із зазначенням відповідних сторінок. Зміст має бути виконаний на аркушах з рамкою та штампом, виконаними згідно з ГОСТ. Приклад рамки та штампа наведено у додатку Г.</w:t>
      </w:r>
    </w:p>
    <w:p w:rsidR="00000000" w:rsidDel="00000000" w:rsidP="00000000" w:rsidRDefault="00000000" w:rsidRPr="00000000" w14:paraId="0000009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ВСТУП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має містити обґрунтування актуальності вибраної теми, розкривати прикладне значення, чітко формулювати основну мету і завдання проєкту, визначити коло питань та методи дослідження. У вступі коротко викладають: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оцінку сучасного стану проблеми, відмічаючи практично розв'язані задачі, прогалини знань, що існують у даній галузі, провідні фірми та провідних вчених і фахівців даної галузі;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світові тенденції розв'язання поставлених задач;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актуальність даної роботи та підставу для її виконання;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мету роботи та галузь застосування;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взаємозв'язок з іншими роботами.</w:t>
      </w:r>
    </w:p>
    <w:p w:rsidR="00000000" w:rsidDel="00000000" w:rsidP="00000000" w:rsidRDefault="00000000" w:rsidRPr="00000000" w14:paraId="0000009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Розділ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ДОСЛІДЖЕННЯ ПРЕДМЕТНОЇ ОБЛАСТІ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присвячений дослідженню предметної області з метою виявлення основних проблем, що в ній існують і містить наступні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підрозділи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9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Опис предметної області (об’єкт автоматизації).</w:t>
      </w:r>
    </w:p>
    <w:p w:rsidR="00000000" w:rsidDel="00000000" w:rsidP="00000000" w:rsidRDefault="00000000" w:rsidRPr="00000000" w14:paraId="0000009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Аналіз існуючих аналогів.</w:t>
      </w:r>
    </w:p>
    <w:p w:rsidR="00000000" w:rsidDel="00000000" w:rsidP="00000000" w:rsidRDefault="00000000" w:rsidRPr="00000000" w14:paraId="0000009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Постановка задачі.</w:t>
      </w:r>
    </w:p>
    <w:p w:rsidR="00000000" w:rsidDel="00000000" w:rsidP="00000000" w:rsidRDefault="00000000" w:rsidRPr="00000000" w14:paraId="000000A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підрозділі необхідно продемонструвати вплив інформаційних технологій на досліджувану галузь, детальному опису предметної області і виявленню та аналізу проблемних ділянок, які гостро потребують програмних рішень.</w:t>
      </w:r>
    </w:p>
    <w:p w:rsidR="00000000" w:rsidDel="00000000" w:rsidP="00000000" w:rsidRDefault="00000000" w:rsidRPr="00000000" w14:paraId="000000A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підрозділі необхідно розглянути та проаналізувати знайдені аналоги програмного продукту, що розробляється у рамках дипломного проєкту. В процесі аналізу знайдених програмних рішень необхідно виявити переваги та недоліки кожного з продуктів, що розглядається. </w:t>
      </w:r>
    </w:p>
    <w:p w:rsidR="00000000" w:rsidDel="00000000" w:rsidP="00000000" w:rsidRDefault="00000000" w:rsidRPr="00000000" w14:paraId="000000A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третьому підрозділі необхідно покроково перелічити основні задачі, які необхідно виконати для досягнення поставленої мети. Задачі повинні йти послідовно.</w:t>
      </w:r>
    </w:p>
    <w:p w:rsidR="00000000" w:rsidDel="00000000" w:rsidP="00000000" w:rsidRDefault="00000000" w:rsidRPr="00000000" w14:paraId="000000A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розділі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ТЕХНІЧНЕ 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необхідно розробити технічне завдання на створення програмного продукту. Технічне завдання має чітко описувати алгоритм роботи і функціональні блоки програми або сайту. Типовий план представлений в додатку Е.</w:t>
      </w:r>
    </w:p>
    <w:p w:rsidR="00000000" w:rsidDel="00000000" w:rsidP="00000000" w:rsidRDefault="00000000" w:rsidRPr="00000000" w14:paraId="000000A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Розділ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ОБҐРУНТУВАННЯ ЗАСОБІВ РЕАЛІЗАЦІЇ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ділиться на наступні підрозділи:</w:t>
      </w:r>
    </w:p>
    <w:p w:rsidR="00000000" w:rsidDel="00000000" w:rsidP="00000000" w:rsidRDefault="00000000" w:rsidRPr="00000000" w14:paraId="000000A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Вибір мови та середовища програмування.</w:t>
      </w:r>
    </w:p>
    <w:p w:rsidR="00000000" w:rsidDel="00000000" w:rsidP="00000000" w:rsidRDefault="00000000" w:rsidRPr="00000000" w14:paraId="000000A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Вибір системи управління базами даних.</w:t>
      </w:r>
    </w:p>
    <w:p w:rsidR="00000000" w:rsidDel="00000000" w:rsidP="00000000" w:rsidRDefault="00000000" w:rsidRPr="00000000" w14:paraId="000000A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підрозділі необхідно обґрунтувати вибір мови та середовища програмування, навести основні теоретичні дані про компоненти, що використовуються, розглянути та описати основні прийоми роботи з обраними інструментальними засобами та технологіями розробки програмного продукту.</w:t>
      </w:r>
    </w:p>
    <w:p w:rsidR="00000000" w:rsidDel="00000000" w:rsidP="00000000" w:rsidRDefault="00000000" w:rsidRPr="00000000" w14:paraId="000000A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підрозділі необхідно розглянути можливі для вирішення даної задачі системи управління базами даних. Створити аналіз їх характеристик та обґрунтувати вибір однієї з них.</w:t>
      </w:r>
    </w:p>
    <w:p w:rsidR="00000000" w:rsidDel="00000000" w:rsidP="00000000" w:rsidRDefault="00000000" w:rsidRPr="00000000" w14:paraId="000000A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Розділ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ЕТАПІВ РЕАЛІЗАЦІЇ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складається з наступних підрозділів:</w:t>
      </w:r>
    </w:p>
    <w:p w:rsidR="00000000" w:rsidDel="00000000" w:rsidP="00000000" w:rsidRDefault="00000000" w:rsidRPr="00000000" w14:paraId="000000A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Проектування програмного забезпечення.</w:t>
      </w:r>
    </w:p>
    <w:p w:rsidR="00000000" w:rsidDel="00000000" w:rsidP="00000000" w:rsidRDefault="00000000" w:rsidRPr="00000000" w14:paraId="000000A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Проектування бази даних (Файлова структура проекту).</w:t>
      </w:r>
    </w:p>
    <w:p w:rsidR="00000000" w:rsidDel="00000000" w:rsidP="00000000" w:rsidRDefault="00000000" w:rsidRPr="00000000" w14:paraId="000000A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першому підрозділі необхідно визначити основні елементи системи та спроектувати їх за допомогою UML-діаграм в обсязі достатньому для демонстрації. </w:t>
      </w:r>
    </w:p>
    <w:p w:rsidR="00000000" w:rsidDel="00000000" w:rsidP="00000000" w:rsidRDefault="00000000" w:rsidRPr="00000000" w14:paraId="000000A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другому підрозділі необхідно описати структурну схему бази даних (ER-діаграма), або описати файлову структуру проекту, якщо БД не використовувалася. Для кожної таблиці БД (елементу файлової структури)зробити опис призначення. </w:t>
      </w:r>
    </w:p>
    <w:p w:rsidR="00000000" w:rsidDel="00000000" w:rsidP="00000000" w:rsidRDefault="00000000" w:rsidRPr="00000000" w14:paraId="000000A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Розділ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ПРОГРАМНОГО ПРОДУКТУ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складається з наступних підрозділів:</w:t>
      </w:r>
    </w:p>
    <w:p w:rsidR="00000000" w:rsidDel="00000000" w:rsidP="00000000" w:rsidRDefault="00000000" w:rsidRPr="00000000" w14:paraId="000000A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Результати роботи програми;</w:t>
      </w:r>
    </w:p>
    <w:p w:rsidR="00000000" w:rsidDel="00000000" w:rsidP="00000000" w:rsidRDefault="00000000" w:rsidRPr="00000000" w14:paraId="000000B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Інструкція користувача;</w:t>
      </w:r>
    </w:p>
    <w:p w:rsidR="00000000" w:rsidDel="00000000" w:rsidP="00000000" w:rsidRDefault="00000000" w:rsidRPr="00000000" w14:paraId="000000B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Інструкція адміністратора (варіативний розділ);</w:t>
      </w:r>
    </w:p>
    <w:p w:rsidR="00000000" w:rsidDel="00000000" w:rsidP="00000000" w:rsidRDefault="00000000" w:rsidRPr="00000000" w14:paraId="000000B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Використання програмного продукту в мережі (варіативний розділ).</w:t>
      </w:r>
    </w:p>
    <w:p w:rsidR="00000000" w:rsidDel="00000000" w:rsidP="00000000" w:rsidRDefault="00000000" w:rsidRPr="00000000" w14:paraId="000000B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першому підрозділі описуються результати розробки програми, надається перелік та описання розроблених функцій, визначається повнота реалізації технічного завдання.</w:t>
      </w:r>
    </w:p>
    <w:p w:rsidR="00000000" w:rsidDel="00000000" w:rsidP="00000000" w:rsidRDefault="00000000" w:rsidRPr="00000000" w14:paraId="000000B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підрозділі надається розгорнуте керівництво по використанню та впровадженню розроблених програмних рішень.</w:t>
      </w:r>
    </w:p>
    <w:p w:rsidR="00000000" w:rsidDel="00000000" w:rsidP="00000000" w:rsidRDefault="00000000" w:rsidRPr="00000000" w14:paraId="000000B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третьому підрозділі надається опис адміністративних механізмів, впроваджених в програмне забезпечення. Даний підрозділ є необов’язковим.</w:t>
      </w:r>
    </w:p>
    <w:p w:rsidR="00000000" w:rsidDel="00000000" w:rsidP="00000000" w:rsidRDefault="00000000" w:rsidRPr="00000000" w14:paraId="000000B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четвертому розділі надається опис особливостей використання отриманого програмного продукту в мережі. Даний підрозділ є необов’язковим.</w:t>
      </w:r>
    </w:p>
    <w:p w:rsidR="00000000" w:rsidDel="00000000" w:rsidP="00000000" w:rsidRDefault="00000000" w:rsidRPr="00000000" w14:paraId="000000B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ЕКОНОМІЧНІЙ ЧАСТИНІ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приводять розрахунки очікуваної економічної ефективності від впровадження розробленого продукту (системи) з урахуванням витрат на його розробку, виготовлення, тестування, підготовку впровадження в дію. Також приводяться розрахунки ціни та витрат на організацію виробництва (розробленого) продукту(системи), або інші розрахунки. Конкретний зміст даної частини визначається дипломником по узгодженню з консультантом з даної частини проєкту. Консультації проводить викладач, що викладає відповідну дисципліну. Рекомендації з виконання даного розділу приведені нижче.</w:t>
      </w:r>
    </w:p>
    <w:p w:rsidR="00000000" w:rsidDel="00000000" w:rsidP="00000000" w:rsidRDefault="00000000" w:rsidRPr="00000000" w14:paraId="000000B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Зміст і обсяг розділу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ОХОРОНА ПРАЦІ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конкретизується консультантом відповідно до специфіки теми дипломної роботи. Рекомендації з виконання даного розділу приведені нижче.</w:t>
      </w:r>
    </w:p>
    <w:p w:rsidR="00000000" w:rsidDel="00000000" w:rsidP="00000000" w:rsidRDefault="00000000" w:rsidRPr="00000000" w14:paraId="000000B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вміщують стисле викладення основних висновків про виконану роботу та досягнуті результати вирішення поставленої задачі; ступеня виконання поставлених завдань, вказуються можливі галузі використання результатів роботи. Приводяться практичні рекомендації по подальшому вдосконаленню спроектованого (розробленого) продукту (пристрою, системи), його впровадження в практичну діяльність.</w:t>
      </w:r>
    </w:p>
    <w:p w:rsidR="00000000" w:rsidDel="00000000" w:rsidP="00000000" w:rsidRDefault="00000000" w:rsidRPr="00000000" w14:paraId="000000B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ПЕРЕЛІК ПОСИЛАНЬ НА ДЖЕРЕЛА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повинен містити повний перелік літературних, нормативно-технічних та інших джерел, що використовувалися при роботі над проєктом. У відповідних місцях пояснювальної записки повинні бути посилання на подані джерела інформації. Бібліографічні джерела подають у порядку, за яким вони вперше згадуються в тексті. Порядкові номери у переліку повинні відповідати номерам у тексті пояснювальної записки.</w:t>
      </w:r>
    </w:p>
    <w:p w:rsidR="00000000" w:rsidDel="00000000" w:rsidP="00000000" w:rsidRDefault="00000000" w:rsidRPr="00000000" w14:paraId="000000B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входять в загальну кількість сторінок пояснювальної записки. Вони можуть містити блок-схеми алгоритмів, тексти програм і підпрограм, розроблені у процесі виконання дипломного проєкту; функціонально-структурні схеми, допоміжні графіки, таблиці, розрахунки та інші доповнюючі матеріали, або матеріали, що підтверджують результати, одержані у процесі проектування.</w:t>
      </w:r>
    </w:p>
    <w:p w:rsidR="00000000" w:rsidDel="00000000" w:rsidP="00000000" w:rsidRDefault="00000000" w:rsidRPr="00000000" w14:paraId="000000B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нумерації додатків використовують великі літери українського алфавіту (наприклад Додаток А), крім букв Ґ, Є, З, І, Ї, Й, О, Ь.</w:t>
      </w:r>
    </w:p>
    <w:p w:rsidR="00000000" w:rsidDel="00000000" w:rsidP="00000000" w:rsidRDefault="00000000" w:rsidRPr="00000000" w14:paraId="000000B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залежності від особливостей проектованого об'єкту допускається корегування змісту окремих частин пояснювальної записки.</w:t>
      </w:r>
    </w:p>
    <w:p w:rsidR="00000000" w:rsidDel="00000000" w:rsidP="00000000" w:rsidRDefault="00000000" w:rsidRPr="00000000" w14:paraId="000000B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ІV Рекомендації до розділу ЕКОНОМІЧНА ЧАСТИНА</w:t>
      </w:r>
    </w:p>
    <w:p w:rsidR="00000000" w:rsidDel="00000000" w:rsidP="00000000" w:rsidRDefault="00000000" w:rsidRPr="00000000" w14:paraId="000000C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даному розділі повинна бути проведена кількісна оцінка матеріальних витрат на розробку представленого в дипломній роботі програмного продукту,  проводяться розрахунки економічних показників щодо його розробки та впровадження на ринок аналогічних товарів.</w:t>
      </w:r>
    </w:p>
    <w:p w:rsidR="00000000" w:rsidDel="00000000" w:rsidP="00000000" w:rsidRDefault="00000000" w:rsidRPr="00000000" w14:paraId="000000C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програмним продуктом (ПП) розуміється програмне забезпечення (ПЗ) як результат людської діяльності, виставлений на ринку масового покупця в якості товару і має ненульову споживчу вартість.</w:t>
      </w:r>
    </w:p>
    <w:p w:rsidR="00000000" w:rsidDel="00000000" w:rsidP="00000000" w:rsidRDefault="00000000" w:rsidRPr="00000000" w14:paraId="000000C2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4.1. Опис програмного продукту</w:t>
      </w:r>
    </w:p>
    <w:p w:rsidR="00000000" w:rsidDel="00000000" w:rsidP="00000000" w:rsidRDefault="00000000" w:rsidRPr="00000000" w14:paraId="000000C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Написати коротку характеристику виготовленого ПП: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 ПП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Основні характеристики ПП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якому програмному середовищі розроблений ПП, на яких системах може використовуватися.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Ринки збуту ПП</w:t>
      </w:r>
    </w:p>
    <w:p w:rsidR="00000000" w:rsidDel="00000000" w:rsidP="00000000" w:rsidRDefault="00000000" w:rsidRPr="00000000" w14:paraId="000000C8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 Визначення собівартості розробки ПП.</w:t>
      </w:r>
    </w:p>
    <w:p w:rsidR="00000000" w:rsidDel="00000000" w:rsidP="00000000" w:rsidRDefault="00000000" w:rsidRPr="00000000" w14:paraId="000000C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оцінки вартості розробленого програмного продукту необхідно: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скласти перелік робіт, які слід виконати, потім розрахувати трудовитрати на їх виконання;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розрахувати заробітну плату розробників;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відрахування ЄСВ.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розрахувати витрати на матеріали;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розрахувати витрати на електроенергію, яку споживає комп’ютер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розрахувати витрати на амортизацію комп’ютера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розрахувати інші витрати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скласти калькуляцію програмного продукту.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переліку етапів робіт, які необхідно виконати входить: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формулювання постановки задачі;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проектування програмного продукту;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розробка програмного продукту;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тестування і впровадження продукту;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економічний супровід у вигляді розрахунку собівартості та вартості розробки ПП.</w:t>
      </w:r>
    </w:p>
    <w:p w:rsidR="00000000" w:rsidDel="00000000" w:rsidP="00000000" w:rsidRDefault="00000000" w:rsidRPr="00000000" w14:paraId="000000D9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4.2.1. Склад виконавців роботи та розрахунок  загального фонду заробітної плати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керування ходом робіт і ведення всього проекту в цілому необхідна посада керівника.  Таким керівником при розробці даного ПП виступає керівник дипломного проекту. На дипломне проєктуванні керівнику надається 5 годин по тарифікації - ? грн. за годину.</w:t>
      </w:r>
    </w:p>
    <w:p w:rsidR="00000000" w:rsidDel="00000000" w:rsidP="00000000" w:rsidRDefault="00000000" w:rsidRPr="00000000" w14:paraId="000000D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розробки програмного продукту та його подальшого налагодження необхідна участь програміста, в даному випадку програмістом є учень. </w:t>
      </w:r>
    </w:p>
    <w:p w:rsidR="00000000" w:rsidDel="00000000" w:rsidP="00000000" w:rsidRDefault="00000000" w:rsidRPr="00000000" w14:paraId="000000D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Середня зарплата ІТ-спеціаліста в Івано-франківську становить 600 доларів. Учень – є початківцем на ІТ-ринку, тому його заробіток вимірюється в розмірі – 400 доларів за місяць.</w:t>
      </w:r>
    </w:p>
    <w:p w:rsidR="00000000" w:rsidDel="00000000" w:rsidP="00000000" w:rsidRDefault="00000000" w:rsidRPr="00000000" w14:paraId="000000D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проведення тестування необхідна посада тестувальника, вважається, що тестувальником є певна особа з середньою зарплатою 300 гривень за годину. Над роботою працює 2 робочі дні. Робочий день становить – 8 годин.</w:t>
      </w:r>
    </w:p>
    <w:p w:rsidR="00000000" w:rsidDel="00000000" w:rsidP="00000000" w:rsidRDefault="00000000" w:rsidRPr="00000000" w14:paraId="000000D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Економічний супровід – викладач економічних дисциплін, який консультує виконання економічної частини дипломного проєкту. Консультування проводиться протягом  ? годин по тарифікації ? грн. за  годину.</w:t>
      </w:r>
    </w:p>
    <w:p w:rsidR="00000000" w:rsidDel="00000000" w:rsidP="00000000" w:rsidRDefault="00000000" w:rsidRPr="00000000" w14:paraId="000000D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Термін виконання завдання – з 31 травня по 17 червня 2022року. Враховуються тільки робочі дні, виключаються з терміну всі вихідні та святкові дні. </w:t>
      </w:r>
    </w:p>
    <w:p w:rsidR="00000000" w:rsidDel="00000000" w:rsidP="00000000" w:rsidRDefault="00000000" w:rsidRPr="00000000" w14:paraId="000000E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завдання припадає один святковий день – 12.06.2022р. – перший день Святої Трійці. Воно припадає на вихідний день ( неділя), тому перший робочий, який слідує за ним, тобто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13.06.2022р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є вихідним днем.</w:t>
      </w:r>
    </w:p>
    <w:p w:rsidR="00000000" w:rsidDel="00000000" w:rsidP="00000000" w:rsidRDefault="00000000" w:rsidRPr="00000000" w14:paraId="000000E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Дані про посадові оклади і склад виконавців роботи занесені в таблицю 4.1. </w:t>
      </w:r>
    </w:p>
    <w:p w:rsidR="00000000" w:rsidDel="00000000" w:rsidP="00000000" w:rsidRDefault="00000000" w:rsidRPr="00000000" w14:paraId="000000E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8080"/>
        </w:tabs>
        <w:spacing w:after="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Посадові оклади та склад виконавців розробки ПП.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4.1</w:t>
      </w:r>
    </w:p>
    <w:tbl>
      <w:tblPr>
        <w:tblStyle w:val="Table1"/>
        <w:tblW w:w="96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4"/>
        <w:gridCol w:w="3151"/>
        <w:gridCol w:w="2101"/>
        <w:gridCol w:w="1969"/>
        <w:gridCol w:w="1924"/>
        <w:tblGridChange w:id="0">
          <w:tblGrid>
            <w:gridCol w:w="484"/>
            <w:gridCol w:w="3151"/>
            <w:gridCol w:w="2101"/>
            <w:gridCol w:w="1969"/>
            <w:gridCol w:w="192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Склад виконавців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Місячний оклад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Погодинна ставка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Кількість годин, днів на виконання відповідного завдання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Керівник ДР - ПІБ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Програміст - ПІБ</w:t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4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Тестувальник - ПІБ</w:t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Економіст _ПІБ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Заробітна плата – винагорода за працю залежно від кваліфікації працівника, складності, кількості, якості, терміну та умов виконуваної роботи, а також компенсаційні виплати і стимулюючі виплати.</w:t>
      </w:r>
    </w:p>
    <w:p w:rsidR="00000000" w:rsidDel="00000000" w:rsidP="00000000" w:rsidRDefault="00000000" w:rsidRPr="00000000" w14:paraId="000000F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витрат на заробітну плату праці відносяться основна і додаткова заробітна плата персоналу, зайнятого безпосередньо при виконанні даної розробки ПП. Основна заробітна плата (ЗПосн) складається з суми зарплати: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Керівника ДП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Програміста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Тестувальника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Економіста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Основна заробітна плата керівника (ЗПо.к.) розраховується за формулою:</w:t>
      </w:r>
    </w:p>
    <w:p w:rsidR="00000000" w:rsidDel="00000000" w:rsidP="00000000" w:rsidRDefault="00000000" w:rsidRPr="00000000" w14:paraId="0000010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ЗПо.к =погодинна ставка *кількість відпрацьованих годин (грн., коп.)</w:t>
      </w:r>
    </w:p>
    <w:p w:rsidR="00000000" w:rsidDel="00000000" w:rsidP="00000000" w:rsidRDefault="00000000" w:rsidRPr="00000000" w14:paraId="0000010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Розрахувати зарплату керівника ДП</w:t>
      </w:r>
    </w:p>
    <w:p w:rsidR="00000000" w:rsidDel="00000000" w:rsidP="00000000" w:rsidRDefault="00000000" w:rsidRPr="00000000" w14:paraId="0000010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Основна заробітна плата програміста (ЗПо.п.) розраховується за формулою:</w:t>
      </w:r>
    </w:p>
    <w:p w:rsidR="00000000" w:rsidDel="00000000" w:rsidP="00000000" w:rsidRDefault="00000000" w:rsidRPr="00000000" w14:paraId="0000010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ЗПо.п =середньоденна зарплата *кількість відпрацьованих днів (грн., коп.)</w:t>
      </w:r>
    </w:p>
    <w:p w:rsidR="00000000" w:rsidDel="00000000" w:rsidP="00000000" w:rsidRDefault="00000000" w:rsidRPr="00000000" w14:paraId="0000010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Середньоденна зарплата = Оклад / кількість робочих днів (грн., коп.)</w:t>
      </w:r>
    </w:p>
    <w:p w:rsidR="00000000" w:rsidDel="00000000" w:rsidP="00000000" w:rsidRDefault="00000000" w:rsidRPr="00000000" w14:paraId="0000010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Кількість робочих днів за поточний місяць – 21.</w:t>
      </w:r>
    </w:p>
    <w:p w:rsidR="00000000" w:rsidDel="00000000" w:rsidP="00000000" w:rsidRDefault="00000000" w:rsidRPr="00000000" w14:paraId="0000011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Розрахувати зарплату програміста</w:t>
      </w:r>
    </w:p>
    <w:p w:rsidR="00000000" w:rsidDel="00000000" w:rsidP="00000000" w:rsidRDefault="00000000" w:rsidRPr="00000000" w14:paraId="0000011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Основна заробітна плата тестувальника (ЗПо.т.) розраховується за формулою:</w:t>
      </w:r>
    </w:p>
    <w:p w:rsidR="00000000" w:rsidDel="00000000" w:rsidP="00000000" w:rsidRDefault="00000000" w:rsidRPr="00000000" w14:paraId="0000011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ЗПо.т=середньоденна зарплата *кількість відпрацьованих днів (грн., коп.)</w:t>
      </w:r>
    </w:p>
    <w:p w:rsidR="00000000" w:rsidDel="00000000" w:rsidP="00000000" w:rsidRDefault="00000000" w:rsidRPr="00000000" w14:paraId="0000011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Розрахувати зарплату тестувальника</w:t>
      </w:r>
    </w:p>
    <w:p w:rsidR="00000000" w:rsidDel="00000000" w:rsidP="00000000" w:rsidRDefault="00000000" w:rsidRPr="00000000" w14:paraId="0000011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Основна заробітна плата економіста (ЗПо.е.) розраховується за формулою:</w:t>
      </w:r>
    </w:p>
    <w:p w:rsidR="00000000" w:rsidDel="00000000" w:rsidP="00000000" w:rsidRDefault="00000000" w:rsidRPr="00000000" w14:paraId="0000011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ЗПо.к = погодинна ставка *кількість відпрацьованих годин (грн., коп.)</w:t>
      </w:r>
    </w:p>
    <w:p w:rsidR="00000000" w:rsidDel="00000000" w:rsidP="00000000" w:rsidRDefault="00000000" w:rsidRPr="00000000" w14:paraId="0000011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Розрахувати зарплату економіста</w:t>
      </w:r>
    </w:p>
    <w:p w:rsidR="00000000" w:rsidDel="00000000" w:rsidP="00000000" w:rsidRDefault="00000000" w:rsidRPr="00000000" w14:paraId="0000011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Підсумовуємо всю основну зарплату виконавців ПП:</w:t>
      </w:r>
    </w:p>
    <w:p w:rsidR="00000000" w:rsidDel="00000000" w:rsidP="00000000" w:rsidRDefault="00000000" w:rsidRPr="00000000" w14:paraId="0000012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ЗПосн. = ЗПо.к + ЗПо.п + ЗПо.т + ЗПо.е.               (грн., коп.)</w:t>
      </w:r>
    </w:p>
    <w:p w:rsidR="00000000" w:rsidDel="00000000" w:rsidP="00000000" w:rsidRDefault="00000000" w:rsidRPr="00000000" w14:paraId="0000012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Підсумувати всю основну зарплату виконавців ПП.</w:t>
      </w:r>
    </w:p>
    <w:p w:rsidR="00000000" w:rsidDel="00000000" w:rsidP="00000000" w:rsidRDefault="00000000" w:rsidRPr="00000000" w14:paraId="0000012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Далі проводиться розрахунок додаткової заробітної плати (ЗПдод).</w:t>
      </w:r>
    </w:p>
    <w:p w:rsidR="00000000" w:rsidDel="00000000" w:rsidP="00000000" w:rsidRDefault="00000000" w:rsidRPr="00000000" w14:paraId="0000012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Додаткова зарплата – це всі виплати, які дораховуються до основного заробітку, у вигляді компенсаційних та заохочувальних виплат (відпускні, премії, лікарняні, надбавки…).</w:t>
      </w:r>
    </w:p>
    <w:p w:rsidR="00000000" w:rsidDel="00000000" w:rsidP="00000000" w:rsidRDefault="00000000" w:rsidRPr="00000000" w14:paraId="0000012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Припустимо, що додаткова зарплата  становить 20% (Н дод) від основної заробітної плати і розраховується за формулою: </w:t>
      </w:r>
    </w:p>
    <w:p w:rsidR="00000000" w:rsidDel="00000000" w:rsidP="00000000" w:rsidRDefault="00000000" w:rsidRPr="00000000" w14:paraId="00000129">
      <w:pPr>
        <w:spacing w:after="0"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ЗПдод = ЗПосн</w:t>
      </w:r>
      <w:r w:rsidDel="00000000" w:rsidR="00000000" w:rsidRPr="00000000">
        <w:rPr>
          <w:rFonts w:ascii="Cambria Math" w:cs="Cambria Math" w:eastAsia="Cambria Math" w:hAnsi="Cambria Math"/>
          <w:b w:val="1"/>
          <w:sz w:val="28"/>
          <w:szCs w:val="28"/>
          <w:rtl w:val="0"/>
        </w:rPr>
        <w:t xml:space="preserve">∗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Ндод. (грн., коп.),</w:t>
      </w:r>
    </w:p>
    <w:p w:rsidR="00000000" w:rsidDel="00000000" w:rsidP="00000000" w:rsidRDefault="00000000" w:rsidRPr="00000000" w14:paraId="0000012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Ндод – коефіцієнт додаткової зарплати, рівний 20%. </w:t>
      </w:r>
    </w:p>
    <w:p w:rsidR="00000000" w:rsidDel="00000000" w:rsidP="00000000" w:rsidRDefault="00000000" w:rsidRPr="00000000" w14:paraId="0000012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Розрахувати  додаткову зарплату</w:t>
      </w:r>
    </w:p>
    <w:p w:rsidR="00000000" w:rsidDel="00000000" w:rsidP="00000000" w:rsidRDefault="00000000" w:rsidRPr="00000000" w14:paraId="0000012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Разом, загальний фонд заробітної плати становить: </w:t>
      </w:r>
    </w:p>
    <w:p w:rsidR="00000000" w:rsidDel="00000000" w:rsidP="00000000" w:rsidRDefault="00000000" w:rsidRPr="00000000" w14:paraId="0000013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ЗП = ЗПосн + ЗПдод (грн., коп.)</w:t>
      </w:r>
    </w:p>
    <w:p w:rsidR="00000000" w:rsidDel="00000000" w:rsidP="00000000" w:rsidRDefault="00000000" w:rsidRPr="00000000" w14:paraId="0000013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Розрахувати загальний фонд заробітної плати</w:t>
      </w:r>
    </w:p>
    <w:p w:rsidR="00000000" w:rsidDel="00000000" w:rsidP="00000000" w:rsidRDefault="00000000" w:rsidRPr="00000000" w14:paraId="0000013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4.2.2. Нарахування ЄСВ. </w:t>
      </w:r>
    </w:p>
    <w:p w:rsidR="00000000" w:rsidDel="00000000" w:rsidP="00000000" w:rsidRDefault="00000000" w:rsidRPr="00000000" w14:paraId="0000013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Єдиний соціальний внесок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highlight w:val="white"/>
          <w:rtl w:val="0"/>
        </w:rPr>
        <w:t xml:space="preserve">ЄСВ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) – це той обов'язковий платіж, який здійснюється роботодавцями за своїх працівників при нарахуванні їм заробітної плати, винагород за цивільно-правовими договорами (ЦПД), а також деяких інших виплат. </w:t>
      </w:r>
    </w:p>
    <w:p w:rsidR="00000000" w:rsidDel="00000000" w:rsidP="00000000" w:rsidRDefault="00000000" w:rsidRPr="00000000" w14:paraId="0000013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ЄСВ становить в Україні 22% від загального фонду нарахованої зарплати.</w:t>
      </w:r>
    </w:p>
    <w:p w:rsidR="00000000" w:rsidDel="00000000" w:rsidP="00000000" w:rsidRDefault="00000000" w:rsidRPr="00000000" w14:paraId="0000013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ЄСВ розраховується за формулою:</w:t>
      </w:r>
    </w:p>
    <w:p w:rsidR="00000000" w:rsidDel="00000000" w:rsidP="00000000" w:rsidRDefault="00000000" w:rsidRPr="00000000" w14:paraId="0000013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ЄСВ = ЗП </w:t>
      </w:r>
      <w:r w:rsidDel="00000000" w:rsidR="00000000" w:rsidRPr="00000000">
        <w:rPr>
          <w:rFonts w:ascii="Cambria Math" w:cs="Cambria Math" w:eastAsia="Cambria Math" w:hAnsi="Cambria Math"/>
          <w:b w:val="1"/>
          <w:sz w:val="28"/>
          <w:szCs w:val="28"/>
          <w:rtl w:val="0"/>
        </w:rPr>
        <w:t xml:space="preserve">∗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% ЄСВ, (грн., коп.)</w:t>
      </w:r>
    </w:p>
    <w:p w:rsidR="00000000" w:rsidDel="00000000" w:rsidP="00000000" w:rsidRDefault="00000000" w:rsidRPr="00000000" w14:paraId="0000013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% ЄСВ = 22%. </w:t>
      </w:r>
    </w:p>
    <w:p w:rsidR="00000000" w:rsidDel="00000000" w:rsidP="00000000" w:rsidRDefault="00000000" w:rsidRPr="00000000" w14:paraId="0000013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Розрахувати ЄСВ.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4.2.3. Розрахунок витрат на матеріали.</w:t>
      </w:r>
    </w:p>
    <w:p w:rsidR="00000000" w:rsidDel="00000000" w:rsidP="00000000" w:rsidRDefault="00000000" w:rsidRPr="00000000" w14:paraId="0000013E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витрат на матеріали, включаються матеріали визначені їх потребою для розробки ПП в кількості та цінах, що діють на момент складання розрахунку. Для розробки даного ПП необхідно: 1 шт. олівець, 1 шт. блокнот, кольорові олівці (за потребою). Якщо є інші матеріальні витрати – вказати.</w:t>
      </w:r>
    </w:p>
    <w:p w:rsidR="00000000" w:rsidDel="00000000" w:rsidP="00000000" w:rsidRDefault="00000000" w:rsidRPr="00000000" w14:paraId="0000013F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Ціни вказати згідно даних про ціни місцевого ринку.</w:t>
      </w:r>
    </w:p>
    <w:p w:rsidR="00000000" w:rsidDel="00000000" w:rsidP="00000000" w:rsidRDefault="00000000" w:rsidRPr="00000000" w14:paraId="00000140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Матеріальні витрати розраховуються за такою формулою: </w:t>
      </w:r>
    </w:p>
    <w:p w:rsidR="00000000" w:rsidDel="00000000" w:rsidP="00000000" w:rsidRDefault="00000000" w:rsidRPr="00000000" w14:paraId="00000141">
      <w:pPr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М = ∑ </w:t>
      </w:r>
      <w:r w:rsidDel="00000000" w:rsidR="00000000" w:rsidRPr="00000000">
        <w:rPr>
          <w:rFonts w:ascii="Cambria Math" w:cs="Cambria Math" w:eastAsia="Cambria Math" w:hAnsi="Cambria Math"/>
          <w:b w:val="1"/>
          <w:sz w:val="28"/>
          <w:szCs w:val="28"/>
          <w:rtl w:val="0"/>
        </w:rPr>
        <w:t xml:space="preserve">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× Ц, (грн. коп.)</w:t>
      </w:r>
    </w:p>
    <w:p w:rsidR="00000000" w:rsidDel="00000000" w:rsidP="00000000" w:rsidRDefault="00000000" w:rsidRPr="00000000" w14:paraId="00000142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де М – сумарні витрати на матеріали; Q – кількість використаних одиниць  матеріалів, Ц – ціна одиниці матеріалу.</w:t>
      </w:r>
    </w:p>
    <w:p w:rsidR="00000000" w:rsidDel="00000000" w:rsidP="00000000" w:rsidRDefault="00000000" w:rsidRPr="00000000" w14:paraId="00000143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Розрахунок матеріальних витрат представлено в таблиці 1.2.3.1.</w:t>
      </w:r>
    </w:p>
    <w:p w:rsidR="00000000" w:rsidDel="00000000" w:rsidP="00000000" w:rsidRDefault="00000000" w:rsidRPr="00000000" w14:paraId="00000144">
      <w:pPr>
        <w:keepNext w:val="1"/>
        <w:tabs>
          <w:tab w:val="left" w:leader="none" w:pos="7797"/>
        </w:tabs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Розрахунок матеріальних витрат  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4.2.</w:t>
      </w:r>
      <w:r w:rsidDel="00000000" w:rsidR="00000000" w:rsidRPr="00000000">
        <w:rPr>
          <w:rtl w:val="0"/>
        </w:rPr>
      </w:r>
    </w:p>
    <w:tbl>
      <w:tblPr>
        <w:tblStyle w:val="Table2"/>
        <w:tblW w:w="96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8"/>
        <w:gridCol w:w="3523"/>
        <w:gridCol w:w="1299"/>
        <w:gridCol w:w="1427"/>
        <w:gridCol w:w="1451"/>
        <w:gridCol w:w="1431"/>
        <w:tblGridChange w:id="0">
          <w:tblGrid>
            <w:gridCol w:w="498"/>
            <w:gridCol w:w="3523"/>
            <w:gridCol w:w="1299"/>
            <w:gridCol w:w="1427"/>
            <w:gridCol w:w="1451"/>
            <w:gridCol w:w="14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 матеріалів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Одиниці виміру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Ціна за одиницю, грн. коп.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Кількість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Вартість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5D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Всього витрат на матеріали</w:t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160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161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4.2.4. Розрахунок витрат на використану обладнанням електроенергію.</w:t>
      </w:r>
    </w:p>
    <w:p w:rsidR="00000000" w:rsidDel="00000000" w:rsidP="00000000" w:rsidRDefault="00000000" w:rsidRPr="00000000" w14:paraId="00000164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Витрати на використану обладнанням електроенергію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розраховуються за формулою: </w:t>
      </w:r>
    </w:p>
    <w:p w:rsidR="00000000" w:rsidDel="00000000" w:rsidP="00000000" w:rsidRDefault="00000000" w:rsidRPr="00000000" w14:paraId="00000165">
      <w:pPr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Е = M ∙ t ∙ TкВт,  (грн. коп.)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де М – потужність устаткування, тобто кількість енергії, споживаної за одиницю часу (кВт/година); t – кількість годин використання устаткування за період проведення розробки ПП; ТкВт – тариф, тобто вартість використання 1 кВт електроенергії. </w:t>
      </w:r>
    </w:p>
    <w:p w:rsidR="00000000" w:rsidDel="00000000" w:rsidP="00000000" w:rsidRDefault="00000000" w:rsidRPr="00000000" w14:paraId="00000167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Потужність приладів, для розробки складає: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комп’ютер - 1 кВт/година;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ноутбук – 0,03 кВт/година;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планшет – 0, 03 кВт/година;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смартфон  – 0, 03 кВт/година;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айфон – 0, 03 кВт/година.</w:t>
      </w:r>
    </w:p>
    <w:p w:rsidR="00000000" w:rsidDel="00000000" w:rsidP="00000000" w:rsidRDefault="00000000" w:rsidRPr="00000000" w14:paraId="0000016D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Тариф на електроенергію складає 1,68 грн./кВт годин.  </w:t>
      </w:r>
    </w:p>
    <w:p w:rsidR="00000000" w:rsidDel="00000000" w:rsidP="00000000" w:rsidRDefault="00000000" w:rsidRPr="00000000" w14:paraId="0000016E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Кількість годин використання устаткування за період проведення розробки ПП визначити опираючись на те, що устаткування працювало в середньому  - 4 години за 1 день виконання розробки.</w:t>
      </w:r>
    </w:p>
    <w:p w:rsidR="00000000" w:rsidDel="00000000" w:rsidP="00000000" w:rsidRDefault="00000000" w:rsidRPr="00000000" w14:paraId="0000016F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4.2.5. Розрахунок витрат на амортизацію устаткування.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Амортизація - це систематичний розподіл вартості необоротних активів, що амортизується (первісна мінус ліквідаційна вартість) упродовж строку їх корисного використання (експлуатації).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Є такі 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етоди амортизації:</w:t>
      </w:r>
    </w:p>
    <w:p w:rsidR="00000000" w:rsidDel="00000000" w:rsidP="00000000" w:rsidRDefault="00000000" w:rsidRPr="00000000" w14:paraId="00000171">
      <w:pPr>
        <w:numPr>
          <w:ilvl w:val="0"/>
          <w:numId w:val="5"/>
        </w:numPr>
        <w:spacing w:after="0" w:before="280" w:line="240" w:lineRule="auto"/>
        <w:ind w:left="0" w:firstLine="709"/>
        <w:jc w:val="both"/>
        <w:rPr>
          <w:color w:val="2424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rtl w:val="0"/>
        </w:rPr>
        <w:t xml:space="preserve">прямолінійного списання;</w:t>
      </w:r>
    </w:p>
    <w:p w:rsidR="00000000" w:rsidDel="00000000" w:rsidP="00000000" w:rsidRDefault="00000000" w:rsidRPr="00000000" w14:paraId="00000172">
      <w:pPr>
        <w:numPr>
          <w:ilvl w:val="0"/>
          <w:numId w:val="5"/>
        </w:numPr>
        <w:spacing w:after="0" w:before="0" w:line="240" w:lineRule="auto"/>
        <w:ind w:left="0" w:firstLine="709"/>
        <w:jc w:val="both"/>
        <w:rPr>
          <w:color w:val="2424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rtl w:val="0"/>
        </w:rPr>
        <w:t xml:space="preserve">зменшення залишкової вартості;</w:t>
      </w:r>
    </w:p>
    <w:p w:rsidR="00000000" w:rsidDel="00000000" w:rsidP="00000000" w:rsidRDefault="00000000" w:rsidRPr="00000000" w14:paraId="00000173">
      <w:pPr>
        <w:numPr>
          <w:ilvl w:val="0"/>
          <w:numId w:val="5"/>
        </w:numPr>
        <w:spacing w:after="0" w:before="0" w:line="240" w:lineRule="auto"/>
        <w:ind w:left="0" w:firstLine="709"/>
        <w:jc w:val="both"/>
        <w:rPr>
          <w:color w:val="2424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rtl w:val="0"/>
        </w:rPr>
        <w:t xml:space="preserve">прискореного зменшення залишкової вартості;</w:t>
      </w:r>
    </w:p>
    <w:p w:rsidR="00000000" w:rsidDel="00000000" w:rsidP="00000000" w:rsidRDefault="00000000" w:rsidRPr="00000000" w14:paraId="00000174">
      <w:pPr>
        <w:numPr>
          <w:ilvl w:val="0"/>
          <w:numId w:val="5"/>
        </w:numPr>
        <w:spacing w:after="0" w:before="0" w:line="240" w:lineRule="auto"/>
        <w:ind w:left="0" w:firstLine="709"/>
        <w:jc w:val="both"/>
        <w:rPr>
          <w:color w:val="2424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rtl w:val="0"/>
        </w:rPr>
        <w:t xml:space="preserve">кумулятивний;</w:t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spacing w:after="280" w:before="0" w:line="240" w:lineRule="auto"/>
        <w:ind w:left="0" w:firstLine="709"/>
        <w:jc w:val="both"/>
        <w:rPr>
          <w:color w:val="2424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rtl w:val="0"/>
        </w:rPr>
        <w:t xml:space="preserve">виробничий.</w:t>
      </w:r>
    </w:p>
    <w:p w:rsidR="00000000" w:rsidDel="00000000" w:rsidP="00000000" w:rsidRDefault="00000000" w:rsidRPr="00000000" w14:paraId="00000176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Амортизація устаткування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(А),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які використовувались при розробці програмного продукту розраховується за методом прямолінійного списання по формулі:</w:t>
      </w:r>
    </w:p>
    <w:p w:rsidR="00000000" w:rsidDel="00000000" w:rsidP="00000000" w:rsidRDefault="00000000" w:rsidRPr="00000000" w14:paraId="00000177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Ар=ПВ / Т (грн. коп.) – річна амортизація;</w:t>
      </w:r>
    </w:p>
    <w:p w:rsidR="00000000" w:rsidDel="00000000" w:rsidP="00000000" w:rsidRDefault="00000000" w:rsidRPr="00000000" w14:paraId="00000178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ПВ – вартість персонального комп’ютера (ноутбука, смартфона, планшету, айфона),</w:t>
      </w:r>
    </w:p>
    <w:p w:rsidR="00000000" w:rsidDel="00000000" w:rsidP="00000000" w:rsidRDefault="00000000" w:rsidRPr="00000000" w14:paraId="00000179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 – термін корисного використання комп’ютера, становить 4 роки.</w:t>
      </w:r>
    </w:p>
    <w:p w:rsidR="00000000" w:rsidDel="00000000" w:rsidP="00000000" w:rsidRDefault="00000000" w:rsidRPr="00000000" w14:paraId="0000017A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Витрати на амортизацію вказати за місячною амортизацією, яка розраховується за формулою:</w:t>
      </w:r>
    </w:p>
    <w:p w:rsidR="00000000" w:rsidDel="00000000" w:rsidP="00000000" w:rsidRDefault="00000000" w:rsidRPr="00000000" w14:paraId="0000017B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Ам= Ар /12 місяців (грн. коп.) – місячна амортизація.</w:t>
      </w:r>
    </w:p>
    <w:p w:rsidR="00000000" w:rsidDel="00000000" w:rsidP="00000000" w:rsidRDefault="00000000" w:rsidRPr="00000000" w14:paraId="0000017C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4.2.6. Розрахунок інших витрат.</w:t>
      </w:r>
    </w:p>
    <w:p w:rsidR="00000000" w:rsidDel="00000000" w:rsidP="00000000" w:rsidRDefault="00000000" w:rsidRPr="00000000" w14:paraId="0000017D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інших витрат  на розробку ПП слід віднести: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Витрати на оренду робочого місця (якщо необхідно, орендувати робоче місце, то його  середня вартість – 7000грн.);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вартість оплати послуг зв’язку:</w:t>
      </w:r>
    </w:p>
    <w:p w:rsidR="00000000" w:rsidDel="00000000" w:rsidP="00000000" w:rsidRDefault="00000000" w:rsidRPr="00000000" w14:paraId="0000018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інтернет – із розрахунку 200 грн. на місяць (безлімітний пакет)</w:t>
      </w:r>
    </w:p>
    <w:p w:rsidR="00000000" w:rsidDel="00000000" w:rsidP="00000000" w:rsidRDefault="00000000" w:rsidRPr="00000000" w14:paraId="0000018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телефон – із розрахунку 75 грн на місяць (акційний пакет)</w:t>
      </w:r>
    </w:p>
    <w:p w:rsidR="00000000" w:rsidDel="00000000" w:rsidP="00000000" w:rsidRDefault="00000000" w:rsidRPr="00000000" w14:paraId="00000182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загальновиробничі витрати (водопостачання, водовідведення, освітлення, опалення), які прийнято у розмірі 20% від суми основної зарплати.</w:t>
      </w:r>
    </w:p>
    <w:p w:rsidR="00000000" w:rsidDel="00000000" w:rsidP="00000000" w:rsidRDefault="00000000" w:rsidRPr="00000000" w14:paraId="00000183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4.2.7. Складання калькуляції розробки ПП.</w:t>
      </w:r>
    </w:p>
    <w:p w:rsidR="00000000" w:rsidDel="00000000" w:rsidP="00000000" w:rsidRDefault="00000000" w:rsidRPr="00000000" w14:paraId="0000018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Калькуляція собівартості розраховується відповідно до існуючих нормативних актів України. </w:t>
      </w:r>
    </w:p>
    <w:p w:rsidR="00000000" w:rsidDel="00000000" w:rsidP="00000000" w:rsidRDefault="00000000" w:rsidRPr="00000000" w14:paraId="0000018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складу калькуляції входять такі статті витрат: </w:t>
      </w:r>
    </w:p>
    <w:p w:rsidR="00000000" w:rsidDel="00000000" w:rsidP="00000000" w:rsidRDefault="00000000" w:rsidRPr="00000000" w14:paraId="0000018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матеріальні витрати; </w:t>
      </w:r>
    </w:p>
    <w:p w:rsidR="00000000" w:rsidDel="00000000" w:rsidP="00000000" w:rsidRDefault="00000000" w:rsidRPr="00000000" w14:paraId="0000018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витрати на оплату праці; </w:t>
      </w:r>
    </w:p>
    <w:p w:rsidR="00000000" w:rsidDel="00000000" w:rsidP="00000000" w:rsidRDefault="00000000" w:rsidRPr="00000000" w14:paraId="0000018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єдиний соціальний внесок; </w:t>
      </w:r>
    </w:p>
    <w:p w:rsidR="00000000" w:rsidDel="00000000" w:rsidP="00000000" w:rsidRDefault="00000000" w:rsidRPr="00000000" w14:paraId="0000018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витрати на спожиту електроенергію;</w:t>
      </w:r>
    </w:p>
    <w:p w:rsidR="00000000" w:rsidDel="00000000" w:rsidP="00000000" w:rsidRDefault="00000000" w:rsidRPr="00000000" w14:paraId="0000018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амортизація основних засобів; </w:t>
      </w:r>
    </w:p>
    <w:p w:rsidR="00000000" w:rsidDel="00000000" w:rsidP="00000000" w:rsidRDefault="00000000" w:rsidRPr="00000000" w14:paraId="0000018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інші витрати.</w:t>
      </w:r>
    </w:p>
    <w:p w:rsidR="00000000" w:rsidDel="00000000" w:rsidP="00000000" w:rsidRDefault="00000000" w:rsidRPr="00000000" w14:paraId="0000018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Калькуляцію скласти у вигляді таблиці.</w:t>
      </w:r>
    </w:p>
    <w:p w:rsidR="00000000" w:rsidDel="00000000" w:rsidP="00000000" w:rsidRDefault="00000000" w:rsidRPr="00000000" w14:paraId="0000018D">
      <w:pPr>
        <w:tabs>
          <w:tab w:val="left" w:leader="none" w:pos="7797"/>
        </w:tabs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Калькуляція розробки ПП 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4.3.</w:t>
      </w:r>
      <w:r w:rsidDel="00000000" w:rsidR="00000000" w:rsidRPr="00000000">
        <w:rPr>
          <w:rtl w:val="0"/>
        </w:rPr>
      </w:r>
    </w:p>
    <w:tbl>
      <w:tblPr>
        <w:tblStyle w:val="Table3"/>
        <w:tblW w:w="96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6946"/>
        <w:gridCol w:w="2121"/>
        <w:tblGridChange w:id="0">
          <w:tblGrid>
            <w:gridCol w:w="562"/>
            <w:gridCol w:w="6946"/>
            <w:gridCol w:w="21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18F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 калькуляційної статті</w:t>
            </w:r>
          </w:p>
        </w:tc>
        <w:tc>
          <w:tcPr/>
          <w:p w:rsidR="00000000" w:rsidDel="00000000" w:rsidP="00000000" w:rsidRDefault="00000000" w:rsidRPr="00000000" w14:paraId="00000190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Сума, грн.коп.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Матеріальні витрати</w:t>
            </w:r>
          </w:p>
        </w:tc>
        <w:tc>
          <w:tcPr/>
          <w:p w:rsidR="00000000" w:rsidDel="00000000" w:rsidP="00000000" w:rsidRDefault="00000000" w:rsidRPr="00000000" w14:paraId="00000193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основна зарплата</w:t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додаткова зарплата</w:t>
            </w:r>
          </w:p>
        </w:tc>
        <w:tc>
          <w:tcPr/>
          <w:p w:rsidR="00000000" w:rsidDel="00000000" w:rsidP="00000000" w:rsidRDefault="00000000" w:rsidRPr="00000000" w14:paraId="00000199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9B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Витрати на оплату праці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Єдиний соціальний внесок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A1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Витрати на спожиту електроенергію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A4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Амортизація основних засобів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загальновиробничі витрати</w:t>
            </w:r>
          </w:p>
        </w:tc>
        <w:tc>
          <w:tcPr/>
          <w:p w:rsidR="00000000" w:rsidDel="00000000" w:rsidP="00000000" w:rsidRDefault="00000000" w:rsidRPr="00000000" w14:paraId="000001A8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витрати на інтернет</w:t>
            </w:r>
          </w:p>
        </w:tc>
        <w:tc>
          <w:tcPr/>
          <w:p w:rsidR="00000000" w:rsidDel="00000000" w:rsidP="00000000" w:rsidRDefault="00000000" w:rsidRPr="00000000" w14:paraId="000001AB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C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Витрати на мобільний зв’язок</w:t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B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Інші витрати</w:t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B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Повна собівартість розробки</w:t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4.3. Прогнозування комерційних ефектів від реалізації результатів ПП.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даному розділі прогнозується фінансовий результат від реалізації ПП на ринку аналогічних товарів.</w:t>
      </w:r>
    </w:p>
    <w:p w:rsidR="00000000" w:rsidDel="00000000" w:rsidP="00000000" w:rsidRDefault="00000000" w:rsidRPr="00000000" w14:paraId="000001B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цього слід розрахувати ціну розробки ПП.</w:t>
      </w:r>
    </w:p>
    <w:p w:rsidR="00000000" w:rsidDel="00000000" w:rsidP="00000000" w:rsidRDefault="00000000" w:rsidRPr="00000000" w14:paraId="000001B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Методологія розрахунку ціни  реалізації розробки ПП: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Повна собівартість розробки * % очікуваного прибутку ( припускаємо , що очікується отримати 50% прибутку) = прибуток;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Повна собівартість розробки + прибуток = додаткова вартість на яку нараховується ПДВ.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Додаткова вартість * 20% = сума ПДВ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Додаткова вартість + ПДВ = ціна.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Висновок</w:t>
      </w:r>
    </w:p>
    <w:p w:rsidR="00000000" w:rsidDel="00000000" w:rsidP="00000000" w:rsidRDefault="00000000" w:rsidRPr="00000000" w14:paraId="000001B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 Рекомендації до розділу ОХОРОНА ПРАЦІ</w:t>
      </w:r>
    </w:p>
    <w:p w:rsidR="00000000" w:rsidDel="00000000" w:rsidP="00000000" w:rsidRDefault="00000000" w:rsidRPr="00000000" w14:paraId="000001C0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розробці розділу учень використовує отримані ним в процесі навчання знання з основ трудового законодавства, основ організації праці, безпеки праці, виробничої санітарії.</w:t>
      </w:r>
    </w:p>
    <w:p w:rsidR="00000000" w:rsidDel="00000000" w:rsidP="00000000" w:rsidRDefault="00000000" w:rsidRPr="00000000" w14:paraId="000001C1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Учень повинен проявити вміння кваліфіковано аналізувати виробничі умови з точки зору безпеки життєдіяльності, визначити потенційні небезпеки та шкідливі фактори на виробництві, які можуть викликати погіршення здоров'я працівників, набути навики працювати з літературою.</w:t>
      </w:r>
    </w:p>
    <w:p w:rsidR="00000000" w:rsidDel="00000000" w:rsidP="00000000" w:rsidRDefault="00000000" w:rsidRPr="00000000" w14:paraId="000001C2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Питання охорони праці висвітлені у пояснювальній записці дипломного проєкту об’ємом 6-8 сторінок. В інших розділах дипломного проекту питання охорони праці не повинні висвітлюватись. </w:t>
      </w:r>
    </w:p>
    <w:p w:rsidR="00000000" w:rsidDel="00000000" w:rsidP="00000000" w:rsidRDefault="00000000" w:rsidRPr="00000000" w14:paraId="000001C3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Перелік використаної літератури по розділу приводиться в загальному списку посилань на джерела.</w:t>
      </w:r>
    </w:p>
    <w:p w:rsidR="00000000" w:rsidDel="00000000" w:rsidP="00000000" w:rsidRDefault="00000000" w:rsidRPr="00000000" w14:paraId="000001C4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Розділ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ОХОРОНА ПРАЦІ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складається з таких підрозділів:</w:t>
      </w:r>
    </w:p>
    <w:p w:rsidR="00000000" w:rsidDel="00000000" w:rsidP="00000000" w:rsidRDefault="00000000" w:rsidRPr="00000000" w14:paraId="000001C5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 охорони праці для забезпечення безпечних і здорових умов праці.</w:t>
      </w:r>
    </w:p>
    <w:p w:rsidR="00000000" w:rsidDel="00000000" w:rsidP="00000000" w:rsidRDefault="00000000" w:rsidRPr="00000000" w14:paraId="000001C6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Аналіз потенційних шкідливих та небезпечних факторів.</w:t>
      </w:r>
    </w:p>
    <w:p w:rsidR="00000000" w:rsidDel="00000000" w:rsidP="00000000" w:rsidRDefault="00000000" w:rsidRPr="00000000" w14:paraId="000001C7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Забезпечення оптимальних умов праці.</w:t>
      </w:r>
    </w:p>
    <w:p w:rsidR="00000000" w:rsidDel="00000000" w:rsidP="00000000" w:rsidRDefault="00000000" w:rsidRPr="00000000" w14:paraId="000001C8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Розрахунок освітлення.</w:t>
      </w:r>
    </w:p>
    <w:p w:rsidR="00000000" w:rsidDel="00000000" w:rsidP="00000000" w:rsidRDefault="00000000" w:rsidRPr="00000000" w14:paraId="000001C9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Охорона праці користувачів персональних комп’ютерів.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Матеріали розділу «Охорона праці» рекомендується подавати в такій послідовності:</w:t>
      </w:r>
    </w:p>
    <w:p w:rsidR="00000000" w:rsidDel="00000000" w:rsidP="00000000" w:rsidRDefault="00000000" w:rsidRPr="00000000" w14:paraId="000001C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5.1. ЗНАЧЕННЯ ОХОРОНИ ПРАЦІ ДЛЯ ЗАБЕЗПЕЧЕННЯ БЕЗПЕЧНИХ ТА ЗДОРОВИХ УМОВ ПРАЦІ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Дати загальне визначення охорони праці та її роль на виробництві. Головна мета охорони праці. Висвітлення питань охорони праці в законодавчих та нормативних документах.  </w:t>
      </w:r>
    </w:p>
    <w:p w:rsidR="00000000" w:rsidDel="00000000" w:rsidP="00000000" w:rsidRDefault="00000000" w:rsidRPr="00000000" w14:paraId="000001C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5.2. АНАЛІЗ ПОТЕНЦІЙНО ШКІДЛИВИХ ТА НЕБЕЗПЕЧНИХ ФАКТОРІВ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Коротко проаналізувати небезпечні та шкідливі виробничі фактори, які можуть мати місце  при виконанні роботи за персональним комп’ютером (ПК).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Основні фізичні виробничі фактори: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рухомі частини обладнання;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електробезпека;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підвищена або знижена температура повітря, його вологість та швидкість руху;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підвищений рівень шуму;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підвищений рівень випромінювань (електромагнітних, іонізуючих);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недостатня освітленість або підвищена яскравість світла.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Психофізіологічні виробничі фактори: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фізичні перевантаження (розумове перенавантаження, перенавантаження аналізаторів; монотонність праці; емоційні перенавантаження).</w:t>
      </w:r>
    </w:p>
    <w:p w:rsidR="00000000" w:rsidDel="00000000" w:rsidP="00000000" w:rsidRDefault="00000000" w:rsidRPr="00000000" w14:paraId="000001D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5.3. ЗАБЕЗПЕЧЕННЯ ОПТИМАЛЬНИХ УМОВ ПРАЦІ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основі проведеного аналізу наявності шкідливих та небезпечних факторів визначити  умови праці, вказати заходи щодо виробничої санітарії, електробезпеки.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Заходи щодо виробничої санітарії: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заходи для забезпечення нормальних мікрокліматичних умов, передбачити захист від перегріву і переохолодження;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раціональне освітлення робочого місця (природне, штучне), обрати вид освітлення;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захист від впливу на людину шуму та різних видів випромінювання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заходи з електробезпеки (занулення, захисне заземлення).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Порядок проведення інструктажів з працівниками. Вказати перелік інструкцій, які діють на робочому місці.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 РОЗРАХУНОК ОСВІТЛЕННЯ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Розрахунок подається в такій послідовності: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- мета розрахунку;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- вихідні дані: розмірність, посилання на нормативні документи;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- основні формули для розрахунку;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- розрахунок;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- висновок.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виробничому приміщенні використовується суміщене освітлення: природне та штучне (лампами).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освітлення приміщення, в якому буде розташоване робоче місце користувача комп’ютера, використовують люмінесцентні лампи, які енергетично є більш економічні та максимально наближаються до природного світла.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Метою розрахунку штучного освітлення є визначення потужності джерел світла за заданою освітленістю, кількість необхідних світильників та їх тип.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розрахунку освітлення використовуємо метод світлового потоку.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Вихідні дані: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розрахунках використовуємо дані таблиць, які наведені в навчальному посібнику «Практикум із охорони праці». В квадратних дужках вказуємо порядковий номер із загального списку рекомендованої літератури, під яким стоятиме згаданий посібник.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Основні формули для розрахунку: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світлового потоку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114425" cy="419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індексу приміщення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809625" cy="419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кількості світильників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38175" cy="400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 Е – нормована освітленість згідно табл. 3.1 [24] для робіт підвищеної точності при загальному освітленні (вибрати значення від  300 до 500 лк);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Кз – коефіцієнт запасу, що враховує зниження освітлення  в результаті забруднення та старіння ламп, табл. 3.21 [24], 1,5;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 – коефіцієнт нерівномірності освітлення для люмінесцентних ламп 1,1;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 – висота виробничого приміщення, вибрати (3,2м до 4,0 м);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 – довжина приміщення, м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 – ширина приміщення, м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L – відстань між світильниками, м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 – площа приміщення,  АхВ 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 – кількість світильників, шт.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 – кількість ламп в світильнику, вибрати (2 або 4 шт.);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η – коефіцієнт використання світлового потоку;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відстань від світильника до стелі (приймаємо від 0 до 1 м).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 – висота підвісу світильника над робочою поверхнею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Розрахунок починаємо з визначення висоти підвісу світильника над робочою поверхнею  за формулою: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h= Н -h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с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Відстань між світильниками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визначається за формулою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38175" cy="2000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Розрахувавши всі дані, визначаємо  кількість світильників (N), яка необхідна для освітлення дільниці.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Після цього визначаємо показник приміщення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формулою.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Відповідно до показника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та табл. 3.26 [24] визначаємо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619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ст.,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619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стін.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– коефіцієнти відбиття стін та стелі, а також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коефіцієнт використання світлового потоку.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Визначаємо світловий потік :  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л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табл. 3.27 [24] вибираємо світловий потік лампи, який найбільш близький до розрахункового значення, тип лампи, її потужність.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Визначаємо, який відсоток складає різниця між розрахунковим та табличним значенням світлового потоку: отриману різницю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поділити на табличне значення світлового потоку і помножити на 100.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Різниця між розрахунковим та табличним значенням світлового потоку  повинна бути в межах  -10% &lt;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 +20%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Сумарна потужність усіх ламп становить: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заг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св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Кількість встановлених світильників у  приміщенні достатня для його освітлення і відповідає санітарним нормам.</w:t>
      </w:r>
    </w:p>
    <w:p w:rsidR="00000000" w:rsidDel="00000000" w:rsidP="00000000" w:rsidRDefault="00000000" w:rsidRPr="00000000" w14:paraId="0000020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5.5. ОХОРОНА ПРАЦІ КОРИСТУВАЧІВ ПК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Гігієнічні вимоги до організації та обладнання робочого місця користувача ПК. Вимоги до режимів праці та відпочинку при роботі на ПК. Вимоги до профілактичних медичних оглядів.</w:t>
      </w:r>
    </w:p>
    <w:p w:rsidR="00000000" w:rsidDel="00000000" w:rsidP="00000000" w:rsidRDefault="00000000" w:rsidRPr="00000000" w14:paraId="0000020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 Вимоги до оформлення пояснювальної записки</w:t>
      </w:r>
    </w:p>
    <w:p w:rsidR="00000000" w:rsidDel="00000000" w:rsidP="00000000" w:rsidRDefault="00000000" w:rsidRPr="00000000" w14:paraId="0000020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Пояснювальна записка повинна бути оформлена в текстовому процесорі MS Word або аналогічній за можливостями програмі для друку, на папері формату А4 (210х297 мм) з одностороннім друком. Орієнтація – книжкова. </w:t>
      </w:r>
    </w:p>
    <w:p w:rsidR="00000000" w:rsidDel="00000000" w:rsidP="00000000" w:rsidRDefault="00000000" w:rsidRPr="00000000" w14:paraId="0000021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розділів, підрозділів, малюнків і таблиць повинні бути обов'язково оформлені з використанням стилів. В кінці назв розділів, підрозділів, малюнків і таблиць крапки ставити не слід, за винятком умовних скорочень і позначень.  </w:t>
      </w:r>
    </w:p>
    <w:p w:rsidR="00000000" w:rsidDel="00000000" w:rsidP="00000000" w:rsidRDefault="00000000" w:rsidRPr="00000000" w14:paraId="0000021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розділ починається з нової сторінки, а підрозділи без необхідності починати з нової сторінки не слід.  </w:t>
      </w:r>
    </w:p>
    <w:p w:rsidR="00000000" w:rsidDel="00000000" w:rsidP="00000000" w:rsidRDefault="00000000" w:rsidRPr="00000000" w14:paraId="0000021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Першою сторінкою є титульний аркуш, який заповнюють за зразком (Додаток Б). В цьому зразку учень вписує свій шифр проєкту (номер групи, номер теми та рік), ім’я та прізвище своє, керівника дипломного проєкту та консультантів, а також тему курсового проєкту. На титульному аркуші номер сторінки не повинен відображатися. </w:t>
      </w:r>
    </w:p>
    <w:p w:rsidR="00000000" w:rsidDel="00000000" w:rsidP="00000000" w:rsidRDefault="00000000" w:rsidRPr="00000000" w14:paraId="0000021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Другою сторінкою є завдання на дипломний проєкт, ця сторінка також не нумерується.</w:t>
      </w:r>
    </w:p>
    <w:p w:rsidR="00000000" w:rsidDel="00000000" w:rsidP="00000000" w:rsidRDefault="00000000" w:rsidRPr="00000000" w14:paraId="0000021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третій сторінці під заголовком ЗМІСТ розміщують зміст проєкту із зазначенням номерів сторінок. При цьому зміст повинен відповідати зазначеним по тексту заголовкам складових частин пояснювальної записки і номерам сторінок, на яких вони починаються. Зміст має бути сформовано автоматично з використанням можливостей текстового процесора. Зміст оформляється у великій рамці (Додаток Г). </w:t>
      </w:r>
    </w:p>
    <w:p w:rsidR="00000000" w:rsidDel="00000000" w:rsidP="00000000" w:rsidRDefault="00000000" w:rsidRPr="00000000" w14:paraId="0000021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Всі наступні сторінки (крім додатків) повинні мати наскрізну нумерацію внизу праворуч сторінки та мають бути оформлені в малій рамці (Додаток Д). У тексті допускаються тільки загальноприйняті скорочення слів.  </w:t>
      </w:r>
    </w:p>
    <w:p w:rsidR="00000000" w:rsidDel="00000000" w:rsidP="00000000" w:rsidRDefault="00000000" w:rsidRPr="00000000" w14:paraId="0000021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Відступ від ліній рамки до тексту становить 5мм. </w:t>
      </w:r>
    </w:p>
    <w:p w:rsidR="00000000" w:rsidDel="00000000" w:rsidP="00000000" w:rsidRDefault="00000000" w:rsidRPr="00000000" w14:paraId="0000021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Основний текст в пояснювальній записці повинен бути оформлений з такими параметрами: шрифт TimesNewRoman, розмір 14 пунктів, вирівнювання по ширині, міжрядковий інтервал 1,5, відступ першого рядка абзацу 1,5см. </w:t>
      </w:r>
    </w:p>
    <w:p w:rsidR="00000000" w:rsidDel="00000000" w:rsidP="00000000" w:rsidRDefault="00000000" w:rsidRPr="00000000" w14:paraId="0000021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розділів набираються з нової сторінки, великими літерами, з вирівнюванням по центру, жирним шрифтом, розміру 14 пунктів, шрифтом TimesNewRoman, з інтервалом після абзацу 6пт. </w:t>
      </w:r>
    </w:p>
    <w:p w:rsidR="00000000" w:rsidDel="00000000" w:rsidP="00000000" w:rsidRDefault="00000000" w:rsidRPr="00000000" w14:paraId="0000021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абзац тексту починається з нового рядка (відступ першого рядка 1,5см, інтервал до та після абзацу по 0 см). </w:t>
      </w:r>
    </w:p>
    <w:p w:rsidR="00000000" w:rsidDel="00000000" w:rsidP="00000000" w:rsidRDefault="00000000" w:rsidRPr="00000000" w14:paraId="0000021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випадку використання таблиць: нумерацію таблиць слід робити по розділах (Таблиця 1.2). При необхідності через тире наводиться назва таблиці з великої літери. В кінці назви таблиці крапка не ставиться. Назва таблиці пишеться вверху зліва над таблицею. </w:t>
      </w:r>
    </w:p>
    <w:p w:rsidR="00000000" w:rsidDel="00000000" w:rsidP="00000000" w:rsidRDefault="00000000" w:rsidRPr="00000000" w14:paraId="0000021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випадку використання рисунків: нумерацію рисунків слід робити по розділах (Рисунок 1.2). Назва рисунка пишеться після номера рисунка з великої літери. В кінці назви рисунка крапка не ставиться. Назва рисунка пишеться під рисунком по центру. У тексті звернення до рисунків позначати наступним чином (Рис. 1.2). </w:t>
      </w:r>
    </w:p>
    <w:p w:rsidR="00000000" w:rsidDel="00000000" w:rsidP="00000000" w:rsidRDefault="00000000" w:rsidRPr="00000000" w14:paraId="0000021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Додатки слід позначати послідовно великими літерами українського алфавіту (Додаток А, Додаток Б…). </w:t>
      </w:r>
    </w:p>
    <w:p w:rsidR="00000000" w:rsidDel="00000000" w:rsidP="00000000" w:rsidRDefault="00000000" w:rsidRPr="00000000" w14:paraId="0000021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посиланні на матеріал з літературних джерел чи інтернет-джерел необхідно після відповідного тексту вказати в квадратних дужках порядковий номер джерела (наприклад: [8]), номер має відповідати номеру поставленому в розділі ПЕРЕЛІК ПОСИЛАНЬ НА ВИКОРИСТАНІ ДЖЕРЕЛА.  </w:t>
      </w:r>
    </w:p>
    <w:p w:rsidR="00000000" w:rsidDel="00000000" w:rsidP="00000000" w:rsidRDefault="00000000" w:rsidRPr="00000000" w14:paraId="0000021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можна відривати основну думку автора від його цілісної концепції.</w:t>
      </w:r>
    </w:p>
    <w:p w:rsidR="00000000" w:rsidDel="00000000" w:rsidP="00000000" w:rsidRDefault="00000000" w:rsidRPr="00000000" w14:paraId="0000021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Перелік посилань повинен бути оформлений із застосуванням формату нумерованого списку джерел, розташованих в порядку їх використання.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Література</w:t>
      </w:r>
    </w:p>
    <w:p w:rsidR="00000000" w:rsidDel="00000000" w:rsidP="00000000" w:rsidRDefault="00000000" w:rsidRPr="00000000" w14:paraId="00000222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Шилдт Г. Java. Полное руководство. – 8-е изд.: Пер. с англ. – М .: ООО «И.Д. Вильямс», 2012. – 1104 с.</w:t>
      </w:r>
    </w:p>
    <w:p w:rsidR="00000000" w:rsidDel="00000000" w:rsidP="00000000" w:rsidRDefault="00000000" w:rsidRPr="00000000" w14:paraId="00000223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Хорстман К.С., Корнелл Г. Java 2. – Том 1 Основы. – М.: Издательский дом «Вильямс», 2007. – 896 с. – (Серия «Библиотека профессионала»). </w:t>
      </w:r>
    </w:p>
    <w:p w:rsidR="00000000" w:rsidDel="00000000" w:rsidP="00000000" w:rsidRDefault="00000000" w:rsidRPr="00000000" w14:paraId="00000224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Голощапов А. Л. Google Android: программирование для мобильных устройств. – 2-е изд., перераб. и доп. – СПб.: БХВ-Петербург, 2012. – 448 с.</w:t>
      </w:r>
    </w:p>
    <w:p w:rsidR="00000000" w:rsidDel="00000000" w:rsidP="00000000" w:rsidRDefault="00000000" w:rsidRPr="00000000" w14:paraId="00000225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Медникс З. Программирование под Android. 2-е изд./ З. Медникс, Л. Дорнин, Б. Мик, М. Накамура.  – СПб.: Питер, 2013. – 560 с.</w:t>
      </w:r>
    </w:p>
    <w:p w:rsidR="00000000" w:rsidDel="00000000" w:rsidP="00000000" w:rsidRDefault="00000000" w:rsidRPr="00000000" w14:paraId="00000226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Гриффитс Дон, Гриффитс Дэвид  Head First. Программирование для Android. – СПб.: Питер, 2016. – 704 с</w:t>
      </w:r>
    </w:p>
    <w:p w:rsidR="00000000" w:rsidDel="00000000" w:rsidP="00000000" w:rsidRDefault="00000000" w:rsidRPr="00000000" w14:paraId="00000227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Підручник по JavaFX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https://code.makery.ch/uk/library/javafx-tutorial/part1/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28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www.w3schools.com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Посібник по мові програмування Java. –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https://metanit.com/java/tutorial/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Oracle. The Java™ Tutorials. –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https://docs.oracle.com/javase/tutorial/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 Tutorial. –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https://www.tutorialspoint.com/java/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Базовий курс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https://google-developer-training.github.io/android-developer-fundamentals-course-concepts-v2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Розширений курс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https://google-developer-training.github.io/android-developer-advanced-course-practicals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Посібник по SQL –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https://metanit.com/sql/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2F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Підручник по мові програмування PHP - https://www.php.net/</w:t>
      </w:r>
    </w:p>
    <w:p w:rsidR="00000000" w:rsidDel="00000000" w:rsidP="00000000" w:rsidRDefault="00000000" w:rsidRPr="00000000" w14:paraId="00000230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Підручник по мові програмування PHP https://www.w3schools.com/php/default.asp</w:t>
      </w:r>
    </w:p>
    <w:p w:rsidR="00000000" w:rsidDel="00000000" w:rsidP="00000000" w:rsidRDefault="00000000" w:rsidRPr="00000000" w14:paraId="00000231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Підручник по мові програмування JavaScript - https://www.w3schools.com/js/default.asp </w:t>
      </w:r>
    </w:p>
    <w:p w:rsidR="00000000" w:rsidDel="00000000" w:rsidP="00000000" w:rsidRDefault="00000000" w:rsidRPr="00000000" w14:paraId="00000232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Документація по мові JavaScript – https://javascript.info/</w:t>
      </w:r>
    </w:p>
    <w:p w:rsidR="00000000" w:rsidDel="00000000" w:rsidP="00000000" w:rsidRDefault="00000000" w:rsidRPr="00000000" w14:paraId="00000233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Белей М.Я., Луцишин Л.М. Економіка й організація виробництва: навч. посібник – І-Ф, 2008, 275с.</w:t>
      </w:r>
    </w:p>
    <w:p w:rsidR="00000000" w:rsidDel="00000000" w:rsidP="00000000" w:rsidRDefault="00000000" w:rsidRPr="00000000" w14:paraId="00000234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Боднар Н.М. Економіка підприємства: навч.посібн. – К.: АСК, 2005, 400с.</w:t>
      </w:r>
    </w:p>
    <w:p w:rsidR="00000000" w:rsidDel="00000000" w:rsidP="00000000" w:rsidRDefault="00000000" w:rsidRPr="00000000" w14:paraId="00000235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Полеха Ю.І., Горбань Ю.І. Інформаційний бізнес: підручник: Ліра – К, 2017, 472с.</w:t>
      </w:r>
    </w:p>
    <w:p w:rsidR="00000000" w:rsidDel="00000000" w:rsidP="00000000" w:rsidRDefault="00000000" w:rsidRPr="00000000" w14:paraId="00000236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Економіка підприємства – ukrkniga.org.ua/ukrkniga-tet/756/</w:t>
      </w:r>
    </w:p>
    <w:p w:rsidR="00000000" w:rsidDel="00000000" w:rsidP="00000000" w:rsidRDefault="00000000" w:rsidRPr="00000000" w14:paraId="00000237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Закон України "Про охорону праці".</w:t>
      </w:r>
    </w:p>
    <w:p w:rsidR="00000000" w:rsidDel="00000000" w:rsidP="00000000" w:rsidRDefault="00000000" w:rsidRPr="00000000" w14:paraId="00000238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В.Ц. Жидецький. Основи охорони праці. Львів, Афіша. 2002.</w:t>
      </w:r>
    </w:p>
    <w:p w:rsidR="00000000" w:rsidDel="00000000" w:rsidP="00000000" w:rsidRDefault="00000000" w:rsidRPr="00000000" w14:paraId="00000239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В.Ц. Жидецький, В.С. Джигирей, В.М., В.М. Сторожук, Л.В. Туряб, Х.І. Лико. Практикум із охорони праці. Львів, Афіша, 2000.</w:t>
      </w:r>
    </w:p>
    <w:p w:rsidR="00000000" w:rsidDel="00000000" w:rsidP="00000000" w:rsidRDefault="00000000" w:rsidRPr="00000000" w14:paraId="0000023A">
      <w:pPr>
        <w:numPr>
          <w:ilvl w:val="0"/>
          <w:numId w:val="10"/>
        </w:numPr>
        <w:spacing w:after="0" w:line="240" w:lineRule="auto"/>
        <w:ind w:left="851" w:hanging="49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М.П. Гадзюк, Є.П. Желібо, М.О. Халімовський. Основи охорони праці. К., Каравела, 2008.</w:t>
      </w:r>
    </w:p>
    <w:p w:rsidR="00000000" w:rsidDel="00000000" w:rsidP="00000000" w:rsidRDefault="00000000" w:rsidRPr="00000000" w14:paraId="0000023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Додатки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Додакток 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Титульна сторінка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370958" cy="853357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8082" l="33309" r="32757" t="11074"/>
                    <a:stretch>
                      <a:fillRect/>
                    </a:stretch>
                  </pic:blipFill>
                  <pic:spPr>
                    <a:xfrm>
                      <a:off x="0" y="0"/>
                      <a:ext cx="6370958" cy="8533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Додаток Б</w:t>
      </w:r>
    </w:p>
    <w:p w:rsidR="00000000" w:rsidDel="00000000" w:rsidP="00000000" w:rsidRDefault="00000000" w:rsidRPr="00000000" w14:paraId="0000024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Зразок заповненої титульної сторінки</w:t>
      </w:r>
    </w:p>
    <w:p w:rsidR="00000000" w:rsidDel="00000000" w:rsidP="00000000" w:rsidRDefault="00000000" w:rsidRPr="00000000" w14:paraId="0000024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261770" cy="85489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7877" l="33492" r="33525" t="12028"/>
                    <a:stretch>
                      <a:fillRect/>
                    </a:stretch>
                  </pic:blipFill>
                  <pic:spPr>
                    <a:xfrm>
                      <a:off x="0" y="0"/>
                      <a:ext cx="6261770" cy="854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Додаток В</w:t>
      </w:r>
    </w:p>
    <w:p w:rsidR="00000000" w:rsidDel="00000000" w:rsidP="00000000" w:rsidRDefault="00000000" w:rsidRPr="00000000" w14:paraId="0000024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на дипломний проєкт</w:t>
      </w:r>
    </w:p>
    <w:p w:rsidR="00000000" w:rsidDel="00000000" w:rsidP="00000000" w:rsidRDefault="00000000" w:rsidRPr="00000000" w14:paraId="0000024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Вище професійне училище №21</w:t>
        <w:br w:type="textWrapping"/>
        <w:t xml:space="preserve">м. Івано-Франківська</w:t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="240" w:lineRule="auto"/>
        <w:ind w:left="56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ЗАТВЕРДЖУЮ</w:t>
      </w:r>
    </w:p>
    <w:p w:rsidR="00000000" w:rsidDel="00000000" w:rsidP="00000000" w:rsidRDefault="00000000" w:rsidRPr="00000000" w14:paraId="00000247">
      <w:pPr>
        <w:spacing w:after="0" w:line="240" w:lineRule="auto"/>
        <w:ind w:left="56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Заступник директора з навчально-виробничої роботи</w:t>
      </w:r>
    </w:p>
    <w:p w:rsidR="00000000" w:rsidDel="00000000" w:rsidP="00000000" w:rsidRDefault="00000000" w:rsidRPr="00000000" w14:paraId="00000248">
      <w:pPr>
        <w:spacing w:after="0" w:before="120" w:line="240" w:lineRule="auto"/>
        <w:ind w:left="56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 Олег БЕРЛАДИН</w:t>
      </w:r>
    </w:p>
    <w:p w:rsidR="00000000" w:rsidDel="00000000" w:rsidP="00000000" w:rsidRDefault="00000000" w:rsidRPr="00000000" w14:paraId="00000249">
      <w:pPr>
        <w:spacing w:after="0" w:line="240" w:lineRule="auto"/>
        <w:ind w:left="56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«___» _____________ 20__ р.</w:t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ЗАВДАННЯ </w:t>
      </w:r>
    </w:p>
    <w:p w:rsidR="00000000" w:rsidDel="00000000" w:rsidP="00000000" w:rsidRDefault="00000000" w:rsidRPr="00000000" w14:paraId="0000024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НА ДИПЛОМНИЙ ПРОЄКТ</w:t>
      </w:r>
    </w:p>
    <w:p w:rsidR="00000000" w:rsidDel="00000000" w:rsidP="00000000" w:rsidRDefault="00000000" w:rsidRPr="00000000" w14:paraId="0000024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Учень __________________________________________________________________________</w:t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Група ________</w:t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Спеціальність 122 Комп’ютерні науки</w:t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Освітньо-професійний ступінь: фаховий молодший бакалавр</w:t>
      </w:r>
    </w:p>
    <w:p w:rsidR="00000000" w:rsidDel="00000000" w:rsidP="00000000" w:rsidRDefault="00000000" w:rsidRPr="00000000" w14:paraId="00000253">
      <w:pPr>
        <w:tabs>
          <w:tab w:val="left" w:leader="none" w:pos="9498"/>
        </w:tabs>
        <w:spacing w:after="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Тема </w:t>
        <w:tab/>
      </w:r>
    </w:p>
    <w:p w:rsidR="00000000" w:rsidDel="00000000" w:rsidP="00000000" w:rsidRDefault="00000000" w:rsidRPr="00000000" w14:paraId="00000254">
      <w:pPr>
        <w:tabs>
          <w:tab w:val="left" w:leader="none" w:pos="9498"/>
        </w:tabs>
        <w:spacing w:after="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Вихідні дані до проєкту</w:t>
        <w:tab/>
      </w:r>
    </w:p>
    <w:p w:rsidR="00000000" w:rsidDel="00000000" w:rsidP="00000000" w:rsidRDefault="00000000" w:rsidRPr="00000000" w14:paraId="00000255">
      <w:pPr>
        <w:tabs>
          <w:tab w:val="left" w:leader="none" w:pos="9498"/>
        </w:tabs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56">
      <w:pPr>
        <w:tabs>
          <w:tab w:val="left" w:leader="none" w:pos="9498"/>
        </w:tabs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57">
      <w:pPr>
        <w:tabs>
          <w:tab w:val="left" w:leader="none" w:pos="9498"/>
        </w:tabs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58">
      <w:pPr>
        <w:tabs>
          <w:tab w:val="left" w:leader="none" w:pos="9498"/>
        </w:tabs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59">
      <w:pPr>
        <w:tabs>
          <w:tab w:val="left" w:leader="none" w:pos="9498"/>
        </w:tabs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5A">
      <w:pPr>
        <w:tabs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Зміст пояснювальної записки</w:t>
      </w:r>
    </w:p>
    <w:p w:rsidR="00000000" w:rsidDel="00000000" w:rsidP="00000000" w:rsidRDefault="00000000" w:rsidRPr="00000000" w14:paraId="0000025B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Вступ</w:t>
      </w:r>
    </w:p>
    <w:p w:rsidR="00000000" w:rsidDel="00000000" w:rsidP="00000000" w:rsidRDefault="00000000" w:rsidRPr="00000000" w14:paraId="0000025C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Дослідження предметної області</w:t>
      </w:r>
    </w:p>
    <w:p w:rsidR="00000000" w:rsidDel="00000000" w:rsidP="00000000" w:rsidRDefault="00000000" w:rsidRPr="00000000" w14:paraId="0000025D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 Опис предметної області</w:t>
      </w:r>
    </w:p>
    <w:p w:rsidR="00000000" w:rsidDel="00000000" w:rsidP="00000000" w:rsidRDefault="00000000" w:rsidRPr="00000000" w14:paraId="0000025E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1.2. Аналіз існуючих аналогів</w:t>
      </w:r>
    </w:p>
    <w:p w:rsidR="00000000" w:rsidDel="00000000" w:rsidP="00000000" w:rsidRDefault="00000000" w:rsidRPr="00000000" w14:paraId="0000025F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1.3. Постановка задачі</w:t>
      </w:r>
    </w:p>
    <w:p w:rsidR="00000000" w:rsidDel="00000000" w:rsidP="00000000" w:rsidRDefault="00000000" w:rsidRPr="00000000" w14:paraId="00000260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Технічне завдання</w:t>
      </w:r>
    </w:p>
    <w:p w:rsidR="00000000" w:rsidDel="00000000" w:rsidP="00000000" w:rsidRDefault="00000000" w:rsidRPr="00000000" w14:paraId="00000261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Обґрунтування засобів реалізації</w:t>
      </w:r>
    </w:p>
    <w:p w:rsidR="00000000" w:rsidDel="00000000" w:rsidP="00000000" w:rsidRDefault="00000000" w:rsidRPr="00000000" w14:paraId="00000262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3.1. Вибір мови та середовища програмування</w:t>
      </w:r>
    </w:p>
    <w:p w:rsidR="00000000" w:rsidDel="00000000" w:rsidP="00000000" w:rsidRDefault="00000000" w:rsidRPr="00000000" w14:paraId="00000263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3.2. Вибір системи управління базами даних</w:t>
      </w:r>
    </w:p>
    <w:p w:rsidR="00000000" w:rsidDel="00000000" w:rsidP="00000000" w:rsidRDefault="00000000" w:rsidRPr="00000000" w14:paraId="00000264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Опис етапів реалізації</w:t>
      </w:r>
    </w:p>
    <w:p w:rsidR="00000000" w:rsidDel="00000000" w:rsidP="00000000" w:rsidRDefault="00000000" w:rsidRPr="00000000" w14:paraId="00000265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4.1. Проектування програмного забезпечення</w:t>
      </w:r>
    </w:p>
    <w:p w:rsidR="00000000" w:rsidDel="00000000" w:rsidP="00000000" w:rsidRDefault="00000000" w:rsidRPr="00000000" w14:paraId="00000266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4.2. Проектування бази даних (Файлова структура проекту)</w:t>
      </w:r>
    </w:p>
    <w:p w:rsidR="00000000" w:rsidDel="00000000" w:rsidP="00000000" w:rsidRDefault="00000000" w:rsidRPr="00000000" w14:paraId="00000267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Опис програмного продукту</w:t>
      </w:r>
    </w:p>
    <w:p w:rsidR="00000000" w:rsidDel="00000000" w:rsidP="00000000" w:rsidRDefault="00000000" w:rsidRPr="00000000" w14:paraId="00000268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5.1. Результати роботи програми</w:t>
      </w:r>
    </w:p>
    <w:p w:rsidR="00000000" w:rsidDel="00000000" w:rsidP="00000000" w:rsidRDefault="00000000" w:rsidRPr="00000000" w14:paraId="00000269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5.2. Інструкція користувача</w:t>
      </w:r>
    </w:p>
    <w:p w:rsidR="00000000" w:rsidDel="00000000" w:rsidP="00000000" w:rsidRDefault="00000000" w:rsidRPr="00000000" w14:paraId="0000026A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5.3. Інструкція адміністратора (варіативний розділ)</w:t>
      </w:r>
    </w:p>
    <w:p w:rsidR="00000000" w:rsidDel="00000000" w:rsidP="00000000" w:rsidRDefault="00000000" w:rsidRPr="00000000" w14:paraId="0000026B">
      <w:pPr>
        <w:spacing w:after="0" w:line="240" w:lineRule="auto"/>
        <w:ind w:left="11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5.4. Робота програмного продукту в мережі (варіативний розділ)</w:t>
      </w:r>
    </w:p>
    <w:p w:rsidR="00000000" w:rsidDel="00000000" w:rsidP="00000000" w:rsidRDefault="00000000" w:rsidRPr="00000000" w14:paraId="0000026C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Економічна частина</w:t>
      </w:r>
    </w:p>
    <w:p w:rsidR="00000000" w:rsidDel="00000000" w:rsidP="00000000" w:rsidRDefault="00000000" w:rsidRPr="00000000" w14:paraId="0000026D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 Охорона праці</w:t>
      </w:r>
    </w:p>
    <w:p w:rsidR="00000000" w:rsidDel="00000000" w:rsidP="00000000" w:rsidRDefault="00000000" w:rsidRPr="00000000" w14:paraId="0000026E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Висновки</w:t>
      </w:r>
    </w:p>
    <w:p w:rsidR="00000000" w:rsidDel="00000000" w:rsidP="00000000" w:rsidRDefault="00000000" w:rsidRPr="00000000" w14:paraId="0000026F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Перелік посилань на джерела</w:t>
      </w:r>
    </w:p>
    <w:p w:rsidR="00000000" w:rsidDel="00000000" w:rsidP="00000000" w:rsidRDefault="00000000" w:rsidRPr="00000000" w14:paraId="00000270">
      <w:pPr>
        <w:tabs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tabs>
          <w:tab w:val="left" w:leader="none" w:pos="9498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Дата видачі завдання </w:t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tabs>
          <w:tab w:val="left" w:leader="none" w:pos="9639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tabs>
          <w:tab w:val="left" w:leader="none" w:pos="9639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КАЛЕНДАРНИЙ ПЛАН</w:t>
      </w:r>
    </w:p>
    <w:p w:rsidR="00000000" w:rsidDel="00000000" w:rsidP="00000000" w:rsidRDefault="00000000" w:rsidRPr="00000000" w14:paraId="00000274">
      <w:pPr>
        <w:tabs>
          <w:tab w:val="left" w:leader="none" w:pos="9639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5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4"/>
        <w:gridCol w:w="6521"/>
        <w:gridCol w:w="2404"/>
        <w:tblGridChange w:id="0">
          <w:tblGrid>
            <w:gridCol w:w="534"/>
            <w:gridCol w:w="6521"/>
            <w:gridCol w:w="240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5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 пп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 етапів дипломного проєкту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Строк виконання етапів проєкту</w:t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Ознайомлення із завданням на дипломний проєкт та уточнення вимог до програмного продукту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A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Складання технічного завдання. Проектування структури програмного продукту та бази даних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D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Демонстрація структури проєкту та бази даних керівнику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0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Розробка графічного інтерфейсу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3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Демонстрація роботи керівнику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6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Розробка програмного продукту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9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Демонстрація роботи керівнику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Тестування роботи програмного продукту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F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Написання пояснювальної записки. Консультації з консультантами з економіки та охорони праці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2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tabs>
                <w:tab w:val="left" w:leader="none" w:pos="9639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Здача дипломного проєкту на перевірку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5">
            <w:pPr>
              <w:tabs>
                <w:tab w:val="left" w:leader="none" w:pos="9639"/>
              </w:tabs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tabs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tabs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tabs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tabs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tabs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tabs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tabs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tabs>
          <w:tab w:val="left" w:leader="none" w:pos="7088"/>
          <w:tab w:val="left" w:leader="none" w:pos="9639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Керівник проєкту ________________________________________________________________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Додаток Г</w:t>
      </w:r>
    </w:p>
    <w:p w:rsidR="00000000" w:rsidDel="00000000" w:rsidP="00000000" w:rsidRDefault="00000000" w:rsidRPr="00000000" w14:paraId="000002A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Велика рамка</w:t>
      </w:r>
    </w:p>
    <w:tbl>
      <w:tblPr>
        <w:tblStyle w:val="Table5"/>
        <w:tblW w:w="10196.0" w:type="dxa"/>
        <w:jc w:val="left"/>
        <w:tblInd w:w="-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854"/>
        <w:gridCol w:w="685"/>
        <w:gridCol w:w="1705"/>
        <w:gridCol w:w="909"/>
        <w:gridCol w:w="669"/>
        <w:gridCol w:w="2902"/>
        <w:gridCol w:w="662"/>
        <w:gridCol w:w="871"/>
        <w:gridCol w:w="939"/>
        <w:tblGridChange w:id="0">
          <w:tblGrid>
            <w:gridCol w:w="854"/>
            <w:gridCol w:w="685"/>
            <w:gridCol w:w="1705"/>
            <w:gridCol w:w="909"/>
            <w:gridCol w:w="669"/>
            <w:gridCol w:w="2902"/>
            <w:gridCol w:w="662"/>
            <w:gridCol w:w="871"/>
            <w:gridCol w:w="939"/>
          </w:tblGrid>
        </w:tblGridChange>
      </w:tblGrid>
      <w:tr>
        <w:trPr>
          <w:cantSplit w:val="0"/>
          <w:trHeight w:val="11918" w:hRule="atLeast"/>
          <w:tblHeader w:val="0"/>
        </w:trPr>
        <w:tc>
          <w:tcPr>
            <w:gridSpan w:val="9"/>
            <w:tcBorders>
              <w:top w:color="000000" w:space="0" w:sz="18" w:val="single"/>
              <w:left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2A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fldChar w:fldCharType="begin"/>
                  <w:instrText xml:space="preserve"> TOC \h \u \z \t "Heading 1,1,Heading 2,2,Heading 3,3,Heading 4,4,Heading 5,5,Heading 6,6,"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B2">
            <w:pPr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ДП.КН-56.01.22 ПЗ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B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BF">
            <w:pPr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Змн.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0">
            <w:pPr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Лист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1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№ докум.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2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Підп.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3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Дата</w:t>
            </w:r>
          </w:p>
        </w:tc>
        <w:tc>
          <w:tcPr>
            <w:gridSpan w:val="4"/>
            <w:vMerge w:val="continue"/>
            <w:tcBorders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gridSpan w:val="2"/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C8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Розробив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A">
            <w:pPr>
              <w:rPr>
                <w:rFonts w:ascii="Times New Roman" w:cs="Times New Roman" w:eastAsia="Times New Roman" w:hAnsi="Times New Roman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Іванов І.І.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CD">
            <w:pPr>
              <w:jc w:val="center"/>
              <w:rPr>
                <w:rFonts w:ascii="Journal" w:cs="Journal" w:eastAsia="Journal" w:hAnsi="Journ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Тема дипломного проєкту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Літ.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F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Аркуш</w:t>
            </w:r>
          </w:p>
        </w:tc>
        <w:tc>
          <w:tcPr>
            <w:tcBorders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D0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Аркушів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gridSpan w:val="2"/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D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Перевірив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3">
            <w:pPr>
              <w:rPr>
                <w:rFonts w:ascii="Times New Roman" w:cs="Times New Roman" w:eastAsia="Times New Roman" w:hAnsi="Times New Roman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Берладин О.Б.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D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27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gridSpan w:val="2"/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D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E0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ВПУ №21</w:t>
            </w:r>
          </w:p>
          <w:p w:rsidR="00000000" w:rsidDel="00000000" w:rsidP="00000000" w:rsidRDefault="00000000" w:rsidRPr="00000000" w14:paraId="000002E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м. Івано-Франківська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gridSpan w:val="2"/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E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Н. контр.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gridSpan w:val="2"/>
            <w:tcBorders>
              <w:left w:color="000000" w:space="0" w:sz="18" w:val="single"/>
              <w:bottom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E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Затвердж.</w:t>
            </w:r>
          </w:p>
        </w:tc>
        <w:tc>
          <w:tcPr>
            <w:tcBorders>
              <w:bottom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EF">
            <w:pPr>
              <w:rPr>
                <w:rFonts w:ascii="Times New Roman" w:cs="Times New Roman" w:eastAsia="Times New Roman" w:hAnsi="Times New Roman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Берладин О.П.</w:t>
            </w:r>
          </w:p>
        </w:tc>
        <w:tc>
          <w:tcPr>
            <w:tcBorders>
              <w:bottom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F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F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6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Додаток Д</w:t>
      </w:r>
    </w:p>
    <w:p w:rsidR="00000000" w:rsidDel="00000000" w:rsidP="00000000" w:rsidRDefault="00000000" w:rsidRPr="00000000" w14:paraId="000002F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Мала рамка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942975</wp:posOffset>
                </wp:positionH>
                <wp:positionV relativeFrom="page">
                  <wp:posOffset>1050925</wp:posOffset>
                </wp:positionV>
                <wp:extent cx="6162675" cy="928687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51950" y="0"/>
                          <a:ext cx="6162675" cy="9286875"/>
                          <a:chOff x="2251950" y="0"/>
                          <a:chExt cx="6188100" cy="7560000"/>
                        </a:xfrm>
                      </wpg:grpSpPr>
                      <wpg:grpSp>
                        <wpg:cNvGrpSpPr/>
                        <wpg:grpSpPr>
                          <a:xfrm>
                            <a:off x="2264663" y="0"/>
                            <a:ext cx="6162675" cy="7560000"/>
                            <a:chOff x="2264663" y="0"/>
                            <a:chExt cx="6162675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64663" y="0"/>
                              <a:ext cx="6162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264663" y="0"/>
                              <a:ext cx="6162675" cy="7560000"/>
                              <a:chOff x="0" y="0"/>
                              <a:chExt cx="6162675" cy="928687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6162675" cy="9286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6162675" cy="928687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336790" y="8798849"/>
                                <a:ext cx="616" cy="482917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3081" y="8795134"/>
                                <a:ext cx="6152506" cy="464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673580" y="8798849"/>
                                <a:ext cx="616" cy="482917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515709" y="8798849"/>
                                <a:ext cx="616" cy="482917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2020432" y="8803493"/>
                                <a:ext cx="616" cy="478274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2357223" y="8798849"/>
                                <a:ext cx="616" cy="478274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5825268" y="8798849"/>
                                <a:ext cx="1232" cy="482917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3081" y="8958583"/>
                                <a:ext cx="2348287" cy="928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3081" y="9122497"/>
                                <a:ext cx="2348287" cy="464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254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5829582" y="8959977"/>
                                <a:ext cx="330011" cy="464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7" name="Shape 17"/>
                            <wps:spPr>
                              <a:xfrm>
                                <a:off x="16639" y="9128998"/>
                                <a:ext cx="308133" cy="1434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Зм</w:t>
                                  </w:r>
                                  <w:r w:rsidDel="00000000" w:rsidR="00000000" w:rsidRPr="00000000">
                                    <w:rPr>
                                      <w:rFonts w:ascii="Journal" w:cs="Journal" w:eastAsia="Journal" w:hAnsi="Journ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18" name="Shape 18"/>
                            <wps:spPr>
                              <a:xfrm>
                                <a:off x="350964" y="9128998"/>
                                <a:ext cx="308441" cy="1434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Арк</w:t>
                                  </w:r>
                                  <w:r w:rsidDel="00000000" w:rsidR="00000000" w:rsidRPr="00000000">
                                    <w:rPr>
                                      <w:rFonts w:ascii="Journal" w:cs="Journal" w:eastAsia="Journal" w:hAnsi="Journ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19" name="Shape 19"/>
                            <wps:spPr>
                              <a:xfrm>
                                <a:off x="698539" y="9128998"/>
                                <a:ext cx="792828" cy="1434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№ докум.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20" name="Shape 20"/>
                            <wps:spPr>
                              <a:xfrm>
                                <a:off x="1535430" y="9128998"/>
                                <a:ext cx="472677" cy="1434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Підпис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21" name="Shape 21"/>
                            <wps:spPr>
                              <a:xfrm>
                                <a:off x="2034915" y="9128998"/>
                                <a:ext cx="308133" cy="1434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Дата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22" name="Shape 22"/>
                            <wps:spPr>
                              <a:xfrm>
                                <a:off x="5838826" y="8811851"/>
                                <a:ext cx="308441" cy="1434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Арк</w:t>
                                  </w:r>
                                  <w:r w:rsidDel="00000000" w:rsidR="00000000" w:rsidRPr="00000000">
                                    <w:rPr>
                                      <w:rFonts w:ascii="Journal" w:cs="Journal" w:eastAsia="Journal" w:hAnsi="Journ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23" name="Shape 23"/>
                            <wps:spPr>
                              <a:xfrm>
                                <a:off x="5838826" y="9024520"/>
                                <a:ext cx="308441" cy="1964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 PAGE   \* MERGEFORMAT 4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24" name="Shape 24"/>
                            <wps:spPr>
                              <a:xfrm>
                                <a:off x="2386495" y="8925151"/>
                                <a:ext cx="3412581" cy="2214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Journal" w:cs="Journal" w:eastAsia="Journal" w:hAnsi="Journ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ДП.КН-56.01.22 ПЗ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942975</wp:posOffset>
                </wp:positionH>
                <wp:positionV relativeFrom="page">
                  <wp:posOffset>1050925</wp:posOffset>
                </wp:positionV>
                <wp:extent cx="6162675" cy="9286875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2675" cy="9286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Додаток Е</w:t>
      </w:r>
    </w:p>
    <w:p w:rsidR="00000000" w:rsidDel="00000000" w:rsidP="00000000" w:rsidRDefault="00000000" w:rsidRPr="00000000" w14:paraId="000002F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Типовий план технічного завдання</w:t>
      </w:r>
    </w:p>
    <w:p w:rsidR="00000000" w:rsidDel="00000000" w:rsidP="00000000" w:rsidRDefault="00000000" w:rsidRPr="00000000" w14:paraId="000002F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Попередній аналіз програмного продукту.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Основні вимоги до програмного продукту.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Вимоги до функціональних характеристик.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Вимоги до інтерфейсу програмного продукту.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Вимоги до алгоритму роботи.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Вимоги до надійності.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Вимоги до складу і параметрів технічних засобів.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Вимоги до інформаційної і програмної сумісності.</w:t>
      </w:r>
    </w:p>
    <w:p w:rsidR="00000000" w:rsidDel="00000000" w:rsidP="00000000" w:rsidRDefault="00000000" w:rsidRPr="00000000" w14:paraId="000003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8" w:w="11906" w:orient="portrait"/>
      <w:pgMar w:bottom="851" w:top="851" w:left="1418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Journal"/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9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0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9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6">
    <w:pPr>
      <w:spacing w:after="0" w:lineRule="auto"/>
      <w:ind w:right="6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–"/>
      <w:lvlJc w:val="left"/>
      <w:pPr>
        <w:ind w:left="1429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–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1281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0"/>
      <w:numFmt w:val="bullet"/>
      <w:lvlText w:val="–"/>
      <w:lvlJc w:val="left"/>
      <w:pPr>
        <w:ind w:left="664" w:hanging="66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59" w:hanging="17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479" w:hanging="24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199" w:hanging="31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19" w:hanging="391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39" w:hanging="463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59" w:hanging="53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079" w:hanging="60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799" w:hanging="67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-"/>
      <w:lvlJc w:val="left"/>
      <w:pPr>
        <w:ind w:left="664" w:hanging="66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88" w:hanging="178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08" w:hanging="250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28" w:hanging="322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48" w:hanging="394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68" w:hanging="466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88" w:hanging="538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08" w:hanging="610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28" w:hanging="682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6">
    <w:lvl w:ilvl="0">
      <w:start w:val="0"/>
      <w:numFmt w:val="bullet"/>
      <w:lvlText w:val="–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0"/>
      <w:numFmt w:val="bullet"/>
      <w:lvlText w:val="–"/>
      <w:lvlJc w:val="left"/>
      <w:pPr>
        <w:ind w:left="664" w:hanging="66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60" w:hanging="17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480" w:hanging="2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00" w:hanging="32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20" w:hanging="39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40" w:hanging="46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60" w:hanging="53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080" w:hanging="6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00" w:hanging="6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8">
    <w:lvl w:ilvl="0">
      <w:start w:val="0"/>
      <w:numFmt w:val="bullet"/>
      <w:lvlText w:val="–"/>
      <w:lvlJc w:val="left"/>
      <w:pPr>
        <w:ind w:left="664" w:hanging="66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59" w:hanging="17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479" w:hanging="24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199" w:hanging="31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19" w:hanging="391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39" w:hanging="463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59" w:hanging="53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079" w:hanging="60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799" w:hanging="67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9">
    <w:lvl w:ilvl="0">
      <w:start w:val="0"/>
      <w:numFmt w:val="bullet"/>
      <w:lvlText w:val="–"/>
      <w:lvlJc w:val="left"/>
      <w:pPr>
        <w:ind w:left="664" w:hanging="66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59" w:hanging="17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479" w:hanging="24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199" w:hanging="31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19" w:hanging="391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39" w:hanging="463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59" w:hanging="53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079" w:hanging="60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799" w:hanging="67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3" w:before="0" w:line="260" w:lineRule="auto"/>
      <w:ind w:left="10" w:right="725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code.makery.ch/uk/library/javafx-tutorial/part1/" TargetMode="External"/><Relationship Id="rId22" Type="http://schemas.openxmlformats.org/officeDocument/2006/relationships/header" Target="header1.xml"/><Relationship Id="rId10" Type="http://schemas.openxmlformats.org/officeDocument/2006/relationships/image" Target="media/image4.png"/><Relationship Id="rId21" Type="http://schemas.openxmlformats.org/officeDocument/2006/relationships/image" Target="media/image9.png"/><Relationship Id="rId13" Type="http://schemas.openxmlformats.org/officeDocument/2006/relationships/hyperlink" Target="https://metanit.com/java/tutorial/" TargetMode="External"/><Relationship Id="rId12" Type="http://schemas.openxmlformats.org/officeDocument/2006/relationships/hyperlink" Target="http://www.w3schools.com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www.tutorialspoint.com/java/" TargetMode="External"/><Relationship Id="rId14" Type="http://schemas.openxmlformats.org/officeDocument/2006/relationships/hyperlink" Target="https://docs.oracle.com/javase/tutorial/" TargetMode="External"/><Relationship Id="rId17" Type="http://schemas.openxmlformats.org/officeDocument/2006/relationships/hyperlink" Target="https://google-developer-training.github.io/android-developer-advanced-course-practicals" TargetMode="External"/><Relationship Id="rId16" Type="http://schemas.openxmlformats.org/officeDocument/2006/relationships/hyperlink" Target="https://google-developer-training.github.io/android-developer-fundamentals-course-concepts-v2" TargetMode="Externa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8.png"/><Relationship Id="rId18" Type="http://schemas.openxmlformats.org/officeDocument/2006/relationships/hyperlink" Target="https://metanit.com/sql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