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t xml:space="preserve">Міністерство освіти і науки України</w:t>
      </w:r>
    </w:p>
    <w:p>
      <w:pPr>
        <w:pStyle w:val="Center"/>
      </w:pPr>
      <w:r>
        <w:t xml:space="preserve">Харківський національний університет радіоелектроніки</w:t>
      </w:r>
    </w:p>
    <w:p>
      <w:pPr>
        <w:pStyle w:val="Right"/>
      </w:pPr>
      <w:r>
        <w:t xml:space="preserve">Кваліфікаційна наукова праця на правах рукопису</w:t>
      </w:r>
    </w:p>
    <w:p>
      <w:pPr>
        <w:pStyle w:val="Right"/>
      </w:pPr>
      <w:r>
        <w:rPr>
          <w:rStyle w:val="TODO"/>
          <w:highlight w:val="yellow"/>
        </w:rPr>
        <w:t xml:space="preserve">TODO: УДК</w:t>
      </w:r>
    </w:p>
    <w:p>
      <w:pPr>
        <w:pStyle w:val="Center"/>
      </w:pPr>
      <w:r>
        <w:rPr>
          <w:bCs/>
          <w:b/>
        </w:rPr>
        <w:t xml:space="preserve">КИТ МИКИТА ОЛЕКСАНДРОВИЧ</w:t>
      </w:r>
      <w:r>
        <w:t xml:space="preserve"> </w:t>
      </w:r>
      <w:r>
        <w:rPr>
          <w:rStyle w:val="TODO"/>
          <w:highlight w:val="yellow"/>
        </w:rPr>
        <w:t xml:space="preserve">TODO: перевірити по батькові</w:t>
      </w:r>
    </w:p>
    <w:p>
      <w:pPr>
        <w:pStyle w:val="Center"/>
      </w:pPr>
      <w:r>
        <w:rPr>
          <w:bCs/>
          <w:b/>
        </w:rPr>
        <w:t xml:space="preserve">ДОСЛІДЖЕННЯ ТА РОЗРОБКА МЕТОДІВ ГЛИБОКОГО НАВЧАННЯ ДЛЯ ВИЯВЛЕННЯ НЕБЕЗПЕЧНИХ ПОДІЙ НА ОСНОВІ ЗОРОВОГО СПОСТЕРЕЖЕННЯ</w:t>
      </w:r>
    </w:p>
    <w:p>
      <w:pPr>
        <w:pStyle w:val="Center"/>
      </w:pPr>
      <w:r>
        <w:t xml:space="preserve">Спеціальність</w:t>
      </w:r>
      <w:r>
        <w:t xml:space="preserve"> </w:t>
      </w:r>
      <w:r>
        <w:rPr>
          <w:rStyle w:val="TODO"/>
          <w:highlight w:val="yellow"/>
        </w:rPr>
        <w:t xml:space="preserve">TODO: 113 Прикладна математика — уточнити</w:t>
      </w:r>
    </w:p>
    <w:p>
      <w:pPr>
        <w:pStyle w:val="Center"/>
      </w:pPr>
      <w:r>
        <w:t xml:space="preserve">Галузь знань</w:t>
      </w:r>
      <w:r>
        <w:t xml:space="preserve"> </w:t>
      </w:r>
      <w:r>
        <w:rPr>
          <w:rStyle w:val="TODO"/>
          <w:highlight w:val="yellow"/>
        </w:rPr>
        <w:t xml:space="preserve">TODO: 11 Математика та статистика — уточнити</w:t>
      </w:r>
    </w:p>
    <w:p>
      <w:pPr>
        <w:pStyle w:val="Center"/>
      </w:pPr>
      <w:r>
        <w:t xml:space="preserve">Подається на здобуття наукового ступеня доктора філософії</w:t>
      </w:r>
    </w:p>
    <w:p>
      <w:pPr>
        <w:pStyle w:val="BodyText"/>
      </w:pPr>
      <w:r>
        <w:t xml:space="preserve">Дисертація містить результати власних досліджень. Використання ідей, результатів і текстів інших авторів мають</w:t>
      </w:r>
      <w:r>
        <w:t xml:space="preserve"> </w:t>
      </w:r>
      <w:r>
        <w:t xml:space="preserve">посилання на відповідне джерело.</w:t>
      </w:r>
    </w:p>
    <w:p>
      <w:pPr>
        <w:pStyle w:val="BodyText"/>
      </w:pPr>
      <w:r>
        <w:t xml:space="preserve">______________ М. О. Кит</w:t>
      </w:r>
    </w:p>
    <w:p>
      <w:pPr>
        <w:pStyle w:val="Right"/>
      </w:pPr>
      <w:r>
        <w:t xml:space="preserve">Науковий керівник: Єсілевський Валентин Сергійович,</w:t>
      </w:r>
      <w:r>
        <w:t xml:space="preserve"> </w:t>
      </w:r>
      <w:r>
        <w:rPr>
          <w:rStyle w:val="TODO"/>
          <w:highlight w:val="yellow"/>
        </w:rPr>
        <w:t xml:space="preserve">TODO: науковий ступінь, вчене звання</w:t>
      </w:r>
    </w:p>
    <w:p>
      <w:pPr>
        <w:pStyle w:val="Center"/>
      </w:pPr>
      <w:r>
        <w:t xml:space="preserve">Харків —</w:t>
      </w:r>
      <w:r>
        <w:t xml:space="preserve"> </w:t>
      </w:r>
      <w:r>
        <w:rPr>
          <w:rStyle w:val="TODO"/>
          <w:highlight w:val="yellow"/>
        </w:rPr>
        <w:t xml:space="preserve">TODO: рік</w:t>
      </w:r>
    </w:p>
    <w:bookmarkStart w:id="21" w:name="анотація"/>
    <w:p>
      <w:pPr>
        <w:pStyle w:val="Heading1"/>
      </w:pPr>
      <w:r>
        <w:t xml:space="preserve">АНОТАЦІЯ</w:t>
      </w:r>
    </w:p>
    <w:p>
      <w:pPr>
        <w:pStyle w:val="FirstParagraph"/>
      </w:pPr>
      <w:r>
        <w:t xml:space="preserve">Кит М. О. Дослідження та розробка методів глибокого навчання для виявлення небезпечних подій на основі зорового</w:t>
      </w:r>
      <w:r>
        <w:t xml:space="preserve"> </w:t>
      </w:r>
      <w:r>
        <w:t xml:space="preserve">спостереження. — Кваліфікаційна наукова праця на правах рукопису.</w:t>
      </w:r>
    </w:p>
    <w:p>
      <w:pPr>
        <w:pStyle w:val="BodyText"/>
      </w:pPr>
      <w:r>
        <w:t xml:space="preserve">Дисертація на здобуття наукового ступеня доктора філософії за спеціальністю</w:t>
      </w:r>
      <w:r>
        <w:t xml:space="preserve"> </w:t>
      </w:r>
      <w:r>
        <w:rPr>
          <w:rStyle w:val="TODO"/>
          <w:highlight w:val="yellow"/>
        </w:rPr>
        <w:t xml:space="preserve">TODO: 113 Прикладна математика — уточнити</w:t>
      </w:r>
      <w:r>
        <w:t xml:space="preserve">.</w:t>
      </w:r>
      <w:r>
        <w:t xml:space="preserve"> </w:t>
      </w:r>
      <w:r>
        <w:t xml:space="preserve">— Харківський національний університет радіоелектроніки, Міністерство освіти і науки України, Харків,</w:t>
      </w:r>
      <w:r>
        <w:t xml:space="preserve"> </w:t>
      </w:r>
      <w:r>
        <w:rPr>
          <w:rStyle w:val="TODO"/>
          <w:highlight w:val="yellow"/>
        </w:rPr>
        <w:t xml:space="preserve">TODO: рік</w:t>
      </w:r>
      <w:r>
        <w:t xml:space="preserve">.</w:t>
      </w:r>
    </w:p>
    <w:p>
      <w:pPr>
        <w:pStyle w:val="BodyText"/>
      </w:pPr>
      <w:r>
        <w:t xml:space="preserve">Дисертаційна робота присвячена розв’язанню актуальної наукової задачі розроблення математичних моделей і методів</w:t>
      </w:r>
      <w:r>
        <w:t xml:space="preserve"> </w:t>
      </w:r>
      <w:r>
        <w:t xml:space="preserve">каскадного виявлення небезпечних подій у відеоспостереженні з формально обґрунтованою маршрутизацією між</w:t>
      </w:r>
      <w:r>
        <w:t xml:space="preserve"> </w:t>
      </w:r>
      <w:r>
        <w:t xml:space="preserve">компактною кінематичною моделлю і мультимодальною моделлю та комбінуванням їхніх свідчень.</w:t>
      </w:r>
    </w:p>
    <w:p>
      <w:pPr>
        <w:pStyle w:val="BodyText"/>
      </w:pPr>
      <w:r>
        <w:t xml:space="preserve">Метою дисертаційної роботи є підвищення повноти виявлення небезпечних подій у відеоспостереженні за обмежених</w:t>
      </w:r>
      <w:r>
        <w:t xml:space="preserve"> </w:t>
      </w:r>
      <w:r>
        <w:t xml:space="preserve">обчислювальних ресурсів шляхом розроблення методів і моделей каскадної обробки, що поєднують компактні</w:t>
      </w:r>
      <w:r>
        <w:t xml:space="preserve"> </w:t>
      </w:r>
      <w:r>
        <w:t xml:space="preserve">нейромережеві моделі кінематики із семантичною верифікацією мультимодальними моделями.</w:t>
      </w:r>
    </w:p>
    <w:p>
      <w:pPr>
        <w:pStyle w:val="BodyText"/>
      </w:pPr>
      <w:r>
        <w:t xml:space="preserve">Об’єктом дослідження є процес автоматизованого виявлення небезпечних подій у відеопотоці. Предметом дослідження є</w:t>
      </w:r>
      <w:r>
        <w:t xml:space="preserve"> </w:t>
      </w:r>
      <w:r>
        <w:t xml:space="preserve">методи і моделі глибокого навчання та каскадної обробки для виявлення небезпечних подій за кінематичними і</w:t>
      </w:r>
      <w:r>
        <w:t xml:space="preserve"> </w:t>
      </w:r>
      <w:r>
        <w:t xml:space="preserve">семантичними ознаками.</w:t>
      </w:r>
    </w:p>
    <w:p>
      <w:pPr>
        <w:pStyle w:val="BodyText"/>
      </w:pPr>
      <w:r>
        <w:t xml:space="preserve">Системи виявлення небезпечних подій, насамперед падінь у медичному моніторингу, мають працювати безперервно на</w:t>
      </w:r>
      <w:r>
        <w:t xml:space="preserve"> </w:t>
      </w:r>
      <w:r>
        <w:t xml:space="preserve">недорогих периферійних пристроях, майже не пропускати подій і мінімізувати хибні тривоги. Легкі кінематичні</w:t>
      </w:r>
      <w:r>
        <w:t xml:space="preserve"> </w:t>
      </w:r>
      <w:r>
        <w:t xml:space="preserve">класифікатори придатні для периферійних пристроїв, але не розуміють контексту сцени; мультимодальні мовні моделі</w:t>
      </w:r>
      <w:r>
        <w:t xml:space="preserve"> </w:t>
      </w:r>
      <w:r>
        <w:t xml:space="preserve">(VLM) розуміють контекст, але занадто дорогі для обробки кожного кадру. У роботі запропоновано каскадну систему, у</w:t>
      </w:r>
      <w:r>
        <w:t xml:space="preserve"> </w:t>
      </w:r>
      <w:r>
        <w:t xml:space="preserve">якій кінематичний рівень обробляє весь потік, мультимодальна модель залучається лише тоді, коли це обґрунтовано</w:t>
      </w:r>
      <w:r>
        <w:t xml:space="preserve"> </w:t>
      </w:r>
      <w:r>
        <w:t xml:space="preserve">асиметричним функціоналом втрат, а висновки рівнів поєднуються за теорією свідчень Демпстера–Шафера.</w:t>
      </w:r>
    </w:p>
    <w:p>
      <w:pPr>
        <w:pStyle w:val="BodyText"/>
      </w:pPr>
      <w:r>
        <w:t xml:space="preserve">У першому розділі проаналізовано методи виявлення людини і оцінювання пози, відеометоди виявлення падінь,</w:t>
      </w:r>
      <w:r>
        <w:t xml:space="preserve"> </w:t>
      </w:r>
      <w:r>
        <w:t xml:space="preserve">біомеханічні моделі стійкості, моделі часової динаміки, методи виявлення аномалій у відео, мультимодальні моделі,</w:t>
      </w:r>
      <w:r>
        <w:t xml:space="preserve"> </w:t>
      </w:r>
      <w:r>
        <w:t xml:space="preserve">каскади і маршрутизацію між моделями, калібрування і конформні гарантії, послідовне виявлення змін і теорію</w:t>
      </w:r>
      <w:r>
        <w:t xml:space="preserve"> </w:t>
      </w:r>
      <w:r>
        <w:t xml:space="preserve">свідчень. Виявлено систематичні вади поширених методик оцінювання (вибір порогу за тестовими мітками, покадрові</w:t>
      </w:r>
      <w:r>
        <w:t xml:space="preserve"> </w:t>
      </w:r>
      <w:r>
        <w:t xml:space="preserve">метрики, розмітка пози лежання замість падіння) і сформульовано задачі дослідження.</w:t>
      </w:r>
    </w:p>
    <w:p>
      <w:pPr>
        <w:pStyle w:val="BodyText"/>
      </w:pPr>
      <w:r>
        <w:t xml:space="preserve">У другому розділі побудовано математичну модель каскадної системи. Задачу формалізовано як мінімізацію</w:t>
      </w:r>
      <w:r>
        <w:t xml:space="preserve"> </w:t>
      </w:r>
      <w:r>
        <w:t xml:space="preserve">асиметричного функціонала втрат за обмежень на повноту і бюджет звернень; доведено порогову структуру оптимальної</w:t>
      </w:r>
      <w:r>
        <w:t xml:space="preserve"> </w:t>
      </w:r>
      <w:r>
        <w:t xml:space="preserve">маршрутизації, у якій обмеження на повноту визначає лише нижній поріг. Запропоновано вибір порогу контролем</w:t>
      </w:r>
      <w:r>
        <w:t xml:space="preserve"> </w:t>
      </w:r>
      <w:r>
        <w:t xml:space="preserve">конформного ризику з одиницею обмінюваності «запис» і доведено гарантію повноти в середньому і з високою</w:t>
      </w:r>
      <w:r>
        <w:t xml:space="preserve"> </w:t>
      </w:r>
      <w:r>
        <w:t xml:space="preserve">ймовірністю; встановлено мінімальний обсяг калібрувальної вибірки. Отримано оцінки впливу похибки калібрування на</w:t>
      </w:r>
      <w:r>
        <w:t xml:space="preserve"> </w:t>
      </w:r>
      <w:r>
        <w:t xml:space="preserve">межу повноти. Для правил Демпстера і Ягера на довільній скінченній рамці доведено збіг рішень за максимумом</w:t>
      </w:r>
      <w:r>
        <w:t xml:space="preserve"> </w:t>
      </w:r>
      <w:r>
        <w:t xml:space="preserve">пігністичної ймовірності і умову збігу порогових рішень β = |B|/n. Отримано умову доцільності каскаду. Задачу</w:t>
      </w:r>
      <w:r>
        <w:t xml:space="preserve"> </w:t>
      </w:r>
      <w:r>
        <w:t xml:space="preserve">виявлення падіння сформульовано як задачу найшвидшого виявлення розладки на виході класифікатора; отримано умову</w:t>
      </w:r>
      <w:r>
        <w:t xml:space="preserve"> </w:t>
      </w:r>
      <w:r>
        <w:t xml:space="preserve">гарантованої затримки і показано, що оцінка хибних тривог Лордена не переноситься на вихід класифікатора на</w:t>
      </w:r>
      <w:r>
        <w:t xml:space="preserve"> </w:t>
      </w:r>
      <w:r>
        <w:t xml:space="preserve">перекритих вікнах.</w:t>
      </w:r>
    </w:p>
    <w:p>
      <w:pPr>
        <w:pStyle w:val="BodyText"/>
      </w:pPr>
      <w:r>
        <w:t xml:space="preserve">У третьому розділі розроблено кінематичний фільтр: шар відокремлення динаміки на основі моделі перевернутого</w:t>
      </w:r>
      <w:r>
        <w:t xml:space="preserve"> </w:t>
      </w:r>
      <w:r>
        <w:t xml:space="preserve">маятника з екстрапольованим центром мас у координатах зображення і мережу з рідкою часовою сталою (1 753 параметри)</w:t>
      </w:r>
      <w:r>
        <w:t xml:space="preserve"> </w:t>
      </w:r>
      <w:r>
        <w:t xml:space="preserve">з доведеною обмеженістю стану, оцінкою чутливості і навчанням сертифіковано стійкої мережі, що зменшує чутливість у</w:t>
      </w:r>
      <w:r>
        <w:t xml:space="preserve"> </w:t>
      </w:r>
      <w:r>
        <w:t xml:space="preserve">5.5 раза без статистично значущої втрати якості. Показано, що стандартна бінаризація розмітки набору UR Fall</w:t>
      </w:r>
      <w:r>
        <w:t xml:space="preserve"> </w:t>
      </w:r>
      <w:r>
        <w:t xml:space="preserve">Detection описує позу лежання (62 % позитивних кадрів — навмисне лягання), запропоновано мітки «падіння», які</w:t>
      </w:r>
      <w:r>
        <w:t xml:space="preserve"> </w:t>
      </w:r>
      <w:r>
        <w:t xml:space="preserve">вдвічі скорочують затримку виявлення, і показано, що висновок про достатність ознак обмежувальної рамки є</w:t>
      </w:r>
      <w:r>
        <w:t xml:space="preserve"> </w:t>
      </w:r>
      <w:r>
        <w:t xml:space="preserve">наслідком розмітки лежання.</w:t>
      </w:r>
    </w:p>
    <w:p>
      <w:pPr>
        <w:pStyle w:val="BodyText"/>
      </w:pPr>
      <w:r>
        <w:t xml:space="preserve">У четвертому розділі розроблено семантичну верифікацію епізодів тривоги мультимодальною моделлю і неперервне</w:t>
      </w:r>
      <w:r>
        <w:t xml:space="preserve"> </w:t>
      </w:r>
      <w:r>
        <w:t xml:space="preserve">кінематичне свідчення. Верифікація потребує ≈ 37 звернень до VLM на прогін URFD замість ≈ 3 000 за покадрової</w:t>
      </w:r>
      <w:r>
        <w:t xml:space="preserve"> </w:t>
      </w:r>
      <w:r>
        <w:t xml:space="preserve">маршрутизації. На чотирьох VLM (Gemma 4 E4B і 31B, Qwen3-VL-8B і 32B) за однакових запитів показано, що</w:t>
      </w:r>
      <w:r>
        <w:t xml:space="preserve"> </w:t>
      </w:r>
      <w:r>
        <w:t xml:space="preserve">розрізнювальна здатність семантичного рівня зростає з розміром моделі (ROC AUC 0.49–0.92 на кліпах) і практично</w:t>
      </w:r>
      <w:r>
        <w:t xml:space="preserve"> </w:t>
      </w:r>
      <w:r>
        <w:t xml:space="preserve">відсутня на окремих кадрах (0.47–0.57). З Qwen3-VL-32B каскад зменшує кількість хибних тривог у 2.5 раза</w:t>
      </w:r>
      <w:r>
        <w:t xml:space="preserve"> </w:t>
      </w:r>
      <w:r>
        <w:t xml:space="preserve">(12.6 → 5.0 на прогін) ціною 0.2 пропущеного падіння і вигідний, якщо пропуск дорожчий за хибну тривогу не більше</w:t>
      </w:r>
      <w:r>
        <w:t xml:space="preserve"> </w:t>
      </w:r>
      <w:r>
        <w:t xml:space="preserve">ніж у 38 разів; з компактною Gemma 4 E4B — лише за 1.6. З умови доцільності отримано вимогу до робочої точки</w:t>
      </w:r>
      <w:r>
        <w:t xml:space="preserve"> </w:t>
      </w:r>
      <w:r>
        <w:t xml:space="preserve">верифікатора, яка дає змогу оцінити придатність VLM до розгортання.</w:t>
      </w:r>
    </w:p>
    <w:p>
      <w:pPr>
        <w:pStyle w:val="BodyText"/>
      </w:pPr>
      <w:r>
        <w:t xml:space="preserve">У п’ятому розділі описано програмну реалізацію і узагальнення каскаду на довільні небезпечні події, задані текстовим</w:t>
      </w:r>
      <w:r>
        <w:t xml:space="preserve"> </w:t>
      </w:r>
      <w:r>
        <w:t xml:space="preserve">описом. На наборі UCF-Crime (13 класів подій) перший рівень — модель CLIP без донавчання (ROC AUC 73.6–75.6 %);</w:t>
      </w:r>
      <w:r>
        <w:t xml:space="preserve"> </w:t>
      </w:r>
      <w:r>
        <w:t xml:space="preserve">конформний вибір порогу виконує гарантію повноти в усіх розбиттях, тоді як емпіричний поріг порушує її в 1–2 з 5;</w:t>
      </w:r>
      <w:r>
        <w:t xml:space="preserve"> </w:t>
      </w:r>
      <w:r>
        <w:t xml:space="preserve">семантичний рівень підвищує точність тривог з 0.14 до 0.51 і зменшує частку нормальних відео з тривогою з 46 % до</w:t>
      </w:r>
      <w:r>
        <w:t xml:space="preserve"> </w:t>
      </w:r>
      <w:r>
        <w:t xml:space="preserve">3 %; на 14-класовій рамці підтверджено умову збігу рішень правил комбінування.</w:t>
      </w:r>
    </w:p>
    <w:p>
      <w:pPr>
        <w:pStyle w:val="BodyText"/>
      </w:pPr>
      <w:r>
        <w:t xml:space="preserve">Наукова новизна отриманих результатів полягає в такому:</w:t>
      </w:r>
    </w:p>
    <w:p>
      <w:pPr>
        <w:numPr>
          <w:ilvl w:val="0"/>
          <w:numId w:val="1001"/>
        </w:numPr>
        <w:pStyle w:val="Compact"/>
      </w:pPr>
      <w:r>
        <w:t xml:space="preserve">вперше запропоновано математичну модель каскадної системи виявлення небезпечних подій з оптимальною</w:t>
      </w:r>
      <w:r>
        <w:t xml:space="preserve"> </w:t>
      </w:r>
      <w:r>
        <w:t xml:space="preserve">маршрутизацією за асиметричних втрат і доведено порогову структуру оптимальної політики за обмежень на повноту і</w:t>
      </w:r>
      <w:r>
        <w:t xml:space="preserve"> </w:t>
      </w:r>
      <w:r>
        <w:t xml:space="preserve">бюджет звернень;</w:t>
      </w:r>
    </w:p>
    <w:p>
      <w:pPr>
        <w:numPr>
          <w:ilvl w:val="0"/>
          <w:numId w:val="1001"/>
        </w:numPr>
        <w:pStyle w:val="Compact"/>
      </w:pPr>
      <w:r>
        <w:t xml:space="preserve">вперше запропоновано метод конформного вибору порогу маршрутизації з гарантією обмеження очікуваної частки</w:t>
      </w:r>
      <w:r>
        <w:t xml:space="preserve"> </w:t>
      </w:r>
      <w:r>
        <w:t xml:space="preserve">невиправних пропусків, у тому числі з високою ймовірністю, і встановлено мінімальний обсяг калібрувальної</w:t>
      </w:r>
      <w:r>
        <w:t xml:space="preserve"> </w:t>
      </w:r>
      <w:r>
        <w:t xml:space="preserve">вибірки;</w:t>
      </w:r>
    </w:p>
    <w:p>
      <w:pPr>
        <w:numPr>
          <w:ilvl w:val="0"/>
          <w:numId w:val="1001"/>
        </w:numPr>
        <w:pStyle w:val="Compact"/>
      </w:pPr>
      <w:r>
        <w:t xml:space="preserve">вперше задачу виявлення падіння сформульовано як задачу найшвидшого виявлення розладки з мітками, що відрізняють</w:t>
      </w:r>
      <w:r>
        <w:t xml:space="preserve"> </w:t>
      </w:r>
      <w:r>
        <w:t xml:space="preserve">падіння від навмисного лежання; отримано умову гарантованої затримки і встановлено межі застосовності оцінки</w:t>
      </w:r>
      <w:r>
        <w:t xml:space="preserve"> </w:t>
      </w:r>
      <w:r>
        <w:t xml:space="preserve">хибних тривог Лордена;</w:t>
      </w:r>
    </w:p>
    <w:p>
      <w:pPr>
        <w:numPr>
          <w:ilvl w:val="0"/>
          <w:numId w:val="1001"/>
        </w:numPr>
        <w:pStyle w:val="Compact"/>
      </w:pPr>
      <w:r>
        <w:t xml:space="preserve">удосконалено метод комбінування свідчень Демпстера–Шафера: запропоновано неперервне кінематичне свідчення,</w:t>
      </w:r>
      <w:r>
        <w:t xml:space="preserve"> </w:t>
      </w:r>
      <w:r>
        <w:t xml:space="preserve">доведено збіг рішень за максимумом для правил Демпстера і Ягера на довільній скінченній рамці і умову збігу</w:t>
      </w:r>
      <w:r>
        <w:t xml:space="preserve"> </w:t>
      </w:r>
      <w:r>
        <w:t xml:space="preserve">порогових рішень;</w:t>
      </w:r>
    </w:p>
    <w:p>
      <w:pPr>
        <w:numPr>
          <w:ilvl w:val="0"/>
          <w:numId w:val="1001"/>
        </w:numPr>
        <w:pStyle w:val="Compact"/>
      </w:pPr>
      <w:r>
        <w:t xml:space="preserve">вперше отримано умову доцільності каскаду у вигляді вимоги до робочої точки семантичного верифікатора і</w:t>
      </w:r>
      <w:r>
        <w:t xml:space="preserve"> </w:t>
      </w:r>
      <w:r>
        <w:t xml:space="preserve">експериментально встановлено залежність внеску семантичного рівня від розміру мультимодальної моделі;</w:t>
      </w:r>
    </w:p>
    <w:p>
      <w:pPr>
        <w:numPr>
          <w:ilvl w:val="0"/>
          <w:numId w:val="1001"/>
        </w:numPr>
        <w:pStyle w:val="Compact"/>
      </w:pPr>
      <w:r>
        <w:t xml:space="preserve">набули подальшого розвитку кінематичні моделі виявлення падінь: екстрапольований центр мас без калібрування</w:t>
      </w:r>
      <w:r>
        <w:t xml:space="preserve"> </w:t>
      </w:r>
      <w:r>
        <w:t xml:space="preserve">камери, доведена стійкість мережі з рідкою часовою сталою і навчання сертифіковано стійкої мережі.</w:t>
      </w:r>
    </w:p>
    <w:p>
      <w:pPr>
        <w:pStyle w:val="FirstParagraph"/>
      </w:pPr>
      <w:r>
        <w:t xml:space="preserve">Практичне значення: розроблені методи дозволяють обробляти весь відеопотік на периферійному пристрої моделлю з</w:t>
      </w:r>
      <w:r>
        <w:t xml:space="preserve"> </w:t>
      </w:r>
      <w:r>
        <w:t xml:space="preserve">кількома тисячами параметрів і звертатися до мультимодальної моделі лише для епізодів тривоги; дають гарантію</w:t>
      </w:r>
      <w:r>
        <w:t xml:space="preserve"> </w:t>
      </w:r>
      <w:r>
        <w:t xml:space="preserve">повноти, яку емпіричний вибір порогу порушує; вдвічі скорочують затримку виявлення падіння; зменшують кількість</w:t>
      </w:r>
      <w:r>
        <w:t xml:space="preserve"> </w:t>
      </w:r>
      <w:r>
        <w:t xml:space="preserve">хибних тривог у 2.5 раза за достатньо сильної мультимодальної моделі. Результати можуть бути використані в</w:t>
      </w:r>
      <w:r>
        <w:t xml:space="preserve"> </w:t>
      </w:r>
      <w:r>
        <w:t xml:space="preserve">системах медичного відеомоніторингу, відеоспостереження громадських місць і пошуку у відеоархівах за текстовим</w:t>
      </w:r>
      <w:r>
        <w:t xml:space="preserve"> </w:t>
      </w:r>
      <w:r>
        <w:t xml:space="preserve">описом. Програмна реалізація відкрито доступна і забезпечує відтворюваність усіх числових результатів.</w:t>
      </w:r>
    </w:p>
    <w:p>
      <w:pPr>
        <w:pStyle w:val="BodyText"/>
      </w:pPr>
      <w:r>
        <w:t xml:space="preserve">Ключові слова: виявлення падінь, небезпечні події, відеоспостереження, каскадна система, маршрутизація,</w:t>
      </w:r>
      <w:r>
        <w:t xml:space="preserve"> </w:t>
      </w:r>
      <w:r>
        <w:t xml:space="preserve">конформне передбачення, теорія свідчень Демпстера–Шафера, найшвидше виявлення розладки, перевернутий маятник,</w:t>
      </w:r>
      <w:r>
        <w:t xml:space="preserve"> </w:t>
      </w:r>
      <w:r>
        <w:t xml:space="preserve">мережі з рідкою часовою сталою, мультимодальні мовні моделі.</w:t>
      </w:r>
    </w:p>
    <w:bookmarkStart w:id="20" w:name="список-публікацій-здобувача"/>
    <w:p>
      <w:pPr>
        <w:pStyle w:val="Heading2"/>
      </w:pPr>
      <w:r>
        <w:t xml:space="preserve">Список публікацій здобувача</w:t>
      </w:r>
    </w:p>
    <w:p>
      <w:pPr>
        <w:pStyle w:val="FirstParagraph"/>
      </w:pPr>
      <w:r>
        <w:rPr>
          <w:bCs/>
          <w:b/>
        </w:rPr>
        <w:t xml:space="preserve">Наукові праці, в яких опубліковані основні наукові результати дисертації</w:t>
      </w:r>
    </w:p>
    <w:p>
      <w:pPr>
        <w:numPr>
          <w:ilvl w:val="0"/>
          <w:numId w:val="1002"/>
        </w:numPr>
        <w:pStyle w:val="Compact"/>
      </w:pPr>
      <w:r>
        <w:rPr>
          <w:rStyle w:val="TODO"/>
          <w:highlight w:val="yellow"/>
        </w:rPr>
        <w:t xml:space="preserve">TODO: Кит М. О., Єсілевський В. С. Системний аналіз і математична модель каскадного виявлення падінь людини з</w:t>
      </w:r>
      <w:r>
        <w:rPr>
          <w:rStyle w:val="TODO"/>
          <w:highlight w:val="yellow"/>
        </w:rPr>
        <w:t xml:space="preserve"> </w:t>
      </w:r>
      <w:r>
        <w:rPr>
          <w:rStyle w:val="TODO"/>
          <w:highlight w:val="yellow"/>
        </w:rPr>
        <w:t xml:space="preserve">ентропійною маршрутизацією та комбінуванням свідчень Демпстера–Шафера. Видання, рік, том, №, сторінки, DOI.</w:t>
      </w:r>
    </w:p>
    <w:p>
      <w:pPr>
        <w:numPr>
          <w:ilvl w:val="0"/>
          <w:numId w:val="1002"/>
        </w:numPr>
        <w:pStyle w:val="Compact"/>
      </w:pPr>
      <w:r>
        <w:rPr>
          <w:rStyle w:val="TODO"/>
          <w:highlight w:val="yellow"/>
        </w:rPr>
        <w:t xml:space="preserve">TODO: Кит М. О., Єсілевський В. С. Кінематичний фільтр виявлення падінь людини на основі біомеханічної моделі</w:t>
      </w:r>
      <w:r>
        <w:rPr>
          <w:rStyle w:val="TODO"/>
          <w:highlight w:val="yellow"/>
        </w:rPr>
        <w:t xml:space="preserve"> </w:t>
      </w:r>
      <w:r>
        <w:rPr>
          <w:rStyle w:val="TODO"/>
          <w:highlight w:val="yellow"/>
        </w:rPr>
        <w:t xml:space="preserve">перевернутого маятника та мережі з рідкою часовою сталою. Видання, рік, №, сторінки, DOI.</w:t>
      </w:r>
    </w:p>
    <w:p>
      <w:pPr>
        <w:numPr>
          <w:ilvl w:val="0"/>
          <w:numId w:val="1002"/>
        </w:numPr>
        <w:pStyle w:val="Compact"/>
      </w:pPr>
      <w:r>
        <w:rPr>
          <w:rStyle w:val="TODO"/>
          <w:highlight w:val="yellow"/>
        </w:rPr>
        <w:t xml:space="preserve">TODO: Kyt M., Yesilevskyi V. A Cascaded Method for Detecting Spatio-Temporal Anomalies of Human Posture in Medical Video</w:t>
      </w:r>
      <w:r>
        <w:rPr>
          <w:rStyle w:val="TODO"/>
          <w:highlight w:val="yellow"/>
        </w:rPr>
        <w:t xml:space="preserve"> </w:t>
      </w:r>
      <w:r>
        <w:rPr>
          <w:rStyle w:val="TODO"/>
          <w:highlight w:val="yellow"/>
        </w:rPr>
        <w:t xml:space="preserve">Surveillance. International Journal of Online and Biomedical Engineering (iJOE), рік, том, №, сторінки, DOI.</w:t>
      </w:r>
    </w:p>
    <w:p>
      <w:pPr>
        <w:numPr>
          <w:ilvl w:val="0"/>
          <w:numId w:val="1002"/>
        </w:numPr>
        <w:pStyle w:val="Compact"/>
      </w:pPr>
      <w:r>
        <w:rPr>
          <w:rStyle w:val="TODO"/>
          <w:highlight w:val="yellow"/>
        </w:rPr>
        <w:t xml:space="preserve">TODO: Kyt M., Yesilevskyi V. Mobile video platform for diagnosing movement anomalies. Видання, рік, сторінки.</w:t>
      </w:r>
    </w:p>
    <w:p>
      <w:pPr>
        <w:pStyle w:val="FirstParagraph"/>
      </w:pPr>
      <w:r>
        <w:rPr>
          <w:bCs/>
          <w:b/>
        </w:rPr>
        <w:t xml:space="preserve">Наукові праці, які засвідчують апробацію матеріалів дисертації</w:t>
      </w:r>
    </w:p>
    <w:p>
      <w:pPr>
        <w:numPr>
          <w:ilvl w:val="0"/>
          <w:numId w:val="1003"/>
        </w:numPr>
        <w:pStyle w:val="Compact"/>
      </w:pPr>
      <w:r>
        <w:rPr>
          <w:rStyle w:val="TODO"/>
          <w:highlight w:val="yellow"/>
        </w:rPr>
        <w:t xml:space="preserve">TODO: Тези: Мобільна відеоплатформа для діагностики рухових аномалій.</w:t>
      </w:r>
    </w:p>
    <w:p>
      <w:pPr>
        <w:numPr>
          <w:ilvl w:val="0"/>
          <w:numId w:val="1003"/>
        </w:numPr>
        <w:pStyle w:val="Compact"/>
      </w:pPr>
      <w:r>
        <w:rPr>
          <w:rStyle w:val="TODO"/>
          <w:highlight w:val="yellow"/>
        </w:rPr>
        <w:t xml:space="preserve">TODO: Тези ІКТК-2025: Концептуальна архітектура мобільної відеоплатформи для діагностики рухових аномалій.</w:t>
      </w:r>
    </w:p>
    <w:p>
      <w:pPr>
        <w:numPr>
          <w:ilvl w:val="0"/>
          <w:numId w:val="1003"/>
        </w:numPr>
        <w:pStyle w:val="Compact"/>
      </w:pPr>
      <w:r>
        <w:rPr>
          <w:rStyle w:val="TODO"/>
          <w:highlight w:val="yellow"/>
        </w:rPr>
        <w:t xml:space="preserve">TODO: Тези 2025: Математичні методи та алгоритми відеоаналізу рухових порушень.</w:t>
      </w:r>
    </w:p>
    <w:p>
      <w:pPr>
        <w:numPr>
          <w:ilvl w:val="0"/>
          <w:numId w:val="1003"/>
        </w:numPr>
        <w:pStyle w:val="Compact"/>
      </w:pPr>
      <w:r>
        <w:rPr>
          <w:rStyle w:val="TODO"/>
          <w:highlight w:val="yellow"/>
        </w:rPr>
        <w:t xml:space="preserve">TODO: Тези 2026: Пошук небезпечних подій у відеоархівах спостереження за текстовим описом на основі моделей</w:t>
      </w:r>
      <w:r>
        <w:rPr>
          <w:rStyle w:val="TODO"/>
          <w:highlight w:val="yellow"/>
        </w:rPr>
        <w:t xml:space="preserve"> </w:t>
      </w:r>
      <w:r>
        <w:rPr>
          <w:rStyle w:val="TODO"/>
          <w:highlight w:val="yellow"/>
        </w:rPr>
        <w:t xml:space="preserve">глибокого навчання.</w:t>
      </w:r>
    </w:p>
    <w:bookmarkEnd w:id="20"/>
    <w:bookmarkEnd w:id="21"/>
    <w:bookmarkStart w:id="22" w:name="summary"/>
    <w:p>
      <w:pPr>
        <w:pStyle w:val="Heading1"/>
      </w:pPr>
      <w:r>
        <w:t xml:space="preserve">SUMMARY</w:t>
      </w:r>
    </w:p>
    <w:p>
      <w:pPr>
        <w:pStyle w:val="FirstParagraph"/>
      </w:pPr>
      <w:r>
        <w:t xml:space="preserve">Kyt M. O. Research and development of deep learning methods for detecting hazardous events based on visual</w:t>
      </w:r>
      <w:r>
        <w:t xml:space="preserve"> </w:t>
      </w:r>
      <w:r>
        <w:t xml:space="preserve">surveillance. — Qualification scientific work, manuscript.</w:t>
      </w:r>
    </w:p>
    <w:p>
      <w:pPr>
        <w:pStyle w:val="BodyText"/>
      </w:pPr>
      <w:r>
        <w:t xml:space="preserve">Dissertation for the degree of Doctor of Philosophy in specialty</w:t>
      </w:r>
      <w:r>
        <w:t xml:space="preserve"> </w:t>
      </w:r>
      <w:r>
        <w:rPr>
          <w:rStyle w:val="TODO"/>
          <w:highlight w:val="yellow"/>
        </w:rPr>
        <w:t xml:space="preserve">TODO: 113 Applied Mathematics — to be confirmed</w:t>
      </w:r>
      <w:r>
        <w:t xml:space="preserve">.</w:t>
      </w:r>
      <w:r>
        <w:t xml:space="preserve"> </w:t>
      </w:r>
      <w:r>
        <w:t xml:space="preserve">— Kharkiv National University of Radio Electronics, Ministry of Education and Science of Ukraine, Kharkiv,</w:t>
      </w:r>
      <w:r>
        <w:t xml:space="preserve"> </w:t>
      </w:r>
      <w:r>
        <w:rPr>
          <w:rStyle w:val="TODO"/>
          <w:highlight w:val="yellow"/>
        </w:rPr>
        <w:t xml:space="preserve">TODO: year</w:t>
      </w:r>
      <w:r>
        <w:t xml:space="preserve">.</w:t>
      </w:r>
    </w:p>
    <w:p>
      <w:pPr>
        <w:pStyle w:val="BodyText"/>
      </w:pPr>
      <w:r>
        <w:t xml:space="preserve">The dissertation solves the scientific problem of developing mathematical models and methods for cascaded</w:t>
      </w:r>
      <w:r>
        <w:t xml:space="preserve"> </w:t>
      </w:r>
      <w:r>
        <w:t xml:space="preserve">detection of hazardous events in video surveillance, with formally justified routing between a compact kinematic</w:t>
      </w:r>
      <w:r>
        <w:t xml:space="preserve"> </w:t>
      </w:r>
      <w:r>
        <w:t xml:space="preserve">model and a multimodal model and with the combination of their evidence.</w:t>
      </w:r>
    </w:p>
    <w:p>
      <w:pPr>
        <w:pStyle w:val="BodyText"/>
      </w:pPr>
      <w:r>
        <w:t xml:space="preserve">The aim of the dissertation is to increase the recall of hazardous-event detection in video surveillance under</w:t>
      </w:r>
      <w:r>
        <w:t xml:space="preserve"> </w:t>
      </w:r>
      <w:r>
        <w:t xml:space="preserve">limited computational resources by developing methods and models of cascaded processing that combine compact</w:t>
      </w:r>
      <w:r>
        <w:t xml:space="preserve"> </w:t>
      </w:r>
      <w:r>
        <w:t xml:space="preserve">neural models of kinematics with semantic verification by multimodal models.</w:t>
      </w:r>
    </w:p>
    <w:p>
      <w:pPr>
        <w:pStyle w:val="BodyText"/>
      </w:pPr>
      <w:r>
        <w:t xml:space="preserve">The object of the research is the process of automated detection of hazardous events in a video stream. The</w:t>
      </w:r>
      <w:r>
        <w:t xml:space="preserve"> </w:t>
      </w:r>
      <w:r>
        <w:t xml:space="preserve">subject of the research is deep learning and cascaded processing methods and models for detecting hazardous events</w:t>
      </w:r>
      <w:r>
        <w:t xml:space="preserve"> </w:t>
      </w:r>
      <w:r>
        <w:t xml:space="preserve">from kinematic and semantic features.</w:t>
      </w:r>
    </w:p>
    <w:p>
      <w:pPr>
        <w:pStyle w:val="BodyText"/>
      </w:pPr>
      <w:r>
        <w:t xml:space="preserve">Hazardous-event detection systems, above all fall detection in medical monitoring, must run continuously on</w:t>
      </w:r>
      <w:r>
        <w:t xml:space="preserve"> </w:t>
      </w:r>
      <w:r>
        <w:t xml:space="preserve">low-cost edge devices, almost never miss an event and keep false alarms low. Lightweight kinematic classifiers fit</w:t>
      </w:r>
      <w:r>
        <w:t xml:space="preserve"> </w:t>
      </w:r>
      <w:r>
        <w:t xml:space="preserve">edge devices but do not understand the scene; vision-language models (VLMs) understand the scene but are too</w:t>
      </w:r>
      <w:r>
        <w:t xml:space="preserve"> </w:t>
      </w:r>
      <w:r>
        <w:t xml:space="preserve">expensive for every frame. The dissertation proposes a cascade in which the kinematic level processes the whole</w:t>
      </w:r>
      <w:r>
        <w:t xml:space="preserve"> </w:t>
      </w:r>
      <w:r>
        <w:t xml:space="preserve">stream, the multimodal model is invoked only when justified by an asymmetric loss functional, and the conclusions</w:t>
      </w:r>
      <w:r>
        <w:t xml:space="preserve"> </w:t>
      </w:r>
      <w:r>
        <w:t xml:space="preserve">of the two levels are combined with Dempster–Shafer evidence theory.</w:t>
      </w:r>
    </w:p>
    <w:p>
      <w:pPr>
        <w:pStyle w:val="BodyText"/>
      </w:pPr>
      <w:r>
        <w:t xml:space="preserve">The first chapter reviews person detection and pose estimation, video fall detection, biomechanical stability</w:t>
      </w:r>
      <w:r>
        <w:t xml:space="preserve"> </w:t>
      </w:r>
      <w:r>
        <w:t xml:space="preserve">models, temporal models, video anomaly detection, multimodal models, cascades and model routing, calibration and</w:t>
      </w:r>
      <w:r>
        <w:t xml:space="preserve"> </w:t>
      </w:r>
      <w:r>
        <w:t xml:space="preserve">conformal guarantees, sequential change detection and evidence theory. Systematic flaws of common evaluation</w:t>
      </w:r>
      <w:r>
        <w:t xml:space="preserve"> </w:t>
      </w:r>
      <w:r>
        <w:t xml:space="preserve">practice are identified: thresholds chosen on test labels, frame-level metrics, and labels of the lying pose instead</w:t>
      </w:r>
      <w:r>
        <w:t xml:space="preserve"> </w:t>
      </w:r>
      <w:r>
        <w:t xml:space="preserve">of the fall.</w:t>
      </w:r>
    </w:p>
    <w:p>
      <w:pPr>
        <w:pStyle w:val="BodyText"/>
      </w:pPr>
      <w:r>
        <w:t xml:space="preserve">The second chapter builds a mathematical model of the cascade. The problem is formalised as minimisation of an</w:t>
      </w:r>
      <w:r>
        <w:t xml:space="preserve"> </w:t>
      </w:r>
      <w:r>
        <w:t xml:space="preserve">asymmetric loss under recall and call-budget constraints; the optimal routing is proved to have a threshold</w:t>
      </w:r>
      <w:r>
        <w:t xml:space="preserve"> </w:t>
      </w:r>
      <w:r>
        <w:t xml:space="preserve">structure in which the recall constraint fixes only the lower threshold. The routing threshold is chosen by</w:t>
      </w:r>
      <w:r>
        <w:t xml:space="preserve"> </w:t>
      </w:r>
      <w:r>
        <w:t xml:space="preserve">conformal risk control with the recording as the exchangeable unit, with a guarantee in expectation and with high</w:t>
      </w:r>
      <w:r>
        <w:t xml:space="preserve"> </w:t>
      </w:r>
      <w:r>
        <w:t xml:space="preserve">probability, and the minimum calibration size is established. Bounds on the effect of calibration error are derived.</w:t>
      </w:r>
      <w:r>
        <w:t xml:space="preserve"> </w:t>
      </w:r>
      <w:r>
        <w:t xml:space="preserve">For Dempster’s and Yager’s rules on any finite frame, argmax decisions of the pignistic probability are proved to</w:t>
      </w:r>
      <w:r>
        <w:t xml:space="preserve"> </w:t>
      </w:r>
      <w:r>
        <w:t xml:space="preserve">coincide, and threshold decisions to coincide exactly at β = |B|/n. A cascade feasibility condition is obtained. Fall</w:t>
      </w:r>
      <w:r>
        <w:t xml:space="preserve"> </w:t>
      </w:r>
      <w:r>
        <w:t xml:space="preserve">detection is formulated as quickest change detection on the classifier output; a guaranteed-delay condition is</w:t>
      </w:r>
      <w:r>
        <w:t xml:space="preserve"> </w:t>
      </w:r>
      <w:r>
        <w:t xml:space="preserve">derived, and Lorden’s false-alarm bound is shown not to carry over to classifier outputs on overlapping windows.</w:t>
      </w:r>
    </w:p>
    <w:p>
      <w:pPr>
        <w:pStyle w:val="BodyText"/>
      </w:pPr>
      <w:r>
        <w:t xml:space="preserve">The third chapter develops the kinematic filter: a dynamics-decoupling layer based on the inverted pendulum with</w:t>
      </w:r>
      <w:r>
        <w:t xml:space="preserve"> </w:t>
      </w:r>
      <w:r>
        <w:t xml:space="preserve">the extrapolated centre of mass in image coordinates, and a liquid time-constant network (1,753 parameters) with a</w:t>
      </w:r>
      <w:r>
        <w:t xml:space="preserve"> </w:t>
      </w:r>
      <w:r>
        <w:t xml:space="preserve">proved state bound, a sensitivity bound and certified-stable training that reduces the sensitivity 5.5-fold without</w:t>
      </w:r>
      <w:r>
        <w:t xml:space="preserve"> </w:t>
      </w:r>
      <w:r>
        <w:t xml:space="preserve">a significant loss of quality. The standard binarisation of the UR Fall Detection labels is shown to mark the lying</w:t>
      </w:r>
      <w:r>
        <w:t xml:space="preserve"> </w:t>
      </w:r>
      <w:r>
        <w:t xml:space="preserve">pose (62 % of positive frames are intentional lying); fall labels halve the detection delay, and the finding that</w:t>
      </w:r>
      <w:r>
        <w:t xml:space="preserve"> </w:t>
      </w:r>
      <w:r>
        <w:t xml:space="preserve">bounding-box features suffice is shown to be an artefact of the lying labels.</w:t>
      </w:r>
    </w:p>
    <w:p>
      <w:pPr>
        <w:pStyle w:val="BodyText"/>
      </w:pPr>
      <w:r>
        <w:t xml:space="preserve">The fourth chapter develops semantic verification of alarm episodes by a VLM and a continuous kinematic evidence.</w:t>
      </w:r>
      <w:r>
        <w:t xml:space="preserve"> </w:t>
      </w:r>
      <w:r>
        <w:t xml:space="preserve">Verification needs about 37 VLM calls per URFD run instead of about 3,000 for frame-level routing. With four VLMs</w:t>
      </w:r>
      <w:r>
        <w:t xml:space="preserve"> </w:t>
      </w:r>
      <w:r>
        <w:t xml:space="preserve">(Gemma 4 E4B and 31B, Qwen3-VL-8B and 32B) and identical requests, the discriminative power of the semantic level</w:t>
      </w:r>
      <w:r>
        <w:t xml:space="preserve"> </w:t>
      </w:r>
      <w:r>
        <w:t xml:space="preserve">grows with the model size (ROC AUC 0.49–0.92 on clips) and is almost absent on single frames (0.47–0.57). With</w:t>
      </w:r>
      <w:r>
        <w:t xml:space="preserve"> </w:t>
      </w:r>
      <w:r>
        <w:t xml:space="preserve">Qwen3-VL-32B the cascade reduces false alarms 2.5-fold (12.6 → 5.0 per run) at the cost of 0.2 missed falls and pays</w:t>
      </w:r>
      <w:r>
        <w:t xml:space="preserve"> </w:t>
      </w:r>
      <w:r>
        <w:t xml:space="preserve">off whenever a miss costs at most 38 false alarms; with the compact Gemma 4 E4B, only up to 1.6. The feasibility</w:t>
      </w:r>
      <w:r>
        <w:t xml:space="preserve"> </w:t>
      </w:r>
      <w:r>
        <w:t xml:space="preserve">condition yields a requirement on the operating point of the verifier that allows assessing a VLM before deployment.</w:t>
      </w:r>
    </w:p>
    <w:p>
      <w:pPr>
        <w:pStyle w:val="BodyText"/>
      </w:pPr>
      <w:r>
        <w:t xml:space="preserve">The fifth chapter describes the software and generalises the cascade to arbitrary hazardous events specified by</w:t>
      </w:r>
      <w:r>
        <w:t xml:space="preserve"> </w:t>
      </w:r>
      <w:r>
        <w:t xml:space="preserve">text. On UCF-Crime (13 event classes) the first level is zero-shot CLIP (ROC AUC 73.6–75.6 %); conformal threshold</w:t>
      </w:r>
      <w:r>
        <w:t xml:space="preserve"> </w:t>
      </w:r>
      <w:r>
        <w:t xml:space="preserve">choice meets the recall guarantee in all splits, whereas the empirical threshold violates it in 1–2 of 5; the</w:t>
      </w:r>
      <w:r>
        <w:t xml:space="preserve"> </w:t>
      </w:r>
      <w:r>
        <w:t xml:space="preserve">semantic level raises alarm precision from 0.14 to 0.51 and reduces the share of normal videos with an alarm from</w:t>
      </w:r>
      <w:r>
        <w:t xml:space="preserve"> </w:t>
      </w:r>
      <w:r>
        <w:t xml:space="preserve">46 % to 3 %; the coincidence condition for the combination rules is confirmed on the 14-class frame.</w:t>
      </w:r>
    </w:p>
    <w:p>
      <w:pPr>
        <w:pStyle w:val="BodyText"/>
      </w:pPr>
      <w:r>
        <w:t xml:space="preserve">The scientific novelty is as follows:</w:t>
      </w:r>
    </w:p>
    <w:p>
      <w:pPr>
        <w:numPr>
          <w:ilvl w:val="0"/>
          <w:numId w:val="1004"/>
        </w:numPr>
        <w:pStyle w:val="Compact"/>
      </w:pPr>
      <w:r>
        <w:t xml:space="preserve">for the first time, a mathematical model of a cascaded hazardous-event detection system with optimal routing under</w:t>
      </w:r>
      <w:r>
        <w:t xml:space="preserve"> </w:t>
      </w:r>
      <w:r>
        <w:t xml:space="preserve">asymmetric losses is proposed, and the threshold structure of the optimal policy under recall and call-budget</w:t>
      </w:r>
      <w:r>
        <w:t xml:space="preserve"> </w:t>
      </w:r>
      <w:r>
        <w:t xml:space="preserve">constraints is proved;</w:t>
      </w:r>
    </w:p>
    <w:p>
      <w:pPr>
        <w:numPr>
          <w:ilvl w:val="0"/>
          <w:numId w:val="1004"/>
        </w:numPr>
        <w:pStyle w:val="Compact"/>
      </w:pPr>
      <w:r>
        <w:t xml:space="preserve">for the first time, a conformal method for choosing the routing threshold with a guarantee on the expected share of</w:t>
      </w:r>
      <w:r>
        <w:t xml:space="preserve"> </w:t>
      </w:r>
      <w:r>
        <w:t xml:space="preserve">unrecoverable misses, including a high-probability guarantee, is proposed, and the minimum calibration size is</w:t>
      </w:r>
      <w:r>
        <w:t xml:space="preserve"> </w:t>
      </w:r>
      <w:r>
        <w:t xml:space="preserve">established;</w:t>
      </w:r>
    </w:p>
    <w:p>
      <w:pPr>
        <w:numPr>
          <w:ilvl w:val="0"/>
          <w:numId w:val="1004"/>
        </w:numPr>
        <w:pStyle w:val="Compact"/>
      </w:pPr>
      <w:r>
        <w:t xml:space="preserve">for the first time, fall detection is formulated as quickest change detection with labels that separate falls from</w:t>
      </w:r>
      <w:r>
        <w:t xml:space="preserve"> </w:t>
      </w:r>
      <w:r>
        <w:t xml:space="preserve">intentional lying; a guaranteed-delay condition is obtained and the limits of Lorden’s false-alarm bound are</w:t>
      </w:r>
      <w:r>
        <w:t xml:space="preserve"> </w:t>
      </w:r>
      <w:r>
        <w:t xml:space="preserve">established;</w:t>
      </w:r>
    </w:p>
    <w:p>
      <w:pPr>
        <w:numPr>
          <w:ilvl w:val="0"/>
          <w:numId w:val="1004"/>
        </w:numPr>
        <w:pStyle w:val="Compact"/>
      </w:pPr>
      <w:r>
        <w:t xml:space="preserve">the Dempster–Shafer evidence combination method is improved: a continuous kinematic evidence is proposed, argmax</w:t>
      </w:r>
      <w:r>
        <w:t xml:space="preserve"> </w:t>
      </w:r>
      <w:r>
        <w:t xml:space="preserve">decisions of Dempster’s and Yager’s rules are proved to coincide on any finite frame, and the condition for</w:t>
      </w:r>
      <w:r>
        <w:t xml:space="preserve"> </w:t>
      </w:r>
      <w:r>
        <w:t xml:space="preserve">threshold decisions to coincide is derived;</w:t>
      </w:r>
    </w:p>
    <w:p>
      <w:pPr>
        <w:numPr>
          <w:ilvl w:val="0"/>
          <w:numId w:val="1004"/>
        </w:numPr>
        <w:pStyle w:val="Compact"/>
      </w:pPr>
      <w:r>
        <w:t xml:space="preserve">for the first time, the cascade feasibility condition is stated as a requirement on the operating point of the</w:t>
      </w:r>
      <w:r>
        <w:t xml:space="preserve"> </w:t>
      </w:r>
      <w:r>
        <w:t xml:space="preserve">semantic verifier, and the dependence of the contribution of the semantic level on the VLM size is established</w:t>
      </w:r>
      <w:r>
        <w:t xml:space="preserve"> </w:t>
      </w:r>
      <w:r>
        <w:t xml:space="preserve">experimentally;</w:t>
      </w:r>
    </w:p>
    <w:p>
      <w:pPr>
        <w:numPr>
          <w:ilvl w:val="0"/>
          <w:numId w:val="1004"/>
        </w:numPr>
        <w:pStyle w:val="Compact"/>
      </w:pPr>
      <w:r>
        <w:t xml:space="preserve">kinematic fall detection models are further developed: the extrapolated centre of mass is computed without camera</w:t>
      </w:r>
      <w:r>
        <w:t xml:space="preserve"> </w:t>
      </w:r>
      <w:r>
        <w:t xml:space="preserve">calibration, stability of the liquid time-constant network is proved, and a certified-stable network is trained.</w:t>
      </w:r>
    </w:p>
    <w:p>
      <w:pPr>
        <w:pStyle w:val="FirstParagraph"/>
      </w:pPr>
      <w:r>
        <w:t xml:space="preserve">Practical significance: the methods process the whole video stream on the edge device with a model of a few</w:t>
      </w:r>
      <w:r>
        <w:t xml:space="preserve"> </w:t>
      </w:r>
      <w:r>
        <w:t xml:space="preserve">thousand parameters and call the multimodal model only for alarm episodes; they provide a recall guarantee that</w:t>
      </w:r>
      <w:r>
        <w:t xml:space="preserve"> </w:t>
      </w:r>
      <w:r>
        <w:t xml:space="preserve">empirical thresholds violate, halve the fall detection delay and reduce false alarms 2.5-fold with a sufficiently</w:t>
      </w:r>
      <w:r>
        <w:t xml:space="preserve"> </w:t>
      </w:r>
      <w:r>
        <w:t xml:space="preserve">strong multimodal model. The results can be used in medical video monitoring, public-space surveillance and</w:t>
      </w:r>
      <w:r>
        <w:t xml:space="preserve"> </w:t>
      </w:r>
      <w:r>
        <w:t xml:space="preserve">text-based search in video archives. The implementation is open source and reproduces every number of the work.</w:t>
      </w:r>
    </w:p>
    <w:p>
      <w:pPr>
        <w:pStyle w:val="BodyText"/>
      </w:pPr>
      <w:r>
        <w:t xml:space="preserve">Keywords: fall detection, hazardous events, video surveillance, cascaded system, routing, conformal prediction,</w:t>
      </w:r>
      <w:r>
        <w:t xml:space="preserve"> </w:t>
      </w:r>
      <w:r>
        <w:t xml:space="preserve">Dempster–Shafer evidence theory, quickest change detection, inverted pendulum, liquid time-constant networks,</w:t>
      </w:r>
      <w:r>
        <w:t xml:space="preserve"> </w:t>
      </w:r>
      <w:r>
        <w:t xml:space="preserve">vision-language models.</w:t>
      </w:r>
    </w:p>
    <w:bookmarkEnd w:id="22"/>
    <w:bookmarkStart w:id="23" w:name="зміст"/>
    <w:p>
      <w:pPr>
        <w:pStyle w:val="Heading1"/>
      </w:pPr>
      <w:r>
        <w:t xml:space="preserve">ЗМІСТ</w:t>
      </w:r>
    </w:p>
    <w:p>
      <w:pPr>
        <w:pStyle w:val="FirstParagraph"/>
      </w:pPr>
      <w:r>
        <w:rPr>
          <w:rStyle w:val="TODO"/>
          <w:highlight w:val="yellow"/>
        </w:rPr>
        <w:t xml:space="preserve">TODO: оновити поле змісту у Word: правою кнопкою → Оновити поле</w:t>
      </w:r>
    </w:p>
    <w:p>
      <w:r>
        <w:fldChar w:fldCharType="begin" w:dirty="true"/>
      </w:r>
      <w:r>
        <w:instrText xml:space="preserve"> TOC \o "1-3" \h \z \u </w:instrText>
      </w:r>
      <w:r>
        <w:fldChar w:fldCharType="separate"/>
      </w:r>
      <w:r>
        <w:t>Зміст</w:t>
      </w:r>
      <w:r>
        <w:fldChar w:fldCharType="end"/>
      </w:r>
    </w:p>
    <w:bookmarkEnd w:id="23"/>
    <w:bookmarkStart w:id="24" w:name="вступ"/>
    <w:p>
      <w:pPr>
        <w:pStyle w:val="Heading1"/>
      </w:pPr>
      <w:r>
        <w:t xml:space="preserve">ВСТУП</w:t>
      </w:r>
    </w:p>
    <w:p>
      <w:pPr>
        <w:pStyle w:val="FirstParagraph"/>
      </w:pPr>
      <w:r>
        <w:rPr>
          <w:bCs/>
          <w:b/>
        </w:rPr>
        <w:t xml:space="preserve">Актуальність теми.</w:t>
      </w:r>
      <w:r>
        <w:t xml:space="preserve"> </w:t>
      </w:r>
      <w:r>
        <w:t xml:space="preserve">Падіння є однією з головних причин травм і смертності серед людей похилого віку, а</w:t>
      </w:r>
      <w:r>
        <w:t xml:space="preserve"> </w:t>
      </w:r>
      <w:r>
        <w:t xml:space="preserve">своєчасне виявлення падіння або втрати пози критично важливе для медичного моніторингу в лікарняних палатах,</w:t>
      </w:r>
      <w:r>
        <w:t xml:space="preserve"> </w:t>
      </w:r>
      <w:r>
        <w:t xml:space="preserve">будинках для людей похилого віку і вдома. Ширше, автоматичне виявлення небезпечних подій — насильства, пожеж,</w:t>
      </w:r>
      <w:r>
        <w:t xml:space="preserve"> </w:t>
      </w:r>
      <w:r>
        <w:t xml:space="preserve">дорожньо-транспортних пригод — є однією з ключових задач інтелектуального відеоспостереження, оскільки ручний</w:t>
      </w:r>
      <w:r>
        <w:t xml:space="preserve"> </w:t>
      </w:r>
      <w:r>
        <w:t xml:space="preserve">перегляд відеопотоків практично неможливий. До таких систем висуваються суперечливі вимоги: безперервна робота в</w:t>
      </w:r>
      <w:r>
        <w:t xml:space="preserve"> </w:t>
      </w:r>
      <w:r>
        <w:t xml:space="preserve">реальному часі на недорогих периферійних пристроях, майже повна відсутність пропусків, мінімум хибних тривог і</w:t>
      </w:r>
      <w:r>
        <w:t xml:space="preserve"> </w:t>
      </w:r>
      <w:r>
        <w:t xml:space="preserve">здатність розпізнавати нові типи подій без повторного навчання.</w:t>
      </w:r>
    </w:p>
    <w:p>
      <w:pPr>
        <w:pStyle w:val="BodyText"/>
      </w:pPr>
      <w:r>
        <w:t xml:space="preserve">Існуючі підходи задовольняють лише частину цих вимог. Легкі детектори пози і кінематичні класифікатори працюють</w:t>
      </w:r>
      <w:r>
        <w:t xml:space="preserve"> </w:t>
      </w:r>
      <w:r>
        <w:t xml:space="preserve">на периферійних пристроях, але не мають семантичного розуміння сцени і плутають небезпечні події з контрольованими</w:t>
      </w:r>
      <w:r>
        <w:t xml:space="preserve"> </w:t>
      </w:r>
      <w:r>
        <w:t xml:space="preserve">діями (навмисне лягання, вправи). Мультимодальні мовні моделі аналізують контекст сцени і дозволяють задавати</w:t>
      </w:r>
      <w:r>
        <w:t xml:space="preserve"> </w:t>
      </w:r>
      <w:r>
        <w:t xml:space="preserve">події текстом, проте їх застосування до кожного кадру неприйнятне за обчислювальною вартістю. Природним</w:t>
      </w:r>
      <w:r>
        <w:t xml:space="preserve"> </w:t>
      </w:r>
      <w:r>
        <w:t xml:space="preserve">розв’язком є каскадна система, у якій дешевий рівень обробляє весь потік, а дорогий залучається лише для складних</w:t>
      </w:r>
      <w:r>
        <w:t xml:space="preserve"> </w:t>
      </w:r>
      <w:r>
        <w:t xml:space="preserve">випадків. Однак для задачі виявлення небезпечних подій невирішеними залишаються питання обґрунтованого вибору</w:t>
      </w:r>
      <w:r>
        <w:t xml:space="preserve"> </w:t>
      </w:r>
      <w:r>
        <w:t xml:space="preserve">моменту звернення до дорогої моделі за асиметричних вартостей помилок і з гарантією повноти, комбінування</w:t>
      </w:r>
      <w:r>
        <w:t xml:space="preserve"> </w:t>
      </w:r>
      <w:r>
        <w:t xml:space="preserve">суперечливих висновків рівнів, фізично обґрунтованих ознак для однієї камери і коректного оцінювання на рівні</w:t>
      </w:r>
      <w:r>
        <w:t xml:space="preserve"> </w:t>
      </w:r>
      <w:r>
        <w:t xml:space="preserve">подій. Аналіз показав також систематичні вади поширених методик оцінювання: вибір порогу за тестовими мітками,</w:t>
      </w:r>
      <w:r>
        <w:t xml:space="preserve"> </w:t>
      </w:r>
      <w:r>
        <w:t xml:space="preserve">покадрові метрики і розмітку пози лежання замість падіння. Отже, розроблення математичних моделей і методів</w:t>
      </w:r>
      <w:r>
        <w:t xml:space="preserve"> </w:t>
      </w:r>
      <w:r>
        <w:t xml:space="preserve">каскадного виявлення небезпечних подій з формально обґрунтованою маршрутизацією і комбінуванням свідчень є</w:t>
      </w:r>
      <w:r>
        <w:t xml:space="preserve"> </w:t>
      </w:r>
      <w:r>
        <w:t xml:space="preserve">актуальною науковою задачею.</w:t>
      </w:r>
    </w:p>
    <w:p>
      <w:pPr>
        <w:pStyle w:val="BodyText"/>
      </w:pPr>
      <w:r>
        <w:rPr>
          <w:bCs/>
          <w:b/>
        </w:rPr>
        <w:t xml:space="preserve">Зв’язок роботи з науковими програмами, планами, темами.</w:t>
      </w:r>
      <w:r>
        <w:t xml:space="preserve"> </w:t>
      </w:r>
      <w:r>
        <w:t xml:space="preserve">Дисертаційна робота виконувалася в період з</w:t>
      </w:r>
      <w:r>
        <w:t xml:space="preserve"> </w:t>
      </w:r>
      <w:r>
        <w:rPr>
          <w:rStyle w:val="TODO"/>
          <w:highlight w:val="yellow"/>
        </w:rPr>
        <w:t xml:space="preserve">TODO: уточнити</w:t>
      </w:r>
      <w:r>
        <w:t xml:space="preserve"> </w:t>
      </w:r>
      <w:r>
        <w:t xml:space="preserve">р. по</w:t>
      </w:r>
      <w:r>
        <w:t xml:space="preserve"> </w:t>
      </w:r>
      <w:r>
        <w:rPr>
          <w:rStyle w:val="TODO"/>
          <w:highlight w:val="yellow"/>
        </w:rPr>
        <w:t xml:space="preserve">TODO: уточнити</w:t>
      </w:r>
      <w:r>
        <w:t xml:space="preserve"> </w:t>
      </w:r>
      <w:r>
        <w:t xml:space="preserve">р. відповідно до плану науково-дослідних робіт кафедри прикладної математики</w:t>
      </w:r>
      <w:r>
        <w:t xml:space="preserve"> </w:t>
      </w:r>
      <w:r>
        <w:t xml:space="preserve">Харківського національного університету радіоелектроніки</w:t>
      </w:r>
      <w:r>
        <w:t xml:space="preserve"> </w:t>
      </w:r>
      <w:r>
        <w:rPr>
          <w:rStyle w:val="TODO"/>
          <w:highlight w:val="yellow"/>
        </w:rPr>
        <w:t xml:space="preserve">TODO: уточнити номер держреєстрації, якщо є</w:t>
      </w:r>
      <w:r>
        <w:t xml:space="preserve">.</w:t>
      </w:r>
    </w:p>
    <w:p>
      <w:pPr>
        <w:pStyle w:val="BodyText"/>
      </w:pPr>
      <w:r>
        <w:rPr>
          <w:bCs/>
          <w:b/>
        </w:rPr>
        <w:t xml:space="preserve">Мета і завдання дослідження.</w:t>
      </w:r>
      <w:r>
        <w:t xml:space="preserve"> </w:t>
      </w:r>
      <w:r>
        <w:t xml:space="preserve">Метою дисертаційної роботи є підвищення повноти виявлення небезпечних подій у</w:t>
      </w:r>
      <w:r>
        <w:t xml:space="preserve"> </w:t>
      </w:r>
      <w:r>
        <w:t xml:space="preserve">відеоспостереженні за обмежених обчислювальних ресурсів шляхом розроблення методів і моделей каскадної обробки,</w:t>
      </w:r>
      <w:r>
        <w:t xml:space="preserve"> </w:t>
      </w:r>
      <w:r>
        <w:t xml:space="preserve">що поєднують компактні нейромережеві моделі кінематики із семантичною верифікацією мультимодальними моделями.</w:t>
      </w:r>
    </w:p>
    <w:p>
      <w:pPr>
        <w:pStyle w:val="BodyText"/>
      </w:pPr>
      <w:r>
        <w:t xml:space="preserve">Для досягнення поставленої мети необхідно виконати такі завдання:</w:t>
      </w:r>
    </w:p>
    <w:p>
      <w:pPr>
        <w:numPr>
          <w:ilvl w:val="0"/>
          <w:numId w:val="1005"/>
        </w:numPr>
        <w:pStyle w:val="Compact"/>
      </w:pPr>
      <w:r>
        <w:t xml:space="preserve">проаналізувати методи виявлення небезпечних подій у відеоспостереженні та визначити їхні обмеження;</w:t>
      </w:r>
    </w:p>
    <w:p>
      <w:pPr>
        <w:numPr>
          <w:ilvl w:val="0"/>
          <w:numId w:val="1005"/>
        </w:numPr>
        <w:pStyle w:val="Compact"/>
      </w:pPr>
      <w:r>
        <w:t xml:space="preserve">формалізувати задачу каскадного виявлення як мінімізацію асиметричного функціонала втрат за обмежень на повноту</w:t>
      </w:r>
      <w:r>
        <w:t xml:space="preserve"> </w:t>
      </w:r>
      <w:r>
        <w:t xml:space="preserve">і бюджет звернень і дослідити структуру оптимальної маршрутизації;</w:t>
      </w:r>
    </w:p>
    <w:p>
      <w:pPr>
        <w:numPr>
          <w:ilvl w:val="0"/>
          <w:numId w:val="1005"/>
        </w:numPr>
        <w:pStyle w:val="Compact"/>
      </w:pPr>
      <w:r>
        <w:t xml:space="preserve">розробити метод вибору порогу маршрутизації з гарантією повноти і оцінити вплив похибки калібрування;</w:t>
      </w:r>
    </w:p>
    <w:p>
      <w:pPr>
        <w:numPr>
          <w:ilvl w:val="0"/>
          <w:numId w:val="1005"/>
        </w:numPr>
        <w:pStyle w:val="Compact"/>
      </w:pPr>
      <w:r>
        <w:t xml:space="preserve">розробити схему комбінування свідчень на скінченній рамці розрізнення і дослідити вибір правила комбінування</w:t>
      </w:r>
      <w:r>
        <w:t xml:space="preserve"> </w:t>
      </w:r>
      <w:r>
        <w:t xml:space="preserve">за асиметричних втрат;</w:t>
      </w:r>
    </w:p>
    <w:p>
      <w:pPr>
        <w:numPr>
          <w:ilvl w:val="0"/>
          <w:numId w:val="1005"/>
        </w:numPr>
        <w:pStyle w:val="Compact"/>
      </w:pPr>
      <w:r>
        <w:t xml:space="preserve">сформулювати задачу виявлення падіння як задачу найшвидшого виявлення розладки і дослідити правила тривоги;</w:t>
      </w:r>
    </w:p>
    <w:p>
      <w:pPr>
        <w:numPr>
          <w:ilvl w:val="0"/>
          <w:numId w:val="1005"/>
        </w:numPr>
        <w:pStyle w:val="Compact"/>
      </w:pPr>
      <w:r>
        <w:t xml:space="preserve">розробити кінематичний фільтр на основі моделі перевернутого маятника і компактної мережі з рідкою часовою</w:t>
      </w:r>
      <w:r>
        <w:t xml:space="preserve"> </w:t>
      </w:r>
      <w:r>
        <w:t xml:space="preserve">сталою з гарантованою стійкістю;</w:t>
      </w:r>
    </w:p>
    <w:p>
      <w:pPr>
        <w:numPr>
          <w:ilvl w:val="0"/>
          <w:numId w:val="1005"/>
        </w:numPr>
        <w:pStyle w:val="Compact"/>
      </w:pPr>
      <w:r>
        <w:t xml:space="preserve">розробити схему семантичної верифікації епізодів тривоги мультимодальною моделлю і встановити вимоги до</w:t>
      </w:r>
      <w:r>
        <w:t xml:space="preserve"> </w:t>
      </w:r>
      <w:r>
        <w:t xml:space="preserve">семантичного рівня, за яких каскад доцільний;</w:t>
      </w:r>
    </w:p>
    <w:p>
      <w:pPr>
        <w:numPr>
          <w:ilvl w:val="0"/>
          <w:numId w:val="1005"/>
        </w:numPr>
        <w:pStyle w:val="Compact"/>
      </w:pPr>
      <w:r>
        <w:t xml:space="preserve">узагальнити каскад на довільні небезпечні події, задані текстовим описом;</w:t>
      </w:r>
    </w:p>
    <w:p>
      <w:pPr>
        <w:numPr>
          <w:ilvl w:val="0"/>
          <w:numId w:val="1005"/>
        </w:numPr>
        <w:pStyle w:val="Compact"/>
      </w:pPr>
      <w:r>
        <w:t xml:space="preserve">розробити програмну реалізацію і експериментально оцінити методи на відкритих наборах даних.</w:t>
      </w:r>
    </w:p>
    <w:p>
      <w:pPr>
        <w:pStyle w:val="FirstParagraph"/>
      </w:pPr>
      <w:r>
        <w:rPr>
          <w:bCs/>
          <w:b/>
        </w:rPr>
        <w:t xml:space="preserve">Об’єктом дослідження</w:t>
      </w:r>
      <w:r>
        <w:t xml:space="preserve"> </w:t>
      </w:r>
      <w:r>
        <w:t xml:space="preserve">є процес автоматизованого виявлення небезпечних подій у відеопотоці.</w:t>
      </w:r>
    </w:p>
    <w:p>
      <w:pPr>
        <w:pStyle w:val="BodyText"/>
      </w:pPr>
      <w:r>
        <w:rPr>
          <w:bCs/>
          <w:b/>
        </w:rPr>
        <w:t xml:space="preserve">Предметом дослідження</w:t>
      </w:r>
      <w:r>
        <w:t xml:space="preserve"> </w:t>
      </w:r>
      <w:r>
        <w:t xml:space="preserve">є методи і моделі глибокого навчання та каскадної обробки для виявлення небезпечних</w:t>
      </w:r>
      <w:r>
        <w:t xml:space="preserve"> </w:t>
      </w:r>
      <w:r>
        <w:t xml:space="preserve">подій за кінематичними і семантичними ознаками.</w:t>
      </w:r>
    </w:p>
    <w:p>
      <w:pPr>
        <w:pStyle w:val="BodyText"/>
      </w:pPr>
      <w:r>
        <w:rPr>
          <w:bCs/>
          <w:b/>
        </w:rPr>
        <w:t xml:space="preserve">Методи дослідження.</w:t>
      </w:r>
      <w:r>
        <w:t xml:space="preserve"> </w:t>
      </w:r>
      <w:r>
        <w:t xml:space="preserve">У роботі використано методи системного аналізу (декомпозиція задачі каскадної обробки);</w:t>
      </w:r>
      <w:r>
        <w:t xml:space="preserve"> </w:t>
      </w:r>
      <w:r>
        <w:t xml:space="preserve">теорії прийняття рішень і лінійного програмування з двоїстістю Лагранжа (оптимальна маршрутизація); конформного</w:t>
      </w:r>
      <w:r>
        <w:t xml:space="preserve"> </w:t>
      </w:r>
      <w:r>
        <w:t xml:space="preserve">передбачення і контролю ризику (вибір порогів з гарантіями); теорії послідовного аналізу і найшвидшого виявлення</w:t>
      </w:r>
      <w:r>
        <w:t xml:space="preserve"> </w:t>
      </w:r>
      <w:r>
        <w:t xml:space="preserve">розладки (правила тривоги); теорії свідчень Демпстера–Шафера (комбінування свідчень); біомеханіки (модель</w:t>
      </w:r>
      <w:r>
        <w:t xml:space="preserve"> </w:t>
      </w:r>
      <w:r>
        <w:t xml:space="preserve">перевернутого маятника, екстрапольований центр мас); теорії стійкості дискретних динамічних систем (оцінки для</w:t>
      </w:r>
      <w:r>
        <w:t xml:space="preserve"> </w:t>
      </w:r>
      <w:r>
        <w:t xml:space="preserve">мережі з рідкою часовою сталою); глибокого навчання і комп’ютерного зору (оцінювання пози, мультимодальні моделі);</w:t>
      </w:r>
      <w:r>
        <w:t xml:space="preserve"> </w:t>
      </w:r>
      <w:r>
        <w:t xml:space="preserve">статистичного оцінювання з крос-валідацією, згрупованою за послідовностями.</w:t>
      </w:r>
    </w:p>
    <w:p>
      <w:pPr>
        <w:pStyle w:val="BodyText"/>
      </w:pPr>
      <w:r>
        <w:rPr>
          <w:bCs/>
          <w:b/>
        </w:rPr>
        <w:t xml:space="preserve">Наукова новизна отриманих результатів.</w:t>
      </w:r>
      <w:r>
        <w:t xml:space="preserve"> </w:t>
      </w:r>
      <w:r>
        <w:t xml:space="preserve">У результаті виконання дисертаційного дослідження отримано такі нові</w:t>
      </w:r>
      <w:r>
        <w:t xml:space="preserve"> </w:t>
      </w:r>
      <w:r>
        <w:t xml:space="preserve">наукові результати:</w:t>
      </w:r>
    </w:p>
    <w:p>
      <w:pPr>
        <w:numPr>
          <w:ilvl w:val="0"/>
          <w:numId w:val="1006"/>
        </w:numPr>
        <w:pStyle w:val="Compact"/>
      </w:pPr>
      <w:r>
        <w:t xml:space="preserve">вперше запропоновано математичну модель каскадної системи виявлення небезпечних подій з оптимальною</w:t>
      </w:r>
      <w:r>
        <w:t xml:space="preserve"> </w:t>
      </w:r>
      <w:r>
        <w:t xml:space="preserve">маршрутизацією за асиметричних втрат і доведено порогову структуру оптимальної політики за обмежень на повноту</w:t>
      </w:r>
      <w:r>
        <w:t xml:space="preserve"> </w:t>
      </w:r>
      <w:r>
        <w:t xml:space="preserve">та бюджет звернень до мультимодальної моделі, причому обмеження на повноту визначає лише нижній поріг;</w:t>
      </w:r>
    </w:p>
    <w:p>
      <w:pPr>
        <w:numPr>
          <w:ilvl w:val="0"/>
          <w:numId w:val="1006"/>
        </w:numPr>
        <w:pStyle w:val="Compact"/>
      </w:pPr>
      <w:r>
        <w:t xml:space="preserve">вперше запропоновано метод конформного вибору порогу маршрутизації з гарантією обмеження очікуваної частки</w:t>
      </w:r>
      <w:r>
        <w:t xml:space="preserve"> </w:t>
      </w:r>
      <w:r>
        <w:t xml:space="preserve">невиправних пропусків і встановлено мінімальний обсяг калібрувальної вибірки; показано, що розрахунок межі повноти</w:t>
      </w:r>
      <w:r>
        <w:t xml:space="preserve"> </w:t>
      </w:r>
      <w:r>
        <w:t xml:space="preserve">за калібруванням непридатний для гарантій;</w:t>
      </w:r>
    </w:p>
    <w:p>
      <w:pPr>
        <w:numPr>
          <w:ilvl w:val="0"/>
          <w:numId w:val="1006"/>
        </w:numPr>
        <w:pStyle w:val="Compact"/>
      </w:pPr>
      <w:r>
        <w:t xml:space="preserve">вперше задачу виявлення падіння сформульовано як задачу найшвидшого виявлення розладки на виході кінематичного</w:t>
      </w:r>
      <w:r>
        <w:t xml:space="preserve"> </w:t>
      </w:r>
      <w:r>
        <w:t xml:space="preserve">класифікатора з мітками, що відрізняють падіння від навмисного лежання; отримано умову гарантованої затримки і</w:t>
      </w:r>
      <w:r>
        <w:t xml:space="preserve"> </w:t>
      </w:r>
      <w:r>
        <w:t xml:space="preserve">встановлено межі застосовності оцінки хибних тривог Лордена до виходу класифікатора на перекритих вікнах;</w:t>
      </w:r>
    </w:p>
    <w:p>
      <w:pPr>
        <w:numPr>
          <w:ilvl w:val="0"/>
          <w:numId w:val="1006"/>
        </w:numPr>
        <w:pStyle w:val="Compact"/>
      </w:pPr>
      <w:r>
        <w:t xml:space="preserve">удосконалено метод комбінування свідчень Демпстера–Шафера: запропоновано неперервне кінематичне свідчення з</w:t>
      </w:r>
      <w:r>
        <w:t xml:space="preserve"> </w:t>
      </w:r>
      <w:r>
        <w:t xml:space="preserve">мірою незнання, що залежить від ентропії класифікатора і оклюзії; доведено збіг рішень за максимумом пігністичної</w:t>
      </w:r>
      <w:r>
        <w:t xml:space="preserve"> </w:t>
      </w:r>
      <w:r>
        <w:t xml:space="preserve">ймовірності для правил Демпстера і Ягера на довільній скінченній рамці та умову збігу порогових рішень</w:t>
      </w:r>
      <w:r>
        <w:t xml:space="preserve"> </w:t>
      </w:r>
      <w:r>
        <w:t xml:space="preserve">(β = |B|/n), що обґрунтовує вибір правила Ягера за асиметричних втрат;</w:t>
      </w:r>
    </w:p>
    <w:p>
      <w:pPr>
        <w:numPr>
          <w:ilvl w:val="0"/>
          <w:numId w:val="1006"/>
        </w:numPr>
        <w:pStyle w:val="Compact"/>
      </w:pPr>
      <w:r>
        <w:t xml:space="preserve">вперше отримано умову доцільності каскаду у вигляді вимоги до робочої точки семантичного верифікатора (частки</w:t>
      </w:r>
      <w:r>
        <w:t xml:space="preserve"> </w:t>
      </w:r>
      <w:r>
        <w:t xml:space="preserve">збережених істинних і хибних тривог) і експериментально встановлено, що внесок семантичного рівня зростає з</w:t>
      </w:r>
      <w:r>
        <w:t xml:space="preserve"> </w:t>
      </w:r>
      <w:r>
        <w:t xml:space="preserve">розміром мультимодальної моделі на кліпах і практично відсутній на окремих кадрах;</w:t>
      </w:r>
    </w:p>
    <w:p>
      <w:pPr>
        <w:numPr>
          <w:ilvl w:val="0"/>
          <w:numId w:val="1006"/>
        </w:numPr>
        <w:pStyle w:val="Compact"/>
      </w:pPr>
      <w:r>
        <w:t xml:space="preserve">набули подальшого розвитку кінематичні моделі виявлення падінь: екстрапольований центр мас обчислюється в</w:t>
      </w:r>
      <w:r>
        <w:t xml:space="preserve"> </w:t>
      </w:r>
      <w:r>
        <w:t xml:space="preserve">координатах зображення без калібрування камери; доведено обмеженість стану і отримано оцінку чутливості</w:t>
      </w:r>
      <w:r>
        <w:t xml:space="preserve"> </w:t>
      </w:r>
      <w:r>
        <w:t xml:space="preserve">дискретизованої мережі з рідкою часовою сталою; запропоновано навчання сертифіковано стійкої мережі, що зменшує</w:t>
      </w:r>
      <w:r>
        <w:t xml:space="preserve"> </w:t>
      </w:r>
      <w:r>
        <w:t xml:space="preserve">чутливість до шуму ключових точок у 5.5 раза без статистично значущої втрати якості.</w:t>
      </w:r>
    </w:p>
    <w:p>
      <w:pPr>
        <w:pStyle w:val="FirstParagraph"/>
      </w:pPr>
      <w:r>
        <w:rPr>
          <w:bCs/>
          <w:b/>
        </w:rPr>
        <w:t xml:space="preserve">Практичне значення отриманих результатів.</w:t>
      </w:r>
      <w:r>
        <w:t xml:space="preserve"> </w:t>
      </w:r>
      <w:r>
        <w:t xml:space="preserve">Розроблені методи дозволяють обробляти весь відеопотік на</w:t>
      </w:r>
      <w:r>
        <w:t xml:space="preserve"> </w:t>
      </w:r>
      <w:r>
        <w:t xml:space="preserve">периферійному пристрої моделлю з кількома сотнями — тисячами параметрів і звертатися до мультимодальної моделі лише</w:t>
      </w:r>
      <w:r>
        <w:t xml:space="preserve"> </w:t>
      </w:r>
      <w:r>
        <w:t xml:space="preserve">для епізодів тривоги (33–41 епізод на 70 послідовностей набору UR Fall Detection замість ≈ 3 000 кадрів за</w:t>
      </w:r>
      <w:r>
        <w:t xml:space="preserve"> </w:t>
      </w:r>
      <w:r>
        <w:t xml:space="preserve">покадрової маршрутизації). З мультимодальною моделлю Qwen3-VL-32B каскад зменшує кількість хибних тривог у 2.5 раза</w:t>
      </w:r>
      <w:r>
        <w:t xml:space="preserve"> </w:t>
      </w:r>
      <w:r>
        <w:t xml:space="preserve">ціною 0.2 пропущеного падіння на прогін; умова доцільності дає змогу до розгортання перевірити, чи придатна обрана</w:t>
      </w:r>
      <w:r>
        <w:t xml:space="preserve"> </w:t>
      </w:r>
      <w:r>
        <w:t xml:space="preserve">модель. Метод конформного вибору порогу дає гарантію повноти, яку емпіричний вибір порогу порушує (на UCF-Crime —</w:t>
      </w:r>
      <w:r>
        <w:t xml:space="preserve"> </w:t>
      </w:r>
      <w:r>
        <w:t xml:space="preserve">у 1–2 розбиттях з 5). Запропоновані мітки і метрики рівня події вдвічі скорочують затримку виявлення падіння</w:t>
      </w:r>
      <w:r>
        <w:t xml:space="preserve"> </w:t>
      </w:r>
      <w:r>
        <w:t xml:space="preserve">(≈ 0.5 с від початку падіння, до моменту, коли людина опиняється на підлозі). Результати можуть бути</w:t>
      </w:r>
      <w:r>
        <w:t xml:space="preserve"> </w:t>
      </w:r>
      <w:r>
        <w:t xml:space="preserve">використані в системах медичного відеомоніторингу лікарень, будинків для людей похилого віку і «розумного дому»,</w:t>
      </w:r>
      <w:r>
        <w:t xml:space="preserve"> </w:t>
      </w:r>
      <w:r>
        <w:t xml:space="preserve">а узагальнення на довільні події — у системах відеоспостереження громадських місць і пошуку в відеоархівах за</w:t>
      </w:r>
      <w:r>
        <w:t xml:space="preserve"> </w:t>
      </w:r>
      <w:r>
        <w:t xml:space="preserve">текстовим описом. Програмна реалізація з відкритим кодом забезпечує відтворюваність усіх результатів роботи.</w:t>
      </w:r>
      <w:r>
        <w:t xml:space="preserve"> </w:t>
      </w:r>
      <w:r>
        <w:rPr>
          <w:rStyle w:val="TODO"/>
          <w:highlight w:val="yellow"/>
        </w:rPr>
        <w:t xml:space="preserve">TODO: За наявності — впровадження.</w:t>
      </w:r>
    </w:p>
    <w:p>
      <w:pPr>
        <w:pStyle w:val="BodyText"/>
      </w:pPr>
      <w:r>
        <w:rPr>
          <w:bCs/>
          <w:b/>
        </w:rPr>
        <w:t xml:space="preserve">Особистий внесок здобувача.</w:t>
      </w:r>
      <w:r>
        <w:t xml:space="preserve"> </w:t>
      </w:r>
      <w:r>
        <w:t xml:space="preserve">Усі основні результати дисертаційної роботи отримано здобувачем особисто.</w:t>
      </w:r>
      <w:r>
        <w:t xml:space="preserve"> </w:t>
      </w:r>
      <w:r>
        <w:t xml:space="preserve">У роботах, опублікованих у співавторстві, здобувачеві належать:</w:t>
      </w:r>
      <w:r>
        <w:t xml:space="preserve"> </w:t>
      </w:r>
      <w:r>
        <w:rPr>
          <w:rStyle w:val="TODO"/>
          <w:highlight w:val="yellow"/>
        </w:rPr>
        <w:t xml:space="preserve">TODO: уточнити за кожною роботою — постановка задачі,</w:t>
      </w:r>
      <w:r>
        <w:rPr>
          <w:rStyle w:val="TODO"/>
          <w:highlight w:val="yellow"/>
        </w:rPr>
        <w:t xml:space="preserve"> </w:t>
      </w:r>
      <w:r>
        <w:rPr>
          <w:rStyle w:val="TODO"/>
          <w:highlight w:val="yellow"/>
        </w:rPr>
        <w:t xml:space="preserve">математична модель, програмна реалізація, експерименти</w:t>
      </w:r>
      <w:r>
        <w:t xml:space="preserve">; науковому керівнику Єсілевському В. С. —</w:t>
      </w:r>
      <w:r>
        <w:t xml:space="preserve"> </w:t>
      </w:r>
      <w:r>
        <w:rPr>
          <w:rStyle w:val="TODO"/>
          <w:highlight w:val="yellow"/>
        </w:rPr>
        <w:t xml:space="preserve">TODO: уточнити,</w:t>
      </w:r>
      <w:r>
        <w:rPr>
          <w:rStyle w:val="TODO"/>
          <w:highlight w:val="yellow"/>
        </w:rPr>
        <w:t xml:space="preserve"> </w:t>
      </w:r>
      <w:r>
        <w:rPr>
          <w:rStyle w:val="TODO"/>
          <w:highlight w:val="yellow"/>
        </w:rPr>
        <w:t xml:space="preserve">наприклад: постановка задачі дослідження та обговорення результатів</w:t>
      </w:r>
      <w:r>
        <w:t xml:space="preserve">.</w:t>
      </w:r>
    </w:p>
    <w:p>
      <w:pPr>
        <w:pStyle w:val="BodyText"/>
      </w:pPr>
      <w:r>
        <w:rPr>
          <w:bCs/>
          <w:b/>
        </w:rPr>
        <w:t xml:space="preserve">Апробація результатів дисертації.</w:t>
      </w:r>
      <w:r>
        <w:t xml:space="preserve"> </w:t>
      </w:r>
      <w:r>
        <w:t xml:space="preserve">Основні результати дисертаційної роботи доповідались та обговорювались на:</w:t>
      </w:r>
      <w:r>
        <w:t xml:space="preserve"> </w:t>
      </w:r>
      <w:r>
        <w:rPr>
          <w:rStyle w:val="TODO"/>
          <w:highlight w:val="yellow"/>
        </w:rPr>
        <w:t xml:space="preserve">TODO: перелік конференцій — назва, місто, рік</w:t>
      </w:r>
      <w:r>
        <w:t xml:space="preserve">; наукових семінарах кафедри прикладної математики Харківського</w:t>
      </w:r>
      <w:r>
        <w:t xml:space="preserve"> </w:t>
      </w:r>
      <w:r>
        <w:t xml:space="preserve">національного університету радіоелектроніки (</w:t>
      </w:r>
      <w:r>
        <w:rPr>
          <w:rStyle w:val="TODO"/>
          <w:highlight w:val="yellow"/>
        </w:rPr>
        <w:t xml:space="preserve">TODO: уточнити роки</w:t>
      </w:r>
      <w:r>
        <w:t xml:space="preserve">).</w:t>
      </w:r>
    </w:p>
    <w:p>
      <w:pPr>
        <w:pStyle w:val="BodyText"/>
      </w:pPr>
      <w:r>
        <w:rPr>
          <w:bCs/>
          <w:b/>
        </w:rPr>
        <w:t xml:space="preserve">Публікації.</w:t>
      </w:r>
      <w:r>
        <w:t xml:space="preserve"> </w:t>
      </w:r>
      <w:r>
        <w:t xml:space="preserve">Матеріали дисертації викладені у</w:t>
      </w:r>
      <w:r>
        <w:t xml:space="preserve"> </w:t>
      </w:r>
      <w:r>
        <w:rPr>
          <w:rStyle w:val="TODO"/>
          <w:highlight w:val="yellow"/>
        </w:rPr>
        <w:t xml:space="preserve">TODO: N</w:t>
      </w:r>
      <w:r>
        <w:t xml:space="preserve"> </w:t>
      </w:r>
      <w:r>
        <w:t xml:space="preserve">наукових роботах:</w:t>
      </w:r>
      <w:r>
        <w:t xml:space="preserve"> </w:t>
      </w:r>
      <w:r>
        <w:rPr>
          <w:rStyle w:val="TODO"/>
          <w:highlight w:val="yellow"/>
        </w:rPr>
        <w:t xml:space="preserve">TODO: N</w:t>
      </w:r>
      <w:r>
        <w:t xml:space="preserve"> </w:t>
      </w:r>
      <w:r>
        <w:t xml:space="preserve">статті у виданнях, зазначених у</w:t>
      </w:r>
      <w:r>
        <w:t xml:space="preserve"> </w:t>
      </w:r>
      <w:r>
        <w:t xml:space="preserve">переліку наукових фахових видань України [категорія],</w:t>
      </w:r>
      <w:r>
        <w:t xml:space="preserve"> </w:t>
      </w:r>
      <w:r>
        <w:rPr>
          <w:rStyle w:val="TODO"/>
          <w:highlight w:val="yellow"/>
        </w:rPr>
        <w:t xml:space="preserve">TODO: N</w:t>
      </w:r>
      <w:r>
        <w:t xml:space="preserve"> </w:t>
      </w:r>
      <w:r>
        <w:t xml:space="preserve">стаття у виданні, що індексується в Scopus, та</w:t>
      </w:r>
      <w:r>
        <w:t xml:space="preserve"> </w:t>
      </w:r>
      <w:r>
        <w:rPr>
          <w:rStyle w:val="TODO"/>
          <w:highlight w:val="yellow"/>
        </w:rPr>
        <w:t xml:space="preserve">TODO: N</w:t>
      </w:r>
      <w:r>
        <w:t xml:space="preserve"> </w:t>
      </w:r>
      <w:r>
        <w:t xml:space="preserve">тез</w:t>
      </w:r>
      <w:r>
        <w:t xml:space="preserve"> </w:t>
      </w:r>
      <w:r>
        <w:t xml:space="preserve">доповідей у матеріалах наукових конференцій. [Уточнити за docs/publications.md.]</w:t>
      </w:r>
    </w:p>
    <w:p>
      <w:pPr>
        <w:pStyle w:val="BodyText"/>
      </w:pPr>
      <w:r>
        <w:rPr>
          <w:bCs/>
          <w:b/>
        </w:rPr>
        <w:t xml:space="preserve">Структура та обсяг дисертації.</w:t>
      </w:r>
      <w:r>
        <w:t xml:space="preserve"> </w:t>
      </w:r>
      <w:r>
        <w:t xml:space="preserve">Дисертаційна робота складається зі вступу, п’яти розділів, висновків, списку</w:t>
      </w:r>
      <w:r>
        <w:t xml:space="preserve"> </w:t>
      </w:r>
      <w:r>
        <w:t xml:space="preserve">використаних джерел з</w:t>
      </w:r>
      <w:r>
        <w:t xml:space="preserve"> </w:t>
      </w:r>
      <w:r>
        <w:rPr>
          <w:rStyle w:val="TODO"/>
          <w:highlight w:val="yellow"/>
        </w:rPr>
        <w:t xml:space="preserve">TODO: 106 — уточнити після оформлення</w:t>
      </w:r>
      <w:r>
        <w:t xml:space="preserve"> </w:t>
      </w:r>
      <w:r>
        <w:t xml:space="preserve">найменувань і додатків.</w:t>
      </w:r>
      <w:r>
        <w:t xml:space="preserve"> </w:t>
      </w:r>
      <w:r>
        <w:rPr>
          <w:rStyle w:val="TODO"/>
          <w:highlight w:val="yellow"/>
        </w:rPr>
        <w:t xml:space="preserve">TODO: Обсяг, кількість рисунків і таблиць — після оформлення.</w:t>
      </w:r>
    </w:p>
    <w:bookmarkEnd w:id="24"/>
    <w:bookmarkStart w:id="43" w:name="Xc7b36cb624b6de83b849a98f87fd818d058cce7"/>
    <w:p>
      <w:pPr>
        <w:pStyle w:val="Heading1"/>
      </w:pPr>
      <w:r>
        <w:t xml:space="preserve">1 АНАЛІЗ МЕТОДІВ ВИЯВЛЕННЯ НЕБЕЗПЕЧНИХ ПОДІЙ У ВІДЕОСПОСТЕРЕЖЕННІ</w:t>
      </w:r>
    </w:p>
    <w:bookmarkStart w:id="25" w:name="X40e0498c8f6da45a1e2c7d7a574f717c1afa041"/>
    <w:p>
      <w:pPr>
        <w:pStyle w:val="Heading2"/>
      </w:pPr>
      <w:r>
        <w:t xml:space="preserve">1.1 Задача виявлення небезпечних подій і вимоги до систем</w:t>
      </w:r>
    </w:p>
    <w:p>
      <w:pPr>
        <w:pStyle w:val="FirstParagraph"/>
      </w:pPr>
      <w:r>
        <w:t xml:space="preserve">Автоматичне виявлення небезпечних подій у відеопотоці — падінь людей, насильства, пожеж, дорожньо-транспортних</w:t>
      </w:r>
      <w:r>
        <w:t xml:space="preserve"> </w:t>
      </w:r>
      <w:r>
        <w:t xml:space="preserve">пригод, вторгнень — є однією з ключових задач інтелектуального відеоспостереження. У медичному моніторингу</w:t>
      </w:r>
      <w:r>
        <w:t xml:space="preserve"> </w:t>
      </w:r>
      <w:r>
        <w:t xml:space="preserve">людей похилого віку і пацієнтів найважливішою з таких подій є падіння: несвоєчасна допомога після падіння</w:t>
      </w:r>
      <w:r>
        <w:t xml:space="preserve"> </w:t>
      </w:r>
      <w:r>
        <w:t xml:space="preserve">суттєво погіршує наслідки травми. Відеоспостереження дозволяє виявляти падіння без носимих датчиків, які пацієнти</w:t>
      </w:r>
      <w:r>
        <w:t xml:space="preserve"> </w:t>
      </w:r>
      <w:r>
        <w:t xml:space="preserve">часто забувають або відмовляються носити, і водночас фіксує контекст події.</w:t>
      </w:r>
    </w:p>
    <w:p>
      <w:pPr>
        <w:pStyle w:val="BodyText"/>
      </w:pPr>
      <w:r>
        <w:t xml:space="preserve">До систем виявлення небезпечних подій висуваються суперечливі вимоги:</w:t>
      </w:r>
    </w:p>
    <w:p>
      <w:pPr>
        <w:numPr>
          <w:ilvl w:val="0"/>
          <w:numId w:val="1007"/>
        </w:numPr>
        <w:pStyle w:val="Compact"/>
      </w:pPr>
      <w:r>
        <w:t xml:space="preserve">робота в реальному часі на недорогих периферійних пристроях поряд з камерою — передавання кожного кадру на</w:t>
      </w:r>
      <w:r>
        <w:t xml:space="preserve"> </w:t>
      </w:r>
      <w:r>
        <w:t xml:space="preserve">сервер дороге, вимагає стабільного каналу і створює ризики для приватності;</w:t>
      </w:r>
    </w:p>
    <w:p>
      <w:pPr>
        <w:numPr>
          <w:ilvl w:val="0"/>
          <w:numId w:val="1007"/>
        </w:numPr>
        <w:pStyle w:val="Compact"/>
      </w:pPr>
      <w:r>
        <w:t xml:space="preserve">майже повна відсутність пропусків — пропущене падіння загрожує життю, тоді як хибна тривога лише відволікає</w:t>
      </w:r>
      <w:r>
        <w:t xml:space="preserve"> </w:t>
      </w:r>
      <w:r>
        <w:t xml:space="preserve">персонал;</w:t>
      </w:r>
    </w:p>
    <w:p>
      <w:pPr>
        <w:numPr>
          <w:ilvl w:val="0"/>
          <w:numId w:val="1007"/>
        </w:numPr>
        <w:pStyle w:val="Compact"/>
      </w:pPr>
      <w:r>
        <w:t xml:space="preserve">мінімум хибних тривог — їх велика кількість призводить до того, що персонал перестає реагувати на сповіщення;</w:t>
      </w:r>
    </w:p>
    <w:p>
      <w:pPr>
        <w:numPr>
          <w:ilvl w:val="0"/>
          <w:numId w:val="1007"/>
        </w:numPr>
        <w:pStyle w:val="Compact"/>
      </w:pPr>
      <w:r>
        <w:t xml:space="preserve">інтерпретованість рішень і можливість задати нові типи подій без повторного навчання.</w:t>
      </w:r>
    </w:p>
    <w:p>
      <w:pPr>
        <w:pStyle w:val="FirstParagraph"/>
      </w:pPr>
      <w:r>
        <w:t xml:space="preserve">Вимоги 2 і 3 мають асиметричну вартість, яку необхідно враховувати в критерії якості: звичайна точність</w:t>
      </w:r>
      <w:r>
        <w:t xml:space="preserve"> </w:t>
      </w:r>
      <w:r>
        <w:t xml:space="preserve">(accuracy) для таких задач непридатна, бо класи вкрай незбалансовані, а вартості помилок різняться на порядки.</w:t>
      </w:r>
      <w:r>
        <w:t xml:space="preserve"> </w:t>
      </w:r>
      <w:r>
        <w:t xml:space="preserve">Вимоги 1 і 4 суперечать одна одній: моделі, здатні до розуміння сцени і роботи з довільними текстовими описами</w:t>
      </w:r>
      <w:r>
        <w:t xml:space="preserve"> </w:t>
      </w:r>
      <w:r>
        <w:t xml:space="preserve">подій, є найбільш обчислювально затратними. Подальший огляд організовано за складовими системи, які</w:t>
      </w:r>
      <w:r>
        <w:t xml:space="preserve"> </w:t>
      </w:r>
      <w:r>
        <w:t xml:space="preserve">забезпечують ці вимоги: локалізація людини та оцінювання пози (п. 1.2), методи виявлення падінь (п. 1.3),</w:t>
      </w:r>
      <w:r>
        <w:t xml:space="preserve"> </w:t>
      </w:r>
      <w:r>
        <w:t xml:space="preserve">біомеханічні моделі стійкості (п. 1.4), моделі часової динаміки (п. 1.5), виявлення аномалій у відео і</w:t>
      </w:r>
      <w:r>
        <w:t xml:space="preserve"> </w:t>
      </w:r>
      <w:r>
        <w:t xml:space="preserve">мультимодальні моделі (п. 1.6), каскади і маршрутизація між моделями (п. 1.7), калібрування і гарантії</w:t>
      </w:r>
      <w:r>
        <w:t xml:space="preserve"> </w:t>
      </w:r>
      <w:r>
        <w:t xml:space="preserve">(п. 1.8), послідовне виявлення змін (п. 1.9) і комбінування свідчень (п. 1.10).</w:t>
      </w:r>
    </w:p>
    <w:bookmarkEnd w:id="25"/>
    <w:bookmarkStart w:id="28" w:name="виявлення-людини-та-оцінювання-пози"/>
    <w:p>
      <w:pPr>
        <w:pStyle w:val="Heading2"/>
      </w:pPr>
      <w:r>
        <w:t xml:space="preserve">1.2 Виявлення людини та оцінювання пози</w:t>
      </w:r>
    </w:p>
    <w:p>
      <w:pPr>
        <w:pStyle w:val="FirstParagraph"/>
      </w:pPr>
      <w:r>
        <w:t xml:space="preserve">Сучасні системи відеоаналітики людини спираються на одноетапні детектори сімейства YOLO, які звели виявлення</w:t>
      </w:r>
      <w:r>
        <w:t xml:space="preserve"> </w:t>
      </w:r>
      <w:r>
        <w:t xml:space="preserve">об’єктів до однієї задачі регресії і забезпечили швидкість, придатну для роботи в реальному часі</w:t>
      </w:r>
      <w:r>
        <w:t xml:space="preserve"> </w:t>
      </w:r>
      <w:r>
        <w:t xml:space="preserve">[1]. Еволюція архітектур від першої версії до YOLOv8 і YOLO-NAS детально проаналізована в огляді</w:t>
      </w:r>
      <w:r>
        <w:t xml:space="preserve"> </w:t>
      </w:r>
      <w:r>
        <w:t xml:space="preserve">[2]; бібліотека Ultralytics YOLOv8 [3] містить моделі, які одночасно</w:t>
      </w:r>
      <w:r>
        <w:t xml:space="preserve"> </w:t>
      </w:r>
      <w:r>
        <w:t xml:space="preserve">оцінюють обмежувальну рамку і ключові точки скелета.</w:t>
      </w:r>
    </w:p>
    <w:bookmarkStart w:id="26" w:name="формалізація-задачі-виявлення-обєктів"/>
    <w:p>
      <w:pPr>
        <w:pStyle w:val="Heading3"/>
      </w:pPr>
      <w:r>
        <w:t xml:space="preserve">1.2.1 Формалізація задачі виявлення об’єктів</w:t>
      </w:r>
    </w:p>
    <w:p>
      <w:pPr>
        <w:pStyle w:val="FirstParagraph"/>
      </w:pPr>
      <w:r>
        <w:t xml:space="preserve">Детектор відображає кадр</w:t>
      </w:r>
      <w:r>
        <w:t xml:space="preserve"> </w:t>
      </w:r>
      <m:oMath>
        <m:r>
          <m:t>X</m:t>
        </m:r>
        <m:r>
          <m:rPr>
            <m:sty m:val="p"/>
          </m:rPr>
          <m:t>∈</m:t>
        </m:r>
        <m:sSup>
          <m:e>
            <m:r>
              <m:rPr>
                <m:sty m:val="p"/>
                <m:scr m:val="double-struck"/>
              </m:rPr>
              <m:t>R</m:t>
            </m:r>
          </m:e>
          <m:sup>
            <m:r>
              <m:t>H</m:t>
            </m:r>
            <m:r>
              <m:rPr>
                <m:sty m:val="p"/>
              </m:rPr>
              <m:t>×</m:t>
            </m:r>
            <m:r>
              <m:t>W</m:t>
            </m:r>
            <m:r>
              <m:rPr>
                <m:sty m:val="p"/>
              </m:rPr>
              <m:t>×</m:t>
            </m:r>
            <m:r>
              <m:t>3</m:t>
            </m:r>
          </m:sup>
        </m:sSup>
      </m:oMath>
      <w:r>
        <w:t xml:space="preserve"> </w:t>
      </w:r>
      <w:r>
        <w:t xml:space="preserve">у множину гіпотез</w:t>
      </w:r>
      <w:r>
        <w:t xml:space="preserve"> </w:t>
      </w:r>
      <m:oMath>
        <m:r>
          <m:rPr>
            <m:sty m:val="p"/>
          </m:rPr>
          <m:t>{</m:t>
        </m:r>
        <m:d>
          <m:dPr>
            <m:begChr m:val="("/>
            <m:endChr m:val=")"/>
            <m:sepChr m:val=""/>
            <m:grow/>
          </m:dPr>
          <m:e>
            <m:sSub>
              <m:e>
                <m:r>
                  <m:t>b</m:t>
                </m:r>
              </m:e>
              <m:sub>
                <m:r>
                  <m:t>i</m:t>
                </m:r>
              </m:sub>
            </m:sSub>
            <m:r>
              <m:rPr>
                <m:sty m:val="p"/>
              </m:rPr>
              <m:t>,</m:t>
            </m:r>
            <m:sSub>
              <m:e>
                <m:r>
                  <m:t>c</m:t>
                </m:r>
              </m:e>
              <m:sub>
                <m:r>
                  <m:t>i</m:t>
                </m:r>
              </m:sub>
            </m:sSub>
            <m:r>
              <m:rPr>
                <m:sty m:val="p"/>
              </m:rPr>
              <m:t>,</m:t>
            </m:r>
            <m:sSub>
              <m:e>
                <m:r>
                  <m:t>s</m:t>
                </m:r>
              </m:e>
              <m:sub>
                <m:r>
                  <m:t>i</m:t>
                </m:r>
              </m:sub>
            </m:sSub>
          </m:e>
        </m:d>
        <m:r>
          <m:rPr>
            <m:sty m:val="p"/>
          </m:rPr>
          <m:t>}</m:t>
        </m:r>
      </m:oMath>
      <w:r>
        <w:t xml:space="preserve">, де</w:t>
      </w:r>
      <w:r>
        <w:t xml:space="preserve"> </w:t>
      </w:r>
      <m:oMath>
        <m:sSub>
          <m:e>
            <m:r>
              <m:t>b</m:t>
            </m:r>
          </m:e>
          <m:sub>
            <m:r>
              <m:t>i</m:t>
            </m:r>
          </m:sub>
        </m:sSub>
      </m:oMath>
      <w:r>
        <w:t xml:space="preserve"> </w:t>
      </w:r>
      <w:r>
        <w:t xml:space="preserve">— обмежувальна рамка (у форматі центр-розмір</w:t>
      </w:r>
      <w:r>
        <w:t xml:space="preserve"> </w:t>
      </w:r>
      <m:oMath>
        <m:d>
          <m:dPr>
            <m:begChr m:val="("/>
            <m:endChr m:val=")"/>
            <m:sepChr m:val=""/>
            <m:grow/>
          </m:dPr>
          <m:e>
            <m:sSub>
              <m:e>
                <m:r>
                  <m:t>x</m:t>
                </m:r>
              </m:e>
              <m:sub>
                <m:r>
                  <m:t>c</m:t>
                </m:r>
              </m:sub>
            </m:sSub>
            <m:r>
              <m:rPr>
                <m:sty m:val="p"/>
              </m:rPr>
              <m:t>,</m:t>
            </m:r>
            <m:sSub>
              <m:e>
                <m:r>
                  <m:t>y</m:t>
                </m:r>
              </m:e>
              <m:sub>
                <m:r>
                  <m:t>c</m:t>
                </m:r>
              </m:sub>
            </m:sSub>
            <m:r>
              <m:rPr>
                <m:sty m:val="p"/>
              </m:rPr>
              <m:t>,</m:t>
            </m:r>
            <m:r>
              <m:t>w</m:t>
            </m:r>
            <m:r>
              <m:rPr>
                <m:sty m:val="p"/>
              </m:rPr>
              <m:t>,</m:t>
            </m:r>
            <m:r>
              <m:t>h</m:t>
            </m:r>
          </m:e>
        </m:d>
      </m:oMath>
      <w:r>
        <w:t xml:space="preserve"> </w:t>
      </w:r>
      <w:r>
        <w:t xml:space="preserve">або кутів</w:t>
      </w:r>
      <w:r>
        <w:t xml:space="preserve"> </w:t>
      </w:r>
      <m:oMath>
        <m:d>
          <m:dPr>
            <m:begChr m:val="("/>
            <m:endChr m:val=")"/>
            <m:sepChr m:val=""/>
            <m:grow/>
          </m:dPr>
          <m:e>
            <m:sSub>
              <m:e>
                <m:r>
                  <m:t>x</m:t>
                </m:r>
              </m:e>
              <m:sub>
                <m:r>
                  <m:t>m</m:t>
                </m:r>
                <m:r>
                  <m:t>i</m:t>
                </m:r>
                <m:r>
                  <m:t>n</m:t>
                </m:r>
              </m:sub>
            </m:sSub>
            <m:r>
              <m:rPr>
                <m:sty m:val="p"/>
              </m:rPr>
              <m:t>,</m:t>
            </m:r>
            <m:sSub>
              <m:e>
                <m:r>
                  <m:t>y</m:t>
                </m:r>
              </m:e>
              <m:sub>
                <m:r>
                  <m:t>m</m:t>
                </m:r>
                <m:r>
                  <m:t>i</m:t>
                </m:r>
                <m:r>
                  <m:t>n</m:t>
                </m:r>
              </m:sub>
            </m:sSub>
            <m:r>
              <m:rPr>
                <m:sty m:val="p"/>
              </m:rPr>
              <m:t>,</m:t>
            </m:r>
            <m:sSub>
              <m:e>
                <m:r>
                  <m:t>x</m:t>
                </m:r>
              </m:e>
              <m:sub>
                <m:r>
                  <m:t>m</m:t>
                </m:r>
                <m:r>
                  <m:t>a</m:t>
                </m:r>
                <m:r>
                  <m:t>x</m:t>
                </m:r>
              </m:sub>
            </m:sSub>
            <m:r>
              <m:rPr>
                <m:sty m:val="p"/>
              </m:rPr>
              <m:t>,</m:t>
            </m:r>
            <m:sSub>
              <m:e>
                <m:r>
                  <m:t>y</m:t>
                </m:r>
              </m:e>
              <m:sub>
                <m:r>
                  <m:t>m</m:t>
                </m:r>
                <m:r>
                  <m:t>a</m:t>
                </m:r>
                <m:r>
                  <m:t>x</m:t>
                </m:r>
              </m:sub>
            </m:sSub>
          </m:e>
        </m:d>
      </m:oMath>
      <w:r>
        <w:t xml:space="preserve">),</w:t>
      </w:r>
      <w:r>
        <w:t xml:space="preserve"> </w:t>
      </w:r>
      <m:oMath>
        <m:sSub>
          <m:e>
            <m:r>
              <m:t>c</m:t>
            </m:r>
          </m:e>
          <m:sub>
            <m:r>
              <m:t>i</m:t>
            </m:r>
          </m:sub>
        </m:sSub>
      </m:oMath>
      <w:r>
        <w:t xml:space="preserve"> </w:t>
      </w:r>
      <w:r>
        <w:t xml:space="preserve">— клас,</w:t>
      </w:r>
      <w:r>
        <w:t xml:space="preserve"> </w:t>
      </w:r>
      <m:oMath>
        <m:sSub>
          <m:e>
            <m:r>
              <m:t>s</m:t>
            </m:r>
          </m:e>
          <m:sub>
            <m:r>
              <m:t>i</m:t>
            </m:r>
          </m:sub>
        </m:sSub>
        <m:r>
          <m:rPr>
            <m:sty m:val="p"/>
          </m:rPr>
          <m:t>∈</m:t>
        </m:r>
        <m:d>
          <m:dPr>
            <m:begChr m:val="["/>
            <m:endChr m:val="]"/>
            <m:sepChr m:val=""/>
            <m:grow/>
          </m:dPr>
          <m:e>
            <m:r>
              <m:t>0</m:t>
            </m:r>
            <m:r>
              <m:rPr>
                <m:sty m:val="p"/>
              </m:rPr>
              <m:t>,</m:t>
            </m:r>
            <m:r>
              <m:t>1</m:t>
            </m:r>
          </m:e>
        </m:d>
      </m:oMath>
      <w:r>
        <w:t xml:space="preserve"> </w:t>
      </w:r>
      <w:r>
        <w:t xml:space="preserve">— упевненість. Основною мірою узгодженості двох рамок є перетин над об’єднанням</w:t>
      </w:r>
    </w:p>
    <w:p>
      <w:pPr>
        <w:pStyle w:val="Formula"/>
      </w:pPr>
      <w:r>
        <w:tab/>
      </w:r>
      <m:oMath>
        <m:r>
          <m:rPr>
            <m:sty m:val="p"/>
          </m:rPr>
          <m:t>I</m:t>
        </m:r>
        <m:r>
          <m:rPr>
            <m:sty m:val="p"/>
          </m:rPr>
          <m:t>o</m:t>
        </m:r>
        <m:r>
          <m:rPr>
            <m:sty m:val="p"/>
          </m:rPr>
          <m:t>U</m:t>
        </m:r>
        <m:d>
          <m:dPr>
            <m:begChr m:val="("/>
            <m:endChr m:val=")"/>
            <m:sepChr m:val=""/>
            <m:grow/>
          </m:dPr>
          <m:e>
            <m:r>
              <m:t>b</m:t>
            </m:r>
            <m:r>
              <m:rPr>
                <m:sty m:val="p"/>
              </m:rPr>
              <m:t>,</m:t>
            </m:r>
            <m:r>
              <m:t>b</m:t>
            </m:r>
            <m:r>
              <m:rPr>
                <m:sty m:val="p"/>
              </m:rPr>
              <m:t>′</m:t>
            </m:r>
          </m:e>
        </m:d>
        <m:r>
          <m:rPr>
            <m:sty m:val="p"/>
          </m:rPr>
          <m:t>=</m:t>
        </m:r>
        <m:f>
          <m:fPr>
            <m:type m:val="bar"/>
          </m:fPr>
          <m:num>
            <m:d>
              <m:dPr>
                <m:begChr m:val="|"/>
                <m:endChr m:val="|"/>
                <m:sepChr m:val=""/>
                <m:grow/>
              </m:dPr>
              <m:e>
                <m:r>
                  <m:t>b</m:t>
                </m:r>
                <m:r>
                  <m:rPr>
                    <m:sty m:val="p"/>
                  </m:rPr>
                  <m:t>∩</m:t>
                </m:r>
                <m:r>
                  <m:t>b</m:t>
                </m:r>
                <m:r>
                  <m:rPr>
                    <m:sty m:val="p"/>
                  </m:rPr>
                  <m:t>′</m:t>
                </m:r>
              </m:e>
            </m:d>
          </m:num>
          <m:den>
            <m:d>
              <m:dPr>
                <m:begChr m:val="|"/>
                <m:endChr m:val="|"/>
                <m:sepChr m:val=""/>
                <m:grow/>
              </m:dPr>
              <m:e>
                <m:r>
                  <m:t>b</m:t>
                </m:r>
                <m:r>
                  <m:rPr>
                    <m:sty m:val="p"/>
                  </m:rPr>
                  <m:t>∪</m:t>
                </m:r>
                <m:r>
                  <m:t>b</m:t>
                </m:r>
                <m:r>
                  <m:rPr>
                    <m:sty m:val="p"/>
                  </m:rPr>
                  <m:t>′</m:t>
                </m:r>
              </m:e>
            </m:d>
          </m:den>
        </m:f>
        <m:r>
          <m:rPr>
            <m:sty m:val="p"/>
          </m:rPr>
          <m:t>,</m:t>
        </m:r>
      </m:oMath>
      <w:r>
        <w:tab/>
        <w:t xml:space="preserve">(1.1)</w:t>
      </w:r>
    </w:p>
    <w:p>
      <w:pPr>
        <w:pStyle w:val="BodyText"/>
      </w:pPr>
      <w:r>
        <w:t xml:space="preserve">на якому ґрунтуються і функції втрат регресії рамок (зокрема, узагальнення GIoU, DIoU, CIoU, що додають штрафи за</w:t>
      </w:r>
      <w:r>
        <w:t xml:space="preserve"> </w:t>
      </w:r>
      <w:r>
        <w:t xml:space="preserve">відстань між центрами і розбіжність співвідношення сторін), і процедура придушення немаксимумів (NMS): гіпотези</w:t>
      </w:r>
      <w:r>
        <w:t xml:space="preserve"> </w:t>
      </w:r>
      <w:r>
        <w:t xml:space="preserve">впорядковуються за упевненістю, і з кожної пари гіпотез одного класу з IoU, більшим за поріг, залишається</w:t>
      </w:r>
      <w:r>
        <w:t xml:space="preserve"> </w:t>
      </w:r>
      <w:r>
        <w:t xml:space="preserve">найбільш упевнена. Двоетапні детектори спочатку формують кандидатні області, а потім класифікують їх;</w:t>
      </w:r>
      <w:r>
        <w:t xml:space="preserve"> </w:t>
      </w:r>
      <w:r>
        <w:t xml:space="preserve">одноетапні детектори сімейства YOLO [1] передбачають рамки і класи в одному проході мережі, що</w:t>
      </w:r>
      <w:r>
        <w:t xml:space="preserve"> </w:t>
      </w:r>
      <w:r>
        <w:t xml:space="preserve">забезпечує швидкість, достатню для обробки відео в реальному часі на периферійних пристроях</w:t>
      </w:r>
      <w:r>
        <w:t xml:space="preserve"> </w:t>
      </w:r>
      <w:r>
        <w:t xml:space="preserve">[2].</w:t>
      </w:r>
    </w:p>
    <w:bookmarkEnd w:id="26"/>
    <w:bookmarkStart w:id="27" w:name="оцінювання-пози"/>
    <w:p>
      <w:pPr>
        <w:pStyle w:val="Heading3"/>
      </w:pPr>
      <w:r>
        <w:t xml:space="preserve">1.2.2 Оцінювання пози</w:t>
      </w:r>
    </w:p>
    <w:p>
      <w:pPr>
        <w:pStyle w:val="FirstParagraph"/>
      </w:pPr>
      <w:r>
        <w:t xml:space="preserve">Задача оцінювання пози полягає в знаходженні для кожної людини матриці ключових точок</w:t>
      </w:r>
      <w:r>
        <w:t xml:space="preserve"> </w:t>
      </w:r>
      <m:oMath>
        <m:r>
          <m:t>K</m:t>
        </m:r>
        <m:r>
          <m:rPr>
            <m:sty m:val="p"/>
          </m:rPr>
          <m:t>∈</m:t>
        </m:r>
        <m:sSup>
          <m:e>
            <m:r>
              <m:rPr>
                <m:sty m:val="p"/>
                <m:scr m:val="double-struck"/>
              </m:rPr>
              <m:t>R</m:t>
            </m:r>
          </m:e>
          <m:sup>
            <m:r>
              <m:t>V</m:t>
            </m:r>
            <m:r>
              <m:rPr>
                <m:sty m:val="p"/>
              </m:rPr>
              <m:t>×</m:t>
            </m:r>
            <m:r>
              <m:t>3</m:t>
            </m:r>
          </m:sup>
        </m:sSup>
      </m:oMath>
      <w:r>
        <w:t xml:space="preserve">, рядок якої</w:t>
      </w:r>
      <w:r>
        <w:t xml:space="preserve"> </w:t>
      </w:r>
      <m:oMath>
        <m:sSub>
          <m:e>
            <m:r>
              <m:t>k</m:t>
            </m:r>
          </m:e>
          <m:sub>
            <m:r>
              <m:t>j</m:t>
            </m:r>
          </m:sub>
        </m:sSub>
        <m:r>
          <m:rPr>
            <m:sty m:val="p"/>
          </m:rPr>
          <m:t>=</m:t>
        </m:r>
        <m:d>
          <m:dPr>
            <m:begChr m:val="("/>
            <m:endChr m:val=")"/>
            <m:sepChr m:val=""/>
            <m:grow/>
          </m:dPr>
          <m:e>
            <m:sSub>
              <m:e>
                <m:r>
                  <m:t>x</m:t>
                </m:r>
              </m:e>
              <m:sub>
                <m:r>
                  <m:t>j</m:t>
                </m:r>
              </m:sub>
            </m:sSub>
            <m:r>
              <m:rPr>
                <m:sty m:val="p"/>
              </m:rPr>
              <m:t>,</m:t>
            </m:r>
            <m:sSub>
              <m:e>
                <m:r>
                  <m:t>y</m:t>
                </m:r>
              </m:e>
              <m:sub>
                <m:r>
                  <m:t>j</m:t>
                </m:r>
              </m:sub>
            </m:sSub>
            <m:r>
              <m:rPr>
                <m:sty m:val="p"/>
              </m:rPr>
              <m:t>,</m:t>
            </m:r>
            <m:sSub>
              <m:e>
                <m:r>
                  <m:t>v</m:t>
                </m:r>
              </m:e>
              <m:sub>
                <m:r>
                  <m:t>j</m:t>
                </m:r>
              </m:sub>
            </m:sSub>
          </m:e>
        </m:d>
      </m:oMath>
      <w:r>
        <w:t xml:space="preserve"> </w:t>
      </w:r>
      <w:r>
        <w:t xml:space="preserve">містить координати і видимість (упевненість) суглоба j;</w:t>
      </w:r>
      <w:r>
        <w:t xml:space="preserve"> </w:t>
      </w:r>
      <w:r>
        <w:t xml:space="preserve">у стандарті COCO [4] V = 17 (ніс, очі, вуха, плечі, лікті, зап’ястя, кульшові суглоби, коліна,</w:t>
      </w:r>
      <w:r>
        <w:t xml:space="preserve"> </w:t>
      </w:r>
      <w:r>
        <w:t xml:space="preserve">щиколотки). Якість оцінювання вимірюють подібністю ключових точок (Object Keypoint Similarity)</w:t>
      </w:r>
    </w:p>
    <w:p>
      <w:pPr>
        <w:pStyle w:val="Formula"/>
      </w:pPr>
      <w:r>
        <w:tab/>
      </w:r>
      <m:oMath>
        <m:r>
          <m:rPr>
            <m:sty m:val="p"/>
          </m:rPr>
          <m:t>O</m:t>
        </m:r>
        <m:r>
          <m:rPr>
            <m:sty m:val="p"/>
          </m:rPr>
          <m:t>K</m:t>
        </m:r>
        <m:r>
          <m:rPr>
            <m:sty m:val="p"/>
          </m:rPr>
          <m:t>S</m:t>
        </m:r>
        <m:r>
          <m:rPr>
            <m:sty m:val="p"/>
          </m:rPr>
          <m:t>=</m:t>
        </m:r>
        <m:f>
          <m:fPr>
            <m:type m:val="bar"/>
          </m:fPr>
          <m:num>
            <m:nary>
              <m:naryPr>
                <m:chr m:val="∑"/>
                <m:limLoc m:val="undOvr"/>
                <m:subHide m:val="off"/>
                <m:supHide m:val="on"/>
              </m:naryPr>
              <m:sub>
                <m:r>
                  <m:t>j</m:t>
                </m:r>
              </m:sub>
              <m:sup>
                <m:r>
                  <m:t>​</m:t>
                </m:r>
              </m:sup>
              <m:e>
                <m:r>
                  <m:rPr>
                    <m:sty m:val="p"/>
                  </m:rPr>
                  <m:t>exp</m:t>
                </m:r>
              </m:e>
            </m:nary>
            <m:d>
              <m:dPr>
                <m:begChr m:val="("/>
                <m:endChr m:val=")"/>
                <m:sepChr m:val=""/>
                <m:grow/>
              </m:dPr>
              <m:e>
                <m:r>
                  <m:rPr>
                    <m:sty m:val="p"/>
                  </m:rPr>
                  <m:t>−</m:t>
                </m:r>
                <m:sSubSup>
                  <m:e>
                    <m:r>
                      <m:t>d</m:t>
                    </m:r>
                  </m:e>
                  <m:sub>
                    <m:r>
                      <m:t>j</m:t>
                    </m:r>
                  </m:sub>
                  <m:sup>
                    <m:r>
                      <m:t>2</m:t>
                    </m:r>
                  </m:sup>
                </m:sSubSup>
                <m:r>
                  <m:rPr>
                    <m:sty m:val="p"/>
                  </m:rPr>
                  <m:t>/</m:t>
                </m:r>
                <m:d>
                  <m:dPr>
                    <m:begChr m:val="("/>
                    <m:endChr m:val=")"/>
                    <m:sepChr m:val=""/>
                    <m:grow/>
                  </m:dPr>
                  <m:e>
                    <m:r>
                      <m:t>2</m:t>
                    </m:r>
                    <m:sSup>
                      <m:e>
                        <m:r>
                          <m:t>s</m:t>
                        </m:r>
                      </m:e>
                      <m:sup>
                        <m:r>
                          <m:t>2</m:t>
                        </m:r>
                      </m:sup>
                    </m:sSup>
                    <m:sSubSup>
                      <m:e>
                        <m:r>
                          <m:t>κ</m:t>
                        </m:r>
                      </m:e>
                      <m:sub>
                        <m:r>
                          <m:t>j</m:t>
                        </m:r>
                      </m:sub>
                      <m:sup>
                        <m:r>
                          <m:t>2</m:t>
                        </m:r>
                      </m:sup>
                    </m:sSubSup>
                  </m:e>
                </m:d>
              </m:e>
            </m:d>
            <m:r>
              <m:t> </m:t>
            </m:r>
            <m:r>
              <m:rPr>
                <m:sty m:val="p"/>
                <m:scr m:val="double-struck"/>
              </m:rPr>
              <m:t>1</m:t>
            </m:r>
            <m:d>
              <m:dPr>
                <m:begChr m:val="["/>
                <m:endChr m:val="]"/>
                <m:sepChr m:val=""/>
                <m:grow/>
              </m:dPr>
              <m:e>
                <m:sSub>
                  <m:e>
                    <m:r>
                      <m:t>v</m:t>
                    </m:r>
                  </m:e>
                  <m:sub>
                    <m:r>
                      <m:t>j</m:t>
                    </m:r>
                  </m:sub>
                </m:sSub>
                <m:r>
                  <m:rPr>
                    <m:sty m:val="p"/>
                  </m:rPr>
                  <m:t>&gt;</m:t>
                </m:r>
                <m:r>
                  <m:t>0</m:t>
                </m:r>
              </m:e>
            </m:d>
          </m:num>
          <m:den>
            <m:nary>
              <m:naryPr>
                <m:chr m:val="∑"/>
                <m:limLoc m:val="undOvr"/>
                <m:subHide m:val="off"/>
                <m:supHide m:val="on"/>
              </m:naryPr>
              <m:sub>
                <m:r>
                  <m:t>j</m:t>
                </m:r>
              </m:sub>
              <m:sup>
                <m:r>
                  <m:t>​</m:t>
                </m:r>
              </m:sup>
              <m:e>
                <m:r>
                  <m:rPr>
                    <m:sty m:val="p"/>
                    <m:scr m:val="double-struck"/>
                  </m:rPr>
                  <m:t>1</m:t>
                </m:r>
              </m:e>
            </m:nary>
            <m:d>
              <m:dPr>
                <m:begChr m:val="["/>
                <m:endChr m:val="]"/>
                <m:sepChr m:val=""/>
                <m:grow/>
              </m:dPr>
              <m:e>
                <m:sSub>
                  <m:e>
                    <m:r>
                      <m:t>v</m:t>
                    </m:r>
                  </m:e>
                  <m:sub>
                    <m:r>
                      <m:t>j</m:t>
                    </m:r>
                  </m:sub>
                </m:sSub>
                <m:r>
                  <m:rPr>
                    <m:sty m:val="p"/>
                  </m:rPr>
                  <m:t>&gt;</m:t>
                </m:r>
                <m:r>
                  <m:t>0</m:t>
                </m:r>
              </m:e>
            </m:d>
          </m:den>
        </m:f>
        <m:r>
          <m:rPr>
            <m:sty m:val="p"/>
          </m:rPr>
          <m:t>,</m:t>
        </m:r>
      </m:oMath>
      <w:r>
        <w:tab/>
        <w:t xml:space="preserve">(1.2)</w:t>
      </w:r>
    </w:p>
    <w:p>
      <w:pPr>
        <w:pStyle w:val="BodyText"/>
      </w:pPr>
      <w:r>
        <w:t xml:space="preserve">де</w:t>
      </w:r>
      <w:r>
        <w:t xml:space="preserve"> </w:t>
      </w:r>
      <m:oMath>
        <m:sSub>
          <m:e>
            <m:r>
              <m:t>d</m:t>
            </m:r>
          </m:e>
          <m:sub>
            <m:r>
              <m:t>j</m:t>
            </m:r>
          </m:sub>
        </m:sSub>
      </m:oMath>
      <w:r>
        <w:t xml:space="preserve"> </w:t>
      </w:r>
      <w:r>
        <w:t xml:space="preserve">— відстань між передбаченою і істинною точкою, s — масштаб об’єкта,</w:t>
      </w:r>
      <w:r>
        <w:t xml:space="preserve"> </w:t>
      </w:r>
      <m:oMath>
        <m:sSub>
          <m:e>
            <m:r>
              <m:t>κ</m:t>
            </m:r>
          </m:e>
          <m:sub>
            <m:r>
              <m:t>j</m:t>
            </m:r>
          </m:sub>
        </m:sSub>
      </m:oMath>
      <w:r>
        <w:t xml:space="preserve"> </w:t>
      </w:r>
      <w:r>
        <w:t xml:space="preserve">— стала, що відображає</w:t>
      </w:r>
      <w:r>
        <w:t xml:space="preserve"> </w:t>
      </w:r>
      <w:r>
        <w:t xml:space="preserve">розкид розмітки для суглоба j; середня точність за порогами OKS є основною метрикою наборів COCO. Ключові точки</w:t>
      </w:r>
      <w:r>
        <w:t xml:space="preserve"> </w:t>
      </w:r>
      <w:r>
        <w:t xml:space="preserve">передбачають або через теплові карти (для кожного суглоба — карта ймовірності положення), або прямою</w:t>
      </w:r>
      <w:r>
        <w:t xml:space="preserve"> </w:t>
      </w:r>
      <w:r>
        <w:t xml:space="preserve">регресією координат; другий підхід, використаний у YOLO-Pose [5], дозволяє оптимізувати безпосередньо</w:t>
      </w:r>
      <w:r>
        <w:t xml:space="preserve"> </w:t>
      </w:r>
      <w:r>
        <w:t xml:space="preserve">OKS як функцію втрат.</w:t>
      </w:r>
    </w:p>
    <w:p>
      <w:pPr>
        <w:pStyle w:val="BodyText"/>
      </w:pPr>
      <w:r>
        <w:t xml:space="preserve">Оцінювання пози людини історично розвивалося двома шляхами. Підхід «знизу вгору» OpenPose [6]</w:t>
      </w:r>
      <w:r>
        <w:t xml:space="preserve"> </w:t>
      </w:r>
      <w:r>
        <w:t xml:space="preserve">спочатку знаходить усі ключові точки в кадрі, а потім групує їх за допомогою полів спорідненості частин тіла.</w:t>
      </w:r>
      <w:r>
        <w:t xml:space="preserve"> </w:t>
      </w:r>
      <w:r>
        <w:t xml:space="preserve">Підходи «згори вниз» спочатку виявляють людей, а потім оцінюють позу кожної: ViTPose [7] показав,</w:t>
      </w:r>
      <w:r>
        <w:t xml:space="preserve"> </w:t>
      </w:r>
      <w:r>
        <w:t xml:space="preserve">що простий трансформер зору є сильною базовою моделлю для цієї задачі, а RTMPose [8] орієнтований</w:t>
      </w:r>
      <w:r>
        <w:t xml:space="preserve"> </w:t>
      </w:r>
      <w:r>
        <w:t xml:space="preserve">на роботу в реальному часі. YOLO-Pose [5] поєднав виявлення і оцінювання пози в одному проході</w:t>
      </w:r>
      <w:r>
        <w:t xml:space="preserve"> </w:t>
      </w:r>
      <w:r>
        <w:t xml:space="preserve">детектора з функцією втрат на основі подібності ключових точок (OKS), що особливо привабливо для периферійних</w:t>
      </w:r>
      <w:r>
        <w:t xml:space="preserve"> </w:t>
      </w:r>
      <w:r>
        <w:t xml:space="preserve">пристроїв. BlazePose [9] створено для оцінювання пози на мобільних пристроях. Більшість</w:t>
      </w:r>
      <w:r>
        <w:t xml:space="preserve"> </w:t>
      </w:r>
      <w:r>
        <w:t xml:space="preserve">моделей навчено на наборі COCO [4] з 17 ключовими точками.</w:t>
      </w:r>
    </w:p>
    <w:p>
      <w:pPr>
        <w:pStyle w:val="BodyText"/>
      </w:pPr>
      <w:r>
        <w:t xml:space="preserve">Порівняння методів визначення положення тіла на потоковому відео (OpenPose, PoseNet, BlazePose) за точністю і</w:t>
      </w:r>
      <w:r>
        <w:t xml:space="preserve"> </w:t>
      </w:r>
      <w:r>
        <w:t xml:space="preserve">швидкодією виконано в роботі [10] (ХНУРЕ); у роботі [11] тих самих авторів</w:t>
      </w:r>
      <w:r>
        <w:t xml:space="preserve"> </w:t>
      </w:r>
      <w:r>
        <w:t xml:space="preserve">моделі глибокого навчання застосовано для прогнозування руху людини у відеопотоці. Огляд сучасних підходів до</w:t>
      </w:r>
      <w:r>
        <w:t xml:space="preserve"> </w:t>
      </w:r>
      <w:r>
        <w:t xml:space="preserve">оцінювання пози в інтелектуальних системах відеоспостереження та відповідних викликів наведено в</w:t>
      </w:r>
      <w:r>
        <w:t xml:space="preserve"> </w:t>
      </w:r>
      <w:r>
        <w:t xml:space="preserve">[12], а метод визначення типу фізичної вправи за послідовністю поз — у [13].</w:t>
      </w:r>
    </w:p>
    <w:p>
      <w:pPr>
        <w:pStyle w:val="BodyText"/>
      </w:pPr>
      <w:r>
        <w:t xml:space="preserve">Для виявлення падінь у медичних приміщеннях принципово важливими є оклюзії: нижні кінцівки часто закриті меблями</w:t>
      </w:r>
      <w:r>
        <w:t xml:space="preserve"> </w:t>
      </w:r>
      <w:r>
        <w:t xml:space="preserve">або ліжком, і детектор пози знижує впевненість у відповідних точках або розміщує їх помилково, що створює хибні</w:t>
      </w:r>
      <w:r>
        <w:t xml:space="preserve"> </w:t>
      </w:r>
      <w:r>
        <w:t xml:space="preserve">стрибки швидкості. Тому впевненість ключових точок має враховуватися як ознака якості спостереження, а не лише</w:t>
      </w:r>
      <w:r>
        <w:t xml:space="preserve"> </w:t>
      </w:r>
      <w:r>
        <w:t xml:space="preserve">як допоміжна величина детектора.</w:t>
      </w:r>
    </w:p>
    <w:bookmarkEnd w:id="27"/>
    <w:bookmarkEnd w:id="28"/>
    <w:bookmarkStart w:id="31" w:name="методи-виявлення-падінь-у-відео"/>
    <w:p>
      <w:pPr>
        <w:pStyle w:val="Heading2"/>
      </w:pPr>
      <w:r>
        <w:t xml:space="preserve">1.3 Методи виявлення падінь у відео</w:t>
      </w:r>
    </w:p>
    <w:p>
      <w:pPr>
        <w:pStyle w:val="FirstParagraph"/>
      </w:pPr>
      <w:r>
        <w:t xml:space="preserve">Огляди [14], [15] систематизують відеометоди виявлення падінь: від</w:t>
      </w:r>
      <w:r>
        <w:t xml:space="preserve"> </w:t>
      </w:r>
      <w:r>
        <w:t xml:space="preserve">класичних підходів на основі виділення силуету, параметрів обмежувальної рамки і ручних ознак до моделей</w:t>
      </w:r>
      <w:r>
        <w:t xml:space="preserve"> </w:t>
      </w:r>
      <w:r>
        <w:t xml:space="preserve">глибокого навчання на кадрах і на послідовностях. Огляд [16] присвячено скелетним методам — від</w:t>
      </w:r>
      <w:r>
        <w:t xml:space="preserve"> </w:t>
      </w:r>
      <w:r>
        <w:t xml:space="preserve">ручних ознак до глибоких мереж на послідовностях ключових точок; роль детекторів YOLO в застосуваннях виявлення</w:t>
      </w:r>
      <w:r>
        <w:t xml:space="preserve"> </w:t>
      </w:r>
      <w:r>
        <w:t xml:space="preserve">падінь проаналізовано в [17], а в [18] запропоновано вдосконалену модель YOLOv8 для</w:t>
      </w:r>
      <w:r>
        <w:t xml:space="preserve"> </w:t>
      </w:r>
      <w:r>
        <w:t xml:space="preserve">швидкого і точного виявлення падінь.</w:t>
      </w:r>
    </w:p>
    <w:p>
      <w:pPr>
        <w:pStyle w:val="BodyText"/>
      </w:pPr>
      <w:r>
        <w:t xml:space="preserve">Скелетні методи використовують ознаки, обчислені з ключових точок: у [19] ознаки скелета</w:t>
      </w:r>
      <w:r>
        <w:t xml:space="preserve"> </w:t>
      </w:r>
      <w:r>
        <w:t xml:space="preserve">застосовано для виявлення падінь і розпізнавання активності, у [20] — поєднання кінематичних</w:t>
      </w:r>
      <w:r>
        <w:t xml:space="preserve"> </w:t>
      </w:r>
      <w:r>
        <w:t xml:space="preserve">ознак скелета. Графові згорткові мережі на просторово-часовому графі скелета з даними інерційних датчиків</w:t>
      </w:r>
      <w:r>
        <w:t xml:space="preserve"> </w:t>
      </w:r>
      <w:r>
        <w:t xml:space="preserve">розглянуто в [21]. Застосування нейронних мереж для розпізнавання об’єктів і рухів у відеопотоці</w:t>
      </w:r>
      <w:r>
        <w:t xml:space="preserve"> </w:t>
      </w:r>
      <w:r>
        <w:t xml:space="preserve">систем відеонагляду досліджувалося також у вітчизняних роботах [22],</w:t>
      </w:r>
      <w:r>
        <w:t xml:space="preserve"> </w:t>
      </w:r>
      <w:r>
        <w:t xml:space="preserve">[23], [24]; метод виявлення зовнішніх проявів насильства у відеопотоці</w:t>
      </w:r>
      <w:r>
        <w:t xml:space="preserve"> </w:t>
      </w:r>
      <w:r>
        <w:t xml:space="preserve">нейромережевими засобами запропоновано в [25].</w:t>
      </w:r>
    </w:p>
    <w:p>
      <w:pPr>
        <w:pStyle w:val="BodyText"/>
      </w:pPr>
      <w:r>
        <w:rPr>
          <w:bCs/>
          <w:b/>
        </w:rPr>
        <w:t xml:space="preserve">Набори даних.</w:t>
      </w:r>
      <w:r>
        <w:t xml:space="preserve"> </w:t>
      </w:r>
      <w:r>
        <w:t xml:space="preserve">Основними відкритими наборами є UR Fall Detection [26] (30 послідовностей падінь і</w:t>
      </w:r>
      <w:r>
        <w:t xml:space="preserve"> </w:t>
      </w:r>
      <w:r>
        <w:t xml:space="preserve">40 послідовностей повсякденної активності, покадрова розмітка), Le2i [27], Multiple Cameras Fall</w:t>
      </w:r>
      <w:r>
        <w:t xml:space="preserve"> </w:t>
      </w:r>
      <w:r>
        <w:t xml:space="preserve">[28], мультимодальний UP-Fall [29], GMDCSA-24 [30] і</w:t>
      </w:r>
      <w:r>
        <w:t xml:space="preserve"> </w:t>
      </w:r>
      <w:r>
        <w:t xml:space="preserve">OmniFall [31], що поєднує інсценовані, синтетичні та реальні записи.</w:t>
      </w:r>
    </w:p>
    <w:p>
      <w:pPr>
        <w:pStyle w:val="BodyText"/>
      </w:pPr>
      <w:r>
        <w:t xml:space="preserve">Таблиця 1.1 — Відкриті набори даних для виявлення падінь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Набір</w:t>
            </w:r>
          </w:p>
        </w:tc>
        <w:tc>
          <w:tcPr/>
          <w:p>
            <w:pPr>
              <w:pStyle w:val="Compact"/>
              <w:jc w:val="left"/>
            </w:pPr>
            <w:r>
              <w:t xml:space="preserve">Сенсори</w:t>
            </w:r>
          </w:p>
        </w:tc>
        <w:tc>
          <w:tcPr/>
          <w:p>
            <w:pPr>
              <w:pStyle w:val="Compact"/>
              <w:jc w:val="left"/>
            </w:pPr>
            <w:r>
              <w:t xml:space="preserve">Склад</w:t>
            </w:r>
          </w:p>
        </w:tc>
        <w:tc>
          <w:tcPr/>
          <w:p>
            <w:pPr>
              <w:pStyle w:val="Compact"/>
              <w:jc w:val="left"/>
            </w:pPr>
            <w:r>
              <w:t xml:space="preserve">Розмітка</w:t>
            </w:r>
          </w:p>
        </w:tc>
      </w:tr>
      <w:tr>
        <w:tc>
          <w:tcPr/>
          <w:p>
            <w:pPr>
              <w:pStyle w:val="Compact"/>
              <w:jc w:val="left"/>
            </w:pPr>
            <w:r>
              <w:t xml:space="preserve">UR Fall Detection [26]</w:t>
            </w:r>
          </w:p>
        </w:tc>
        <w:tc>
          <w:tcPr/>
          <w:p>
            <w:pPr>
              <w:pStyle w:val="Compact"/>
              <w:jc w:val="left"/>
            </w:pPr>
            <w:r>
              <w:t xml:space="preserve">RGB-D камери, акселерометр</w:t>
            </w:r>
          </w:p>
        </w:tc>
        <w:tc>
          <w:tcPr/>
          <w:p>
            <w:pPr>
              <w:pStyle w:val="Compact"/>
              <w:jc w:val="left"/>
            </w:pPr>
            <w:r>
              <w:t xml:space="preserve">30 послідовностей падінь, 40 ADL</w:t>
            </w:r>
          </w:p>
        </w:tc>
        <w:tc>
          <w:tcPr/>
          <w:p>
            <w:pPr>
              <w:pStyle w:val="Compact"/>
              <w:jc w:val="left"/>
            </w:pPr>
            <w:r>
              <w:t xml:space="preserve">покадрова: не лежить / перехід / лежить</w:t>
            </w:r>
          </w:p>
        </w:tc>
      </w:tr>
      <w:tr>
        <w:tc>
          <w:tcPr/>
          <w:p>
            <w:pPr>
              <w:pStyle w:val="Compact"/>
              <w:jc w:val="left"/>
            </w:pPr>
            <w:r>
              <w:t xml:space="preserve">Le2i [27]</w:t>
            </w:r>
          </w:p>
        </w:tc>
        <w:tc>
          <w:tcPr/>
          <w:p>
            <w:pPr>
              <w:pStyle w:val="Compact"/>
              <w:jc w:val="left"/>
            </w:pPr>
            <w:r>
              <w:t xml:space="preserve">RGB камера, кілька приміщень</w:t>
            </w:r>
          </w:p>
        </w:tc>
        <w:tc>
          <w:tcPr/>
          <w:p>
            <w:pPr>
              <w:pStyle w:val="Compact"/>
              <w:jc w:val="left"/>
            </w:pPr>
            <w:r>
              <w:t xml:space="preserve">інсценовані падіння і ADL</w:t>
            </w:r>
          </w:p>
        </w:tc>
        <w:tc>
          <w:tcPr/>
          <w:p>
            <w:pPr>
              <w:pStyle w:val="Compact"/>
              <w:jc w:val="left"/>
            </w:pPr>
            <w:r>
              <w:t xml:space="preserve">межі падіння в послідовності</w:t>
            </w:r>
          </w:p>
        </w:tc>
      </w:tr>
      <w:tr>
        <w:tc>
          <w:tcPr/>
          <w:p>
            <w:pPr>
              <w:pStyle w:val="Compact"/>
              <w:jc w:val="left"/>
            </w:pPr>
            <w:r>
              <w:t xml:space="preserve">Multiple Cameras Fall [28]</w:t>
            </w:r>
          </w:p>
        </w:tc>
        <w:tc>
          <w:tcPr/>
          <w:p>
            <w:pPr>
              <w:pStyle w:val="Compact"/>
              <w:jc w:val="left"/>
            </w:pPr>
            <w:r>
              <w:t xml:space="preserve">8 синхронізованих камер</w:t>
            </w:r>
          </w:p>
        </w:tc>
        <w:tc>
          <w:tcPr/>
          <w:p>
            <w:pPr>
              <w:pStyle w:val="Compact"/>
              <w:jc w:val="left"/>
            </w:pPr>
            <w:r>
              <w:t xml:space="preserve">24 сценарії</w:t>
            </w:r>
          </w:p>
        </w:tc>
        <w:tc>
          <w:tcPr/>
          <w:p>
            <w:pPr>
              <w:pStyle w:val="Compact"/>
              <w:jc w:val="left"/>
            </w:pPr>
            <w:r>
              <w:t xml:space="preserve">межі подій</w:t>
            </w:r>
          </w:p>
        </w:tc>
      </w:tr>
      <w:tr>
        <w:tc>
          <w:tcPr/>
          <w:p>
            <w:pPr>
              <w:pStyle w:val="Compact"/>
              <w:jc w:val="left"/>
            </w:pPr>
            <w:r>
              <w:t xml:space="preserve">UP-Fall [29]</w:t>
            </w:r>
          </w:p>
        </w:tc>
        <w:tc>
          <w:tcPr/>
          <w:p>
            <w:pPr>
              <w:pStyle w:val="Compact"/>
              <w:jc w:val="left"/>
            </w:pPr>
            <w:r>
              <w:t xml:space="preserve">2 камери, носимі і стаціонарні датчики</w:t>
            </w:r>
          </w:p>
        </w:tc>
        <w:tc>
          <w:tcPr/>
          <w:p>
            <w:pPr>
              <w:pStyle w:val="Compact"/>
              <w:jc w:val="left"/>
            </w:pPr>
            <w:r>
              <w:t xml:space="preserve">5 типів падінь і 6 видів ADL</w:t>
            </w:r>
          </w:p>
        </w:tc>
        <w:tc>
          <w:tcPr/>
          <w:p>
            <w:pPr>
              <w:pStyle w:val="Compact"/>
              <w:jc w:val="left"/>
            </w:pPr>
            <w:r>
              <w:t xml:space="preserve">мітки дій</w:t>
            </w:r>
          </w:p>
        </w:tc>
      </w:tr>
      <w:tr>
        <w:tc>
          <w:tcPr/>
          <w:p>
            <w:pPr>
              <w:pStyle w:val="Compact"/>
              <w:jc w:val="left"/>
            </w:pPr>
            <w:r>
              <w:t xml:space="preserve">GMDCSA-24 [30]</w:t>
            </w:r>
          </w:p>
        </w:tc>
        <w:tc>
          <w:tcPr/>
          <w:p>
            <w:pPr>
              <w:pStyle w:val="Compact"/>
              <w:jc w:val="left"/>
            </w:pPr>
            <w:r>
              <w:t xml:space="preserve">RGB відео</w:t>
            </w:r>
          </w:p>
        </w:tc>
        <w:tc>
          <w:tcPr/>
          <w:p>
            <w:pPr>
              <w:pStyle w:val="Compact"/>
              <w:jc w:val="left"/>
            </w:pPr>
            <w:r>
              <w:t xml:space="preserve">падіння і ADL</w:t>
            </w:r>
          </w:p>
        </w:tc>
        <w:tc>
          <w:tcPr/>
          <w:p>
            <w:pPr>
              <w:pStyle w:val="Compact"/>
              <w:jc w:val="left"/>
            </w:pPr>
            <w:r>
              <w:t xml:space="preserve">мітки відео</w:t>
            </w:r>
          </w:p>
        </w:tc>
      </w:tr>
      <w:tr>
        <w:tc>
          <w:tcPr/>
          <w:p>
            <w:pPr>
              <w:pStyle w:val="Compact"/>
              <w:jc w:val="left"/>
            </w:pPr>
            <w:r>
              <w:t xml:space="preserve">OmniFall [31]</w:t>
            </w:r>
          </w:p>
        </w:tc>
        <w:tc>
          <w:tcPr/>
          <w:p>
            <w:pPr>
              <w:pStyle w:val="Compact"/>
              <w:jc w:val="left"/>
            </w:pPr>
            <w:r>
              <w:t xml:space="preserve">інсценовані, синтетичні і реальні записи</w:t>
            </w:r>
          </w:p>
        </w:tc>
        <w:tc>
          <w:tcPr/>
          <w:p>
            <w:pPr>
              <w:pStyle w:val="Compact"/>
              <w:jc w:val="left"/>
            </w:pPr>
            <w:r>
              <w:t xml:space="preserve">об’єднання доменів</w:t>
            </w:r>
          </w:p>
        </w:tc>
        <w:tc>
          <w:tcPr/>
          <w:p>
            <w:pPr>
              <w:pStyle w:val="Compact"/>
              <w:jc w:val="left"/>
            </w:pPr>
            <w:r>
              <w:t xml:space="preserve">мітки сегментів</w:t>
            </w:r>
          </w:p>
        </w:tc>
      </w:tr>
    </w:tbl>
    <w:bookmarkStart w:id="29" w:name="ознаки-падіння"/>
    <w:p>
      <w:pPr>
        <w:pStyle w:val="Heading3"/>
      </w:pPr>
      <w:r>
        <w:t xml:space="preserve">1.3.1 Ознаки падіння</w:t>
      </w:r>
    </w:p>
    <w:p>
      <w:pPr>
        <w:pStyle w:val="FirstParagraph"/>
      </w:pPr>
      <w:r>
        <w:t xml:space="preserve">За типом ознак методи виявлення падінь можна поділити на чотири групи.</w:t>
      </w:r>
    </w:p>
    <w:p>
      <w:pPr>
        <w:numPr>
          <w:ilvl w:val="0"/>
          <w:numId w:val="1008"/>
        </w:numPr>
        <w:pStyle w:val="Compact"/>
      </w:pPr>
      <w:r>
        <w:rPr>
          <w:bCs/>
          <w:b/>
        </w:rPr>
        <w:t xml:space="preserve">Ознаки силуету і рамки</w:t>
      </w:r>
      <w:r>
        <w:t xml:space="preserve">: співвідношення сторін обмежувальної рамки, її висота, орієнтація еліпса, апроксимованого</w:t>
      </w:r>
      <w:r>
        <w:t xml:space="preserve"> </w:t>
      </w:r>
      <w:r>
        <w:t xml:space="preserve">до силуету, площа і відносне положення силуету. Ці ознаки прості й стійкі до помилок оцінювання пози, але</w:t>
      </w:r>
      <w:r>
        <w:t xml:space="preserve"> </w:t>
      </w:r>
      <w:r>
        <w:t xml:space="preserve">описують поточну позу, а не динаміку: лежача людина має велике співвідношення ширини до висоти незалежно від того,</w:t>
      </w:r>
      <w:r>
        <w:t xml:space="preserve"> </w:t>
      </w:r>
      <w:r>
        <w:t xml:space="preserve">впала вона чи лягла навмисно. Крім того, вони залежать від ракурсу камери: людина, що лежить уздовж оптичної осі,</w:t>
      </w:r>
      <w:r>
        <w:t xml:space="preserve"> </w:t>
      </w:r>
      <w:r>
        <w:t xml:space="preserve">у проєкції може виглядати майже вертикальною.</w:t>
      </w:r>
    </w:p>
    <w:p>
      <w:pPr>
        <w:numPr>
          <w:ilvl w:val="0"/>
          <w:numId w:val="1008"/>
        </w:numPr>
        <w:pStyle w:val="Compact"/>
      </w:pPr>
      <w:r>
        <w:rPr>
          <w:bCs/>
          <w:b/>
        </w:rPr>
        <w:t xml:space="preserve">Ознаки руху</w:t>
      </w:r>
      <w:r>
        <w:t xml:space="preserve">: швидкість і прискорення зниження голови або центру тіла, енергія руху, оптичний потік, історія руху.</w:t>
      </w:r>
      <w:r>
        <w:t xml:space="preserve"> </w:t>
      </w:r>
      <w:r>
        <w:t xml:space="preserve">Вони відображають саму подію падіння, але чутливі до шуму і до швидких контрольованих рухів (присідання, нахил,</w:t>
      </w:r>
      <w:r>
        <w:t xml:space="preserve"> </w:t>
      </w:r>
      <w:r>
        <w:t xml:space="preserve">стрибок).</w:t>
      </w:r>
    </w:p>
    <w:p>
      <w:pPr>
        <w:numPr>
          <w:ilvl w:val="0"/>
          <w:numId w:val="1008"/>
        </w:numPr>
        <w:pStyle w:val="Compact"/>
      </w:pPr>
      <w:r>
        <w:rPr>
          <w:bCs/>
          <w:b/>
        </w:rPr>
        <w:t xml:space="preserve">Скелетні ознаки</w:t>
      </w:r>
      <w:r>
        <w:t xml:space="preserve">: кути між сегментами тіла, кут нахилу тулуба, висота кульшових суглобів, відстані між</w:t>
      </w:r>
      <w:r>
        <w:t xml:space="preserve"> </w:t>
      </w:r>
      <w:r>
        <w:t xml:space="preserve">суглобами, їх швидкості. Вони менш залежні від одягу і фону, ніж ознаки силуету, і дозволяють будувати</w:t>
      </w:r>
      <w:r>
        <w:t xml:space="preserve"> </w:t>
      </w:r>
      <w:r>
        <w:t xml:space="preserve">фізично інтерпретовані показники, але успадковують помилки детектора пози за оклюзії.</w:t>
      </w:r>
    </w:p>
    <w:p>
      <w:pPr>
        <w:numPr>
          <w:ilvl w:val="0"/>
          <w:numId w:val="1008"/>
        </w:numPr>
        <w:pStyle w:val="Compact"/>
      </w:pPr>
      <w:r>
        <w:rPr>
          <w:bCs/>
          <w:b/>
        </w:rPr>
        <w:t xml:space="preserve">Вивчені ознаки</w:t>
      </w:r>
      <w:r>
        <w:t xml:space="preserve">: вкладення згорткових, рекурентних, графових або трансформерних мереж, навчених на кадрах чи</w:t>
      </w:r>
      <w:r>
        <w:t xml:space="preserve"> </w:t>
      </w:r>
      <w:r>
        <w:t xml:space="preserve">послідовностях ключових точок [16], [21]. Вони дають найвищу якість на наборі навчання,</w:t>
      </w:r>
      <w:r>
        <w:t xml:space="preserve"> </w:t>
      </w:r>
      <w:r>
        <w:t xml:space="preserve">але є менш інтерпретованими і потребують розмічених даних.</w:t>
      </w:r>
    </w:p>
    <w:p>
      <w:pPr>
        <w:pStyle w:val="FirstParagraph"/>
      </w:pPr>
      <w:r>
        <w:t xml:space="preserve">Рішення за ознаками приймають або пороговими правилами (наприклад, кут тулуба більший за поріг і висота центру мас</w:t>
      </w:r>
      <w:r>
        <w:t xml:space="preserve"> </w:t>
      </w:r>
      <w:r>
        <w:t xml:space="preserve">нижча за поріг протягом заданого часу), або класифікаторами. Порогові правила не потребують навчання і мають високу</w:t>
      </w:r>
      <w:r>
        <w:t xml:space="preserve"> </w:t>
      </w:r>
      <w:r>
        <w:t xml:space="preserve">повноту, але не відрізняють падіння від навмисного лягання; класифікатори точніші, але їх якість залежить від того,</w:t>
      </w:r>
      <w:r>
        <w:t xml:space="preserve"> </w:t>
      </w:r>
      <w:r>
        <w:t xml:space="preserve">що саме вважається позитивним класом у навчальній розмітці.</w:t>
      </w:r>
    </w:p>
    <w:bookmarkEnd w:id="29"/>
    <w:bookmarkStart w:id="30" w:name="метрики-оцінювання"/>
    <w:p>
      <w:pPr>
        <w:pStyle w:val="Heading3"/>
      </w:pPr>
      <w:r>
        <w:t xml:space="preserve">1.3.2 Метрики оцінювання</w:t>
      </w:r>
    </w:p>
    <w:p>
      <w:pPr>
        <w:pStyle w:val="FirstParagraph"/>
      </w:pPr>
      <w:r>
        <w:t xml:space="preserve">Нехай TP, FP, FN, TN — кількості істинно позитивних, хибно позитивних, хибно негативних та істинно негативних</w:t>
      </w:r>
      <w:r>
        <w:t xml:space="preserve"> </w:t>
      </w:r>
      <w:r>
        <w:t xml:space="preserve">рішень. Точність (precision), повнота (recall) і їх гармонічне середнє</w:t>
      </w:r>
    </w:p>
    <w:p>
      <w:pPr>
        <w:pStyle w:val="Formula"/>
      </w:pPr>
      <w:r>
        <w:tab/>
      </w: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t>P</m:t>
            </m:r>
            <m:r>
              <m:t>R</m:t>
            </m:r>
          </m:num>
          <m:den>
            <m:r>
              <m:t>P</m:t>
            </m:r>
            <m:r>
              <m:rPr>
                <m:sty m:val="p"/>
              </m:rPr>
              <m:t>+</m:t>
            </m:r>
            <m:r>
              <m:t>R</m:t>
            </m:r>
          </m:den>
        </m:f>
        <m:r>
          <m:rPr>
            <m:sty m:val="p"/>
          </m:rPr>
          <m:t>.</m:t>
        </m:r>
      </m:oMath>
      <w:r>
        <w:tab/>
        <w:t xml:space="preserve">(1.3)</w:t>
      </w:r>
    </w:p>
    <w:p>
      <w:pPr>
        <w:pStyle w:val="BodyText"/>
      </w:pPr>
      <w:r>
        <w:t xml:space="preserve">За сильного дисбалансу класів частка правильних рішень</w:t>
      </w:r>
      <w:r>
        <w:t xml:space="preserve"> </w:t>
      </w:r>
      <m:oMath>
        <m:d>
          <m:dPr>
            <m:begChr m:val="("/>
            <m:endChr m:val=")"/>
            <m:sepChr m:val=""/>
            <m:grow/>
          </m:dPr>
          <m:e>
            <m:r>
              <m:t>T</m:t>
            </m:r>
            <m:r>
              <m:t>P</m:t>
            </m:r>
            <m:r>
              <m:rPr>
                <m:sty m:val="p"/>
              </m:rPr>
              <m:t>+</m:t>
            </m:r>
            <m:r>
              <m:t>T</m:t>
            </m:r>
            <m:r>
              <m:t>N</m:t>
            </m:r>
          </m:e>
        </m:d>
        <m:r>
          <m:rPr>
            <m:sty m:val="p"/>
          </m:rPr>
          <m:t>/</m:t>
        </m:r>
        <m:r>
          <m:t>N</m:t>
        </m:r>
      </m:oMath>
      <w:r>
        <w:t xml:space="preserve"> </w:t>
      </w:r>
      <w:r>
        <w:t xml:space="preserve">непридатна: класифікатор, що завжди відповідає</w:t>
      </w:r>
      <w:r>
        <w:t xml:space="preserve"> </w:t>
      </w:r>
      <w:r>
        <w:t xml:space="preserve">«норма», має високу частку правильних рішень і нульову повноту. Для оцінювання ранжувальної якості без фіксації</w:t>
      </w:r>
      <w:r>
        <w:t xml:space="preserve"> </w:t>
      </w:r>
      <w:r>
        <w:t xml:space="preserve">порогу використовують площу під ROC-кривою (AUC) — імовірність того, що випадковий позитивний приклад отримає</w:t>
      </w:r>
      <w:r>
        <w:t xml:space="preserve"> </w:t>
      </w:r>
      <w:r>
        <w:t xml:space="preserve">вищу оцінку, ніж випадковий негативний, — і середню точність (AP) — площу під кривою «точність — повнота»; остання</w:t>
      </w:r>
      <w:r>
        <w:t xml:space="preserve"> </w:t>
      </w:r>
      <w:r>
        <w:t xml:space="preserve">чутливіша до якості на рідкісному класі. У задачах виявлення аномалій у відео загальноприйнятою є покадрова AUC,</w:t>
      </w:r>
      <w:r>
        <w:t xml:space="preserve"> </w:t>
      </w:r>
      <w:r>
        <w:t xml:space="preserve">обчислена за кадрами всіх відео тестової вибірки.</w:t>
      </w:r>
    </w:p>
    <w:p>
      <w:pPr>
        <w:pStyle w:val="BodyText"/>
      </w:pPr>
      <w:r>
        <w:t xml:space="preserve">Покадрові метрики не відповідають на запитання, важливі для моніторингу: чи виявлено подію взагалі і з якою</w:t>
      </w:r>
      <w:r>
        <w:t xml:space="preserve"> </w:t>
      </w:r>
      <w:r>
        <w:t xml:space="preserve">затримкою, скільки разів система помилково тривожила персонал. Для цього потрібні метрики рівня події: частка</w:t>
      </w:r>
      <w:r>
        <w:t xml:space="preserve"> </w:t>
      </w:r>
      <w:r>
        <w:t xml:space="preserve">виявлених подій, затримка від початку події до першої тривоги, частота епізодів хибних тривог на годину</w:t>
      </w:r>
      <w:r>
        <w:t xml:space="preserve"> </w:t>
      </w:r>
      <w:r>
        <w:t xml:space="preserve">спостереження. Асиметрія вартостей помилок враховується або функціоналом втрат з різними вагами пропусків і</w:t>
      </w:r>
      <w:r>
        <w:t xml:space="preserve"> </w:t>
      </w:r>
      <w:r>
        <w:t xml:space="preserve">хибних тривог, або обмеженням на повноту з подальшою оптимізацією точності («точність за фіксованої повноти»).</w:t>
      </w:r>
    </w:p>
    <w:p>
      <w:pPr>
        <w:pStyle w:val="BodyText"/>
      </w:pPr>
      <w:r>
        <w:rPr>
          <w:bCs/>
          <w:b/>
        </w:rPr>
        <w:t xml:space="preserve">Методологічні проблеми.</w:t>
      </w:r>
      <w:r>
        <w:t xml:space="preserve"> </w:t>
      </w:r>
      <w:r>
        <w:t xml:space="preserve">Аналіз літератури і власні експерименти (розділ 3) дозволяють виділити типові</w:t>
      </w:r>
      <w:r>
        <w:t xml:space="preserve"> </w:t>
      </w:r>
      <w:r>
        <w:t xml:space="preserve">проблеми оцінювання:</w:t>
      </w:r>
    </w:p>
    <w:p>
      <w:pPr>
        <w:numPr>
          <w:ilvl w:val="0"/>
          <w:numId w:val="1009"/>
        </w:numPr>
        <w:pStyle w:val="Compact"/>
      </w:pPr>
      <w:r>
        <w:t xml:space="preserve">витік інформації між навчальною і тестовою вибірками за випадкового розбиття кадрів, коли сусідні кадри одного</w:t>
      </w:r>
      <w:r>
        <w:t xml:space="preserve"> </w:t>
      </w:r>
      <w:r>
        <w:t xml:space="preserve">запису потрапляють в обидві вибірки;</w:t>
      </w:r>
    </w:p>
    <w:p>
      <w:pPr>
        <w:numPr>
          <w:ilvl w:val="0"/>
          <w:numId w:val="1009"/>
        </w:numPr>
        <w:pStyle w:val="Compact"/>
      </w:pPr>
      <w:r>
        <w:t xml:space="preserve">вибір порогу рішення за тестовими мітками, що дає оптимістичні оцінки;</w:t>
      </w:r>
    </w:p>
    <w:p>
      <w:pPr>
        <w:numPr>
          <w:ilvl w:val="0"/>
          <w:numId w:val="1009"/>
        </w:numPr>
        <w:pStyle w:val="Compact"/>
      </w:pPr>
      <w:r>
        <w:t xml:space="preserve">покадрові метрики замість метрик рівня події (чи виявлено падіння і з якою затримкою);</w:t>
      </w:r>
    </w:p>
    <w:p>
      <w:pPr>
        <w:numPr>
          <w:ilvl w:val="0"/>
          <w:numId w:val="1009"/>
        </w:numPr>
        <w:pStyle w:val="Compact"/>
      </w:pPr>
      <w:r>
        <w:t xml:space="preserve">визначення позитивного класу: у стандартній бінаризації розмітки UR Fall Detection позитивним вважається кадр,</w:t>
      </w:r>
      <w:r>
        <w:t xml:space="preserve"> </w:t>
      </w:r>
      <w:r>
        <w:t xml:space="preserve">на якому людина лежить, а не кадр падіння, тож значна частина «падінь» — це навмисне лягання в послідовностях</w:t>
      </w:r>
      <w:r>
        <w:t xml:space="preserve"> </w:t>
      </w:r>
      <w:r>
        <w:t xml:space="preserve">повсякденної активності;</w:t>
      </w:r>
    </w:p>
    <w:p>
      <w:pPr>
        <w:numPr>
          <w:ilvl w:val="0"/>
          <w:numId w:val="1009"/>
        </w:numPr>
        <w:pStyle w:val="Compact"/>
      </w:pPr>
      <w:r>
        <w:t xml:space="preserve">одна камера і обмежена різноманітність сцен.</w:t>
      </w:r>
    </w:p>
    <w:p>
      <w:pPr>
        <w:pStyle w:val="FirstParagraph"/>
      </w:pPr>
      <w:r>
        <w:t xml:space="preserve">Більшість методів не має моделі невизначеності: класифікатор повертає оцінку, але не відрізняє впевнене рішення</w:t>
      </w:r>
      <w:r>
        <w:t xml:space="preserve"> </w:t>
      </w:r>
      <w:r>
        <w:t xml:space="preserve">від рішення за поганого спостереження (оклюзії), і не має механізму передати складний випадок потужнішій моделі.</w:t>
      </w:r>
    </w:p>
    <w:bookmarkEnd w:id="30"/>
    <w:bookmarkEnd w:id="31"/>
    <w:bookmarkStart w:id="32" w:name="біомеханічні-моделі-стійкості"/>
    <w:p>
      <w:pPr>
        <w:pStyle w:val="Heading2"/>
      </w:pPr>
      <w:r>
        <w:t xml:space="preserve">1.4 Біомеханічні моделі стійкості</w:t>
      </w:r>
    </w:p>
    <w:p>
      <w:pPr>
        <w:pStyle w:val="FirstParagraph"/>
      </w:pPr>
      <w:r>
        <w:t xml:space="preserve">У біомеханіці постурального контролю тіло людини під час стояння і ходи моделюють перевернутим маятником, а</w:t>
      </w:r>
      <w:r>
        <w:t xml:space="preserve"> </w:t>
      </w:r>
      <w:r>
        <w:t xml:space="preserve">стійкість характеризують положенням проєкції центру мас відносно площі опори [32]. Hof та</w:t>
      </w:r>
      <w:r>
        <w:t xml:space="preserve"> </w:t>
      </w:r>
      <w:r>
        <w:t xml:space="preserve">співавтори [33] показали, що для динамічної стійкості недостатньо статичного положення центру</w:t>
      </w:r>
      <w:r>
        <w:t xml:space="preserve"> </w:t>
      </w:r>
      <w:r>
        <w:t xml:space="preserve">мас: умова стійкості формулюється для екстрапольованого центру мас</w:t>
      </w:r>
      <w:r>
        <w:t xml:space="preserve"> </w:t>
      </w:r>
      <m:oMath>
        <m:r>
          <m:t>ξ</m:t>
        </m:r>
        <m:r>
          <m:rPr>
            <m:sty m:val="p"/>
          </m:rPr>
          <m:t>=</m:t>
        </m:r>
        <m:r>
          <m:t>x</m:t>
        </m:r>
        <m:r>
          <m:rPr>
            <m:sty m:val="p"/>
          </m:rPr>
          <m:t>+</m:t>
        </m:r>
        <m:acc>
          <m:accPr>
            <m:chr m:val="̇"/>
          </m:accPr>
          <m:e>
            <m:r>
              <m:t>x</m:t>
            </m:r>
          </m:e>
        </m:acc>
        <m:r>
          <m:rPr>
            <m:sty m:val="p"/>
          </m:rPr>
          <m:t>/</m:t>
        </m:r>
        <m:sSub>
          <m:e>
            <m:r>
              <m:t>ω</m:t>
            </m:r>
          </m:e>
          <m:sub>
            <m:r>
              <m:t>0</m:t>
            </m:r>
          </m:sub>
        </m:sSub>
      </m:oMath>
      <w:r>
        <w:t xml:space="preserve">,</w:t>
      </w:r>
      <w:r>
        <w:t xml:space="preserve"> </w:t>
      </w:r>
      <m:oMath>
        <m:sSub>
          <m:e>
            <m:r>
              <m:t>ω</m:t>
            </m:r>
          </m:e>
          <m:sub>
            <m:r>
              <m:t>0</m:t>
            </m:r>
          </m:sub>
        </m:sSub>
        <m:r>
          <m:rPr>
            <m:sty m:val="p"/>
          </m:rPr>
          <m:t>=</m:t>
        </m:r>
        <m:rad>
          <m:radPr>
            <m:degHide m:val="on"/>
          </m:radPr>
          <m:deg/>
          <m:e>
            <m:r>
              <m:t>g</m:t>
            </m:r>
            <m:r>
              <m:rPr>
                <m:sty m:val="p"/>
              </m:rPr>
              <m:t>/</m:t>
            </m:r>
            <m:r>
              <m:t>l</m:t>
            </m:r>
          </m:e>
        </m:rad>
      </m:oMath>
      <w:r>
        <w:t xml:space="preserve">,</w:t>
      </w:r>
      <w:r>
        <w:t xml:space="preserve"> </w:t>
      </w:r>
      <w:r>
        <w:t xml:space="preserve">що враховує швидкість, а запас стійкості (margin of stability) — відстань від ξ до межі площі опори. Сучасний</w:t>
      </w:r>
      <w:r>
        <w:t xml:space="preserve"> </w:t>
      </w:r>
      <w:r>
        <w:t xml:space="preserve">аналіз коректного обчислення і інтерпретації цього показника наведено в [34].</w:t>
      </w:r>
    </w:p>
    <w:p>
      <w:pPr>
        <w:pStyle w:val="BodyText"/>
      </w:pPr>
      <w:r>
        <w:t xml:space="preserve">Модель перевернутого маятника описує тіло як точкову масу m на невагомому стрижні довжини l, шарнірно закріпленому</w:t>
      </w:r>
      <w:r>
        <w:t xml:space="preserve"> </w:t>
      </w:r>
      <w:r>
        <w:t xml:space="preserve">в точці опори. Рівняння руху в площині</w:t>
      </w:r>
    </w:p>
    <w:p>
      <w:pPr>
        <w:pStyle w:val="Formula"/>
      </w:pPr>
      <w:r>
        <w:tab/>
      </w:r>
      <m:oMath>
        <m:r>
          <m:t>m</m:t>
        </m:r>
        <m:sSup>
          <m:e>
            <m:r>
              <m:t>l</m:t>
            </m:r>
          </m:e>
          <m:sup>
            <m:r>
              <m:t>2</m:t>
            </m:r>
          </m:sup>
        </m:sSup>
        <m:acc>
          <m:accPr>
            <m:chr m:val="̈"/>
          </m:accPr>
          <m:e>
            <m:r>
              <m:t>θ</m:t>
            </m:r>
          </m:e>
        </m:acc>
        <m:r>
          <m:rPr>
            <m:sty m:val="p"/>
          </m:rPr>
          <m:t>−</m:t>
        </m:r>
        <m:r>
          <m:t>m</m:t>
        </m:r>
        <m:r>
          <m:t>g</m:t>
        </m:r>
        <m:r>
          <m:t>l</m:t>
        </m:r>
        <m:r>
          <m:rPr>
            <m:sty m:val="p"/>
          </m:rPr>
          <m:t>sin</m:t>
        </m:r>
        <m:r>
          <m:t>θ</m:t>
        </m:r>
        <m:r>
          <m:rPr>
            <m:sty m:val="p"/>
          </m:rPr>
          <m:t>=</m:t>
        </m:r>
        <m:r>
          <m:t>u</m:t>
        </m:r>
        <m:r>
          <m:rPr>
            <m:sty m:val="p"/>
          </m:rPr>
          <m:t>−</m:t>
        </m:r>
        <m:r>
          <m:t>c</m:t>
        </m:r>
        <m:acc>
          <m:accPr>
            <m:chr m:val="̇"/>
          </m:accPr>
          <m:e>
            <m:r>
              <m:t>θ</m:t>
            </m:r>
          </m:e>
        </m:acc>
        <m:r>
          <m:rPr>
            <m:sty m:val="p"/>
          </m:rPr>
          <m:t>,</m:t>
        </m:r>
      </m:oMath>
      <w:r>
        <w:tab/>
        <w:t xml:space="preserve">(1.4)</w:t>
      </w:r>
    </w:p>
    <w:p>
      <w:pPr>
        <w:pStyle w:val="BodyText"/>
      </w:pPr>
      <w:r>
        <w:t xml:space="preserve">де θ — кут відхилення від вертикалі, u — керуючий момент м’язів,</w:t>
      </w:r>
      <w:r>
        <w:t xml:space="preserve"> </w:t>
      </w:r>
      <m:oMath>
        <m:r>
          <m:t>c</m:t>
        </m:r>
        <m:acc>
          <m:accPr>
            <m:chr m:val="̇"/>
          </m:accPr>
          <m:e>
            <m:r>
              <m:t>θ</m:t>
            </m:r>
          </m:e>
        </m:acc>
      </m:oMath>
      <w:r>
        <w:t xml:space="preserve"> </w:t>
      </w:r>
      <w:r>
        <w:t xml:space="preserve">— дисипація. Для малих відхилень і</w:t>
      </w:r>
      <w:r>
        <w:t xml:space="preserve"> </w:t>
      </w:r>
      <w:r>
        <w:t xml:space="preserve">горизонтального зміщення x центру мас відносно точки опори лінеаризація дає</w:t>
      </w:r>
      <w:r>
        <w:t xml:space="preserve"> </w:t>
      </w:r>
      <m:oMath>
        <m:acc>
          <m:accPr>
            <m:chr m:val="̈"/>
          </m:accPr>
          <m:e>
            <m:r>
              <m:t>x</m:t>
            </m:r>
          </m:e>
        </m:acc>
        <m:r>
          <m:rPr>
            <m:sty m:val="p"/>
          </m:rPr>
          <m:t>=</m:t>
        </m:r>
        <m:sSubSup>
          <m:e>
            <m:r>
              <m:t>ω</m:t>
            </m:r>
          </m:e>
          <m:sub>
            <m:r>
              <m:t>0</m:t>
            </m:r>
          </m:sub>
          <m:sup>
            <m:r>
              <m:t>2</m:t>
            </m:r>
          </m:sup>
        </m:sSubSup>
        <m:r>
          <m:t>x</m:t>
        </m:r>
      </m:oMath>
      <w:r>
        <w:t xml:space="preserve">,</w:t>
      </w:r>
      <w:r>
        <w:t xml:space="preserve"> </w:t>
      </w:r>
      <m:oMath>
        <m:sSub>
          <m:e>
            <m:r>
              <m:t>ω</m:t>
            </m:r>
          </m:e>
          <m:sub>
            <m:r>
              <m:t>0</m:t>
            </m:r>
          </m:sub>
        </m:sSub>
        <m:r>
          <m:rPr>
            <m:sty m:val="p"/>
          </m:rPr>
          <m:t>=</m:t>
        </m:r>
        <m:rad>
          <m:radPr>
            <m:degHide m:val="on"/>
          </m:radPr>
          <m:deg/>
          <m:e>
            <m:r>
              <m:t>g</m:t>
            </m:r>
            <m:r>
              <m:rPr>
                <m:sty m:val="p"/>
              </m:rPr>
              <m:t>/</m:t>
            </m:r>
            <m:r>
              <m:t>l</m:t>
            </m:r>
          </m:e>
        </m:rad>
      </m:oMath>
      <w:r>
        <w:t xml:space="preserve">, з розв’язком</w:t>
      </w:r>
      <w:r>
        <w:t xml:space="preserve"> </w:t>
      </w:r>
      <m:oMath>
        <m:r>
          <m:t>x</m:t>
        </m:r>
        <m:d>
          <m:dPr>
            <m:begChr m:val="("/>
            <m:endChr m:val=")"/>
            <m:sepChr m:val=""/>
            <m:grow/>
          </m:dPr>
          <m:e>
            <m:r>
              <m:t>t</m:t>
            </m:r>
          </m:e>
        </m:d>
        <m:r>
          <m:rPr>
            <m:sty m:val="p"/>
          </m:rPr>
          <m:t>=</m:t>
        </m:r>
        <m:r>
          <m:t>A</m:t>
        </m:r>
        <m:sSup>
          <m:e>
            <m:r>
              <m:t>e</m:t>
            </m:r>
          </m:e>
          <m:sup>
            <m:sSub>
              <m:e>
                <m:r>
                  <m:t>ω</m:t>
                </m:r>
              </m:e>
              <m:sub>
                <m:r>
                  <m:t>0</m:t>
                </m:r>
              </m:sub>
            </m:sSub>
            <m:r>
              <m:t>t</m:t>
            </m:r>
          </m:sup>
        </m:sSup>
        <m:r>
          <m:rPr>
            <m:sty m:val="p"/>
          </m:rPr>
          <m:t>+</m:t>
        </m:r>
        <m:r>
          <m:t>B</m:t>
        </m:r>
        <m:sSup>
          <m:e>
            <m:r>
              <m:t>e</m:t>
            </m:r>
          </m:e>
          <m:sup>
            <m:r>
              <m:rPr>
                <m:sty m:val="p"/>
              </m:rPr>
              <m:t>−</m:t>
            </m:r>
            <m:sSub>
              <m:e>
                <m:r>
                  <m:t>ω</m:t>
                </m:r>
              </m:e>
              <m:sub>
                <m:r>
                  <m:t>0</m:t>
                </m:r>
              </m:sub>
            </m:sSub>
            <m:r>
              <m:t>t</m:t>
            </m:r>
          </m:sup>
        </m:sSup>
      </m:oMath>
      <w:r>
        <w:t xml:space="preserve">. Рух обмежений лише за A = 0, тобто</w:t>
      </w:r>
      <w:r>
        <w:t xml:space="preserve"> </w:t>
      </w:r>
      <w:r>
        <w:t xml:space="preserve">якщо</w:t>
      </w:r>
      <w:r>
        <w:t xml:space="preserve"> </w:t>
      </w:r>
      <m:oMath>
        <m:r>
          <m:t>x</m:t>
        </m:r>
        <m:r>
          <m:rPr>
            <m:sty m:val="p"/>
          </m:rPr>
          <m:t>+</m:t>
        </m:r>
        <m:acc>
          <m:accPr>
            <m:chr m:val="̇"/>
          </m:accPr>
          <m:e>
            <m:r>
              <m:t>x</m:t>
            </m:r>
          </m:e>
        </m:acc>
        <m:r>
          <m:rPr>
            <m:sty m:val="p"/>
          </m:rPr>
          <m:t>/</m:t>
        </m:r>
        <m:sSub>
          <m:e>
            <m:r>
              <m:t>ω</m:t>
            </m:r>
          </m:e>
          <m:sub>
            <m:r>
              <m:t>0</m:t>
            </m:r>
          </m:sub>
        </m:sSub>
        <m:r>
          <m:rPr>
            <m:sty m:val="p"/>
          </m:rPr>
          <m:t>=</m:t>
        </m:r>
        <m:r>
          <m:t>0</m:t>
        </m:r>
      </m:oMath>
      <w:r>
        <w:t xml:space="preserve">; звідси природно виникає величина</w:t>
      </w:r>
      <w:r>
        <w:t xml:space="preserve"> </w:t>
      </w:r>
      <m:oMath>
        <m:r>
          <m:t>ξ</m:t>
        </m:r>
        <m:r>
          <m:rPr>
            <m:sty m:val="p"/>
          </m:rPr>
          <m:t>=</m:t>
        </m:r>
        <m:r>
          <m:t>x</m:t>
        </m:r>
        <m:r>
          <m:rPr>
            <m:sty m:val="p"/>
          </m:rPr>
          <m:t>+</m:t>
        </m:r>
        <m:acc>
          <m:accPr>
            <m:chr m:val="̇"/>
          </m:accPr>
          <m:e>
            <m:r>
              <m:t>x</m:t>
            </m:r>
          </m:e>
        </m:acc>
        <m:r>
          <m:rPr>
            <m:sty m:val="p"/>
          </m:rPr>
          <m:t>/</m:t>
        </m:r>
        <m:sSub>
          <m:e>
            <m:r>
              <m:t>ω</m:t>
            </m:r>
          </m:e>
          <m:sub>
            <m:r>
              <m:t>0</m:t>
            </m:r>
          </m:sub>
        </m:sSub>
      </m:oMath>
      <w:r>
        <w:t xml:space="preserve"> </w:t>
      </w:r>
      <w:r>
        <w:t xml:space="preserve">— екстрапольований центр мас.</w:t>
      </w:r>
      <w:r>
        <w:t xml:space="preserve"> </w:t>
      </w:r>
      <w:r>
        <w:t xml:space="preserve">Статичний критерій (проєкція центру мас усередині площі опори) є окремим випадком динамічного за</w:t>
      </w:r>
      <w:r>
        <w:t xml:space="preserve"> </w:t>
      </w:r>
      <m:oMath>
        <m:acc>
          <m:accPr>
            <m:chr m:val="̇"/>
          </m:accPr>
          <m:e>
            <m:r>
              <m:t>x</m:t>
            </m:r>
          </m:e>
        </m:acc>
        <m:r>
          <m:rPr>
            <m:sty m:val="p"/>
          </m:rPr>
          <m:t>=</m:t>
        </m:r>
        <m:r>
          <m:t>0</m:t>
        </m:r>
      </m:oMath>
      <w:r>
        <w:t xml:space="preserve">.</w:t>
      </w:r>
      <w:r>
        <w:t xml:space="preserve"> </w:t>
      </w:r>
      <w:r>
        <w:t xml:space="preserve">Падіння як втрата рівноваги відповідає ситуації, коли гравітаційний момент перевищує максимальний компенсаторний</w:t>
      </w:r>
      <w:r>
        <w:t xml:space="preserve"> </w:t>
      </w:r>
      <w:r>
        <w:t xml:space="preserve">момент м’язів, і ξ виходить за межі площі опори раніше, ніж це робить сам центр мас; саме тому динамічний критерій</w:t>
      </w:r>
      <w:r>
        <w:t xml:space="preserve"> </w:t>
      </w:r>
      <w:r>
        <w:t xml:space="preserve">придатний для раннього виявлення.</w:t>
      </w:r>
    </w:p>
    <w:p>
      <w:pPr>
        <w:pStyle w:val="BodyText"/>
      </w:pPr>
      <w:r>
        <w:t xml:space="preserve">У відеометодах виявлення падінь біомеханічні показники зазвичай використовують опосередковано (кут нахилу тулуба,</w:t>
      </w:r>
      <w:r>
        <w:t xml:space="preserve"> </w:t>
      </w:r>
      <w:r>
        <w:t xml:space="preserve">висота центру мас, швидкість його зниження), а екстрапольований центр мас за 2D-ключовими точками, наскільки</w:t>
      </w:r>
      <w:r>
        <w:t xml:space="preserve"> </w:t>
      </w:r>
      <w:r>
        <w:t xml:space="preserve">відомо автору, не застосовувався. Причиною є те, що класичне визначення вимагає метричних координат, тоді як</w:t>
      </w:r>
      <w:r>
        <w:t xml:space="preserve"> </w:t>
      </w:r>
      <w:r>
        <w:t xml:space="preserve">камера дає координати в пікселях. У розділі 3 показано, що для горизонтальної компоненти масштаб скорочується і</w:t>
      </w:r>
      <w:r>
        <w:t xml:space="preserve"> </w:t>
      </w:r>
      <w:r>
        <w:t xml:space="preserve">калібрування камери не потрібне.</w:t>
      </w:r>
    </w:p>
    <w:bookmarkEnd w:id="32"/>
    <w:bookmarkStart w:id="33" w:name="моделі-часової-динаміки"/>
    <w:p>
      <w:pPr>
        <w:pStyle w:val="Heading2"/>
      </w:pPr>
      <w:r>
        <w:t xml:space="preserve">1.5 Моделі часової динаміки</w:t>
      </w:r>
    </w:p>
    <w:p>
      <w:pPr>
        <w:pStyle w:val="FirstParagraph"/>
      </w:pPr>
      <w:r>
        <w:t xml:space="preserve">Для класифікації послідовностей ознак традиційно використовують рекурентні мережі LSTM [35].</w:t>
      </w:r>
      <w:r>
        <w:t xml:space="preserve"> </w:t>
      </w:r>
      <w:r>
        <w:t xml:space="preserve">Комірка LSTM підтримує стан пам’яті</w:t>
      </w:r>
      <w:r>
        <w:t xml:space="preserve"> </w:t>
      </w:r>
      <m:oMath>
        <m:sSub>
          <m:e>
            <m:r>
              <m:t>c</m:t>
            </m:r>
          </m:e>
          <m:sub>
            <m:r>
              <m:t>t</m:t>
            </m:r>
          </m:sub>
        </m:sSub>
      </m:oMath>
      <w:r>
        <w:t xml:space="preserve"> </w:t>
      </w:r>
      <w:r>
        <w:t xml:space="preserve">і прихований стан</w:t>
      </w:r>
      <w:r>
        <w:t xml:space="preserve"> </w:t>
      </w:r>
      <m:oMath>
        <m:sSub>
          <m:e>
            <m:r>
              <m:t>h</m:t>
            </m:r>
          </m:e>
          <m:sub>
            <m:r>
              <m:t>t</m:t>
            </m:r>
          </m:sub>
        </m:sSub>
      </m:oMath>
      <w:r>
        <w:t xml:space="preserve"> </w:t>
      </w:r>
      <w:r>
        <w:t xml:space="preserve">за допомогою вентилів:</w:t>
      </w:r>
    </w:p>
    <w:p>
      <w:pPr>
        <w:pStyle w:val="Formula"/>
      </w:pPr>
      <w:r>
        <w:tab/>
      </w:r>
      <m:oMath>
        <m:m>
          <m:mPr>
            <m:baseJc m:val="center"/>
            <m:plcHide m:val="on"/>
            <m:mcs>
              <m:mc>
                <m:mcPr>
                  <m:mcJc m:val="right"/>
                  <m:count m:val="1"/>
                </m:mcPr>
              </m:mc>
              <m:mc>
                <m:mcPr>
                  <m:mcJc m:val="left"/>
                  <m:count m:val="1"/>
                </m:mcPr>
              </m:mc>
            </m:mcs>
          </m:mPr>
          <m:mr>
            <m:e>
              <m:sSub>
                <m:e>
                  <m:r>
                    <m:t>i</m:t>
                  </m:r>
                </m:e>
                <m:sub>
                  <m:r>
                    <m:t>t</m:t>
                  </m:r>
                </m:sub>
              </m:sSub>
            </m:e>
            <m:e>
              <m:r>
                <m:rPr>
                  <m:sty m:val="p"/>
                </m:rPr>
                <m:t>=</m:t>
              </m:r>
              <m:r>
                <m:t>σ</m:t>
              </m:r>
              <m:d>
                <m:dPr>
                  <m:begChr m:val="("/>
                  <m:endChr m:val=")"/>
                  <m:sepChr m:val=""/>
                  <m:grow/>
                </m:dPr>
                <m:e>
                  <m:sSub>
                    <m:e>
                      <m:r>
                        <m:t>W</m:t>
                      </m:r>
                    </m:e>
                    <m:sub>
                      <m:r>
                        <m:t>i</m:t>
                      </m:r>
                    </m:sub>
                  </m:sSub>
                  <m:d>
                    <m:dPr>
                      <m:begChr m:val="["/>
                      <m:endChr m:val="]"/>
                      <m:sepChr m:val=""/>
                      <m:grow/>
                    </m:dPr>
                    <m:e>
                      <m:sSub>
                        <m:e>
                          <m:r>
                            <m:t>x</m:t>
                          </m:r>
                        </m:e>
                        <m:sub>
                          <m:r>
                            <m:t>t</m:t>
                          </m:r>
                        </m:sub>
                      </m:sSub>
                      <m:r>
                        <m:rPr>
                          <m:sty m:val="p"/>
                        </m:rPr>
                        <m:t>;</m:t>
                      </m:r>
                      <m:sSub>
                        <m:e>
                          <m:r>
                            <m:t>h</m:t>
                          </m:r>
                        </m:e>
                        <m:sub>
                          <m:r>
                            <m:t>t</m:t>
                          </m:r>
                          <m:r>
                            <m:rPr>
                              <m:sty m:val="p"/>
                            </m:rPr>
                            <m:t>−</m:t>
                          </m:r>
                          <m:r>
                            <m:t>1</m:t>
                          </m:r>
                        </m:sub>
                      </m:sSub>
                    </m:e>
                  </m:d>
                  <m:r>
                    <m:rPr>
                      <m:sty m:val="p"/>
                    </m:rPr>
                    <m:t>+</m:t>
                  </m:r>
                  <m:sSub>
                    <m:e>
                      <m:r>
                        <m:t>b</m:t>
                      </m:r>
                    </m:e>
                    <m:sub>
                      <m:r>
                        <m:t>i</m:t>
                      </m:r>
                    </m:sub>
                  </m:sSub>
                </m:e>
              </m:d>
              <m:r>
                <m:rPr>
                  <m:sty m:val="p"/>
                </m:rPr>
                <m:t>,</m:t>
              </m:r>
              <m:r>
                <m:t> </m:t>
              </m:r>
              <m:sSub>
                <m:e>
                  <m:r>
                    <m:t>f</m:t>
                  </m:r>
                </m:e>
                <m:sub>
                  <m:r>
                    <m:t>t</m:t>
                  </m:r>
                </m:sub>
              </m:sSub>
              <m:r>
                <m:rPr>
                  <m:sty m:val="p"/>
                </m:rPr>
                <m:t>=</m:t>
              </m:r>
              <m:r>
                <m:t>σ</m:t>
              </m:r>
              <m:d>
                <m:dPr>
                  <m:begChr m:val="("/>
                  <m:endChr m:val=")"/>
                  <m:sepChr m:val=""/>
                  <m:grow/>
                </m:dPr>
                <m:e>
                  <m:sSub>
                    <m:e>
                      <m:r>
                        <m:t>W</m:t>
                      </m:r>
                    </m:e>
                    <m:sub>
                      <m:r>
                        <m:t>f</m:t>
                      </m:r>
                    </m:sub>
                  </m:sSub>
                  <m:d>
                    <m:dPr>
                      <m:begChr m:val="["/>
                      <m:endChr m:val="]"/>
                      <m:sepChr m:val=""/>
                      <m:grow/>
                    </m:dPr>
                    <m:e>
                      <m:sSub>
                        <m:e>
                          <m:r>
                            <m:t>x</m:t>
                          </m:r>
                        </m:e>
                        <m:sub>
                          <m:r>
                            <m:t>t</m:t>
                          </m:r>
                        </m:sub>
                      </m:sSub>
                      <m:r>
                        <m:rPr>
                          <m:sty m:val="p"/>
                        </m:rPr>
                        <m:t>;</m:t>
                      </m:r>
                      <m:sSub>
                        <m:e>
                          <m:r>
                            <m:t>h</m:t>
                          </m:r>
                        </m:e>
                        <m:sub>
                          <m:r>
                            <m:t>t</m:t>
                          </m:r>
                          <m:r>
                            <m:rPr>
                              <m:sty m:val="p"/>
                            </m:rPr>
                            <m:t>−</m:t>
                          </m:r>
                          <m:r>
                            <m:t>1</m:t>
                          </m:r>
                        </m:sub>
                      </m:sSub>
                    </m:e>
                  </m:d>
                  <m:r>
                    <m:rPr>
                      <m:sty m:val="p"/>
                    </m:rPr>
                    <m:t>+</m:t>
                  </m:r>
                  <m:sSub>
                    <m:e>
                      <m:r>
                        <m:t>b</m:t>
                      </m:r>
                    </m:e>
                    <m:sub>
                      <m:r>
                        <m:t>f</m:t>
                      </m:r>
                    </m:sub>
                  </m:sSub>
                </m:e>
              </m:d>
              <m:r>
                <m:rPr>
                  <m:sty m:val="p"/>
                </m:rPr>
                <m:t>,</m:t>
              </m:r>
              <m:r>
                <m:t> </m:t>
              </m:r>
              <m:sSub>
                <m:e>
                  <m:r>
                    <m:t>o</m:t>
                  </m:r>
                </m:e>
                <m:sub>
                  <m:r>
                    <m:t>t</m:t>
                  </m:r>
                </m:sub>
              </m:sSub>
              <m:r>
                <m:rPr>
                  <m:sty m:val="p"/>
                </m:rPr>
                <m:t>=</m:t>
              </m:r>
              <m:r>
                <m:t>σ</m:t>
              </m:r>
              <m:d>
                <m:dPr>
                  <m:begChr m:val="("/>
                  <m:endChr m:val=")"/>
                  <m:sepChr m:val=""/>
                  <m:grow/>
                </m:dPr>
                <m:e>
                  <m:sSub>
                    <m:e>
                      <m:r>
                        <m:t>W</m:t>
                      </m:r>
                    </m:e>
                    <m:sub>
                      <m:r>
                        <m:t>o</m:t>
                      </m:r>
                    </m:sub>
                  </m:sSub>
                  <m:d>
                    <m:dPr>
                      <m:begChr m:val="["/>
                      <m:endChr m:val="]"/>
                      <m:sepChr m:val=""/>
                      <m:grow/>
                    </m:dPr>
                    <m:e>
                      <m:sSub>
                        <m:e>
                          <m:r>
                            <m:t>x</m:t>
                          </m:r>
                        </m:e>
                        <m:sub>
                          <m:r>
                            <m:t>t</m:t>
                          </m:r>
                        </m:sub>
                      </m:sSub>
                      <m:r>
                        <m:rPr>
                          <m:sty m:val="p"/>
                        </m:rPr>
                        <m:t>;</m:t>
                      </m:r>
                      <m:sSub>
                        <m:e>
                          <m:r>
                            <m:t>h</m:t>
                          </m:r>
                        </m:e>
                        <m:sub>
                          <m:r>
                            <m:t>t</m:t>
                          </m:r>
                          <m:r>
                            <m:rPr>
                              <m:sty m:val="p"/>
                            </m:rPr>
                            <m:t>−</m:t>
                          </m:r>
                          <m:r>
                            <m:t>1</m:t>
                          </m:r>
                        </m:sub>
                      </m:sSub>
                    </m:e>
                  </m:d>
                  <m:r>
                    <m:rPr>
                      <m:sty m:val="p"/>
                    </m:rPr>
                    <m:t>+</m:t>
                  </m:r>
                  <m:sSub>
                    <m:e>
                      <m:r>
                        <m:t>b</m:t>
                      </m:r>
                    </m:e>
                    <m:sub>
                      <m:r>
                        <m:t>o</m:t>
                      </m:r>
                    </m:sub>
                  </m:sSub>
                </m:e>
              </m:d>
              <m:r>
                <m:rPr>
                  <m:sty m:val="p"/>
                </m:rPr>
                <m:t>,</m:t>
              </m:r>
            </m:e>
          </m:mr>
          <m:mr>
            <m:e>
              <m:sSub>
                <m:e>
                  <m:acc>
                    <m:accPr>
                      <m:chr m:val="̃"/>
                    </m:accPr>
                    <m:e>
                      <m:r>
                        <m:t>c</m:t>
                      </m:r>
                    </m:e>
                  </m:acc>
                </m:e>
                <m:sub>
                  <m:r>
                    <m:t>t</m:t>
                  </m:r>
                </m:sub>
              </m:sSub>
            </m:e>
            <m:e>
              <m:r>
                <m:rPr>
                  <m:sty m:val="p"/>
                </m:rPr>
                <m:t>=</m:t>
              </m:r>
              <m:r>
                <m:rPr>
                  <m:sty m:val="p"/>
                </m:rPr>
                <m:t>tanh</m:t>
              </m:r>
              <m:d>
                <m:dPr>
                  <m:begChr m:val="("/>
                  <m:endChr m:val=")"/>
                  <m:sepChr m:val=""/>
                  <m:grow/>
                </m:dPr>
                <m:e>
                  <m:sSub>
                    <m:e>
                      <m:r>
                        <m:t>W</m:t>
                      </m:r>
                    </m:e>
                    <m:sub>
                      <m:r>
                        <m:t>c</m:t>
                      </m:r>
                    </m:sub>
                  </m:sSub>
                  <m:d>
                    <m:dPr>
                      <m:begChr m:val="["/>
                      <m:endChr m:val="]"/>
                      <m:sepChr m:val=""/>
                      <m:grow/>
                    </m:dPr>
                    <m:e>
                      <m:sSub>
                        <m:e>
                          <m:r>
                            <m:t>x</m:t>
                          </m:r>
                        </m:e>
                        <m:sub>
                          <m:r>
                            <m:t>t</m:t>
                          </m:r>
                        </m:sub>
                      </m:sSub>
                      <m:r>
                        <m:rPr>
                          <m:sty m:val="p"/>
                        </m:rPr>
                        <m:t>;</m:t>
                      </m:r>
                      <m:sSub>
                        <m:e>
                          <m:r>
                            <m:t>h</m:t>
                          </m:r>
                        </m:e>
                        <m:sub>
                          <m:r>
                            <m:t>t</m:t>
                          </m:r>
                          <m:r>
                            <m:rPr>
                              <m:sty m:val="p"/>
                            </m:rPr>
                            <m:t>−</m:t>
                          </m:r>
                          <m:r>
                            <m:t>1</m:t>
                          </m:r>
                        </m:sub>
                      </m:sSub>
                    </m:e>
                  </m:d>
                  <m:r>
                    <m:rPr>
                      <m:sty m:val="p"/>
                    </m:rPr>
                    <m:t>+</m:t>
                  </m:r>
                  <m:sSub>
                    <m:e>
                      <m:r>
                        <m:t>b</m:t>
                      </m:r>
                    </m:e>
                    <m:sub>
                      <m:r>
                        <m:t>c</m:t>
                      </m:r>
                    </m:sub>
                  </m:sSub>
                </m:e>
              </m:d>
              <m:r>
                <m:rPr>
                  <m:sty m:val="p"/>
                </m:rPr>
                <m:t>,</m:t>
              </m:r>
              <m:r>
                <m:t> </m:t>
              </m:r>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r>
                <m:t> </m:t>
              </m:r>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r>
                <m:rPr>
                  <m:sty m:val="p"/>
                </m:rPr>
                <m:t>,</m:t>
              </m:r>
            </m:e>
          </m:mr>
        </m:m>
      </m:oMath>
      <w:r>
        <w:tab/>
        <w:t xml:space="preserve">(1.5)</w:t>
      </w:r>
    </w:p>
    <w:p>
      <w:pPr>
        <w:pStyle w:val="BodyText"/>
      </w:pPr>
      <w:r>
        <w:t xml:space="preserve">тож кількість параметрів дорівнює</w:t>
      </w:r>
      <w:r>
        <w:t xml:space="preserve"> </w:t>
      </w:r>
      <m:oMath>
        <m:r>
          <m:t>4</m:t>
        </m:r>
        <m:d>
          <m:dPr>
            <m:begChr m:val="("/>
            <m:endChr m:val=")"/>
            <m:sepChr m:val=""/>
            <m:grow/>
          </m:dPr>
          <m:e>
            <m:r>
              <m:t>n</m:t>
            </m:r>
            <m:d>
              <m:dPr>
                <m:begChr m:val="("/>
                <m:endChr m:val=")"/>
                <m:sepChr m:val=""/>
                <m:grow/>
              </m:dPr>
              <m:e>
                <m:r>
                  <m:t>d</m:t>
                </m:r>
                <m:r>
                  <m:rPr>
                    <m:sty m:val="p"/>
                  </m:rPr>
                  <m:t>+</m:t>
                </m:r>
                <m:r>
                  <m:t>n</m:t>
                </m:r>
              </m:e>
            </m:d>
            <m:r>
              <m:rPr>
                <m:sty m:val="p"/>
              </m:rPr>
              <m:t>+</m:t>
            </m:r>
            <m:r>
              <m:t>n</m:t>
            </m:r>
          </m:e>
        </m:d>
      </m:oMath>
      <w:r>
        <w:t xml:space="preserve"> </w:t>
      </w:r>
      <w:r>
        <w:t xml:space="preserve">для входу розмірності d і стану розмірності n. Вентиль забування</w:t>
      </w:r>
      <w:r>
        <w:t xml:space="preserve"> </w:t>
      </w:r>
      <w:r>
        <w:t xml:space="preserve">забезпечує передавання градієнта на довгих послідовностях, але сама модель дискретна за часом і не має явної</w:t>
      </w:r>
      <w:r>
        <w:t xml:space="preserve"> </w:t>
      </w:r>
      <w:r>
        <w:t xml:space="preserve">інтерпретації сталих часу.</w:t>
      </w:r>
    </w:p>
    <w:p>
      <w:pPr>
        <w:pStyle w:val="BodyText"/>
      </w:pPr>
      <w:r>
        <w:t xml:space="preserve">Нейронні звичайні диференціальні рівняння [36] розглядають прихований стан як розв’язок задачі Коші</w:t>
      </w:r>
      <w:r>
        <w:t xml:space="preserve"> </w:t>
      </w:r>
      <m:oMath>
        <m:acc>
          <m:accPr>
            <m:chr m:val="̇"/>
          </m:accPr>
          <m:e>
            <m:r>
              <m:t>h</m:t>
            </m:r>
          </m:e>
        </m:acc>
        <m:d>
          <m:dPr>
            <m:begChr m:val="("/>
            <m:endChr m:val=")"/>
            <m:sepChr m:val=""/>
            <m:grow/>
          </m:dPr>
          <m:e>
            <m:r>
              <m:t>t</m:t>
            </m:r>
          </m:e>
        </m:d>
        <m:r>
          <m:rPr>
            <m:sty m:val="p"/>
          </m:rPr>
          <m:t>=</m:t>
        </m:r>
        <m:sSub>
          <m:e>
            <m:r>
              <m:t>f</m:t>
            </m:r>
          </m:e>
          <m:sub>
            <m:r>
              <m:t>θ</m:t>
            </m:r>
          </m:sub>
        </m:sSub>
        <m:d>
          <m:dPr>
            <m:begChr m:val="("/>
            <m:endChr m:val=")"/>
            <m:sepChr m:val=""/>
            <m:grow/>
          </m:dPr>
          <m:e>
            <m:r>
              <m:t>h</m:t>
            </m:r>
            <m:d>
              <m:dPr>
                <m:begChr m:val="("/>
                <m:endChr m:val=")"/>
                <m:sepChr m:val=""/>
                <m:grow/>
              </m:dPr>
              <m:e>
                <m:r>
                  <m:t>t</m:t>
                </m:r>
              </m:e>
            </m:d>
            <m:r>
              <m:rPr>
                <m:sty m:val="p"/>
              </m:rPr>
              <m:t>,</m:t>
            </m:r>
            <m:r>
              <m:t>x</m:t>
            </m:r>
            <m:d>
              <m:dPr>
                <m:begChr m:val="("/>
                <m:endChr m:val=")"/>
                <m:sepChr m:val=""/>
                <m:grow/>
              </m:dPr>
              <m:e>
                <m:r>
                  <m:t>t</m:t>
                </m:r>
              </m:e>
            </m:d>
            <m:r>
              <m:rPr>
                <m:sty m:val="p"/>
              </m:rPr>
              <m:t>,</m:t>
            </m:r>
            <m:r>
              <m:t>t</m:t>
            </m:r>
          </m:e>
        </m:d>
      </m:oMath>
      <w:r>
        <w:t xml:space="preserve">,</w:t>
      </w:r>
      <w:r>
        <w:t xml:space="preserve"> </w:t>
      </w:r>
      <m:oMath>
        <m:r>
          <m:t>h</m:t>
        </m:r>
        <m:d>
          <m:dPr>
            <m:begChr m:val="("/>
            <m:endChr m:val=")"/>
            <m:sepChr m:val=""/>
            <m:grow/>
          </m:dPr>
          <m:e>
            <m:sSub>
              <m:e>
                <m:r>
                  <m:t>t</m:t>
                </m:r>
              </m:e>
              <m:sub>
                <m:r>
                  <m:t>0</m:t>
                </m:r>
              </m:sub>
            </m:sSub>
          </m:e>
        </m:d>
        <m:r>
          <m:rPr>
            <m:sty m:val="p"/>
          </m:rPr>
          <m:t>=</m:t>
        </m:r>
        <m:sSub>
          <m:e>
            <m:r>
              <m:t>h</m:t>
            </m:r>
          </m:e>
          <m:sub>
            <m:r>
              <m:t>0</m:t>
            </m:r>
          </m:sub>
        </m:sSub>
      </m:oMath>
      <w:r>
        <w:t xml:space="preserve">; вихід обчислюється чисельним розв’язувачем, а градієнти —</w:t>
      </w:r>
      <w:r>
        <w:t xml:space="preserve"> </w:t>
      </w:r>
      <w:r>
        <w:t xml:space="preserve">методом спряжених змінних. Мережі з рідкою часовою сталою (LTC) [37] обирають праву частину у вигляді</w:t>
      </w:r>
    </w:p>
    <w:p>
      <w:pPr>
        <w:pStyle w:val="Formula"/>
      </w:pPr>
      <w:r>
        <w:tab/>
      </w:r>
      <m:oMath>
        <m:acc>
          <m:accPr>
            <m:chr m:val="̇"/>
          </m:accPr>
          <m:e>
            <m:r>
              <m:t>h</m:t>
            </m:r>
          </m:e>
        </m:acc>
        <m:d>
          <m:dPr>
            <m:begChr m:val="("/>
            <m:endChr m:val=")"/>
            <m:sepChr m:val=""/>
            <m:grow/>
          </m:dPr>
          <m:e>
            <m:r>
              <m:t>t</m:t>
            </m:r>
          </m:e>
        </m:d>
        <m:r>
          <m:rPr>
            <m:sty m:val="p"/>
          </m:rPr>
          <m:t>=</m:t>
        </m:r>
        <m:r>
          <m:rPr>
            <m:sty m:val="p"/>
          </m:rPr>
          <m:t>−</m:t>
        </m:r>
        <m:d>
          <m:dPr>
            <m:begChr m:val="["/>
            <m:endChr m:val="]"/>
            <m:sepChr m:val=""/>
            <m:grow/>
          </m:dPr>
          <m:e>
            <m:f>
              <m:fPr>
                <m:type m:val="bar"/>
              </m:fPr>
              <m:num>
                <m:r>
                  <m:t>1</m:t>
                </m:r>
              </m:num>
              <m:den>
                <m:r>
                  <m:t>τ</m:t>
                </m:r>
              </m:den>
            </m:f>
            <m:r>
              <m:rPr>
                <m:sty m:val="p"/>
              </m:rPr>
              <m:t>+</m:t>
            </m:r>
            <m:r>
              <m:t>f</m:t>
            </m:r>
            <m:d>
              <m:dPr>
                <m:begChr m:val="("/>
                <m:endChr m:val=")"/>
                <m:sepChr m:val=""/>
                <m:grow/>
              </m:dPr>
              <m:e>
                <m:r>
                  <m:t>x</m:t>
                </m:r>
                <m:d>
                  <m:dPr>
                    <m:begChr m:val="("/>
                    <m:endChr m:val=")"/>
                    <m:sepChr m:val=""/>
                    <m:grow/>
                  </m:dPr>
                  <m:e>
                    <m:r>
                      <m:t>t</m:t>
                    </m:r>
                  </m:e>
                </m:d>
                <m:r>
                  <m:rPr>
                    <m:sty m:val="p"/>
                  </m:rPr>
                  <m:t>,</m:t>
                </m:r>
                <m:r>
                  <m:t>h</m:t>
                </m:r>
                <m:d>
                  <m:dPr>
                    <m:begChr m:val="("/>
                    <m:endChr m:val=")"/>
                    <m:sepChr m:val=""/>
                    <m:grow/>
                  </m:dPr>
                  <m:e>
                    <m:r>
                      <m:t>t</m:t>
                    </m:r>
                  </m:e>
                </m:d>
                <m:r>
                  <m:rPr>
                    <m:sty m:val="p"/>
                  </m:rPr>
                  <m:t>;</m:t>
                </m:r>
                <m:r>
                  <m:t>θ</m:t>
                </m:r>
              </m:e>
            </m:d>
          </m:e>
        </m:d>
        <m:r>
          <m:rPr>
            <m:sty m:val="p"/>
          </m:rPr>
          <m:t>⊙</m:t>
        </m:r>
        <m:r>
          <m:t>h</m:t>
        </m:r>
        <m:d>
          <m:dPr>
            <m:begChr m:val="("/>
            <m:endChr m:val=")"/>
            <m:sepChr m:val=""/>
            <m:grow/>
          </m:dPr>
          <m:e>
            <m:r>
              <m:t>t</m:t>
            </m:r>
          </m:e>
        </m:d>
        <m:r>
          <m:rPr>
            <m:sty m:val="p"/>
          </m:rPr>
          <m:t>+</m:t>
        </m:r>
        <m:r>
          <m:t>f</m:t>
        </m:r>
        <m:d>
          <m:dPr>
            <m:begChr m:val="("/>
            <m:endChr m:val=")"/>
            <m:sepChr m:val=""/>
            <m:grow/>
          </m:dPr>
          <m:e>
            <m:r>
              <m:t>x</m:t>
            </m:r>
            <m:d>
              <m:dPr>
                <m:begChr m:val="("/>
                <m:endChr m:val=")"/>
                <m:sepChr m:val=""/>
                <m:grow/>
              </m:dPr>
              <m:e>
                <m:r>
                  <m:t>t</m:t>
                </m:r>
              </m:e>
            </m:d>
            <m:r>
              <m:rPr>
                <m:sty m:val="p"/>
              </m:rPr>
              <m:t>,</m:t>
            </m:r>
            <m:r>
              <m:t>h</m:t>
            </m:r>
            <m:d>
              <m:dPr>
                <m:begChr m:val="("/>
                <m:endChr m:val=")"/>
                <m:sepChr m:val=""/>
                <m:grow/>
              </m:dPr>
              <m:e>
                <m:r>
                  <m:t>t</m:t>
                </m:r>
              </m:e>
            </m:d>
            <m:r>
              <m:rPr>
                <m:sty m:val="p"/>
              </m:rPr>
              <m:t>;</m:t>
            </m:r>
            <m:r>
              <m:t>θ</m:t>
            </m:r>
          </m:e>
        </m:d>
        <m:r>
          <m:rPr>
            <m:sty m:val="p"/>
          </m:rPr>
          <m:t>⊙</m:t>
        </m:r>
        <m:r>
          <m:t>A</m:t>
        </m:r>
        <m:r>
          <m:rPr>
            <m:sty m:val="p"/>
          </m:rPr>
          <m:t>,</m:t>
        </m:r>
      </m:oMath>
      <w:r>
        <w:tab/>
        <w:t xml:space="preserve">(1.6)</w:t>
      </w:r>
    </w:p>
    <w:p>
      <w:pPr>
        <w:pStyle w:val="BodyText"/>
      </w:pPr>
      <w:r>
        <w:t xml:space="preserve">де f — обмежена нелінійність. Ефективна стала часу кожного нейрона</w:t>
      </w:r>
      <w:r>
        <w:t xml:space="preserve"> </w:t>
      </w:r>
      <m:oMath>
        <m:r>
          <m:t>τ</m:t>
        </m:r>
        <m:r>
          <m:rPr>
            <m:sty m:val="p"/>
          </m:rPr>
          <m:t>/</m:t>
        </m:r>
        <m:d>
          <m:dPr>
            <m:begChr m:val="("/>
            <m:endChr m:val=")"/>
            <m:sepChr m:val=""/>
            <m:grow/>
          </m:dPr>
          <m:e>
            <m:r>
              <m:t>1</m:t>
            </m:r>
            <m:r>
              <m:rPr>
                <m:sty m:val="p"/>
              </m:rPr>
              <m:t>+</m:t>
            </m:r>
            <m:r>
              <m:t>τ</m:t>
            </m:r>
            <m:r>
              <m:t>f</m:t>
            </m:r>
          </m:e>
        </m:d>
      </m:oMath>
      <w:r>
        <w:t xml:space="preserve"> </w:t>
      </w:r>
      <w:r>
        <w:t xml:space="preserve">залежить від входу, що дає</w:t>
      </w:r>
      <w:r>
        <w:t xml:space="preserve"> </w:t>
      </w:r>
      <w:r>
        <w:t xml:space="preserve">високу виразність за малої кількості нейронів, а стан залишається обмеженим. Для розв’язання (1.6) використовують</w:t>
      </w:r>
      <w:r>
        <w:t xml:space="preserve"> </w:t>
      </w:r>
      <w:r>
        <w:t xml:space="preserve">напівнеявну схему Ейлера, у якій член з h у правій частині береться в новий момент часу; така схема стійка для</w:t>
      </w:r>
      <w:r>
        <w:t xml:space="preserve"> </w:t>
      </w:r>
      <w:r>
        <w:t xml:space="preserve">будь-якого кроку. У [38] отримано наближений розв’язок (1.6) у замкненій формі (мережі CfC), що</w:t>
      </w:r>
      <w:r>
        <w:t xml:space="preserve"> </w:t>
      </w:r>
      <w:r>
        <w:t xml:space="preserve">усуває чисельний розв’язувач і прискорює обчислення.</w:t>
      </w:r>
      <w:r>
        <w:t xml:space="preserve"> </w:t>
      </w:r>
      <w:r>
        <w:t xml:space="preserve">Нейронні звичайні диференціальні рівняння [36] запропонували розглядати прихований стан як розв’язок</w:t>
      </w:r>
      <w:r>
        <w:t xml:space="preserve"> </w:t>
      </w:r>
      <w:r>
        <w:t xml:space="preserve">ОДР з параметризованою правою частиною. Мережі з рідкою часовою сталою (LTC) [37] — різновид таких</w:t>
      </w:r>
      <w:r>
        <w:t xml:space="preserve"> </w:t>
      </w:r>
      <w:r>
        <w:t xml:space="preserve">моделей, у якому стала часу кожного нейрона залежить від входу; вони демонструють високу виразність за малої</w:t>
      </w:r>
      <w:r>
        <w:t xml:space="preserve"> </w:t>
      </w:r>
      <w:r>
        <w:t xml:space="preserve">кількості нейронів і обмеженість стану. У [38] отримано наближений розв’язок у замкненій формі (CfC),</w:t>
      </w:r>
      <w:r>
        <w:t xml:space="preserve"> </w:t>
      </w:r>
      <w:r>
        <w:t xml:space="preserve">що прискорює обчислення. Для периферійних пристроїв привабливими є саме компактні моделі; разом з тим питання</w:t>
      </w:r>
      <w:r>
        <w:t xml:space="preserve"> </w:t>
      </w:r>
      <w:r>
        <w:t xml:space="preserve">гарантованої стійкості до збурень входу (наприклад, шуму ключових точок за оклюзії) для навчених мереж зазвичай не</w:t>
      </w:r>
      <w:r>
        <w:t xml:space="preserve"> </w:t>
      </w:r>
      <w:r>
        <w:t xml:space="preserve">досліджується.</w:t>
      </w:r>
    </w:p>
    <w:bookmarkEnd w:id="33"/>
    <w:bookmarkStart w:id="34" w:name="X0e4982fa5d4b456ba2bbf636b0d4ed6f453209a"/>
    <w:p>
      <w:pPr>
        <w:pStyle w:val="Heading2"/>
      </w:pPr>
      <w:r>
        <w:t xml:space="preserve">1.6 Виявлення аномалій у відео і мультимодальні моделі</w:t>
      </w:r>
    </w:p>
    <w:p>
      <w:pPr>
        <w:pStyle w:val="FirstParagraph"/>
      </w:pPr>
      <w:r>
        <w:rPr>
          <w:bCs/>
          <w:b/>
        </w:rPr>
        <w:t xml:space="preserve">Слабко кероване навчання.</w:t>
      </w:r>
      <w:r>
        <w:t xml:space="preserve"> </w:t>
      </w:r>
      <w:r>
        <w:t xml:space="preserve">Набір UCF-Crime [39] (13 класів аномальних подій реального</w:t>
      </w:r>
      <w:r>
        <w:t xml:space="preserve"> </w:t>
      </w:r>
      <w:r>
        <w:t xml:space="preserve">відеоспостереження) запропоновано разом із підходом багатоекземплярного навчання за мітками рівня відео. Набір</w:t>
      </w:r>
      <w:r>
        <w:t xml:space="preserve"> </w:t>
      </w:r>
      <w:r>
        <w:t xml:space="preserve">XD-Violence [40] містить відео і звук для виявлення насильства. Метод RTFM [41] використовує</w:t>
      </w:r>
      <w:r>
        <w:t xml:space="preserve"> </w:t>
      </w:r>
      <w:r>
        <w:t xml:space="preserve">величину ознак сегментів для слабко керованого виявлення аномалій. Систематизацію підходів до виявлення аномальних</w:t>
      </w:r>
      <w:r>
        <w:t xml:space="preserve"> </w:t>
      </w:r>
      <w:r>
        <w:t xml:space="preserve">подій у відео наведено в огляді [42]; вітчизняний огляд технологій виявлення аномалій у сценах</w:t>
      </w:r>
      <w:r>
        <w:t xml:space="preserve"> </w:t>
      </w:r>
      <w:r>
        <w:t xml:space="preserve">із натовпом — у [43], методів знаходження аномалій у зображеннях — у [44].</w:t>
      </w:r>
      <w:r>
        <w:t xml:space="preserve"> </w:t>
      </w:r>
      <w:r>
        <w:t xml:space="preserve">Прикладні задачі виявлення аномалій і об’єктів у відеопотоці дорожнього руху розглянуто в</w:t>
      </w:r>
      <w:r>
        <w:t xml:space="preserve"> </w:t>
      </w:r>
      <w:r>
        <w:t xml:space="preserve">[45], [46], а моделі класифікатора передумов виникнення</w:t>
      </w:r>
      <w:r>
        <w:t xml:space="preserve"> </w:t>
      </w:r>
      <w:r>
        <w:t xml:space="preserve">дорожньо-транспортних пригод для прогнозування небезпечних ситуацій — у [47] (ХНУРЕ).</w:t>
      </w:r>
    </w:p>
    <w:p>
      <w:pPr>
        <w:pStyle w:val="BodyText"/>
      </w:pPr>
      <w:r>
        <w:t xml:space="preserve">У постановці [39] кожне відео навчальної вибірки має лише мітку рівня відео і розглядається як «мішок»</w:t>
      </w:r>
      <w:r>
        <w:t xml:space="preserve"> </w:t>
      </w:r>
      <w:r>
        <w:t xml:space="preserve">сегментів; аномальне відео містить хоча б один аномальний сегмент, нормальне — жодного. Модель оцінок сегментів f</w:t>
      </w:r>
      <w:r>
        <w:t xml:space="preserve"> </w:t>
      </w:r>
      <w:r>
        <w:t xml:space="preserve">навчається з ранжувальною функцією втрат багатоекземплярного навчання</w:t>
      </w:r>
    </w:p>
    <w:p>
      <w:pPr>
        <w:pStyle w:val="Formula"/>
      </w:pPr>
      <w:r>
        <w:tab/>
      </w:r>
      <m:oMath>
        <m:r>
          <m:rPr>
            <m:sty m:val="p"/>
          </m:rPr>
          <m:t>ℓ</m:t>
        </m:r>
        <m:d>
          <m:dPr>
            <m:begChr m:val="("/>
            <m:endChr m:val=")"/>
            <m:sepChr m:val=""/>
            <m:grow/>
          </m:dPr>
          <m:e>
            <m:sSub>
              <m:e>
                <m:r>
                  <m:rPr>
                    <m:sty m:val="p"/>
                    <m:scr m:val="script"/>
                  </m:rPr>
                  <m:t>B</m:t>
                </m:r>
              </m:e>
              <m:sub>
                <m:r>
                  <m:t>a</m:t>
                </m:r>
              </m:sub>
            </m:sSub>
            <m:r>
              <m:rPr>
                <m:sty m:val="p"/>
              </m:rPr>
              <m:t>,</m:t>
            </m:r>
            <m:sSub>
              <m:e>
                <m:r>
                  <m:rPr>
                    <m:sty m:val="p"/>
                    <m:scr m:val="script"/>
                  </m:rPr>
                  <m:t>B</m:t>
                </m:r>
              </m:e>
              <m:sub>
                <m:r>
                  <m:t>n</m:t>
                </m:r>
              </m:sub>
            </m:sSub>
          </m:e>
        </m:d>
        <m:r>
          <m:rPr>
            <m:sty m:val="p"/>
          </m:rPr>
          <m:t>=</m:t>
        </m:r>
        <m:r>
          <m:rPr>
            <m:sty m:val="p"/>
          </m:rPr>
          <m:t>max</m:t>
        </m:r>
        <m:d>
          <m:dPr>
            <m:begChr m:val="("/>
            <m:endChr m:val=")"/>
            <m:sepChr m:val=""/>
            <m:grow/>
          </m:dPr>
          <m:e>
            <m:r>
              <m:t>0</m:t>
            </m:r>
            <m:r>
              <m:rPr>
                <m:sty m:val="p"/>
              </m:rPr>
              <m:t>,</m:t>
            </m:r>
            <m:r>
              <m:t> </m:t>
            </m:r>
            <m:r>
              <m:t>1</m:t>
            </m:r>
            <m:r>
              <m:rPr>
                <m:sty m:val="p"/>
              </m:rPr>
              <m:t>−</m:t>
            </m:r>
            <m:sSub>
              <m:e>
                <m:r>
                  <m:rPr>
                    <m:sty m:val="p"/>
                  </m:rPr>
                  <m:t>max</m:t>
                </m:r>
              </m:e>
              <m:sub>
                <m:r>
                  <m:t>i</m:t>
                </m:r>
                <m:r>
                  <m:rPr>
                    <m:sty m:val="p"/>
                  </m:rPr>
                  <m:t>∈</m:t>
                </m:r>
                <m:sSub>
                  <m:e>
                    <m:r>
                      <m:rPr>
                        <m:sty m:val="p"/>
                        <m:scr m:val="script"/>
                      </m:rPr>
                      <m:t>B</m:t>
                    </m:r>
                  </m:e>
                  <m:sub>
                    <m:r>
                      <m:t>a</m:t>
                    </m:r>
                  </m:sub>
                </m:sSub>
              </m:sub>
            </m:sSub>
            <m:r>
              <m:t>f</m:t>
            </m:r>
            <m:d>
              <m:dPr>
                <m:begChr m:val="("/>
                <m:endChr m:val=")"/>
                <m:sepChr m:val=""/>
                <m:grow/>
              </m:dPr>
              <m:e>
                <m:sSubSup>
                  <m:e>
                    <m:r>
                      <m:t>v</m:t>
                    </m:r>
                  </m:e>
                  <m:sub>
                    <m:r>
                      <m:t>a</m:t>
                    </m:r>
                  </m:sub>
                  <m:sup>
                    <m:r>
                      <m:t>i</m:t>
                    </m:r>
                  </m:sup>
                </m:sSubSup>
              </m:e>
            </m:d>
            <m:r>
              <m:rPr>
                <m:sty m:val="p"/>
              </m:rPr>
              <m:t>+</m:t>
            </m:r>
            <m:sSub>
              <m:e>
                <m:r>
                  <m:rPr>
                    <m:sty m:val="p"/>
                  </m:rPr>
                  <m:t>max</m:t>
                </m:r>
              </m:e>
              <m:sub>
                <m:r>
                  <m:t>i</m:t>
                </m:r>
                <m:r>
                  <m:rPr>
                    <m:sty m:val="p"/>
                  </m:rPr>
                  <m:t>∈</m:t>
                </m:r>
                <m:sSub>
                  <m:e>
                    <m:r>
                      <m:rPr>
                        <m:sty m:val="p"/>
                        <m:scr m:val="script"/>
                      </m:rPr>
                      <m:t>B</m:t>
                    </m:r>
                  </m:e>
                  <m:sub>
                    <m:r>
                      <m:t>n</m:t>
                    </m:r>
                  </m:sub>
                </m:sSub>
              </m:sub>
            </m:sSub>
            <m:r>
              <m:t>f</m:t>
            </m:r>
            <m:d>
              <m:dPr>
                <m:begChr m:val="("/>
                <m:endChr m:val=")"/>
                <m:sepChr m:val=""/>
                <m:grow/>
              </m:dPr>
              <m:e>
                <m:sSubSup>
                  <m:e>
                    <m:r>
                      <m:t>v</m:t>
                    </m:r>
                  </m:e>
                  <m:sub>
                    <m:r>
                      <m:t>n</m:t>
                    </m:r>
                  </m:sub>
                  <m:sup>
                    <m:r>
                      <m:t>i</m:t>
                    </m:r>
                  </m:sup>
                </m:sSubSup>
              </m:e>
            </m:d>
          </m:e>
        </m:d>
        <m:r>
          <m:rPr>
            <m:sty m:val="p"/>
          </m:rPr>
          <m:t>+</m:t>
        </m:r>
        <m:sSub>
          <m:e>
            <m:r>
              <m:t>λ</m:t>
            </m:r>
          </m:e>
          <m:sub>
            <m:r>
              <m:t>1</m:t>
            </m:r>
          </m:sub>
        </m:sSub>
        <m:nary>
          <m:naryPr>
            <m:chr m:val="∑"/>
            <m:limLoc m:val="undOvr"/>
            <m:subHide m:val="off"/>
            <m:supHide m:val="on"/>
          </m:naryPr>
          <m:sub>
            <m:r>
              <m:t>i</m:t>
            </m:r>
          </m:sub>
          <m:sup>
            <m:r>
              <m:t>​</m:t>
            </m:r>
          </m:sup>
          <m:e>
            <m:r>
              <m:rPr>
                <m:sty m:val="p"/>
              </m:rPr>
              <m:t>(</m:t>
            </m:r>
          </m:e>
        </m:nary>
        <m:r>
          <m:t>f</m:t>
        </m:r>
        <m:d>
          <m:dPr>
            <m:begChr m:val="("/>
            <m:endChr m:val=")"/>
            <m:sepChr m:val=""/>
            <m:grow/>
          </m:dPr>
          <m:e>
            <m:sSubSup>
              <m:e>
                <m:r>
                  <m:t>v</m:t>
                </m:r>
              </m:e>
              <m:sub>
                <m:r>
                  <m:t>a</m:t>
                </m:r>
              </m:sub>
              <m:sup>
                <m:r>
                  <m:t>i</m:t>
                </m:r>
              </m:sup>
            </m:sSubSup>
          </m:e>
        </m:d>
        <m:r>
          <m:rPr>
            <m:sty m:val="p"/>
          </m:rPr>
          <m:t>−</m:t>
        </m:r>
        <m:r>
          <m:t>f</m:t>
        </m:r>
        <m:d>
          <m:dPr>
            <m:begChr m:val="("/>
            <m:endChr m:val=")"/>
            <m:sepChr m:val=""/>
            <m:grow/>
          </m:dPr>
          <m:e>
            <m:sSubSup>
              <m:e>
                <m:r>
                  <m:t>v</m:t>
                </m:r>
              </m:e>
              <m:sub>
                <m:r>
                  <m:t>a</m:t>
                </m:r>
              </m:sub>
              <m:sup>
                <m:r>
                  <m:t>i</m:t>
                </m:r>
                <m:r>
                  <m:rPr>
                    <m:sty m:val="p"/>
                  </m:rPr>
                  <m:t>+</m:t>
                </m:r>
                <m:r>
                  <m:t>1</m:t>
                </m:r>
              </m:sup>
            </m:sSubSup>
          </m:e>
        </m:d>
        <m:sSup>
          <m:e>
            <m:r>
              <m:rPr>
                <m:sty m:val="p"/>
              </m:rPr>
              <m:t>)</m:t>
            </m:r>
          </m:e>
          <m:sup>
            <m:r>
              <m:t>2</m:t>
            </m:r>
          </m:sup>
        </m:sSup>
        <m:r>
          <m:rPr>
            <m:sty m:val="p"/>
          </m:rPr>
          <m:t>+</m:t>
        </m:r>
        <m:sSub>
          <m:e>
            <m:r>
              <m:t>λ</m:t>
            </m:r>
          </m:e>
          <m:sub>
            <m:r>
              <m:t>2</m:t>
            </m:r>
          </m:sub>
        </m:sSub>
        <m:nary>
          <m:naryPr>
            <m:chr m:val="∑"/>
            <m:limLoc m:val="undOvr"/>
            <m:subHide m:val="off"/>
            <m:supHide m:val="on"/>
          </m:naryPr>
          <m:sub>
            <m:r>
              <m:t>i</m:t>
            </m:r>
          </m:sub>
          <m:sup>
            <m:r>
              <m:t>​</m:t>
            </m:r>
          </m:sup>
          <m:e>
            <m:r>
              <m:t>f</m:t>
            </m:r>
          </m:e>
        </m:nary>
        <m:d>
          <m:dPr>
            <m:begChr m:val="("/>
            <m:endChr m:val=")"/>
            <m:sepChr m:val=""/>
            <m:grow/>
          </m:dPr>
          <m:e>
            <m:sSubSup>
              <m:e>
                <m:r>
                  <m:t>v</m:t>
                </m:r>
              </m:e>
              <m:sub>
                <m:r>
                  <m:t>a</m:t>
                </m:r>
              </m:sub>
              <m:sup>
                <m:r>
                  <m:t>i</m:t>
                </m:r>
              </m:sup>
            </m:sSubSup>
          </m:e>
        </m:d>
        <m:r>
          <m:rPr>
            <m:sty m:val="p"/>
          </m:rPr>
          <m:t>,</m:t>
        </m:r>
      </m:oMath>
      <w:r>
        <w:tab/>
        <w:t xml:space="preserve">(1.7)</w:t>
      </w:r>
    </w:p>
    <w:p>
      <w:pPr>
        <w:pStyle w:val="BodyText"/>
      </w:pPr>
      <w:r>
        <w:t xml:space="preserve">де перший доданок вимагає, щоб найаномальніший сегмент аномального відео мав вищу оцінку, ніж найаномальніший</w:t>
      </w:r>
      <w:r>
        <w:t xml:space="preserve"> </w:t>
      </w:r>
      <w:r>
        <w:t xml:space="preserve">сегмент нормального, другий забезпечує часову гладкість, третій — розрідженість аномалій. Такі методи потребують</w:t>
      </w:r>
      <w:r>
        <w:t xml:space="preserve"> </w:t>
      </w:r>
      <w:r>
        <w:t xml:space="preserve">розмічених на рівні відео даних для кожного типу подій і перенавчання для нових типів.</w:t>
      </w:r>
    </w:p>
    <w:p>
      <w:pPr>
        <w:pStyle w:val="BodyText"/>
      </w:pPr>
      <w:r>
        <w:rPr>
          <w:bCs/>
          <w:b/>
        </w:rPr>
        <w:t xml:space="preserve">Моделі вирівнювання зображення і тексту.</w:t>
      </w:r>
      <w:r>
        <w:t xml:space="preserve"> </w:t>
      </w:r>
      <w:r>
        <w:t xml:space="preserve">Модель CLIP [48], навчена на парах «зображення —</w:t>
      </w:r>
      <w:r>
        <w:t xml:space="preserve"> </w:t>
      </w:r>
      <w:r>
        <w:t xml:space="preserve">текст», формує спільний простір вкладень і дозволяє класифікацію за текстовими описами класів без донавчання.</w:t>
      </w:r>
      <w:r>
        <w:t xml:space="preserve"> </w:t>
      </w:r>
      <w:r>
        <w:t xml:space="preserve">Енкодери зображення</w:t>
      </w:r>
      <w:r>
        <w:t xml:space="preserve"> </w:t>
      </w:r>
      <m:oMath>
        <m:r>
          <m:t>g</m:t>
        </m:r>
      </m:oMath>
      <w:r>
        <w:t xml:space="preserve"> </w:t>
      </w:r>
      <w:r>
        <w:t xml:space="preserve">і тексту</w:t>
      </w:r>
      <w:r>
        <w:t xml:space="preserve"> </w:t>
      </w:r>
      <m:oMath>
        <m:r>
          <m:t>h</m:t>
        </m:r>
      </m:oMath>
      <w:r>
        <w:t xml:space="preserve"> </w:t>
      </w:r>
      <w:r>
        <w:t xml:space="preserve">навчаються симетричною контрастивною функцією втрат на пакеті з N пар:</w:t>
      </w:r>
    </w:p>
    <w:p>
      <w:pPr>
        <w:pStyle w:val="Formula"/>
      </w:pPr>
      <w:r>
        <w:tab/>
      </w:r>
      <m:oMath>
        <m:r>
          <m:rPr>
            <m:sty m:val="p"/>
            <m:scr m:val="script"/>
          </m:rPr>
          <m:t>L</m:t>
        </m:r>
        <m:r>
          <m:rPr>
            <m:sty m:val="p"/>
          </m:rPr>
          <m:t>=</m:t>
        </m:r>
        <m:r>
          <m:rPr>
            <m:sty m:val="p"/>
          </m:rPr>
          <m:t>−</m:t>
        </m:r>
        <m:f>
          <m:fPr>
            <m:type m:val="bar"/>
          </m:fPr>
          <m:num>
            <m:r>
              <m:t>1</m:t>
            </m:r>
          </m:num>
          <m:den>
            <m:r>
              <m:t>2</m:t>
            </m:r>
            <m:r>
              <m:t>N</m:t>
            </m:r>
          </m:den>
        </m:f>
        <m:nary>
          <m:naryPr>
            <m:chr m:val="∑"/>
            <m:limLoc m:val="undOvr"/>
            <m:subHide m:val="off"/>
            <m:supHide m:val="off"/>
          </m:naryPr>
          <m:sub>
            <m:r>
              <m:t>i</m:t>
            </m:r>
            <m:r>
              <m:rPr>
                <m:sty m:val="p"/>
              </m:rPr>
              <m:t>=</m:t>
            </m:r>
            <m:r>
              <m:t>1</m:t>
            </m:r>
          </m:sub>
          <m:sup>
            <m:r>
              <m:t>N</m:t>
            </m:r>
          </m:sup>
          <m:e>
            <m:d>
              <m:dPr>
                <m:begChr m:val="["/>
                <m:endChr m:val="]"/>
                <m:sepChr m:val=""/>
                <m:grow/>
              </m:dPr>
              <m:e>
                <m:r>
                  <m:rPr>
                    <m:sty m:val="p"/>
                  </m:rPr>
                  <m:t>log</m:t>
                </m:r>
                <m:f>
                  <m:fPr>
                    <m:type m:val="bar"/>
                  </m:fPr>
                  <m:num>
                    <m:sSup>
                      <m:e>
                        <m:r>
                          <m:t>e</m:t>
                        </m:r>
                      </m:e>
                      <m:sup>
                        <m:sSub>
                          <m:e>
                            <m:r>
                              <m:t>s</m:t>
                            </m:r>
                          </m:e>
                          <m:sub>
                            <m:r>
                              <m:t>i</m:t>
                            </m:r>
                            <m:r>
                              <m:t>i</m:t>
                            </m:r>
                          </m:sub>
                        </m:sSub>
                        <m:r>
                          <m:rPr>
                            <m:sty m:val="p"/>
                          </m:rPr>
                          <m:t>/</m:t>
                        </m:r>
                        <m:r>
                          <m:t>T</m:t>
                        </m:r>
                      </m:sup>
                    </m:sSup>
                  </m:num>
                  <m:den>
                    <m:nary>
                      <m:naryPr>
                        <m:chr m:val="∑"/>
                        <m:limLoc m:val="undOvr"/>
                        <m:subHide m:val="off"/>
                        <m:supHide m:val="on"/>
                      </m:naryPr>
                      <m:sub>
                        <m:r>
                          <m:t>j</m:t>
                        </m:r>
                      </m:sub>
                      <m:sup>
                        <m:r>
                          <m:t>​</m:t>
                        </m:r>
                      </m:sup>
                      <m:e>
                        <m:sSup>
                          <m:e>
                            <m:r>
                              <m:t>e</m:t>
                            </m:r>
                          </m:e>
                          <m:sup>
                            <m:sSub>
                              <m:e>
                                <m:r>
                                  <m:t>s</m:t>
                                </m:r>
                              </m:e>
                              <m:sub>
                                <m:r>
                                  <m:t>i</m:t>
                                </m:r>
                                <m:r>
                                  <m:t>j</m:t>
                                </m:r>
                              </m:sub>
                            </m:sSub>
                            <m:r>
                              <m:rPr>
                                <m:sty m:val="p"/>
                              </m:rPr>
                              <m:t>/</m:t>
                            </m:r>
                            <m:r>
                              <m:t>T</m:t>
                            </m:r>
                          </m:sup>
                        </m:sSup>
                      </m:e>
                    </m:nary>
                  </m:den>
                </m:f>
                <m:r>
                  <m:rPr>
                    <m:sty m:val="p"/>
                  </m:rPr>
                  <m:t>+</m:t>
                </m:r>
                <m:r>
                  <m:rPr>
                    <m:sty m:val="p"/>
                  </m:rPr>
                  <m:t>log</m:t>
                </m:r>
                <m:f>
                  <m:fPr>
                    <m:type m:val="bar"/>
                  </m:fPr>
                  <m:num>
                    <m:sSup>
                      <m:e>
                        <m:r>
                          <m:t>e</m:t>
                        </m:r>
                      </m:e>
                      <m:sup>
                        <m:sSub>
                          <m:e>
                            <m:r>
                              <m:t>s</m:t>
                            </m:r>
                          </m:e>
                          <m:sub>
                            <m:r>
                              <m:t>i</m:t>
                            </m:r>
                            <m:r>
                              <m:t>i</m:t>
                            </m:r>
                          </m:sub>
                        </m:sSub>
                        <m:r>
                          <m:rPr>
                            <m:sty m:val="p"/>
                          </m:rPr>
                          <m:t>/</m:t>
                        </m:r>
                        <m:r>
                          <m:t>T</m:t>
                        </m:r>
                      </m:sup>
                    </m:sSup>
                  </m:num>
                  <m:den>
                    <m:nary>
                      <m:naryPr>
                        <m:chr m:val="∑"/>
                        <m:limLoc m:val="undOvr"/>
                        <m:subHide m:val="off"/>
                        <m:supHide m:val="on"/>
                      </m:naryPr>
                      <m:sub>
                        <m:r>
                          <m:t>j</m:t>
                        </m:r>
                      </m:sub>
                      <m:sup>
                        <m:r>
                          <m:t>​</m:t>
                        </m:r>
                      </m:sup>
                      <m:e>
                        <m:sSup>
                          <m:e>
                            <m:r>
                              <m:t>e</m:t>
                            </m:r>
                          </m:e>
                          <m:sup>
                            <m:sSub>
                              <m:e>
                                <m:r>
                                  <m:t>s</m:t>
                                </m:r>
                              </m:e>
                              <m:sub>
                                <m:r>
                                  <m:t>j</m:t>
                                </m:r>
                                <m:r>
                                  <m:t>i</m:t>
                                </m:r>
                              </m:sub>
                            </m:sSub>
                            <m:r>
                              <m:rPr>
                                <m:sty m:val="p"/>
                              </m:rPr>
                              <m:t>/</m:t>
                            </m:r>
                            <m:r>
                              <m:t>T</m:t>
                            </m:r>
                          </m:sup>
                        </m:sSup>
                      </m:e>
                    </m:nary>
                  </m:den>
                </m:f>
              </m:e>
            </m:d>
          </m:e>
        </m:nary>
        <m:r>
          <m:rPr>
            <m:sty m:val="p"/>
          </m:rPr>
          <m:t>,</m:t>
        </m:r>
        <m:r>
          <m:t>  </m:t>
        </m:r>
        <m:sSub>
          <m:e>
            <m:r>
              <m:t>s</m:t>
            </m:r>
          </m:e>
          <m:sub>
            <m:r>
              <m:t>i</m:t>
            </m:r>
            <m:r>
              <m:t>j</m:t>
            </m:r>
          </m:sub>
        </m:sSub>
        <m:r>
          <m:rPr>
            <m:sty m:val="p"/>
          </m:rPr>
          <m:t>=</m:t>
        </m:r>
        <m:f>
          <m:fPr>
            <m:type m:val="bar"/>
          </m:fPr>
          <m:num>
            <m:r>
              <m:rPr>
                <m:sty m:val="p"/>
              </m:rPr>
              <m:t>⟨</m:t>
            </m:r>
            <m:r>
              <m:t>g</m:t>
            </m:r>
            <m:d>
              <m:dPr>
                <m:begChr m:val="("/>
                <m:endChr m:val=")"/>
                <m:sepChr m:val=""/>
                <m:grow/>
              </m:dPr>
              <m:e>
                <m:sSub>
                  <m:e>
                    <m:r>
                      <m:t>x</m:t>
                    </m:r>
                  </m:e>
                  <m:sub>
                    <m:r>
                      <m:t>i</m:t>
                    </m:r>
                  </m:sub>
                </m:sSub>
              </m:e>
            </m:d>
            <m:r>
              <m:rPr>
                <m:sty m:val="p"/>
              </m:rPr>
              <m:t>,</m:t>
            </m:r>
            <m:r>
              <m:t>h</m:t>
            </m:r>
            <m:d>
              <m:dPr>
                <m:begChr m:val="("/>
                <m:endChr m:val=")"/>
                <m:sepChr m:val=""/>
                <m:grow/>
              </m:dPr>
              <m:e>
                <m:sSub>
                  <m:e>
                    <m:r>
                      <m:t>t</m:t>
                    </m:r>
                  </m:e>
                  <m:sub>
                    <m:r>
                      <m:t>j</m:t>
                    </m:r>
                  </m:sub>
                </m:sSub>
              </m:e>
            </m:d>
            <m:r>
              <m:rPr>
                <m:sty m:val="p"/>
              </m:rPr>
              <m:t>⟩</m:t>
            </m:r>
          </m:num>
          <m:den>
            <m:r>
              <m:rPr>
                <m:sty m:val="p"/>
              </m:rPr>
              <m:t>∥</m:t>
            </m:r>
            <m:r>
              <m:t>g</m:t>
            </m:r>
            <m:d>
              <m:dPr>
                <m:begChr m:val="("/>
                <m:endChr m:val=")"/>
                <m:sepChr m:val=""/>
                <m:grow/>
              </m:dPr>
              <m:e>
                <m:sSub>
                  <m:e>
                    <m:r>
                      <m:t>x</m:t>
                    </m:r>
                  </m:e>
                  <m:sub>
                    <m:r>
                      <m:t>i</m:t>
                    </m:r>
                  </m:sub>
                </m:sSub>
              </m:e>
            </m:d>
            <m:r>
              <m:rPr>
                <m:sty m:val="p"/>
              </m:rPr>
              <m:t>∥</m:t>
            </m:r>
            <m:r>
              <m:t> </m:t>
            </m:r>
            <m:r>
              <m:rPr>
                <m:sty m:val="p"/>
              </m:rPr>
              <m:t>∥</m:t>
            </m:r>
            <m:r>
              <m:t>h</m:t>
            </m:r>
            <m:d>
              <m:dPr>
                <m:begChr m:val="("/>
                <m:endChr m:val=")"/>
                <m:sepChr m:val=""/>
                <m:grow/>
              </m:dPr>
              <m:e>
                <m:sSub>
                  <m:e>
                    <m:r>
                      <m:t>t</m:t>
                    </m:r>
                  </m:e>
                  <m:sub>
                    <m:r>
                      <m:t>j</m:t>
                    </m:r>
                  </m:sub>
                </m:sSub>
              </m:e>
            </m:d>
            <m:r>
              <m:rPr>
                <m:sty m:val="p"/>
              </m:rPr>
              <m:t>∥</m:t>
            </m:r>
          </m:den>
        </m:f>
        <m:r>
          <m:rPr>
            <m:sty m:val="p"/>
          </m:rPr>
          <m:t>,</m:t>
        </m:r>
      </m:oMath>
      <w:r>
        <w:tab/>
        <w:t xml:space="preserve">(1.8)</w:t>
      </w:r>
    </w:p>
    <w:p>
      <w:pPr>
        <w:pStyle w:val="BodyText"/>
      </w:pPr>
      <w:r>
        <w:t xml:space="preserve">де T — температура. Класифікація без донавчання виконується вибором класу з найбільшою косинусною подібністю між</w:t>
      </w:r>
      <w:r>
        <w:t xml:space="preserve"> </w:t>
      </w:r>
      <w:r>
        <w:t xml:space="preserve">вкладенням зображення і вкладеннями текстових описів класів («a photo of a {class}»), а softmax від подібностей дає</w:t>
      </w:r>
      <w:r>
        <w:t xml:space="preserve"> </w:t>
      </w:r>
      <w:r>
        <w:t xml:space="preserve">розподіл класів. Для задачі виявлення небезпечних подій це означає можливість задати нову подію текстом без</w:t>
      </w:r>
      <w:r>
        <w:t xml:space="preserve"> </w:t>
      </w:r>
      <w:r>
        <w:t xml:space="preserve">розмічених даних.</w:t>
      </w:r>
      <w:r>
        <w:t xml:space="preserve"> </w:t>
      </w:r>
      <w:r>
        <w:t xml:space="preserve">VadCLIP [49] адаптує CLIP для слабко керованого виявлення аномалій у відео; у [50] поставлено</w:t>
      </w:r>
      <w:r>
        <w:t xml:space="preserve"> </w:t>
      </w:r>
      <w:r>
        <w:t xml:space="preserve">задачу виявлення аномалій з відкритим словником, коли типи подій не фіксовані заздалегідь; AnomalyCLIP</w:t>
      </w:r>
      <w:r>
        <w:t xml:space="preserve"> </w:t>
      </w:r>
      <w:r>
        <w:t xml:space="preserve">[51] навчає промпти, незалежні від об’єктів, для виявлення аномалій без прикладів цільового</w:t>
      </w:r>
      <w:r>
        <w:t xml:space="preserve"> </w:t>
      </w:r>
      <w:r>
        <w:t xml:space="preserve">домену. Великі набори «відео — текст» і відеомоделі-основи InternVid [52] та InternVideo2</w:t>
      </w:r>
      <w:r>
        <w:t xml:space="preserve"> </w:t>
      </w:r>
      <w:r>
        <w:t xml:space="preserve">[53] розширюють такі підходи на часову динаміку.</w:t>
      </w:r>
    </w:p>
    <w:p>
      <w:pPr>
        <w:pStyle w:val="BodyText"/>
      </w:pPr>
      <w:r>
        <w:rPr>
          <w:bCs/>
          <w:b/>
        </w:rPr>
        <w:t xml:space="preserve">Мовні і мультимодальні мовні моделі.</w:t>
      </w:r>
      <w:r>
        <w:t xml:space="preserve"> </w:t>
      </w:r>
      <w:r>
        <w:t xml:space="preserve">LAVAD [54] виявляє аномалії без навчання на цільових</w:t>
      </w:r>
      <w:r>
        <w:t xml:space="preserve"> </w:t>
      </w:r>
      <w:r>
        <w:t xml:space="preserve">даних: кадри описуються підписами, які агрегуються і оцінюються великою мовною моделлю. Holmes-VAD</w:t>
      </w:r>
      <w:r>
        <w:t xml:space="preserve"> </w:t>
      </w:r>
      <w:r>
        <w:t xml:space="preserve">[55] поєднує мультимодальну мовну модель з поясненням виявленої аномалії природною мовою.</w:t>
      </w:r>
      <w:r>
        <w:t xml:space="preserve"> </w:t>
      </w:r>
      <w:r>
        <w:t xml:space="preserve">Набір UCA [56] доповнює UCF-Crime текстовими анотаціями з часовою прив’язкою і показує, що моделі,</w:t>
      </w:r>
      <w:r>
        <w:t xml:space="preserve"> </w:t>
      </w:r>
      <w:r>
        <w:t xml:space="preserve">сильні на загальних відео, помітно деградують на відео спостереження. Компактні мультимодальні моделі з відкритими</w:t>
      </w:r>
      <w:r>
        <w:t xml:space="preserve"> </w:t>
      </w:r>
      <w:r>
        <w:t xml:space="preserve">вагами (Gemma [57], Qwen2.5-VL [58]) роблять можливим локальне розгортання. Водночас</w:t>
      </w:r>
      <w:r>
        <w:t xml:space="preserve"> </w:t>
      </w:r>
      <w:r>
        <w:t xml:space="preserve">такі моделі слабко виконують кількісні фізичні міркування за зображенням [59], тому їм доцільно</w:t>
      </w:r>
      <w:r>
        <w:t xml:space="preserve"> </w:t>
      </w:r>
      <w:r>
        <w:t xml:space="preserve">ставити семантичні запитання (контрольована дія чи нещасний випадок), а фізичну динаміку залишати кінематичному</w:t>
      </w:r>
      <w:r>
        <w:t xml:space="preserve"> </w:t>
      </w:r>
      <w:r>
        <w:t xml:space="preserve">рівню.</w:t>
      </w:r>
    </w:p>
    <w:p>
      <w:pPr>
        <w:pStyle w:val="BodyText"/>
      </w:pPr>
      <w:r>
        <w:rPr>
          <w:bCs/>
          <w:b/>
        </w:rPr>
        <w:t xml:space="preserve">Будова мультимодальних мовних моделей.</w:t>
      </w:r>
      <w:r>
        <w:t xml:space="preserve"> </w:t>
      </w:r>
      <w:r>
        <w:t xml:space="preserve">Типова мультимодальна мовна модель складається з енкодера зображень</w:t>
      </w:r>
      <w:r>
        <w:t xml:space="preserve"> </w:t>
      </w:r>
      <w:r>
        <w:t xml:space="preserve">(трансформера зору), проєктора, що відображає вкладення фрагментів зображення у простір токенів мовної моделі, і</w:t>
      </w:r>
      <w:r>
        <w:t xml:space="preserve"> </w:t>
      </w:r>
      <w:r>
        <w:t xml:space="preserve">мовної моделі, яка генерує відповідь з урахуванням текстового запиту і візуальних токенів. Обчислювальна вартість</w:t>
      </w:r>
      <w:r>
        <w:t xml:space="preserve"> </w:t>
      </w:r>
      <w:r>
        <w:t xml:space="preserve">запиту зростає з кількістю візуальних токенів, тобто з роздільною здатністю і кількістю кадрів; для відео її</w:t>
      </w:r>
      <w:r>
        <w:t xml:space="preserve"> </w:t>
      </w:r>
      <w:r>
        <w:t xml:space="preserve">зменшують вибором ключових кадрів, об’єднанням кількох кадрів в одне зображення або стисненням токенів. Відповідь</w:t>
      </w:r>
      <w:r>
        <w:t xml:space="preserve"> </w:t>
      </w:r>
      <w:r>
        <w:t xml:space="preserve">можна обмежити структурованим форматом (наприклад, JSON з полями «клас», «імовірність», «пояснення»), що робить</w:t>
      </w:r>
      <w:r>
        <w:t xml:space="preserve"> </w:t>
      </w:r>
      <w:r>
        <w:t xml:space="preserve">модель придатною для включення в автоматичний конвеєр.</w:t>
      </w:r>
    </w:p>
    <w:p>
      <w:pPr>
        <w:pStyle w:val="BodyText"/>
      </w:pPr>
      <w:r>
        <w:rPr>
          <w:bCs/>
          <w:b/>
        </w:rPr>
        <w:t xml:space="preserve">Невизначеність мультимодальних моделей.</w:t>
      </w:r>
      <w:r>
        <w:t xml:space="preserve"> </w:t>
      </w:r>
      <w:r>
        <w:t xml:space="preserve">Для комбінування висновку мовної моделі з іншими джерелами потрібна</w:t>
      </w:r>
      <w:r>
        <w:t xml:space="preserve"> </w:t>
      </w:r>
      <w:r>
        <w:t xml:space="preserve">оцінка її невизначеності. Можливі джерела такої оцінки — ймовірності токенів відповіді, узгодженість кількох</w:t>
      </w:r>
      <w:r>
        <w:t xml:space="preserve"> </w:t>
      </w:r>
      <w:r>
        <w:t xml:space="preserve">відповідей на перефразовані запити і самооцінка моделі, висловлена в самій відповіді. Самооцінка найпростіша в</w:t>
      </w:r>
      <w:r>
        <w:t xml:space="preserve"> </w:t>
      </w:r>
      <w:r>
        <w:t xml:space="preserve">отриманні, але не гарантує калібрування; ймовірності токенів доступні не в усіх інтерфейсах. Тому в каскаді</w:t>
      </w:r>
      <w:r>
        <w:t xml:space="preserve"> </w:t>
      </w:r>
      <w:r>
        <w:t xml:space="preserve">доцільно розглядати оцінку мовної моделі як свідчення з власною мірою незнання, а не як відкалібровану ймовірність.</w:t>
      </w:r>
    </w:p>
    <w:p>
      <w:pPr>
        <w:pStyle w:val="BodyText"/>
      </w:pPr>
      <w:r>
        <w:t xml:space="preserve">Головне обмеження цього напряму для задачі моніторингу — вартість: застосування мультимодальної мовної моделі до</w:t>
      </w:r>
      <w:r>
        <w:t xml:space="preserve"> </w:t>
      </w:r>
      <w:r>
        <w:t xml:space="preserve">кожного кадру або сегмента неприйнятне для безперервної роботи, особливо на периферійних пристроях.</w:t>
      </w:r>
    </w:p>
    <w:bookmarkEnd w:id="34"/>
    <w:bookmarkStart w:id="35" w:name="каскади-моделей-і-маршрутизація"/>
    <w:p>
      <w:pPr>
        <w:pStyle w:val="Heading2"/>
      </w:pPr>
      <w:r>
        <w:t xml:space="preserve">1.7 Каскади моделей і маршрутизація</w:t>
      </w:r>
    </w:p>
    <w:p>
      <w:pPr>
        <w:pStyle w:val="FirstParagraph"/>
      </w:pPr>
      <w:r>
        <w:t xml:space="preserve">Ідея обробляти прості випадки дешевою моделлю, а складні передавати дорожчій, досліджується в кількох</w:t>
      </w:r>
      <w:r>
        <w:t xml:space="preserve"> </w:t>
      </w:r>
      <w:r>
        <w:t xml:space="preserve">напрямах. Селективна класифікація [60] дозволяє моделі відмовитися від рішення з контролем</w:t>
      </w:r>
      <w:r>
        <w:t xml:space="preserve"> </w:t>
      </w:r>
      <w:r>
        <w:t xml:space="preserve">ризику на прийнятих прикладах. Навчання з відкладенням рішення експертові [61] формалізує</w:t>
      </w:r>
      <w:r>
        <w:t xml:space="preserve"> </w:t>
      </w:r>
      <w:r>
        <w:t xml:space="preserve">вибір між рішенням моделі і зверненням до експерта. Для великих мовних моделей FrugalGPT [62]</w:t>
      </w:r>
      <w:r>
        <w:t xml:space="preserve"> </w:t>
      </w:r>
      <w:r>
        <w:t xml:space="preserve">будує каскад моделей різної вартості, RouteLLM [63] навчає маршрутизатор на даних уподобань, а</w:t>
      </w:r>
      <w:r>
        <w:t xml:space="preserve"> </w:t>
      </w:r>
      <w:r>
        <w:t xml:space="preserve">Gatekeeper [64] донавчає малу модель так, щоб вона знижувала впевненість на складних</w:t>
      </w:r>
      <w:r>
        <w:t xml:space="preserve"> </w:t>
      </w:r>
      <w:r>
        <w:t xml:space="preserve">прикладах і передавала їх великій. У [65] проаналізовано, коли відкладення рішення за</w:t>
      </w:r>
      <w:r>
        <w:t xml:space="preserve"> </w:t>
      </w:r>
      <w:r>
        <w:t xml:space="preserve">впевненістю є оптимальним. Задачу зниження обчислювальних витрат у методах класифікації зображень розглянуто</w:t>
      </w:r>
      <w:r>
        <w:t xml:space="preserve"> </w:t>
      </w:r>
      <w:r>
        <w:t xml:space="preserve">також у [66].</w:t>
      </w:r>
    </w:p>
    <w:p>
      <w:pPr>
        <w:pStyle w:val="BodyText"/>
      </w:pPr>
      <w:r>
        <w:t xml:space="preserve">Формально каскад із двох моделей задається правилом відкладення</w:t>
      </w:r>
      <w:r>
        <w:t xml:space="preserve"> </w:t>
      </w:r>
      <m:oMath>
        <m:r>
          <m:t>π</m:t>
        </m:r>
        <m:d>
          <m:dPr>
            <m:begChr m:val="("/>
            <m:endChr m:val=")"/>
            <m:sepChr m:val=""/>
            <m:grow/>
          </m:dPr>
          <m:e>
            <m:r>
              <m:t>x</m:t>
            </m:r>
          </m:e>
        </m:d>
        <m:r>
          <m:rPr>
            <m:sty m:val="p"/>
          </m:rPr>
          <m:t>∈</m:t>
        </m:r>
        <m:r>
          <m:rPr>
            <m:sty m:val="p"/>
          </m:rPr>
          <m:t>{</m:t>
        </m:r>
        <m:r>
          <m:t>0</m:t>
        </m:r>
        <m:r>
          <m:rPr>
            <m:sty m:val="p"/>
          </m:rPr>
          <m:t>,</m:t>
        </m:r>
        <m:r>
          <m:t>1</m:t>
        </m:r>
        <m:r>
          <m:rPr>
            <m:sty m:val="p"/>
          </m:rPr>
          <m:t>}</m:t>
        </m:r>
      </m:oMath>
      <w:r>
        <w:t xml:space="preserve">: за</w:t>
      </w:r>
      <w:r>
        <w:t xml:space="preserve"> </w:t>
      </w:r>
      <m:oMath>
        <m:r>
          <m:t>π</m:t>
        </m:r>
        <m:d>
          <m:dPr>
            <m:begChr m:val="("/>
            <m:endChr m:val=")"/>
            <m:sepChr m:val=""/>
            <m:grow/>
          </m:dPr>
          <m:e>
            <m:r>
              <m:t>x</m:t>
            </m:r>
          </m:e>
        </m:d>
        <m:r>
          <m:rPr>
            <m:sty m:val="p"/>
          </m:rPr>
          <m:t>=</m:t>
        </m:r>
        <m:r>
          <m:t>0</m:t>
        </m:r>
      </m:oMath>
      <w:r>
        <w:t xml:space="preserve"> </w:t>
      </w:r>
      <w:r>
        <w:t xml:space="preserve">рішення приймає</w:t>
      </w:r>
      <w:r>
        <w:t xml:space="preserve"> </w:t>
      </w:r>
      <w:r>
        <w:t xml:space="preserve">мала модель, за</w:t>
      </w:r>
      <w:r>
        <w:t xml:space="preserve"> </w:t>
      </w:r>
      <m:oMath>
        <m:r>
          <m:t>π</m:t>
        </m:r>
        <m:d>
          <m:dPr>
            <m:begChr m:val="("/>
            <m:endChr m:val=")"/>
            <m:sepChr m:val=""/>
            <m:grow/>
          </m:dPr>
          <m:e>
            <m:r>
              <m:t>x</m:t>
            </m:r>
          </m:e>
        </m:d>
        <m:r>
          <m:rPr>
            <m:sty m:val="p"/>
          </m:rPr>
          <m:t>=</m:t>
        </m:r>
        <m:r>
          <m:t>1</m:t>
        </m:r>
      </m:oMath>
      <w:r>
        <w:t xml:space="preserve"> </w:t>
      </w:r>
      <w:r>
        <w:t xml:space="preserve">— велика з вартістю c. Очікувані втрати каскаду</w:t>
      </w:r>
    </w:p>
    <w:p>
      <w:pPr>
        <w:pStyle w:val="Formula"/>
      </w:pPr>
      <w:r>
        <w:tab/>
      </w:r>
      <m:oMath>
        <m:r>
          <m:rPr>
            <m:sty m:val="p"/>
            <m:scr m:val="script"/>
          </m:rPr>
          <m:t>R</m:t>
        </m:r>
        <m:d>
          <m:dPr>
            <m:begChr m:val="("/>
            <m:endChr m:val=")"/>
            <m:sepChr m:val=""/>
            <m:grow/>
          </m:dPr>
          <m:e>
            <m:r>
              <m:t>π</m:t>
            </m:r>
          </m:e>
        </m:d>
        <m:r>
          <m:rPr>
            <m:sty m:val="p"/>
          </m:rPr>
          <m:t>=</m:t>
        </m:r>
        <m:r>
          <m:rPr>
            <m:sty m:val="p"/>
            <m:scr m:val="double-struck"/>
          </m:rPr>
          <m:t>E</m:t>
        </m:r>
        <m:d>
          <m:dPr>
            <m:begChr m:val="["/>
            <m:endChr m:val="]"/>
            <m:sepChr m:val=""/>
            <m:grow/>
          </m:dPr>
          <m:e>
            <m:d>
              <m:dPr>
                <m:begChr m:val="("/>
                <m:endChr m:val=")"/>
                <m:sepChr m:val=""/>
                <m:grow/>
              </m:dPr>
              <m:e>
                <m:r>
                  <m:t>1</m:t>
                </m:r>
                <m:r>
                  <m:rPr>
                    <m:sty m:val="p"/>
                  </m:rPr>
                  <m:t>−</m:t>
                </m:r>
                <m:r>
                  <m:t>π</m:t>
                </m:r>
                <m:d>
                  <m:dPr>
                    <m:begChr m:val="("/>
                    <m:endChr m:val=")"/>
                    <m:sepChr m:val=""/>
                    <m:grow/>
                  </m:dPr>
                  <m:e>
                    <m:r>
                      <m:t>x</m:t>
                    </m:r>
                  </m:e>
                </m:d>
              </m:e>
            </m:d>
            <m:r>
              <m:t> </m:t>
            </m:r>
            <m:r>
              <m:rPr>
                <m:sty m:val="p"/>
              </m:rPr>
              <m:t>ℓ</m:t>
            </m:r>
            <m:d>
              <m:dPr>
                <m:begChr m:val="("/>
                <m:endChr m:val=")"/>
                <m:sepChr m:val=""/>
                <m:grow/>
              </m:dPr>
              <m:e>
                <m:r>
                  <m:t>y</m:t>
                </m:r>
                <m:r>
                  <m:rPr>
                    <m:sty m:val="p"/>
                  </m:rPr>
                  <m:t>,</m:t>
                </m:r>
                <m:sSub>
                  <m:e>
                    <m:acc>
                      <m:accPr>
                        <m:chr m:val="̂"/>
                      </m:accPr>
                      <m:e>
                        <m:r>
                          <m:t>y</m:t>
                        </m:r>
                      </m:e>
                    </m:acc>
                  </m:e>
                  <m:sub>
                    <m:r>
                      <m:t>s</m:t>
                    </m:r>
                  </m:sub>
                </m:sSub>
                <m:d>
                  <m:dPr>
                    <m:begChr m:val="("/>
                    <m:endChr m:val=")"/>
                    <m:sepChr m:val=""/>
                    <m:grow/>
                  </m:dPr>
                  <m:e>
                    <m:r>
                      <m:t>x</m:t>
                    </m:r>
                  </m:e>
                </m:d>
              </m:e>
            </m:d>
            <m:r>
              <m:rPr>
                <m:sty m:val="p"/>
              </m:rPr>
              <m:t>+</m:t>
            </m:r>
            <m:r>
              <m:t>π</m:t>
            </m:r>
            <m:d>
              <m:dPr>
                <m:begChr m:val="("/>
                <m:endChr m:val=")"/>
                <m:sepChr m:val=""/>
                <m:grow/>
              </m:dPr>
              <m:e>
                <m:r>
                  <m:t>x</m:t>
                </m:r>
              </m:e>
            </m:d>
            <m:r>
              <m:t> </m:t>
            </m:r>
            <m:d>
              <m:dPr>
                <m:begChr m:val="("/>
                <m:endChr m:val=")"/>
                <m:sepChr m:val=""/>
                <m:grow/>
              </m:dPr>
              <m:e>
                <m:r>
                  <m:rPr>
                    <m:sty m:val="p"/>
                  </m:rPr>
                  <m:t>ℓ</m:t>
                </m:r>
                <m:d>
                  <m:dPr>
                    <m:begChr m:val="("/>
                    <m:endChr m:val=")"/>
                    <m:sepChr m:val=""/>
                    <m:grow/>
                  </m:dPr>
                  <m:e>
                    <m:r>
                      <m:t>y</m:t>
                    </m:r>
                    <m:r>
                      <m:rPr>
                        <m:sty m:val="p"/>
                      </m:rPr>
                      <m:t>,</m:t>
                    </m:r>
                    <m:sSub>
                      <m:e>
                        <m:acc>
                          <m:accPr>
                            <m:chr m:val="̂"/>
                          </m:accPr>
                          <m:e>
                            <m:r>
                              <m:t>y</m:t>
                            </m:r>
                          </m:e>
                        </m:acc>
                      </m:e>
                      <m:sub>
                        <m:r>
                          <m:t>l</m:t>
                        </m:r>
                      </m:sub>
                    </m:sSub>
                    <m:d>
                      <m:dPr>
                        <m:begChr m:val="("/>
                        <m:endChr m:val=")"/>
                        <m:sepChr m:val=""/>
                        <m:grow/>
                      </m:dPr>
                      <m:e>
                        <m:r>
                          <m:t>x</m:t>
                        </m:r>
                      </m:e>
                    </m:d>
                  </m:e>
                </m:d>
                <m:r>
                  <m:rPr>
                    <m:sty m:val="p"/>
                  </m:rPr>
                  <m:t>+</m:t>
                </m:r>
                <m:r>
                  <m:t>c</m:t>
                </m:r>
              </m:e>
            </m:d>
          </m:e>
        </m:d>
        <m:r>
          <m:rPr>
            <m:sty m:val="p"/>
          </m:rPr>
          <m:t>,</m:t>
        </m:r>
      </m:oMath>
      <w:r>
        <w:tab/>
        <w:t xml:space="preserve">(1.9)</w:t>
      </w:r>
    </w:p>
    <w:p>
      <w:pPr>
        <w:pStyle w:val="BodyText"/>
      </w:pPr>
      <w:r>
        <w:t xml:space="preserve">де</w:t>
      </w:r>
      <w:r>
        <w:t xml:space="preserve"> </w:t>
      </w:r>
      <m:oMath>
        <m:sSub>
          <m:e>
            <m:acc>
              <m:accPr>
                <m:chr m:val="̂"/>
              </m:accPr>
              <m:e>
                <m:r>
                  <m:t>y</m:t>
                </m:r>
              </m:e>
            </m:acc>
          </m:e>
          <m:sub>
            <m:r>
              <m:t>s</m:t>
            </m:r>
          </m:sub>
        </m:sSub>
      </m:oMath>
      <w:r>
        <w:t xml:space="preserve">,</w:t>
      </w:r>
      <w:r>
        <w:t xml:space="preserve"> </w:t>
      </w:r>
      <m:oMath>
        <m:sSub>
          <m:e>
            <m:acc>
              <m:accPr>
                <m:chr m:val="̂"/>
              </m:accPr>
              <m:e>
                <m:r>
                  <m:t>y</m:t>
                </m:r>
              </m:e>
            </m:acc>
          </m:e>
          <m:sub>
            <m:r>
              <m:t>l</m:t>
            </m:r>
          </m:sub>
        </m:sSub>
      </m:oMath>
      <w:r>
        <w:t xml:space="preserve"> </w:t>
      </w:r>
      <w:r>
        <w:t xml:space="preserve">— рішення малої і великої моделей. Оптимальне правило відкладає приклад, якщо очікувана помилка</w:t>
      </w:r>
      <w:r>
        <w:t xml:space="preserve"> </w:t>
      </w:r>
      <w:r>
        <w:t xml:space="preserve">малої моделі перевищує очікувану помилку великої плюс вартість звернення; на практиці очікувану помилку малої</w:t>
      </w:r>
      <w:r>
        <w:t xml:space="preserve"> </w:t>
      </w:r>
      <w:r>
        <w:t xml:space="preserve">моделі замінюють її невпевненістю (максимальною ймовірністю класу або ентропією), що коректно лише для</w:t>
      </w:r>
      <w:r>
        <w:t xml:space="preserve"> </w:t>
      </w:r>
      <w:r>
        <w:t xml:space="preserve">відкаліброваної моделі. У селективній класифікації [60] аналогічно розглядають компроміс між</w:t>
      </w:r>
      <w:r>
        <w:t xml:space="preserve"> </w:t>
      </w:r>
      <w:r>
        <w:t xml:space="preserve">покриттям (часткою прийнятих рішень) і ризиком на прийнятих прикладах.</w:t>
      </w:r>
    </w:p>
    <w:p>
      <w:pPr>
        <w:pStyle w:val="BodyText"/>
      </w:pPr>
      <w:r>
        <w:rPr>
          <w:bCs/>
          <w:b/>
        </w:rPr>
        <w:t xml:space="preserve">Вартість звернення.</w:t>
      </w:r>
      <w:r>
        <w:t xml:space="preserve"> </w:t>
      </w:r>
      <w:r>
        <w:t xml:space="preserve">У задачі відеомоніторингу вартість звернення до семантичного рівня</w:t>
      </w:r>
      <w:r>
        <w:t xml:space="preserve"> </w:t>
      </w:r>
      <m:oMath>
        <m:sSub>
          <m:e>
            <m:r>
              <m:t>C</m:t>
            </m:r>
          </m:e>
          <m:sub>
            <m:r>
              <m:t>V</m:t>
            </m:r>
            <m:r>
              <m:t>L</m:t>
            </m:r>
            <m:r>
              <m:t>M</m:t>
            </m:r>
          </m:sub>
        </m:sSub>
      </m:oMath>
      <w:r>
        <w:t xml:space="preserve"> </w:t>
      </w:r>
      <w:r>
        <w:t xml:space="preserve">має кілька складових:</w:t>
      </w:r>
      <w:r>
        <w:t xml:space="preserve"> </w:t>
      </w:r>
      <w:r>
        <w:t xml:space="preserve">затримку передавання даних і обчислення (секунди для мультимодальної моделі проти мілісекунд для кінематичного</w:t>
      </w:r>
      <w:r>
        <w:t xml:space="preserve"> </w:t>
      </w:r>
      <w:r>
        <w:t xml:space="preserve">фільтра), енергоспоживання, плату за хмарні обчислення або вартість локального прискорювача, а також ризик для</w:t>
      </w:r>
      <w:r>
        <w:t xml:space="preserve"> </w:t>
      </w:r>
      <w:r>
        <w:t xml:space="preserve">приватності, якщо кадри передаються за межі приміщення. Ці складові зростають лінійно з кількістю звернень, тоді як</w:t>
      </w:r>
      <w:r>
        <w:t xml:space="preserve"> </w:t>
      </w:r>
      <w:r>
        <w:t xml:space="preserve">вартість пропуску події не залежить від кількості звернень, але на порядки більша. Тому природним критерієм є</w:t>
      </w:r>
      <w:r>
        <w:t xml:space="preserve"> </w:t>
      </w:r>
      <w:r>
        <w:t xml:space="preserve">функціонал, що поєднує вартості пропусків, хибних тривог і звернень, з обмеженням на повноту.</w:t>
      </w:r>
    </w:p>
    <w:p>
      <w:pPr>
        <w:pStyle w:val="BodyText"/>
      </w:pPr>
      <w:r>
        <w:t xml:space="preserve">Для задачі виявлення небезпечних подій ці результати не застосовні напряму з трьох причин: вартості помилок</w:t>
      </w:r>
      <w:r>
        <w:t xml:space="preserve"> </w:t>
      </w:r>
      <w:r>
        <w:t xml:space="preserve">асиметричні і має виконуватися обмеження на повноту; висновки двох рівнів можуть суперечити один одному і їх</w:t>
      </w:r>
      <w:r>
        <w:t xml:space="preserve"> </w:t>
      </w:r>
      <w:r>
        <w:t xml:space="preserve">потрібно комбінувати, а не лише вибирати одне з них; рішення приймається для подій у часі, а не для незалежних</w:t>
      </w:r>
      <w:r>
        <w:t xml:space="preserve"> </w:t>
      </w:r>
      <w:r>
        <w:t xml:space="preserve">прикладів.</w:t>
      </w:r>
    </w:p>
    <w:bookmarkEnd w:id="35"/>
    <w:bookmarkStart w:id="36" w:name="калібрування-і-гарантії"/>
    <w:p>
      <w:pPr>
        <w:pStyle w:val="Heading2"/>
      </w:pPr>
      <w:r>
        <w:t xml:space="preserve">1.8 Калібрування і гарантії</w:t>
      </w:r>
    </w:p>
    <w:p>
      <w:pPr>
        <w:pStyle w:val="FirstParagraph"/>
      </w:pPr>
      <w:r>
        <w:t xml:space="preserve">Правила маршрутизації за впевненістю коректні лише для відкаліброваної моделі. Сучасні глибокі мережі часто</w:t>
      </w:r>
      <w:r>
        <w:t xml:space="preserve"> </w:t>
      </w:r>
      <w:r>
        <w:t xml:space="preserve">надто впевнені; температурне масштабування [67] і масштабування Платта [68]</w:t>
      </w:r>
      <w:r>
        <w:t xml:space="preserve"> </w:t>
      </w:r>
      <w:r>
        <w:t xml:space="preserve">є стандартними методами калібрування після навчання. Проте калібрування не дає гарантій для заданої вибірки.</w:t>
      </w:r>
    </w:p>
    <w:p>
      <w:pPr>
        <w:pStyle w:val="BodyText"/>
      </w:pPr>
      <w:r>
        <w:t xml:space="preserve">Класифікатор з виходом p називають відкаліброваним, якщо</w:t>
      </w:r>
      <w:r>
        <w:t xml:space="preserve"> </w:t>
      </w:r>
      <m:oMath>
        <m:r>
          <m:t>P</m:t>
        </m:r>
        <m:d>
          <m:dPr>
            <m:begChr m:val="("/>
            <m:endChr m:val=")"/>
            <m:sepChr m:val=""/>
            <m:grow/>
          </m:dPr>
          <m:e>
            <m:r>
              <m:t>y</m:t>
            </m:r>
            <m:r>
              <m:rPr>
                <m:sty m:val="p"/>
              </m:rPr>
              <m:t>=</m:t>
            </m:r>
            <m:r>
              <m:t>1</m:t>
            </m:r>
            <m:r>
              <m:rPr>
                <m:sty m:val="p"/>
              </m:rPr>
              <m:t>∣</m:t>
            </m:r>
            <m:r>
              <m:t>p</m:t>
            </m:r>
          </m:e>
        </m:d>
        <m:r>
          <m:rPr>
            <m:sty m:val="p"/>
          </m:rPr>
          <m:t>=</m:t>
        </m:r>
        <m:r>
          <m:t>p</m:t>
        </m:r>
      </m:oMath>
      <w:r>
        <w:t xml:space="preserve">. Відхилення від калібрування</w:t>
      </w:r>
      <w:r>
        <w:t xml:space="preserve"> </w:t>
      </w:r>
      <w:r>
        <w:t xml:space="preserve">вимірюють очікуваною похибкою калібрування</w:t>
      </w:r>
    </w:p>
    <w:p>
      <w:pPr>
        <w:pStyle w:val="Formula"/>
      </w:pPr>
      <w:r>
        <w:tab/>
      </w:r>
      <m:oMath>
        <m:r>
          <m:rPr>
            <m:sty m:val="p"/>
          </m:rPr>
          <m:t>E</m:t>
        </m:r>
        <m:r>
          <m:rPr>
            <m:sty m:val="p"/>
          </m:rPr>
          <m:t>C</m:t>
        </m:r>
        <m:r>
          <m:rPr>
            <m:sty m:val="p"/>
          </m:rP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S</m:t>
                        </m:r>
                      </m:e>
                      <m:sub>
                        <m:r>
                          <m:t>b</m:t>
                        </m:r>
                      </m:sub>
                    </m:sSub>
                  </m:e>
                </m:d>
              </m:num>
              <m:den>
                <m:r>
                  <m:t>N</m:t>
                </m:r>
              </m:den>
            </m:f>
          </m:e>
        </m:nary>
        <m:r>
          <m:t> </m:t>
        </m:r>
        <m:r>
          <m:rPr>
            <m:sty m:val="p"/>
          </m:rPr>
          <m:t>|</m:t>
        </m:r>
        <m:acc>
          <m:accPr>
            <m:chr m:val="‾"/>
          </m:accPr>
          <m:e>
            <m:r>
              <m:t>y</m:t>
            </m:r>
          </m:e>
        </m:acc>
        <m:d>
          <m:dPr>
            <m:begChr m:val="("/>
            <m:endChr m:val=")"/>
            <m:sepChr m:val=""/>
            <m:grow/>
          </m:dPr>
          <m:e>
            <m:sSub>
              <m:e>
                <m:r>
                  <m:t>S</m:t>
                </m:r>
              </m:e>
              <m:sub>
                <m:r>
                  <m:t>b</m:t>
                </m:r>
              </m:sub>
            </m:sSub>
          </m:e>
        </m:d>
        <m:r>
          <m:rPr>
            <m:sty m:val="p"/>
          </m:rPr>
          <m:t>−</m:t>
        </m:r>
        <m:acc>
          <m:accPr>
            <m:chr m:val="‾"/>
          </m:accPr>
          <m:e>
            <m:r>
              <m:t>p</m:t>
            </m:r>
          </m:e>
        </m:acc>
        <m:d>
          <m:dPr>
            <m:begChr m:val="("/>
            <m:endChr m:val=")"/>
            <m:sepChr m:val=""/>
            <m:grow/>
          </m:dPr>
          <m:e>
            <m:sSub>
              <m:e>
                <m:r>
                  <m:t>S</m:t>
                </m:r>
              </m:e>
              <m:sub>
                <m:r>
                  <m:t>b</m:t>
                </m:r>
              </m:sub>
            </m:sSub>
          </m:e>
        </m:d>
        <m:r>
          <m:rPr>
            <m:sty m:val="p"/>
          </m:rPr>
          <m:t>|</m:t>
        </m:r>
        <m:r>
          <m:rPr>
            <m:sty m:val="p"/>
          </m:rPr>
          <m:t>,</m:t>
        </m:r>
      </m:oMath>
      <w:r>
        <w:tab/>
        <w:t xml:space="preserve">(1.10)</w:t>
      </w:r>
    </w:p>
    <w:p>
      <w:pPr>
        <w:pStyle w:val="BodyText"/>
      </w:pPr>
      <w:r>
        <w:t xml:space="preserve">де</w:t>
      </w:r>
      <w:r>
        <w:t xml:space="preserve"> </w:t>
      </w:r>
      <m:oMath>
        <m:sSub>
          <m:e>
            <m:r>
              <m:t>S</m:t>
            </m:r>
          </m:e>
          <m:sub>
            <m:r>
              <m:t>b</m:t>
            </m:r>
          </m:sub>
        </m:sSub>
      </m:oMath>
      <w:r>
        <w:t xml:space="preserve"> </w:t>
      </w:r>
      <w:r>
        <w:t xml:space="preserve">— множина прикладів з прогнозом у b-му інтервалі,</w:t>
      </w:r>
      <w:r>
        <w:t xml:space="preserve"> </w:t>
      </w:r>
      <m:oMath>
        <m:acc>
          <m:accPr>
            <m:chr m:val="‾"/>
          </m:accPr>
          <m:e>
            <m:r>
              <m:t>y</m:t>
            </m:r>
          </m:e>
        </m:acc>
      </m:oMath>
      <w:r>
        <w:t xml:space="preserve">,</w:t>
      </w:r>
      <w:r>
        <w:t xml:space="preserve"> </w:t>
      </w:r>
      <m:oMath>
        <m:acc>
          <m:accPr>
            <m:chr m:val="‾"/>
          </m:accPr>
          <m:e>
            <m:r>
              <m:t>p</m:t>
            </m:r>
          </m:e>
        </m:acc>
      </m:oMath>
      <w:r>
        <w:t xml:space="preserve"> </w:t>
      </w:r>
      <w:r>
        <w:t xml:space="preserve">— середні мітка і прогноз. Температурне</w:t>
      </w:r>
      <w:r>
        <w:t xml:space="preserve"> </w:t>
      </w:r>
      <w:r>
        <w:t xml:space="preserve">масштабування замінює логіт z на z/T з єдиним параметром T, підібраним мінімізацією від’ємної логарифмічної</w:t>
      </w:r>
      <w:r>
        <w:t xml:space="preserve"> </w:t>
      </w:r>
      <w:r>
        <w:t xml:space="preserve">правдоподібності на відкладеній вибірці; воно монотонне і не змінює рішення за порогом 1/2. Масштабування Платта</w:t>
      </w:r>
      <w:r>
        <w:t xml:space="preserve"> </w:t>
      </w:r>
      <w:r>
        <w:t xml:space="preserve">підбирає афінне перетворення логіту.</w:t>
      </w:r>
    </w:p>
    <w:p>
      <w:pPr>
        <w:pStyle w:val="BodyText"/>
      </w:pPr>
      <w:r>
        <w:t xml:space="preserve">Конформне передбачення [69], [70] дає гарантії, вільні від припущень про</w:t>
      </w:r>
      <w:r>
        <w:t xml:space="preserve"> </w:t>
      </w:r>
      <w:r>
        <w:t xml:space="preserve">розподіл, за умови обмінюваності даних. У найпростішій розщепленій схемі на калібрувальній вибірці з n прикладів</w:t>
      </w:r>
      <w:r>
        <w:t xml:space="preserve"> </w:t>
      </w:r>
      <w:r>
        <w:t xml:space="preserve">обчислюють оцінки невідповідності</w:t>
      </w:r>
      <w:r>
        <w:t xml:space="preserve"> </w:t>
      </w:r>
      <m:oMath>
        <m:sSub>
          <m:e>
            <m:r>
              <m:t>s</m:t>
            </m:r>
          </m:e>
          <m:sub>
            <m:r>
              <m:t>i</m:t>
            </m:r>
          </m:sub>
        </m:sSub>
      </m:oMath>
      <w:r>
        <w:t xml:space="preserve"> </w:t>
      </w:r>
      <w:r>
        <w:t xml:space="preserve">і їх квантиль</w:t>
      </w:r>
      <w:r>
        <w:t xml:space="preserve"> </w:t>
      </w:r>
      <m:oMath>
        <m:acc>
          <m:accPr>
            <m:chr m:val="̂"/>
          </m:accPr>
          <m:e>
            <m:r>
              <m:t>q</m:t>
            </m:r>
          </m:e>
        </m:acc>
      </m:oMath>
      <w:r>
        <w:t xml:space="preserve"> </w:t>
      </w:r>
      <w:r>
        <w:t xml:space="preserve">рівня</w:t>
      </w:r>
      <w:r>
        <w:t xml:space="preserve"> </w:t>
      </w:r>
      <m:oMath>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r>
          <m:rPr>
            <m:sty m:val="p"/>
          </m:rPr>
          <m:t>/</m:t>
        </m:r>
        <m:r>
          <m:t>n</m:t>
        </m:r>
      </m:oMath>
      <w:r>
        <w:t xml:space="preserve">; тоді для нового</w:t>
      </w:r>
      <w:r>
        <w:t xml:space="preserve"> </w:t>
      </w:r>
      <w:r>
        <w:t xml:space="preserve">обмінюваного прикладу</w:t>
      </w:r>
      <w:r>
        <w:t xml:space="preserve"> </w:t>
      </w:r>
      <m:oMath>
        <m:r>
          <m:t>P</m:t>
        </m:r>
        <m:d>
          <m:dPr>
            <m:begChr m:val="("/>
            <m:endChr m:val=")"/>
            <m:sepChr m:val=""/>
            <m:grow/>
          </m:dPr>
          <m:e>
            <m:sSub>
              <m:e>
                <m:r>
                  <m:t>s</m:t>
                </m:r>
              </m:e>
              <m:sub>
                <m:r>
                  <m:t>n</m:t>
                </m:r>
                <m:r>
                  <m:rPr>
                    <m:sty m:val="p"/>
                  </m:rPr>
                  <m:t>+</m:t>
                </m:r>
                <m:r>
                  <m:t>1</m:t>
                </m:r>
              </m:sub>
            </m:sSub>
            <m:r>
              <m:rPr>
                <m:sty m:val="p"/>
              </m:rPr>
              <m:t>≤</m:t>
            </m:r>
            <m:acc>
              <m:accPr>
                <m:chr m:val="̂"/>
              </m:accPr>
              <m:e>
                <m:r>
                  <m:t>q</m:t>
                </m:r>
              </m:e>
            </m:acc>
          </m:e>
        </m:d>
        <m:r>
          <m:rPr>
            <m:sty m:val="p"/>
          </m:rPr>
          <m:t>≥</m:t>
        </m:r>
        <m:r>
          <m:t>1</m:t>
        </m:r>
        <m:r>
          <m:rPr>
            <m:sty m:val="p"/>
          </m:rPr>
          <m:t>−</m:t>
        </m:r>
        <m:r>
          <m:t>α</m:t>
        </m:r>
      </m:oMath>
      <w:r>
        <w:t xml:space="preserve">. Контроль конформного ризику [71]</w:t>
      </w:r>
      <w:r>
        <w:t xml:space="preserve"> </w:t>
      </w:r>
      <w:r>
        <w:t xml:space="preserve">поширює цю гарантію з імовірності покриття на очікування довільної монотонної обмеженої функції втрат</w:t>
      </w:r>
      <w:r>
        <w:t xml:space="preserve"> </w:t>
      </w:r>
      <m:oMath>
        <m:sSub>
          <m:e>
            <m:r>
              <m:t>L</m:t>
            </m:r>
          </m:e>
          <m:sub>
            <m:r>
              <m:t>i</m:t>
            </m:r>
          </m:sub>
        </m:sSub>
        <m:d>
          <m:dPr>
            <m:begChr m:val="("/>
            <m:endChr m:val=")"/>
            <m:sepChr m:val=""/>
            <m:grow/>
          </m:dPr>
          <m:e>
            <m:r>
              <m:t>λ</m:t>
            </m:r>
          </m:e>
        </m:d>
      </m:oMath>
      <w:r>
        <w:t xml:space="preserve">:</w:t>
      </w:r>
      <w:r>
        <w:t xml:space="preserve"> </w:t>
      </w:r>
      <w:r>
        <w:t xml:space="preserve">параметр λ обирається як найменший (або найбільший, залежно від напряму монотонності), для якого</w:t>
      </w:r>
      <w:r>
        <w:t xml:space="preserve"> </w:t>
      </w:r>
      <m:oMath>
        <m:f>
          <m:fPr>
            <m:type m:val="bar"/>
          </m:fPr>
          <m:num>
            <m:r>
              <m:t>n</m:t>
            </m:r>
          </m:num>
          <m:den>
            <m:r>
              <m:t>n</m:t>
            </m:r>
            <m:r>
              <m:rPr>
                <m:sty m:val="p"/>
              </m:rPr>
              <m:t>+</m:t>
            </m:r>
            <m:r>
              <m:t>1</m:t>
            </m:r>
          </m:den>
        </m:f>
        <m:sSub>
          <m:e>
            <m:acc>
              <m:accPr>
                <m:chr m:val="̂"/>
              </m:accPr>
              <m:e>
                <m:r>
                  <m:t>R</m:t>
                </m:r>
              </m:e>
            </m:acc>
          </m:e>
          <m:sub>
            <m:r>
              <m:t>n</m:t>
            </m:r>
          </m:sub>
        </m:sSub>
        <m:d>
          <m:dPr>
            <m:begChr m:val="("/>
            <m:endChr m:val=")"/>
            <m:sepChr m:val=""/>
            <m:grow/>
          </m:dPr>
          <m:e>
            <m:r>
              <m:t>λ</m:t>
            </m:r>
          </m:e>
        </m:d>
        <m:r>
          <m:rPr>
            <m:sty m:val="p"/>
          </m:rPr>
          <m:t>+</m:t>
        </m:r>
        <m:f>
          <m:fPr>
            <m:type m:val="bar"/>
          </m:fPr>
          <m:num>
            <m:r>
              <m:t>B</m:t>
            </m:r>
          </m:num>
          <m:den>
            <m:r>
              <m:t>n</m:t>
            </m:r>
            <m:r>
              <m:rPr>
                <m:sty m:val="p"/>
              </m:rPr>
              <m:t>+</m:t>
            </m:r>
            <m:r>
              <m:t>1</m:t>
            </m:r>
          </m:den>
        </m:f>
        <m:r>
          <m:rPr>
            <m:sty m:val="p"/>
          </m:rPr>
          <m:t>≤</m:t>
        </m:r>
        <m:r>
          <m:t>α</m:t>
        </m:r>
      </m:oMath>
      <w:r>
        <w:t xml:space="preserve">, де B — верхня межа втрат, і тоді</w:t>
      </w:r>
      <w:r>
        <w:t xml:space="preserve"> </w:t>
      </w:r>
      <m:oMath>
        <m:r>
          <m:rPr>
            <m:sty m:val="p"/>
            <m:scr m:val="double-struck"/>
          </m:rPr>
          <m:t>E</m:t>
        </m:r>
        <m:sSub>
          <m:e>
            <m:r>
              <m:t>L</m:t>
            </m:r>
          </m:e>
          <m:sub>
            <m:r>
              <m:t>n</m:t>
            </m:r>
            <m:r>
              <m:rPr>
                <m:sty m:val="p"/>
              </m:rPr>
              <m:t>+</m:t>
            </m:r>
            <m:r>
              <m:t>1</m:t>
            </m:r>
          </m:sub>
        </m:sSub>
        <m:d>
          <m:dPr>
            <m:begChr m:val="("/>
            <m:endChr m:val=")"/>
            <m:sepChr m:val=""/>
            <m:grow/>
          </m:dPr>
          <m:e>
            <m:acc>
              <m:accPr>
                <m:chr m:val="̂"/>
              </m:accPr>
              <m:e>
                <m:r>
                  <m:t>λ</m:t>
                </m:r>
              </m:e>
            </m:acc>
          </m:e>
        </m:d>
        <m:r>
          <m:rPr>
            <m:sty m:val="p"/>
          </m:rPr>
          <m:t>≤</m:t>
        </m:r>
        <m:r>
          <m:t>α</m:t>
        </m:r>
      </m:oMath>
      <w:r>
        <w:t xml:space="preserve">. Контроль конформного ризику [71] узагальнює їх на</w:t>
      </w:r>
      <w:r>
        <w:t xml:space="preserve"> </w:t>
      </w:r>
      <w:r>
        <w:t xml:space="preserve">монотонні обмежені функції втрат, а підхід Learn then Test [72] — на калібрування параметрів</w:t>
      </w:r>
      <w:r>
        <w:t xml:space="preserve"> </w:t>
      </w:r>
      <w:r>
        <w:t xml:space="preserve">алгоритму з контролем ризику; метод jackknife+ [73] дає гарантії без окремої калібрувальної</w:t>
      </w:r>
      <w:r>
        <w:t xml:space="preserve"> </w:t>
      </w:r>
      <w:r>
        <w:t xml:space="preserve">вибірки. Застосування цих методів до вибору порогів маршрутизації в каскадах з асиметричними втратами і до</w:t>
      </w:r>
      <w:r>
        <w:t xml:space="preserve"> </w:t>
      </w:r>
      <w:r>
        <w:t xml:space="preserve">відеоданих, де обмінюваними є послідовності, а не окремі кадри, у літературі не розглядалося.</w:t>
      </w:r>
    </w:p>
    <w:bookmarkEnd w:id="36"/>
    <w:bookmarkStart w:id="37" w:name="послідовне-виявлення-змін"/>
    <w:p>
      <w:pPr>
        <w:pStyle w:val="Heading2"/>
      </w:pPr>
      <w:r>
        <w:t xml:space="preserve">1.9 Послідовне виявлення змін</w:t>
      </w:r>
    </w:p>
    <w:p>
      <w:pPr>
        <w:pStyle w:val="FirstParagraph"/>
      </w:pPr>
      <w:r>
        <w:t xml:space="preserve">Падіння має початок, тому природною є постановка найшвидшого виявлення розладки: потрібно подати тривогу якомога</w:t>
      </w:r>
      <w:r>
        <w:t xml:space="preserve"> </w:t>
      </w:r>
      <w:r>
        <w:t xml:space="preserve">швидше після зміни розподілу спостережень за обмеження на частоту хибних тривог. Класичними є процедура CUSUM</w:t>
      </w:r>
      <w:r>
        <w:t xml:space="preserve"> </w:t>
      </w:r>
      <w:r>
        <w:t xml:space="preserve">Пейджа [74], байєсівська постановка Ширяєва [75], мінімаксна постановка Лордена</w:t>
      </w:r>
      <w:r>
        <w:t xml:space="preserve"> </w:t>
      </w:r>
      <w:r>
        <w:t xml:space="preserve">[76] і доведення оптимальності CUSUM [77]; систематичний виклад — у</w:t>
      </w:r>
      <w:r>
        <w:t xml:space="preserve"> </w:t>
      </w:r>
      <w:r>
        <w:t xml:space="preserve">[78], огляд сучасних напрямів — у [79]. Навчання нейронних мереж для</w:t>
      </w:r>
      <w:r>
        <w:t xml:space="preserve"> </w:t>
      </w:r>
      <w:r>
        <w:t xml:space="preserve">послідовного виявлення змін розглянуто в [80]. Вітчизняні роботи [81],</w:t>
      </w:r>
      <w:r>
        <w:t xml:space="preserve"> </w:t>
      </w:r>
      <w:r>
        <w:t xml:space="preserve">[82] присвячено виявленню й очищенню статистичних аномалій у вибірках.</w:t>
      </w:r>
    </w:p>
    <w:p>
      <w:pPr>
        <w:pStyle w:val="BodyText"/>
      </w:pPr>
      <w:r>
        <w:t xml:space="preserve">Нехай спостереження</w:t>
      </w:r>
      <w:r>
        <w:t xml:space="preserve"> </w:t>
      </w:r>
      <m:oMath>
        <m:sSub>
          <m:e>
            <m:r>
              <m:t>x</m:t>
            </m:r>
          </m:e>
          <m:sub>
            <m:r>
              <m:t>1</m:t>
            </m:r>
          </m:sub>
        </m:sSub>
        <m:r>
          <m:rPr>
            <m:sty m:val="p"/>
          </m:rPr>
          <m:t>,</m:t>
        </m:r>
        <m:sSub>
          <m:e>
            <m:r>
              <m:t>x</m:t>
            </m:r>
          </m:e>
          <m:sub>
            <m:r>
              <m:t>2</m:t>
            </m:r>
          </m:sub>
        </m:sSub>
        <m:r>
          <m:rPr>
            <m:sty m:val="p"/>
          </m:rPr>
          <m:t>,</m:t>
        </m:r>
        <m:r>
          <m:rPr>
            <m:sty m:val="p"/>
          </m:rPr>
          <m:t>…</m:t>
        </m:r>
      </m:oMath>
      <w:r>
        <w:t xml:space="preserve"> </w:t>
      </w:r>
      <w:r>
        <w:t xml:space="preserve">до невідомого моменту ν мають щільність</w:t>
      </w:r>
      <w:r>
        <w:t xml:space="preserve"> </w:t>
      </w:r>
      <m:oMath>
        <m:sSub>
          <m:e>
            <m:r>
              <m:t>f</m:t>
            </m:r>
          </m:e>
          <m:sub>
            <m:r>
              <m:t>0</m:t>
            </m:r>
          </m:sub>
        </m:sSub>
      </m:oMath>
      <w:r>
        <w:t xml:space="preserve">, а після —</w:t>
      </w:r>
      <w:r>
        <w:t xml:space="preserve"> </w:t>
      </w:r>
      <m:oMath>
        <m:sSub>
          <m:e>
            <m:r>
              <m:t>f</m:t>
            </m:r>
          </m:e>
          <m:sub>
            <m:r>
              <m:t>1</m:t>
            </m:r>
          </m:sub>
        </m:sSub>
      </m:oMath>
      <w:r>
        <w:t xml:space="preserve">. Правило тривоги —</w:t>
      </w:r>
      <w:r>
        <w:t xml:space="preserve"> </w:t>
      </w:r>
      <w:r>
        <w:t xml:space="preserve">момент зупинки τ відносно потоку спостережень. Процедура CUSUM накопичує логарифм відношення правдоподібності</w:t>
      </w:r>
    </w:p>
    <w:p>
      <w:pPr>
        <w:pStyle w:val="Formula"/>
      </w:pPr>
      <w:r>
        <w:tab/>
      </w:r>
      <m:oMath>
        <m:sSub>
          <m:e>
            <m:r>
              <m:t>S</m:t>
            </m:r>
          </m:e>
          <m:sub>
            <m:r>
              <m:t>0</m:t>
            </m:r>
          </m:sub>
        </m:sSub>
        <m:r>
          <m:rPr>
            <m:sty m:val="p"/>
          </m:rPr>
          <m:t>=</m:t>
        </m:r>
        <m:r>
          <m:t>0</m:t>
        </m:r>
        <m:r>
          <m:rPr>
            <m:sty m:val="p"/>
          </m:rPr>
          <m:t>,</m:t>
        </m:r>
        <m:r>
          <m:t>  </m:t>
        </m:r>
        <m:sSub>
          <m:e>
            <m:r>
              <m:t>S</m:t>
            </m:r>
          </m:e>
          <m:sub>
            <m:r>
              <m:t>t</m:t>
            </m:r>
          </m:sub>
        </m:sSub>
        <m:r>
          <m:rPr>
            <m:sty m:val="p"/>
          </m:rPr>
          <m:t>=</m:t>
        </m:r>
        <m:r>
          <m:rPr>
            <m:sty m:val="p"/>
          </m:rPr>
          <m:t>max</m:t>
        </m:r>
        <m:d>
          <m:dPr>
            <m:begChr m:val="("/>
            <m:endChr m:val=")"/>
            <m:sepChr m:val=""/>
            <m:grow/>
          </m:dPr>
          <m:e>
            <m:r>
              <m:t>0</m:t>
            </m:r>
            <m:r>
              <m:rPr>
                <m:sty m:val="p"/>
              </m:rPr>
              <m:t>,</m:t>
            </m:r>
            <m:r>
              <m:t> </m:t>
            </m:r>
            <m:sSub>
              <m:e>
                <m:r>
                  <m:t>S</m:t>
                </m:r>
              </m:e>
              <m:sub>
                <m:r>
                  <m:t>t</m:t>
                </m:r>
                <m:r>
                  <m:rPr>
                    <m:sty m:val="p"/>
                  </m:rPr>
                  <m:t>−</m:t>
                </m:r>
                <m:r>
                  <m:t>1</m:t>
                </m:r>
              </m:sub>
            </m:sSub>
            <m:r>
              <m:rPr>
                <m:sty m:val="p"/>
              </m:rPr>
              <m:t>+</m:t>
            </m:r>
            <m:r>
              <m:rPr>
                <m:sty m:val="p"/>
              </m:rPr>
              <m:t>log</m:t>
            </m:r>
            <m:f>
              <m:fPr>
                <m:type m:val="bar"/>
              </m:fPr>
              <m:num>
                <m:sSub>
                  <m:e>
                    <m:r>
                      <m:t>f</m:t>
                    </m:r>
                  </m:e>
                  <m:sub>
                    <m:r>
                      <m:t>1</m:t>
                    </m:r>
                  </m:sub>
                </m:sSub>
                <m:d>
                  <m:dPr>
                    <m:begChr m:val="("/>
                    <m:endChr m:val=")"/>
                    <m:sepChr m:val=""/>
                    <m:grow/>
                  </m:dPr>
                  <m:e>
                    <m:sSub>
                      <m:e>
                        <m:r>
                          <m:t>x</m:t>
                        </m:r>
                      </m:e>
                      <m:sub>
                        <m:r>
                          <m:t>t</m:t>
                        </m:r>
                      </m:sub>
                    </m:sSub>
                  </m:e>
                </m:d>
              </m:num>
              <m:den>
                <m:sSub>
                  <m:e>
                    <m:r>
                      <m:t>f</m:t>
                    </m:r>
                  </m:e>
                  <m:sub>
                    <m:r>
                      <m:t>0</m:t>
                    </m:r>
                  </m:sub>
                </m:sSub>
                <m:d>
                  <m:dPr>
                    <m:begChr m:val="("/>
                    <m:endChr m:val=")"/>
                    <m:sepChr m:val=""/>
                    <m:grow/>
                  </m:dPr>
                  <m:e>
                    <m:sSub>
                      <m:e>
                        <m:r>
                          <m:t>x</m:t>
                        </m:r>
                      </m:e>
                      <m:sub>
                        <m:r>
                          <m:t>t</m:t>
                        </m:r>
                      </m:sub>
                    </m:sSub>
                  </m:e>
                </m:d>
              </m:den>
            </m:f>
          </m:e>
        </m:d>
        <m:r>
          <m:rPr>
            <m:sty m:val="p"/>
          </m:rPr>
          <m:t>,</m:t>
        </m:r>
        <m:r>
          <m:t>  </m:t>
        </m:r>
        <m:sSub>
          <m:e>
            <m:r>
              <m:t>τ</m:t>
            </m:r>
          </m:e>
          <m:sub>
            <m:r>
              <m:t>C</m:t>
            </m:r>
          </m:sub>
        </m:sSub>
        <m:r>
          <m:rPr>
            <m:sty m:val="p"/>
          </m:rPr>
          <m:t>=</m:t>
        </m:r>
        <m:r>
          <m:rPr>
            <m:sty m:val="p"/>
          </m:rPr>
          <m:t>min</m:t>
        </m:r>
        <m:r>
          <m:rPr>
            <m:sty m:val="p"/>
          </m:rPr>
          <m:t>{</m:t>
        </m:r>
        <m:r>
          <m:t>t</m:t>
        </m:r>
        <m:r>
          <m:rPr>
            <m:sty m:val="p"/>
          </m:rPr>
          <m:t>:</m:t>
        </m:r>
        <m:sSub>
          <m:e>
            <m:r>
              <m:t>S</m:t>
            </m:r>
          </m:e>
          <m:sub>
            <m:r>
              <m:t>t</m:t>
            </m:r>
          </m:sub>
        </m:sSub>
        <m:r>
          <m:rPr>
            <m:sty m:val="p"/>
          </m:rPr>
          <m:t>≥</m:t>
        </m:r>
        <m:r>
          <m:t>h</m:t>
        </m:r>
        <m:r>
          <m:rPr>
            <m:sty m:val="p"/>
          </m:rPr>
          <m:t>}</m:t>
        </m:r>
        <m:r>
          <m:rPr>
            <m:sty m:val="p"/>
          </m:rPr>
          <m:t>.</m:t>
        </m:r>
      </m:oMath>
      <w:r>
        <w:tab/>
        <w:t xml:space="preserve">(1.11)</w:t>
      </w:r>
    </w:p>
    <w:p>
      <w:pPr>
        <w:pStyle w:val="BodyText"/>
      </w:pPr>
      <w:r>
        <w:t xml:space="preserve">У мінімаксній постановці Лордена якість правила характеризують середнім часом до хибної тривоги</w:t>
      </w:r>
      <w:r>
        <w:t xml:space="preserve"> </w:t>
      </w:r>
      <m:oMath>
        <m:r>
          <m:rPr>
            <m:sty m:val="p"/>
          </m:rPr>
          <m:t>A</m:t>
        </m:r>
        <m:r>
          <m:rPr>
            <m:sty m:val="p"/>
          </m:rPr>
          <m:t>R</m:t>
        </m:r>
        <m:r>
          <m:rPr>
            <m:sty m:val="p"/>
          </m:rPr>
          <m:t>L</m:t>
        </m:r>
        <m:d>
          <m:dPr>
            <m:begChr m:val="("/>
            <m:endChr m:val=")"/>
            <m:sepChr m:val=""/>
            <m:grow/>
          </m:dPr>
          <m:e>
            <m:r>
              <m:t>τ</m:t>
            </m:r>
          </m:e>
        </m:d>
        <m:r>
          <m:rPr>
            <m:sty m:val="p"/>
          </m:rPr>
          <m:t>=</m:t>
        </m:r>
        <m:sSub>
          <m:e>
            <m:r>
              <m:rPr>
                <m:sty m:val="p"/>
                <m:scr m:val="double-struck"/>
              </m:rPr>
              <m:t>E</m:t>
            </m:r>
          </m:e>
          <m:sub>
            <m:r>
              <m:rPr>
                <m:sty m:val="p"/>
              </m:rPr>
              <m:t>∞</m:t>
            </m:r>
          </m:sub>
        </m:sSub>
        <m:r>
          <m:t>τ</m:t>
        </m:r>
      </m:oMath>
      <w:r>
        <w:t xml:space="preserve"> </w:t>
      </w:r>
      <w:r>
        <w:t xml:space="preserve">і найгіршою умовною затримкою</w:t>
      </w:r>
    </w:p>
    <w:p>
      <w:pPr>
        <w:pStyle w:val="Formula"/>
      </w:pPr>
      <w:r>
        <w:tab/>
      </w:r>
      <m:oMath>
        <m:acc>
          <m:accPr>
            <m:chr m:val="‾"/>
          </m:accPr>
          <m:e>
            <m:r>
              <m:t>D</m:t>
            </m:r>
          </m:e>
        </m:acc>
        <m:d>
          <m:dPr>
            <m:begChr m:val="("/>
            <m:endChr m:val=")"/>
            <m:sepChr m:val=""/>
            <m:grow/>
          </m:dPr>
          <m:e>
            <m:r>
              <m:t>τ</m:t>
            </m:r>
          </m:e>
        </m:d>
        <m:r>
          <m:rPr>
            <m:sty m:val="p"/>
          </m:rPr>
          <m:t>=</m:t>
        </m:r>
        <m:sSub>
          <m:e>
            <m:r>
              <m:rPr>
                <m:sty m:val="p"/>
              </m:rPr>
              <m:t>sup</m:t>
            </m:r>
          </m:e>
          <m:sub>
            <m:r>
              <m:t>ν</m:t>
            </m:r>
            <m:r>
              <m:rPr>
                <m:sty m:val="p"/>
              </m:rPr>
              <m:t>≥</m:t>
            </m:r>
            <m:r>
              <m:t>1</m:t>
            </m:r>
          </m:sub>
        </m:sSub>
        <m:r>
          <m:t> </m:t>
        </m:r>
        <m:r>
          <m:rPr>
            <m:sty m:val="p"/>
          </m:rPr>
          <m:t>ess sup</m:t>
        </m:r>
        <m:r>
          <m:t> </m:t>
        </m:r>
        <m:sSub>
          <m:e>
            <m:r>
              <m:rPr>
                <m:sty m:val="p"/>
                <m:scr m:val="double-struck"/>
              </m:rPr>
              <m:t>E</m:t>
            </m:r>
          </m:e>
          <m:sub>
            <m:r>
              <m:t>ν</m:t>
            </m:r>
          </m:sub>
        </m:sSub>
        <m:d>
          <m:dPr>
            <m:begChr m:val="["/>
            <m:endChr m:val="]"/>
            <m:sepChr m:val=""/>
            <m:grow/>
          </m:dPr>
          <m:e>
            <m:sSup>
              <m:e>
                <m:d>
                  <m:dPr>
                    <m:begChr m:val="("/>
                    <m:endChr m:val=")"/>
                    <m:sepChr m:val=""/>
                    <m:grow/>
                  </m:dPr>
                  <m:e>
                    <m:r>
                      <m:t>τ</m:t>
                    </m:r>
                    <m:r>
                      <m:rPr>
                        <m:sty m:val="p"/>
                      </m:rPr>
                      <m:t>−</m:t>
                    </m:r>
                    <m:r>
                      <m:t>ν</m:t>
                    </m:r>
                    <m:r>
                      <m:rPr>
                        <m:sty m:val="p"/>
                      </m:rPr>
                      <m:t>+</m:t>
                    </m:r>
                    <m:r>
                      <m:t>1</m:t>
                    </m:r>
                  </m:e>
                </m:d>
              </m:e>
              <m:sup>
                <m:r>
                  <m:rPr>
                    <m:sty m:val="p"/>
                  </m:rPr>
                  <m:t>+</m:t>
                </m:r>
              </m:sup>
            </m:sSup>
            <m:r>
              <m:rPr>
                <m:sty m:val="p"/>
              </m:rPr>
              <m:t>∣</m:t>
            </m:r>
            <m:sSub>
              <m:e>
                <m:r>
                  <m:t>x</m:t>
                </m:r>
              </m:e>
              <m:sub>
                <m:r>
                  <m:t>1</m:t>
                </m:r>
              </m:sub>
            </m:sSub>
            <m:r>
              <m:rPr>
                <m:sty m:val="p"/>
              </m:rPr>
              <m:t>,</m:t>
            </m:r>
            <m:r>
              <m:rPr>
                <m:sty m:val="p"/>
              </m:rPr>
              <m:t>…</m:t>
            </m:r>
            <m:r>
              <m:rPr>
                <m:sty m:val="p"/>
              </m:rPr>
              <m:t>,</m:t>
            </m:r>
            <m:sSub>
              <m:e>
                <m:r>
                  <m:t>x</m:t>
                </m:r>
              </m:e>
              <m:sub>
                <m:r>
                  <m:t>ν</m:t>
                </m:r>
                <m:r>
                  <m:rPr>
                    <m:sty m:val="p"/>
                  </m:rPr>
                  <m:t>−</m:t>
                </m:r>
                <m:r>
                  <m:t>1</m:t>
                </m:r>
              </m:sub>
            </m:sSub>
          </m:e>
        </m:d>
        <m:r>
          <m:rPr>
            <m:sty m:val="p"/>
          </m:rPr>
          <m:t>;</m:t>
        </m:r>
      </m:oMath>
      <w:r>
        <w:tab/>
        <w:t xml:space="preserve">(1.12)</w:t>
      </w:r>
    </w:p>
    <w:p>
      <w:pPr>
        <w:pStyle w:val="BodyText"/>
      </w:pPr>
      <w:r>
        <w:t xml:space="preserve">задача полягає в мінімізації</w:t>
      </w:r>
      <w:r>
        <w:t xml:space="preserve"> </w:t>
      </w:r>
      <m:oMath>
        <m:acc>
          <m:accPr>
            <m:chr m:val="‾"/>
          </m:accPr>
          <m:e>
            <m:r>
              <m:t>D</m:t>
            </m:r>
          </m:e>
        </m:acc>
      </m:oMath>
      <w:r>
        <w:t xml:space="preserve"> </w:t>
      </w:r>
      <w:r>
        <w:t xml:space="preserve">за обмеження</w:t>
      </w:r>
      <w:r>
        <w:t xml:space="preserve"> </w:t>
      </w:r>
      <m:oMath>
        <m:r>
          <m:rPr>
            <m:sty m:val="p"/>
          </m:rPr>
          <m:t>A</m:t>
        </m:r>
        <m:r>
          <m:rPr>
            <m:sty m:val="p"/>
          </m:rPr>
          <m:t>R</m:t>
        </m:r>
        <m:r>
          <m:rPr>
            <m:sty m:val="p"/>
          </m:rPr>
          <m:t>L</m:t>
        </m:r>
        <m:r>
          <m:rPr>
            <m:sty m:val="p"/>
          </m:rPr>
          <m:t>≥</m:t>
        </m:r>
        <m:r>
          <m:t>γ</m:t>
        </m:r>
      </m:oMath>
      <w:r>
        <w:t xml:space="preserve">. Лорден показав асимптотичну оптимальність CUSUM</w:t>
      </w:r>
      <w:r>
        <w:t xml:space="preserve"> </w:t>
      </w:r>
      <w:r>
        <w:t xml:space="preserve">за γ → ∞ і оцінку</w:t>
      </w:r>
      <w:r>
        <w:t xml:space="preserve"> </w:t>
      </w:r>
      <m:oMath>
        <m:r>
          <m:rPr>
            <m:sty m:val="p"/>
          </m:rPr>
          <m:t>A</m:t>
        </m:r>
        <m:r>
          <m:rPr>
            <m:sty m:val="p"/>
          </m:rPr>
          <m:t>R</m:t>
        </m:r>
        <m:r>
          <m:rPr>
            <m:sty m:val="p"/>
          </m:rPr>
          <m:t>L</m:t>
        </m:r>
        <m:r>
          <m:rPr>
            <m:sty m:val="p"/>
          </m:rPr>
          <m:t>≥</m:t>
        </m:r>
        <m:sSup>
          <m:e>
            <m:r>
              <m:t>e</m:t>
            </m:r>
          </m:e>
          <m:sup>
            <m:r>
              <m:t>h</m:t>
            </m:r>
          </m:sup>
        </m:sSup>
      </m:oMath>
      <w:r>
        <w:t xml:space="preserve">, а Мустакідес [77] — точну оптимальність для незалежних</w:t>
      </w:r>
      <w:r>
        <w:t xml:space="preserve"> </w:t>
      </w:r>
      <w:r>
        <w:t xml:space="preserve">спостережень. У байєсівській постановці Ширяєва момент розладки має апріорний геометричний розподіл, а оптимальне</w:t>
      </w:r>
      <w:r>
        <w:t xml:space="preserve"> </w:t>
      </w:r>
      <w:r>
        <w:t xml:space="preserve">правило порівнює з порогом апостеріорну ймовірність того, що розладка вже відбулася.</w:t>
      </w:r>
    </w:p>
    <w:p>
      <w:pPr>
        <w:pStyle w:val="BodyText"/>
      </w:pPr>
      <w:r>
        <w:t xml:space="preserve">Класичні гарантії CUSUM спираються на умовне відношення правдоподібності незалежних або марковських спостережень.</w:t>
      </w:r>
      <w:r>
        <w:t xml:space="preserve"> </w:t>
      </w:r>
      <w:r>
        <w:t xml:space="preserve">Вихід нейромережевого класифікатора на перекритих вікнах кадрів таким не є, і питання про застосовність цих</w:t>
      </w:r>
      <w:r>
        <w:t xml:space="preserve"> </w:t>
      </w:r>
      <w:r>
        <w:t xml:space="preserve">гарантій у літературі з виявлення падінь не досліджувалося; метрики рівня події (затримка виявлення, частота</w:t>
      </w:r>
      <w:r>
        <w:t xml:space="preserve"> </w:t>
      </w:r>
      <w:r>
        <w:t xml:space="preserve">хибних тривог) використовуються рідко.</w:t>
      </w:r>
    </w:p>
    <w:bookmarkEnd w:id="37"/>
    <w:bookmarkStart w:id="38" w:name="теорія-свідчень-і-комбінування"/>
    <w:p>
      <w:pPr>
        <w:pStyle w:val="Heading2"/>
      </w:pPr>
      <w:r>
        <w:t xml:space="preserve">1.10 Теорія свідчень і комбінування</w:t>
      </w:r>
    </w:p>
    <w:p>
      <w:pPr>
        <w:pStyle w:val="FirstParagraph"/>
      </w:pPr>
      <w:r>
        <w:t xml:space="preserve">Теорія свідчень Демпстера–Шафера [83], [84] явно моделює стан незнання через</w:t>
      </w:r>
      <w:r>
        <w:t xml:space="preserve"> </w:t>
      </w:r>
      <w:r>
        <w:t xml:space="preserve">масу, приписану всій рамці розрізнення, і тому придатна для поєднання джерел, одне з яких може бути</w:t>
      </w:r>
      <w:r>
        <w:t xml:space="preserve"> </w:t>
      </w:r>
      <w:r>
        <w:t xml:space="preserve">неінформативним (наприклад, кінематика за оклюзії).</w:t>
      </w:r>
    </w:p>
    <w:p>
      <w:pPr>
        <w:pStyle w:val="BodyText"/>
      </w:pPr>
      <w:r>
        <w:t xml:space="preserve">Нехай Θ — скінченна рамка розрізнення. Базовий розподіл довіри (BBA) — функція</w:t>
      </w:r>
      <w:r>
        <w:t xml:space="preserve"> </w:t>
      </w:r>
      <m:oMath>
        <m:r>
          <m:t>m</m:t>
        </m:r>
        <m:r>
          <m:rPr>
            <m:sty m:val="p"/>
          </m:rPr>
          <m:t>:</m:t>
        </m:r>
        <m:sSup>
          <m:e>
            <m:r>
              <m:t>2</m:t>
            </m:r>
          </m:e>
          <m:sup>
            <m:r>
              <m:t>Θ</m:t>
            </m:r>
          </m:sup>
        </m:sSup>
        <m:r>
          <m:rPr>
            <m:sty m:val="p"/>
          </m:rPr>
          <m:t>→</m:t>
        </m:r>
        <m:d>
          <m:dPr>
            <m:begChr m:val="["/>
            <m:endChr m:val="]"/>
            <m:sepChr m:val=""/>
            <m:grow/>
          </m:dPr>
          <m:e>
            <m:r>
              <m:t>0</m:t>
            </m:r>
            <m:r>
              <m:rPr>
                <m:sty m:val="p"/>
              </m:rPr>
              <m:t>,</m:t>
            </m:r>
            <m:r>
              <m:t>1</m:t>
            </m:r>
          </m:e>
        </m:d>
      </m:oMath>
      <w:r>
        <w:t xml:space="preserve"> </w:t>
      </w:r>
      <w:r>
        <w:t xml:space="preserve">з</w:t>
      </w:r>
      <w:r>
        <w:t xml:space="preserve"> </w:t>
      </w:r>
      <m:oMath>
        <m:r>
          <m:t>m</m:t>
        </m:r>
        <m:d>
          <m:dPr>
            <m:begChr m:val="("/>
            <m:endChr m:val=")"/>
            <m:sepChr m:val=""/>
            <m:grow/>
          </m:dPr>
          <m:e>
            <m:r>
              <m:rPr>
                <m:sty m:val="p"/>
              </m:rPr>
              <m:t>⌀</m:t>
            </m:r>
          </m:e>
        </m:d>
        <m:r>
          <m:rPr>
            <m:sty m:val="p"/>
          </m:rPr>
          <m:t>=</m:t>
        </m:r>
        <m:r>
          <m:t>0</m:t>
        </m:r>
      </m:oMath>
      <w:r>
        <w:t xml:space="preserve">,</w:t>
      </w:r>
      <w:r>
        <w:t xml:space="preserve"> </w:t>
      </w:r>
      <m:oMath>
        <m:nary>
          <m:naryPr>
            <m:chr m:val="∑"/>
            <m:limLoc m:val="undOvr"/>
            <m:subHide m:val="off"/>
            <m:supHide m:val="on"/>
          </m:naryPr>
          <m:sub>
            <m:r>
              <m:t>A</m:t>
            </m:r>
            <m:r>
              <m:rPr>
                <m:sty m:val="p"/>
              </m:rPr>
              <m:t>⊆</m:t>
            </m:r>
            <m:r>
              <m:t>Θ</m:t>
            </m:r>
          </m:sub>
          <m:sup>
            <m:r>
              <m:t>​</m:t>
            </m:r>
          </m:sup>
          <m:e>
            <m:r>
              <m:t>m</m:t>
            </m:r>
          </m:e>
        </m:nary>
        <m:d>
          <m:dPr>
            <m:begChr m:val="("/>
            <m:endChr m:val=")"/>
            <m:sepChr m:val=""/>
            <m:grow/>
          </m:dPr>
          <m:e>
            <m:r>
              <m:t>A</m:t>
            </m:r>
          </m:e>
        </m:d>
        <m:r>
          <m:rPr>
            <m:sty m:val="p"/>
          </m:rPr>
          <m:t>=</m:t>
        </m:r>
        <m:r>
          <m:t>1</m:t>
        </m:r>
      </m:oMath>
      <w:r>
        <w:t xml:space="preserve">; множини з m(A) &gt; 0 називають фокальними. Функції довіри і</w:t>
      </w:r>
      <w:r>
        <w:t xml:space="preserve"> </w:t>
      </w:r>
      <w:r>
        <w:t xml:space="preserve">правдоподібності</w:t>
      </w:r>
    </w:p>
    <w:p>
      <w:pPr>
        <w:pStyle w:val="Formula"/>
      </w:pPr>
      <w:r>
        <w:tab/>
      </w:r>
      <m:oMath>
        <m:r>
          <m:rPr>
            <m:sty m:val="p"/>
          </m:rPr>
          <m:t>B</m:t>
        </m:r>
        <m:r>
          <m:rPr>
            <m:sty m:val="p"/>
          </m:rPr>
          <m:t>e</m:t>
        </m:r>
        <m:r>
          <m:rPr>
            <m:sty m:val="p"/>
          </m:rPr>
          <m:t>l</m:t>
        </m:r>
        <m:d>
          <m:dPr>
            <m:begChr m:val="("/>
            <m:endChr m:val=")"/>
            <m:sepChr m:val=""/>
            <m:grow/>
          </m:dPr>
          <m:e>
            <m:r>
              <m:t>A</m:t>
            </m:r>
          </m:e>
        </m:d>
        <m:r>
          <m:rPr>
            <m:sty m:val="p"/>
          </m:rPr>
          <m:t>=</m:t>
        </m:r>
        <m:nary>
          <m:naryPr>
            <m:chr m:val="∑"/>
            <m:limLoc m:val="undOvr"/>
            <m:subHide m:val="off"/>
            <m:supHide m:val="on"/>
          </m:naryPr>
          <m:sub>
            <m:r>
              <m:t>B</m:t>
            </m:r>
            <m:r>
              <m:rPr>
                <m:sty m:val="p"/>
              </m:rPr>
              <m:t>⊆</m:t>
            </m:r>
            <m:r>
              <m:t>A</m:t>
            </m:r>
          </m:sub>
          <m:sup>
            <m:r>
              <m:t>​</m:t>
            </m:r>
          </m:sup>
          <m:e>
            <m:r>
              <m:t>m</m:t>
            </m:r>
          </m:e>
        </m:nary>
        <m:d>
          <m:dPr>
            <m:begChr m:val="("/>
            <m:endChr m:val=")"/>
            <m:sepChr m:val=""/>
            <m:grow/>
          </m:dPr>
          <m:e>
            <m:r>
              <m:t>B</m:t>
            </m:r>
          </m:e>
        </m:d>
        <m:r>
          <m:rPr>
            <m:sty m:val="p"/>
          </m:rPr>
          <m:t>,</m:t>
        </m:r>
        <m:r>
          <m:t>  </m:t>
        </m:r>
        <m:r>
          <m:rPr>
            <m:sty m:val="p"/>
          </m:rPr>
          <m:t>P</m:t>
        </m:r>
        <m:r>
          <m:rPr>
            <m:sty m:val="p"/>
          </m:rPr>
          <m:t>l</m:t>
        </m:r>
        <m:d>
          <m:dPr>
            <m:begChr m:val="("/>
            <m:endChr m:val=")"/>
            <m:sepChr m:val=""/>
            <m:grow/>
          </m:dPr>
          <m:e>
            <m:r>
              <m:t>A</m:t>
            </m:r>
          </m:e>
        </m:d>
        <m:r>
          <m:rPr>
            <m:sty m:val="p"/>
          </m:rPr>
          <m:t>=</m:t>
        </m:r>
        <m:nary>
          <m:naryPr>
            <m:chr m:val="∑"/>
            <m:limLoc m:val="undOvr"/>
            <m:subHide m:val="off"/>
            <m:supHide m:val="on"/>
          </m:naryPr>
          <m:sub>
            <m:r>
              <m:t>B</m:t>
            </m:r>
            <m:r>
              <m:rPr>
                <m:sty m:val="p"/>
              </m:rPr>
              <m:t>∩</m:t>
            </m:r>
            <m:r>
              <m:t>A</m:t>
            </m:r>
            <m:r>
              <m:rPr>
                <m:sty m:val="p"/>
              </m:rPr>
              <m:t>≠</m:t>
            </m:r>
            <m:r>
              <m:rPr>
                <m:sty m:val="p"/>
              </m:rPr>
              <m:t>⌀</m:t>
            </m:r>
          </m:sub>
          <m:sup>
            <m:r>
              <m:t>​</m:t>
            </m:r>
          </m:sup>
          <m:e>
            <m:r>
              <m:t>m</m:t>
            </m:r>
          </m:e>
        </m:nary>
        <m:d>
          <m:dPr>
            <m:begChr m:val="("/>
            <m:endChr m:val=")"/>
            <m:sepChr m:val=""/>
            <m:grow/>
          </m:dPr>
          <m:e>
            <m:r>
              <m:t>B</m:t>
            </m:r>
          </m:e>
        </m:d>
        <m:r>
          <m:rPr>
            <m:sty m:val="p"/>
          </m:rPr>
          <m:t>,</m:t>
        </m:r>
      </m:oMath>
      <w:r>
        <w:tab/>
        <w:t xml:space="preserve">(1.13)</w:t>
      </w:r>
    </w:p>
    <w:p>
      <w:pPr>
        <w:pStyle w:val="BodyText"/>
      </w:pPr>
      <w:r>
        <w:t xml:space="preserve">задають нижню і верхню межі ймовірності A; різниця</w:t>
      </w:r>
      <w:r>
        <w:t xml:space="preserve"> </w:t>
      </w:r>
      <m:oMath>
        <m:r>
          <m:rPr>
            <m:sty m:val="p"/>
          </m:rPr>
          <m:t>P</m:t>
        </m:r>
        <m:r>
          <m:rPr>
            <m:sty m:val="p"/>
          </m:rPr>
          <m:t>l</m:t>
        </m:r>
        <m:d>
          <m:dPr>
            <m:begChr m:val="("/>
            <m:endChr m:val=")"/>
            <m:sepChr m:val=""/>
            <m:grow/>
          </m:dPr>
          <m:e>
            <m:r>
              <m:t>A</m:t>
            </m:r>
          </m:e>
        </m:d>
        <m:r>
          <m:rPr>
            <m:sty m:val="p"/>
          </m:rPr>
          <m:t>−</m:t>
        </m:r>
        <m:r>
          <m:rPr>
            <m:sty m:val="p"/>
          </m:rPr>
          <m:t>B</m:t>
        </m:r>
        <m:r>
          <m:rPr>
            <m:sty m:val="p"/>
          </m:rPr>
          <m:t>e</m:t>
        </m:r>
        <m:r>
          <m:rPr>
            <m:sty m:val="p"/>
          </m:rPr>
          <m:t>l</m:t>
        </m:r>
        <m:d>
          <m:dPr>
            <m:begChr m:val="("/>
            <m:endChr m:val=")"/>
            <m:sepChr m:val=""/>
            <m:grow/>
          </m:dPr>
          <m:e>
            <m:r>
              <m:t>A</m:t>
            </m:r>
          </m:e>
        </m:d>
      </m:oMath>
      <w:r>
        <w:t xml:space="preserve"> </w:t>
      </w:r>
      <w:r>
        <w:t xml:space="preserve">відображає незнання, якого немає в</w:t>
      </w:r>
      <w:r>
        <w:t xml:space="preserve"> </w:t>
      </w:r>
      <w:r>
        <w:t xml:space="preserve">байєсівській моделі. Правило Демпстера комбінує два незалежні джерела:</w:t>
      </w:r>
    </w:p>
    <w:p>
      <w:pPr>
        <w:pStyle w:val="Formula"/>
      </w:pPr>
      <w:r>
        <w:tab/>
      </w:r>
      <m:oMath>
        <m:sSub>
          <m:e>
            <m:r>
              <m:t>m</m:t>
            </m:r>
          </m:e>
          <m:sub>
            <m:r>
              <m:t>1</m:t>
            </m:r>
            <m:r>
              <m:rPr>
                <m:sty m:val="p"/>
              </m:rPr>
              <m:t>⊕</m:t>
            </m:r>
            <m:r>
              <m:t>2</m:t>
            </m:r>
          </m:sub>
        </m:sSub>
        <m:d>
          <m:dPr>
            <m:begChr m:val="("/>
            <m:endChr m:val=")"/>
            <m:sepChr m:val=""/>
            <m:grow/>
          </m:dPr>
          <m:e>
            <m:r>
              <m:t>A</m:t>
            </m:r>
          </m:e>
        </m:d>
        <m:r>
          <m:rPr>
            <m:sty m:val="p"/>
          </m:rPr>
          <m:t>=</m:t>
        </m:r>
        <m:f>
          <m:fPr>
            <m:type m:val="bar"/>
          </m:fPr>
          <m:num>
            <m:r>
              <m:t>1</m:t>
            </m:r>
          </m:num>
          <m:den>
            <m:r>
              <m:t>1</m:t>
            </m:r>
            <m:r>
              <m:rPr>
                <m:sty m:val="p"/>
              </m:rPr>
              <m:t>−</m:t>
            </m:r>
            <m:r>
              <m:t>K</m:t>
            </m:r>
          </m:den>
        </m:f>
        <m:nary>
          <m:naryPr>
            <m:chr m:val="∑"/>
            <m:limLoc m:val="undOvr"/>
            <m:subHide m:val="off"/>
            <m:supHide m:val="on"/>
          </m:naryPr>
          <m:sub>
            <m:r>
              <m:t>B</m:t>
            </m:r>
            <m:r>
              <m:rPr>
                <m:sty m:val="p"/>
              </m:rPr>
              <m:t>∩</m:t>
            </m:r>
            <m:r>
              <m:t>C</m:t>
            </m:r>
            <m:r>
              <m:rPr>
                <m:sty m:val="p"/>
              </m:rPr>
              <m:t>=</m:t>
            </m:r>
            <m:r>
              <m:t>A</m:t>
            </m:r>
          </m:sub>
          <m:sup>
            <m:r>
              <m:t>​</m:t>
            </m:r>
          </m:sup>
          <m:e>
            <m:sSub>
              <m:e>
                <m:r>
                  <m:t>m</m:t>
                </m:r>
              </m:e>
              <m:sub>
                <m:r>
                  <m:t>1</m:t>
                </m:r>
              </m:sub>
            </m:sSub>
          </m:e>
        </m:nary>
        <m:d>
          <m:dPr>
            <m:begChr m:val="("/>
            <m:endChr m:val=")"/>
            <m:sepChr m:val=""/>
            <m:grow/>
          </m:dPr>
          <m:e>
            <m:r>
              <m:t>B</m:t>
            </m:r>
          </m:e>
        </m:d>
        <m:r>
          <m:t> </m:t>
        </m:r>
        <m:sSub>
          <m:e>
            <m:r>
              <m:t>m</m:t>
            </m:r>
          </m:e>
          <m:sub>
            <m:r>
              <m:t>2</m:t>
            </m:r>
          </m:sub>
        </m:sSub>
        <m:d>
          <m:dPr>
            <m:begChr m:val="("/>
            <m:endChr m:val=")"/>
            <m:sepChr m:val=""/>
            <m:grow/>
          </m:dPr>
          <m:e>
            <m:r>
              <m:t>C</m:t>
            </m:r>
          </m:e>
        </m:d>
        <m:r>
          <m:rPr>
            <m:sty m:val="p"/>
          </m:rPr>
          <m:t>,</m:t>
        </m:r>
        <m:r>
          <m:t> </m:t>
        </m:r>
        <m:r>
          <m:t>A</m:t>
        </m:r>
        <m:r>
          <m:rPr>
            <m:sty m:val="p"/>
          </m:rPr>
          <m:t>≠</m:t>
        </m:r>
        <m:r>
          <m:rPr>
            <m:sty m:val="p"/>
          </m:rPr>
          <m:t>⌀</m:t>
        </m:r>
        <m:r>
          <m:rPr>
            <m:sty m:val="p"/>
          </m:rPr>
          <m:t>,</m:t>
        </m:r>
        <m:r>
          <m:t>  </m:t>
        </m:r>
        <m:r>
          <m:t>K</m:t>
        </m:r>
        <m:r>
          <m:rPr>
            <m:sty m:val="p"/>
          </m:rPr>
          <m:t>=</m:t>
        </m:r>
        <m:nary>
          <m:naryPr>
            <m:chr m:val="∑"/>
            <m:limLoc m:val="undOvr"/>
            <m:subHide m:val="off"/>
            <m:supHide m:val="on"/>
          </m:naryPr>
          <m:sub>
            <m:r>
              <m:t>B</m:t>
            </m:r>
            <m:r>
              <m:rPr>
                <m:sty m:val="p"/>
              </m:rPr>
              <m:t>∩</m:t>
            </m:r>
            <m:r>
              <m:t>C</m:t>
            </m:r>
            <m:r>
              <m:rPr>
                <m:sty m:val="p"/>
              </m:rPr>
              <m:t>=</m:t>
            </m:r>
            <m:r>
              <m:rPr>
                <m:sty m:val="p"/>
              </m:rPr>
              <m:t>⌀</m:t>
            </m:r>
          </m:sub>
          <m:sup>
            <m:r>
              <m:t>​</m:t>
            </m:r>
          </m:sup>
          <m:e>
            <m:sSub>
              <m:e>
                <m:r>
                  <m:t>m</m:t>
                </m:r>
              </m:e>
              <m:sub>
                <m:r>
                  <m:t>1</m:t>
                </m:r>
              </m:sub>
            </m:sSub>
          </m:e>
        </m:nary>
        <m:d>
          <m:dPr>
            <m:begChr m:val="("/>
            <m:endChr m:val=")"/>
            <m:sepChr m:val=""/>
            <m:grow/>
          </m:dPr>
          <m:e>
            <m:r>
              <m:t>B</m:t>
            </m:r>
          </m:e>
        </m:d>
        <m:r>
          <m:t> </m:t>
        </m:r>
        <m:sSub>
          <m:e>
            <m:r>
              <m:t>m</m:t>
            </m:r>
          </m:e>
          <m:sub>
            <m:r>
              <m:t>2</m:t>
            </m:r>
          </m:sub>
        </m:sSub>
        <m:d>
          <m:dPr>
            <m:begChr m:val="("/>
            <m:endChr m:val=")"/>
            <m:sepChr m:val=""/>
            <m:grow/>
          </m:dPr>
          <m:e>
            <m:r>
              <m:t>C</m:t>
            </m:r>
          </m:e>
        </m:d>
        <m:r>
          <m:rPr>
            <m:sty m:val="p"/>
          </m:rPr>
          <m:t>.</m:t>
        </m:r>
      </m:oMath>
      <w:r>
        <w:tab/>
        <w:t xml:space="preserve">(1.14)</w:t>
      </w:r>
    </w:p>
    <w:p>
      <w:pPr>
        <w:pStyle w:val="BodyText"/>
      </w:pPr>
      <w:r>
        <w:t xml:space="preserve">Нормування на 1 − K перерозподіляє масу конфлікту K пропорційно між непорожніми перетинами, що за високого</w:t>
      </w:r>
      <w:r>
        <w:t xml:space="preserve"> </w:t>
      </w:r>
      <w:r>
        <w:t xml:space="preserve">конфлікту дає контрінтуїтивні результати. Класичний приклад Заде:</w:t>
      </w:r>
      <w:r>
        <w:t xml:space="preserve"> </w:t>
      </w:r>
      <m:oMath>
        <m:sSub>
          <m:e>
            <m:r>
              <m:t>m</m:t>
            </m:r>
          </m:e>
          <m:sub>
            <m:r>
              <m:t>1</m:t>
            </m:r>
          </m:sub>
        </m:sSub>
        <m:d>
          <m:dPr>
            <m:begChr m:val="("/>
            <m:endChr m:val=")"/>
            <m:sepChr m:val=""/>
            <m:grow/>
          </m:dPr>
          <m:e>
            <m:r>
              <m:rPr>
                <m:sty m:val="p"/>
              </m:rPr>
              <m:t>{</m:t>
            </m:r>
            <m:r>
              <m:t>a</m:t>
            </m:r>
            <m:r>
              <m:rPr>
                <m:sty m:val="p"/>
              </m:rPr>
              <m:t>}</m:t>
            </m:r>
          </m:e>
        </m:d>
        <m:r>
          <m:rPr>
            <m:sty m:val="p"/>
          </m:rPr>
          <m:t>=</m:t>
        </m:r>
        <m:r>
          <m:t>0.99</m:t>
        </m:r>
      </m:oMath>
      <w:r>
        <w:t xml:space="preserve">,</w:t>
      </w:r>
      <w:r>
        <w:t xml:space="preserve"> </w:t>
      </w:r>
      <m:oMath>
        <m:sSub>
          <m:e>
            <m:r>
              <m:t>m</m:t>
            </m:r>
          </m:e>
          <m:sub>
            <m:r>
              <m:t>1</m:t>
            </m:r>
          </m:sub>
        </m:sSub>
        <m:d>
          <m:dPr>
            <m:begChr m:val="("/>
            <m:endChr m:val=")"/>
            <m:sepChr m:val=""/>
            <m:grow/>
          </m:dPr>
          <m:e>
            <m:r>
              <m:rPr>
                <m:sty m:val="p"/>
              </m:rPr>
              <m:t>{</m:t>
            </m:r>
            <m:r>
              <m:t>b</m:t>
            </m:r>
            <m:r>
              <m:rPr>
                <m:sty m:val="p"/>
              </m:rPr>
              <m:t>}</m:t>
            </m:r>
          </m:e>
        </m:d>
        <m:r>
          <m:rPr>
            <m:sty m:val="p"/>
          </m:rPr>
          <m:t>=</m:t>
        </m:r>
        <m:r>
          <m:t>0.01</m:t>
        </m:r>
      </m:oMath>
      <w:r>
        <w:t xml:space="preserve">;</w:t>
      </w:r>
      <w:r>
        <w:t xml:space="preserve"> </w:t>
      </w:r>
      <m:oMath>
        <m:sSub>
          <m:e>
            <m:r>
              <m:t>m</m:t>
            </m:r>
          </m:e>
          <m:sub>
            <m:r>
              <m:t>2</m:t>
            </m:r>
          </m:sub>
        </m:sSub>
        <m:d>
          <m:dPr>
            <m:begChr m:val="("/>
            <m:endChr m:val=")"/>
            <m:sepChr m:val=""/>
            <m:grow/>
          </m:dPr>
          <m:e>
            <m:r>
              <m:rPr>
                <m:sty m:val="p"/>
              </m:rPr>
              <m:t>{</m:t>
            </m:r>
            <m:r>
              <m:t>c</m:t>
            </m:r>
            <m:r>
              <m:rPr>
                <m:sty m:val="p"/>
              </m:rPr>
              <m:t>}</m:t>
            </m:r>
          </m:e>
        </m:d>
        <m:r>
          <m:rPr>
            <m:sty m:val="p"/>
          </m:rPr>
          <m:t>=</m:t>
        </m:r>
        <m:r>
          <m:t>0.99</m:t>
        </m:r>
      </m:oMath>
      <w:r>
        <w:t xml:space="preserve">,</w:t>
      </w:r>
      <w:r>
        <w:t xml:space="preserve"> </w:t>
      </w:r>
      <m:oMath>
        <m:sSub>
          <m:e>
            <m:r>
              <m:t>m</m:t>
            </m:r>
          </m:e>
          <m:sub>
            <m:r>
              <m:t>2</m:t>
            </m:r>
          </m:sub>
        </m:sSub>
        <m:d>
          <m:dPr>
            <m:begChr m:val="("/>
            <m:endChr m:val=")"/>
            <m:sepChr m:val=""/>
            <m:grow/>
          </m:dPr>
          <m:e>
            <m:r>
              <m:rPr>
                <m:sty m:val="p"/>
              </m:rPr>
              <m:t>{</m:t>
            </m:r>
            <m:r>
              <m:t>b</m:t>
            </m:r>
            <m:r>
              <m:rPr>
                <m:sty m:val="p"/>
              </m:rPr>
              <m:t>}</m:t>
            </m:r>
          </m:e>
        </m:d>
        <m:r>
          <m:rPr>
            <m:sty m:val="p"/>
          </m:rPr>
          <m:t>=</m:t>
        </m:r>
        <m:r>
          <m:t>0.01</m:t>
        </m:r>
      </m:oMath>
      <w:r>
        <w:t xml:space="preserve">; тоді K = 0.9999 і</w:t>
      </w:r>
      <w:r>
        <w:t xml:space="preserve"> </w:t>
      </w:r>
      <m:oMath>
        <m:sSub>
          <m:e>
            <m:r>
              <m:t>m</m:t>
            </m:r>
          </m:e>
          <m:sub>
            <m:r>
              <m:t>1</m:t>
            </m:r>
            <m:r>
              <m:rPr>
                <m:sty m:val="p"/>
              </m:rPr>
              <m:t>⊕</m:t>
            </m:r>
            <m:r>
              <m:t>2</m:t>
            </m:r>
          </m:sub>
        </m:sSub>
        <m:d>
          <m:dPr>
            <m:begChr m:val="("/>
            <m:endChr m:val=")"/>
            <m:sepChr m:val=""/>
            <m:grow/>
          </m:dPr>
          <m:e>
            <m:r>
              <m:rPr>
                <m:sty m:val="p"/>
              </m:rPr>
              <m:t>{</m:t>
            </m:r>
            <m:r>
              <m:t>b</m:t>
            </m:r>
            <m:r>
              <m:rPr>
                <m:sty m:val="p"/>
              </m:rPr>
              <m:t>}</m:t>
            </m:r>
          </m:e>
        </m:d>
        <m:r>
          <m:rPr>
            <m:sty m:val="p"/>
          </m:rPr>
          <m:t>=</m:t>
        </m:r>
        <m:r>
          <m:t>1</m:t>
        </m:r>
      </m:oMath>
      <w:r>
        <w:t xml:space="preserve"> </w:t>
      </w:r>
      <w:r>
        <w:t xml:space="preserve">— гіпотеза, яку обидва джерела вважали</w:t>
      </w:r>
      <w:r>
        <w:t xml:space="preserve"> </w:t>
      </w:r>
      <w:r>
        <w:t xml:space="preserve">малоймовірною, отримує повну довіру [85]. Правило Ягера [86] не нормує, а передає</w:t>
      </w:r>
      <w:r>
        <w:t xml:space="preserve"> </w:t>
      </w:r>
      <w:r>
        <w:t xml:space="preserve">масу конфлікту всій рамці:</w:t>
      </w:r>
      <w:r>
        <w:t xml:space="preserve"> </w:t>
      </w:r>
      <m:oMath>
        <m:r>
          <m:t>m</m:t>
        </m:r>
        <m:d>
          <m:dPr>
            <m:begChr m:val="("/>
            <m:endChr m:val=")"/>
            <m:sepChr m:val=""/>
            <m:grow/>
          </m:dPr>
          <m:e>
            <m:r>
              <m:t>Θ</m:t>
            </m:r>
          </m:e>
        </m:d>
        <m:r>
          <m:rPr>
            <m:sty m:val="p"/>
          </m:rPr>
          <m:t>+</m:t>
        </m:r>
        <m:r>
          <m:rPr>
            <m:sty m:val="p"/>
          </m:rPr>
          <m:t>=</m:t>
        </m:r>
        <m:r>
          <m:t>K</m:t>
        </m:r>
      </m:oMath>
      <w:r>
        <w:t xml:space="preserve">; правило Мерфі [87] спочатку усереднює BBA джерел,</w:t>
      </w:r>
      <w:r>
        <w:t xml:space="preserve"> </w:t>
      </w:r>
      <w:r>
        <w:t xml:space="preserve">а потім комбінує результат сам із собою; теорія DSmT [88] пропонує правила пропорційного</w:t>
      </w:r>
      <w:r>
        <w:t xml:space="preserve"> </w:t>
      </w:r>
      <w:r>
        <w:t xml:space="preserve">перерозподілу конфлікту. Для прийняття рішень використовують пігністичне перетворення [89]</w:t>
      </w:r>
      <w:r>
        <w:t xml:space="preserve"> </w:t>
      </w:r>
      <m:oMath>
        <m:r>
          <m:t>B</m:t>
        </m:r>
        <m:r>
          <m:t>e</m:t>
        </m:r>
        <m:r>
          <m:t>t</m:t>
        </m:r>
        <m:r>
          <m:t>P</m:t>
        </m:r>
        <m:d>
          <m:dPr>
            <m:begChr m:val="("/>
            <m:endChr m:val=")"/>
            <m:sepChr m:val=""/>
            <m:grow/>
          </m:dPr>
          <m:e>
            <m:r>
              <m:t>θ</m:t>
            </m:r>
          </m:e>
        </m:d>
        <m:r>
          <m:rPr>
            <m:sty m:val="p"/>
          </m:rPr>
          <m:t>=</m:t>
        </m:r>
        <m:nary>
          <m:naryPr>
            <m:chr m:val="∑"/>
            <m:limLoc m:val="undOvr"/>
            <m:subHide m:val="off"/>
            <m:supHide m:val="on"/>
          </m:naryPr>
          <m:sub>
            <m:r>
              <m:t>A</m:t>
            </m:r>
            <m:r>
              <m:rPr>
                <m:sty m:val="p"/>
              </m:rPr>
              <m:t>∋</m:t>
            </m:r>
            <m:r>
              <m:t>θ</m:t>
            </m:r>
          </m:sub>
          <m:sup>
            <m:r>
              <m:t>​</m:t>
            </m:r>
          </m:sup>
          <m:e>
            <m:r>
              <m:t>m</m:t>
            </m:r>
          </m:e>
        </m:nary>
        <m:d>
          <m:dPr>
            <m:begChr m:val="("/>
            <m:endChr m:val=")"/>
            <m:sepChr m:val=""/>
            <m:grow/>
          </m:dPr>
          <m:e>
            <m:r>
              <m:t>A</m:t>
            </m:r>
          </m:e>
        </m:d>
        <m:r>
          <m:rPr>
            <m:sty m:val="p"/>
          </m:rPr>
          <m:t>/</m:t>
        </m:r>
        <m:d>
          <m:dPr>
            <m:begChr m:val="|"/>
            <m:endChr m:val="|"/>
            <m:sepChr m:val=""/>
            <m:grow/>
          </m:dPr>
          <m:e>
            <m:r>
              <m:t>A</m:t>
            </m:r>
          </m:e>
        </m:d>
      </m:oMath>
      <w:r>
        <w:t xml:space="preserve">, яке рівномірно розподіляє масу кожної фокальної множини між її</w:t>
      </w:r>
      <w:r>
        <w:t xml:space="preserve"> </w:t>
      </w:r>
      <w:r>
        <w:t xml:space="preserve">елементами.</w:t>
      </w:r>
    </w:p>
    <w:p>
      <w:pPr>
        <w:pStyle w:val="BodyText"/>
      </w:pPr>
      <w:r>
        <w:rPr>
          <w:bCs/>
          <w:b/>
        </w:rPr>
        <w:t xml:space="preserve">Побудова BBA з виходів класифікаторів.</w:t>
      </w:r>
      <w:r>
        <w:t xml:space="preserve"> </w:t>
      </w:r>
      <w:r>
        <w:t xml:space="preserve">Для комбінування класифікаторів за теорією свідчень їхні виходи</w:t>
      </w:r>
      <w:r>
        <w:t xml:space="preserve"> </w:t>
      </w:r>
      <w:r>
        <w:t xml:space="preserve">потрібно перетворити на BBA. Найпростіший спосіб — дисконтування за Шафером: ймовірнісний вихід</w:t>
      </w:r>
      <w:r>
        <w:t xml:space="preserve"> </w:t>
      </w:r>
      <m:oMath>
        <m:r>
          <m:t>p</m:t>
        </m:r>
        <m:d>
          <m:dPr>
            <m:begChr m:val="("/>
            <m:endChr m:val=")"/>
            <m:sepChr m:val=""/>
            <m:grow/>
          </m:dPr>
          <m:e>
            <m:r>
              <m:t>θ</m:t>
            </m:r>
          </m:e>
        </m:d>
      </m:oMath>
      <w:r>
        <w:t xml:space="preserve"> </w:t>
      </w:r>
      <w:r>
        <w:t xml:space="preserve">розглядається</w:t>
      </w:r>
      <w:r>
        <w:t xml:space="preserve"> </w:t>
      </w:r>
      <w:r>
        <w:t xml:space="preserve">як байєсівський BBA (маса лише на одноелементних множинах) і послаблюється коефіцієнтом надійності джерела</w:t>
      </w:r>
      <w:r>
        <w:t xml:space="preserve"> </w:t>
      </w:r>
      <m:oMath>
        <m:r>
          <m:t>1</m:t>
        </m:r>
        <m:r>
          <m:rPr>
            <m:sty m:val="p"/>
          </m:rPr>
          <m:t>−</m:t>
        </m:r>
        <m:r>
          <m:t>u</m:t>
        </m:r>
      </m:oMath>
      <w:r>
        <w:t xml:space="preserve">:</w:t>
      </w:r>
    </w:p>
    <w:p>
      <w:pPr>
        <w:pStyle w:val="Formula"/>
      </w:pPr>
      <w:r>
        <w:tab/>
      </w:r>
      <m:oMath>
        <m:r>
          <m:t>m</m:t>
        </m:r>
        <m:d>
          <m:dPr>
            <m:begChr m:val="("/>
            <m:endChr m:val=")"/>
            <m:sepChr m:val=""/>
            <m:grow/>
          </m:dPr>
          <m:e>
            <m:r>
              <m:rPr>
                <m:sty m:val="p"/>
              </m:rPr>
              <m:t>{</m:t>
            </m:r>
            <m:r>
              <m:t>θ</m:t>
            </m:r>
            <m:r>
              <m:rPr>
                <m:sty m:val="p"/>
              </m:rPr>
              <m:t>}</m:t>
            </m:r>
          </m:e>
        </m:d>
        <m:r>
          <m:rPr>
            <m:sty m:val="p"/>
          </m:rPr>
          <m:t>=</m:t>
        </m:r>
        <m:d>
          <m:dPr>
            <m:begChr m:val="("/>
            <m:endChr m:val=")"/>
            <m:sepChr m:val=""/>
            <m:grow/>
          </m:dPr>
          <m:e>
            <m:r>
              <m:t>1</m:t>
            </m:r>
            <m:r>
              <m:rPr>
                <m:sty m:val="p"/>
              </m:rPr>
              <m:t>−</m:t>
            </m:r>
            <m:r>
              <m:t>u</m:t>
            </m:r>
          </m:e>
        </m:d>
        <m:r>
          <m:t> </m:t>
        </m:r>
        <m:r>
          <m:t>p</m:t>
        </m:r>
        <m:d>
          <m:dPr>
            <m:begChr m:val="("/>
            <m:endChr m:val=")"/>
            <m:sepChr m:val=""/>
            <m:grow/>
          </m:dPr>
          <m:e>
            <m:r>
              <m:t>θ</m:t>
            </m:r>
          </m:e>
        </m:d>
        <m:r>
          <m:rPr>
            <m:sty m:val="p"/>
          </m:rPr>
          <m:t>,</m:t>
        </m:r>
        <m:r>
          <m:t>  </m:t>
        </m:r>
        <m:r>
          <m:t>m</m:t>
        </m:r>
        <m:d>
          <m:dPr>
            <m:begChr m:val="("/>
            <m:endChr m:val=")"/>
            <m:sepChr m:val=""/>
            <m:grow/>
          </m:dPr>
          <m:e>
            <m:r>
              <m:t>Θ</m:t>
            </m:r>
          </m:e>
        </m:d>
        <m:r>
          <m:rPr>
            <m:sty m:val="p"/>
          </m:rPr>
          <m:t>=</m:t>
        </m:r>
        <m:r>
          <m:t>u</m:t>
        </m:r>
        <m:r>
          <m:rPr>
            <m:sty m:val="p"/>
          </m:rPr>
          <m:t>.</m:t>
        </m:r>
      </m:oMath>
      <w:r>
        <w:tab/>
        <w:t xml:space="preserve">(1.15)</w:t>
      </w:r>
    </w:p>
    <w:p>
      <w:pPr>
        <w:pStyle w:val="BodyText"/>
      </w:pPr>
      <w:r>
        <w:t xml:space="preserve">Коефіцієнт u задає, наскільки джерело поступається іншим під час комбінування: за u = 1 джерело неінформативне, і</w:t>
      </w:r>
      <w:r>
        <w:t xml:space="preserve"> </w:t>
      </w:r>
      <w:r>
        <w:t xml:space="preserve">результат збігається з іншим джерелом. Його можна обирати сталим (за якістю джерела на валідаційній вибірці) або</w:t>
      </w:r>
      <w:r>
        <w:t xml:space="preserve"> </w:t>
      </w:r>
      <w:r>
        <w:t xml:space="preserve">залежним від прикладу — наприклад, від ентропії розподілу класів чи від ознак якості спостереження. У доказовому глибокому</w:t>
      </w:r>
      <w:r>
        <w:t xml:space="preserve"> </w:t>
      </w:r>
      <w:r>
        <w:t xml:space="preserve">навчанні (evidential deep learning) [90] мережа повертає параметри розподілу Діріхле над імовірностями</w:t>
      </w:r>
      <w:r>
        <w:t xml:space="preserve"> </w:t>
      </w:r>
      <w:r>
        <w:t xml:space="preserve">класів</w:t>
      </w:r>
      <w:r>
        <w:t xml:space="preserve"> </w:t>
      </w:r>
      <m:oMath>
        <m:sSub>
          <m:e>
            <m:r>
              <m:t>α</m:t>
            </m:r>
          </m:e>
          <m:sub>
            <m:r>
              <m:t>k</m:t>
            </m:r>
          </m:sub>
        </m:sSub>
        <m:r>
          <m:rPr>
            <m:sty m:val="p"/>
          </m:rPr>
          <m:t>=</m:t>
        </m:r>
        <m:sSub>
          <m:e>
            <m:r>
              <m:t>e</m:t>
            </m:r>
          </m:e>
          <m:sub>
            <m:r>
              <m:t>k</m:t>
            </m:r>
          </m:sub>
        </m:sSub>
        <m:r>
          <m:rPr>
            <m:sty m:val="p"/>
          </m:rPr>
          <m:t>+</m:t>
        </m:r>
        <m:r>
          <m:t>1</m:t>
        </m:r>
      </m:oMath>
      <w:r>
        <w:t xml:space="preserve">, де</w:t>
      </w:r>
      <w:r>
        <w:t xml:space="preserve"> </w:t>
      </w:r>
      <m:oMath>
        <m:sSub>
          <m:e>
            <m:r>
              <m:t>e</m:t>
            </m:r>
          </m:e>
          <m:sub>
            <m:r>
              <m:t>k</m:t>
            </m:r>
          </m:sub>
        </m:sSub>
        <m:r>
          <m:rPr>
            <m:sty m:val="p"/>
          </m:rPr>
          <m:t>≥</m:t>
        </m:r>
        <m:r>
          <m:t>0</m:t>
        </m:r>
      </m:oMath>
      <w:r>
        <w:t xml:space="preserve"> </w:t>
      </w:r>
      <w:r>
        <w:t xml:space="preserve">— «свідчення» на користь класу k, і маси визначаються як</w:t>
      </w:r>
      <w:r>
        <w:t xml:space="preserve"> </w:t>
      </w:r>
      <m:oMath>
        <m:sSub>
          <m:e>
            <m:r>
              <m:t>b</m:t>
            </m:r>
          </m:e>
          <m:sub>
            <m:r>
              <m:t>k</m:t>
            </m:r>
          </m:sub>
        </m:sSub>
        <m:r>
          <m:rPr>
            <m:sty m:val="p"/>
          </m:rPr>
          <m:t>=</m:t>
        </m:r>
        <m:sSub>
          <m:e>
            <m:r>
              <m:t>e</m:t>
            </m:r>
          </m:e>
          <m:sub>
            <m:r>
              <m:t>k</m:t>
            </m:r>
          </m:sub>
        </m:sSub>
        <m:r>
          <m:rPr>
            <m:sty m:val="p"/>
          </m:rPr>
          <m:t>/</m:t>
        </m:r>
        <m:r>
          <m:t>S</m:t>
        </m:r>
      </m:oMath>
      <w:r>
        <w:t xml:space="preserve">,</w:t>
      </w:r>
      <w:r>
        <w:t xml:space="preserve"> </w:t>
      </w:r>
      <m:oMath>
        <m:r>
          <m:t>u</m:t>
        </m:r>
        <m:r>
          <m:rPr>
            <m:sty m:val="p"/>
          </m:rPr>
          <m:t>=</m:t>
        </m:r>
        <m:r>
          <m:t>K</m:t>
        </m:r>
        <m:r>
          <m:rPr>
            <m:sty m:val="p"/>
          </m:rPr>
          <m:t>/</m:t>
        </m:r>
        <m:r>
          <m:t>S</m:t>
        </m:r>
      </m:oMath>
      <w:r>
        <w:t xml:space="preserve">,</w:t>
      </w:r>
      <w:r>
        <w:t xml:space="preserve"> </w:t>
      </w:r>
      <m:oMath>
        <m:r>
          <m:t>S</m:t>
        </m:r>
        <m:r>
          <m:rPr>
            <m:sty m:val="p"/>
          </m:rPr>
          <m:t>=</m:t>
        </m:r>
        <m:nary>
          <m:naryPr>
            <m:chr m:val="∑"/>
            <m:limLoc m:val="undOvr"/>
            <m:subHide m:val="off"/>
            <m:supHide m:val="on"/>
          </m:naryPr>
          <m:sub>
            <m:r>
              <m:t>k</m:t>
            </m:r>
          </m:sub>
          <m:sup>
            <m:r>
              <m:t>​</m:t>
            </m:r>
          </m:sup>
          <m:e>
            <m:sSub>
              <m:e>
                <m:r>
                  <m:t>α</m:t>
                </m:r>
              </m:e>
              <m:sub>
                <m:r>
                  <m:t>k</m:t>
                </m:r>
              </m:sub>
            </m:sSub>
          </m:e>
        </m:nary>
      </m:oMath>
      <w:r>
        <w:t xml:space="preserve">, тож незнання природно зростає за малої сумарної кількості свідчень.</w:t>
      </w:r>
    </w:p>
    <w:p>
      <w:pPr>
        <w:pStyle w:val="BodyText"/>
      </w:pPr>
      <w:r>
        <w:t xml:space="preserve">У глибокому навчанні теорія свідчень застосовується для оцінювання невизначеності класифікатора</w:t>
      </w:r>
      <w:r>
        <w:t xml:space="preserve"> </w:t>
      </w:r>
      <w:r>
        <w:t xml:space="preserve">[90], побудови свідчень класифікатора [91] і комбінування багатовидових даних</w:t>
      </w:r>
      <w:r>
        <w:t xml:space="preserve"> </w:t>
      </w:r>
      <w:r>
        <w:t xml:space="preserve">[92]. Вітчизняні роботи [93], [94],</w:t>
      </w:r>
      <w:r>
        <w:t xml:space="preserve"> </w:t>
      </w:r>
      <w:r>
        <w:t xml:space="preserve">[95] застосовують міри теорії свідчень для структурування групових експертних оцінок в</w:t>
      </w:r>
      <w:r>
        <w:t xml:space="preserve"> </w:t>
      </w:r>
      <w:r>
        <w:t xml:space="preserve">умовах невизначеності й неузгодженості.</w:t>
      </w:r>
    </w:p>
    <w:p>
      <w:pPr>
        <w:pStyle w:val="BodyText"/>
      </w:pPr>
      <w:r>
        <w:t xml:space="preserve">Відкритим залишається питання вибору правила комбінування для задач з асиметричними вартостями помилок: у</w:t>
      </w:r>
      <w:r>
        <w:t xml:space="preserve"> </w:t>
      </w:r>
      <w:r>
        <w:t xml:space="preserve">літературі вибір між правилами Демпстера і Ягера зазвичай обґрунтовують величиною конфлікту, тоді як для порогових</w:t>
      </w:r>
      <w:r>
        <w:t xml:space="preserve"> </w:t>
      </w:r>
      <w:r>
        <w:t xml:space="preserve">рішень вирішальним може бути положення порогу відносно структури рамки.</w:t>
      </w:r>
    </w:p>
    <w:bookmarkEnd w:id="38"/>
    <w:bookmarkStart w:id="39" w:name="вітчизняні-дослідження"/>
    <w:p>
      <w:pPr>
        <w:pStyle w:val="Heading2"/>
      </w:pPr>
      <w:r>
        <w:t xml:space="preserve">1.11 Вітчизняні дослідження</w:t>
      </w:r>
    </w:p>
    <w:p>
      <w:pPr>
        <w:pStyle w:val="FirstParagraph"/>
      </w:pPr>
      <w:r>
        <w:t xml:space="preserve">Українські дослідження в суміжних напрямах зосереджені на кількох групах задач. Оцінювання пози і руху людини у</w:t>
      </w:r>
      <w:r>
        <w:t xml:space="preserve"> </w:t>
      </w:r>
      <w:r>
        <w:t xml:space="preserve">відеопотоці розглядається в роботах [10], [11], де порівнюються методи визначення</w:t>
      </w:r>
      <w:r>
        <w:t xml:space="preserve"> </w:t>
      </w:r>
      <w:r>
        <w:t xml:space="preserve">положення тіла на потоковому відео і моделі прогнозування руху людини, в огляді [12] і в</w:t>
      </w:r>
      <w:r>
        <w:t xml:space="preserve"> </w:t>
      </w:r>
      <w:r>
        <w:t xml:space="preserve">задачі визначення типу фізичної вправи за послідовністю поз [13]. Розпізнавання об’єктів і рухів</w:t>
      </w:r>
      <w:r>
        <w:t xml:space="preserve"> </w:t>
      </w:r>
      <w:r>
        <w:t xml:space="preserve">нейромережевими засобами в системах відеонагляду досліджено в [22],</w:t>
      </w:r>
      <w:r>
        <w:t xml:space="preserve"> </w:t>
      </w:r>
      <w:r>
        <w:t xml:space="preserve">[23], [24], виявлення насильства у відеопотоці — у [25].</w:t>
      </w:r>
      <w:r>
        <w:t xml:space="preserve"> </w:t>
      </w:r>
      <w:r>
        <w:t xml:space="preserve">Задачам виявлення аномалій присвячено огляд для сцен з натовпом [43], аналіз методів</w:t>
      </w:r>
      <w:r>
        <w:t xml:space="preserve"> </w:t>
      </w:r>
      <w:r>
        <w:t xml:space="preserve">знаходження аномалій у зображеннях [44], виявлення аномалій і об’єктів у відеопотоці дорожнього руху</w:t>
      </w:r>
      <w:r>
        <w:t xml:space="preserve"> </w:t>
      </w:r>
      <w:r>
        <w:t xml:space="preserve">[45], [46] і класифікацію передумов дорожньо-транспортних пригод</w:t>
      </w:r>
      <w:r>
        <w:t xml:space="preserve"> </w:t>
      </w:r>
      <w:r>
        <w:t xml:space="preserve">[47]; статистичні методи виявлення і очищення аномалій у вибірках — у [81],</w:t>
      </w:r>
      <w:r>
        <w:t xml:space="preserve"> </w:t>
      </w:r>
      <w:r>
        <w:t xml:space="preserve">[82]. Теорію свідчень застосовано до структурування групових експертних оцінок в умовах</w:t>
      </w:r>
      <w:r>
        <w:t xml:space="preserve"> </w:t>
      </w:r>
      <w:r>
        <w:t xml:space="preserve">невизначеності й неузгодженості [93], [94], [95].</w:t>
      </w:r>
    </w:p>
    <w:p>
      <w:pPr>
        <w:pStyle w:val="BodyText"/>
      </w:pPr>
      <w:r>
        <w:t xml:space="preserve">Ці роботи підтверджують актуальність задач відеоаналітики і виявлення аномалій, проте в них не розглядаються</w:t>
      </w:r>
      <w:r>
        <w:t xml:space="preserve"> </w:t>
      </w:r>
      <w:r>
        <w:t xml:space="preserve">каскадні системи з маршрутизацією між рівнями різної вартості, гарантії повноти і комбінування кінематичних та</w:t>
      </w:r>
      <w:r>
        <w:t xml:space="preserve"> </w:t>
      </w:r>
      <w:r>
        <w:t xml:space="preserve">семантичних свідчень.</w:t>
      </w:r>
    </w:p>
    <w:bookmarkEnd w:id="39"/>
    <w:bookmarkStart w:id="40" w:name="порівняльний-аналіз-і-невирішені-питання"/>
    <w:p>
      <w:pPr>
        <w:pStyle w:val="Heading2"/>
      </w:pPr>
      <w:r>
        <w:t xml:space="preserve">1.12 Порівняльний аналіз і невирішені питання</w:t>
      </w:r>
    </w:p>
    <w:p>
      <w:pPr>
        <w:pStyle w:val="FirstParagraph"/>
      </w:pPr>
      <w:r>
        <w:t xml:space="preserve">Таблиця 1.2 — Порівняння підходів до виявлення небезпечних подій</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Підхід</w:t>
            </w:r>
          </w:p>
        </w:tc>
        <w:tc>
          <w:tcPr/>
          <w:p>
            <w:pPr>
              <w:pStyle w:val="Compact"/>
              <w:jc w:val="left"/>
            </w:pPr>
            <w:r>
              <w:t xml:space="preserve">Периферійне виконання</w:t>
            </w:r>
          </w:p>
        </w:tc>
        <w:tc>
          <w:tcPr/>
          <w:p>
            <w:pPr>
              <w:pStyle w:val="Compact"/>
              <w:jc w:val="left"/>
            </w:pPr>
            <w:r>
              <w:t xml:space="preserve">Контекст сцени</w:t>
            </w:r>
          </w:p>
        </w:tc>
        <w:tc>
          <w:tcPr/>
          <w:p>
            <w:pPr>
              <w:pStyle w:val="Compact"/>
              <w:jc w:val="left"/>
            </w:pPr>
            <w:r>
              <w:t xml:space="preserve">Нові типи подій без навчання</w:t>
            </w:r>
          </w:p>
        </w:tc>
        <w:tc>
          <w:tcPr/>
          <w:p>
            <w:pPr>
              <w:pStyle w:val="Compact"/>
              <w:jc w:val="left"/>
            </w:pPr>
            <w:r>
              <w:t xml:space="preserve">Модель невизначеності</w:t>
            </w:r>
          </w:p>
        </w:tc>
        <w:tc>
          <w:tcPr/>
          <w:p>
            <w:pPr>
              <w:pStyle w:val="Compact"/>
              <w:jc w:val="left"/>
            </w:pPr>
            <w:r>
              <w:t xml:space="preserve">Гарантії повноти</w:t>
            </w:r>
          </w:p>
        </w:tc>
      </w:tr>
      <w:tr>
        <w:tc>
          <w:tcPr/>
          <w:p>
            <w:pPr>
              <w:pStyle w:val="Compact"/>
              <w:jc w:val="left"/>
            </w:pPr>
            <w:r>
              <w:t xml:space="preserve">Ознаки рамки і силуету</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ні</w:t>
            </w:r>
          </w:p>
        </w:tc>
      </w:tr>
      <w:tr>
        <w:tc>
          <w:tcPr/>
          <w:p>
            <w:pPr>
              <w:pStyle w:val="Compact"/>
              <w:jc w:val="left"/>
            </w:pPr>
            <w:r>
              <w:t xml:space="preserve">Скелетні ознаки + глибокі мережі</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ні</w:t>
            </w:r>
          </w:p>
        </w:tc>
      </w:tr>
      <w:tr>
        <w:tc>
          <w:tcPr/>
          <w:p>
            <w:pPr>
              <w:pStyle w:val="Compact"/>
              <w:jc w:val="left"/>
            </w:pPr>
            <w:r>
              <w:t xml:space="preserve">Слабко кероване VAD</w:t>
            </w:r>
          </w:p>
        </w:tc>
        <w:tc>
          <w:tcPr/>
          <w:p>
            <w:pPr>
              <w:pStyle w:val="Compact"/>
              <w:jc w:val="left"/>
            </w:pPr>
            <w:r>
              <w:t xml:space="preserve">частково</w:t>
            </w:r>
          </w:p>
        </w:tc>
        <w:tc>
          <w:tcPr/>
          <w:p>
            <w:pPr>
              <w:pStyle w:val="Compact"/>
              <w:jc w:val="left"/>
            </w:pPr>
            <w:r>
              <w:t xml:space="preserve">обмежено</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ні</w:t>
            </w:r>
          </w:p>
        </w:tc>
      </w:tr>
      <w:tr>
        <w:tc>
          <w:tcPr/>
          <w:p>
            <w:pPr>
              <w:pStyle w:val="Compact"/>
              <w:jc w:val="left"/>
            </w:pPr>
            <w:r>
              <w:t xml:space="preserve">CLIP без донавчання</w:t>
            </w:r>
          </w:p>
        </w:tc>
        <w:tc>
          <w:tcPr/>
          <w:p>
            <w:pPr>
              <w:pStyle w:val="Compact"/>
              <w:jc w:val="left"/>
            </w:pPr>
            <w:r>
              <w:t xml:space="preserve">частково</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ні</w:t>
            </w:r>
          </w:p>
        </w:tc>
      </w:tr>
      <w:tr>
        <w:tc>
          <w:tcPr/>
          <w:p>
            <w:pPr>
              <w:pStyle w:val="Compact"/>
              <w:jc w:val="left"/>
            </w:pPr>
            <w:r>
              <w:t xml:space="preserve">Мультимодальні мовні моделі</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самооцінка</w:t>
            </w:r>
          </w:p>
        </w:tc>
        <w:tc>
          <w:tcPr/>
          <w:p>
            <w:pPr>
              <w:pStyle w:val="Compact"/>
              <w:jc w:val="left"/>
            </w:pPr>
            <w:r>
              <w:t xml:space="preserve">ні</w:t>
            </w:r>
          </w:p>
        </w:tc>
      </w:tr>
      <w:tr>
        <w:tc>
          <w:tcPr/>
          <w:p>
            <w:pPr>
              <w:pStyle w:val="Compact"/>
              <w:jc w:val="left"/>
            </w:pPr>
            <w:r>
              <w:t xml:space="preserve">Каскади і маршрутизація LLM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впевненість</w:t>
            </w:r>
          </w:p>
        </w:tc>
        <w:tc>
          <w:tcPr/>
          <w:p>
            <w:pPr>
              <w:pStyle w:val="Compact"/>
              <w:jc w:val="left"/>
            </w:pPr>
            <w:r>
              <w:t xml:space="preserve">ні</w:t>
            </w:r>
          </w:p>
        </w:tc>
      </w:tr>
      <w:tr>
        <w:tc>
          <w:tcPr/>
          <w:p>
            <w:pPr>
              <w:pStyle w:val="Compact"/>
              <w:jc w:val="left"/>
            </w:pPr>
            <w:r>
              <w:rPr>
                <w:bCs/>
                <w:b/>
              </w:rPr>
              <w:t xml:space="preserve">Запропонований каскад</w:t>
            </w:r>
          </w:p>
        </w:tc>
        <w:tc>
          <w:tcPr/>
          <w:p>
            <w:pPr>
              <w:pStyle w:val="Compact"/>
              <w:jc w:val="left"/>
            </w:pPr>
            <w:r>
              <w:t xml:space="preserve">так (перший рівень)</w:t>
            </w:r>
          </w:p>
        </w:tc>
        <w:tc>
          <w:tcPr/>
          <w:p>
            <w:pPr>
              <w:pStyle w:val="Compact"/>
              <w:jc w:val="left"/>
            </w:pPr>
            <w:r>
              <w:t xml:space="preserve">так (другий рівень)</w:t>
            </w:r>
          </w:p>
        </w:tc>
        <w:tc>
          <w:tcPr/>
          <w:p>
            <w:pPr>
              <w:pStyle w:val="Compact"/>
              <w:jc w:val="left"/>
            </w:pPr>
            <w:r>
              <w:t xml:space="preserve">так</w:t>
            </w:r>
          </w:p>
        </w:tc>
        <w:tc>
          <w:tcPr/>
          <w:p>
            <w:pPr>
              <w:pStyle w:val="Compact"/>
              <w:jc w:val="left"/>
            </w:pPr>
            <w:r>
              <w:t xml:space="preserve">DST: незнання + конфлікт</w:t>
            </w:r>
          </w:p>
        </w:tc>
        <w:tc>
          <w:tcPr/>
          <w:p>
            <w:pPr>
              <w:pStyle w:val="Compact"/>
              <w:jc w:val="left"/>
            </w:pPr>
            <w:r>
              <w:t xml:space="preserve">конформна</w:t>
            </w:r>
          </w:p>
        </w:tc>
      </w:tr>
    </w:tbl>
    <w:p>
      <w:pPr>
        <w:pStyle w:val="BodyText"/>
      </w:pPr>
      <w:r>
        <w:t xml:space="preserve">Порівняння показує, що жоден із підходів окремо не задовольняє вимоги п. 1.1. Легкі методи на основі пози і</w:t>
      </w:r>
      <w:r>
        <w:t xml:space="preserve"> </w:t>
      </w:r>
      <w:r>
        <w:t xml:space="preserve">кінематики виконуються на периферійних пристроях, але не мають розуміння сцени, моделі невизначеності і можливості</w:t>
      </w:r>
      <w:r>
        <w:t xml:space="preserve"> </w:t>
      </w:r>
      <w:r>
        <w:t xml:space="preserve">задавати нові типи подій. Мультимодальні моделі мають розуміння сцени і працюють з текстовими описами подій, але</w:t>
      </w:r>
      <w:r>
        <w:t xml:space="preserve"> </w:t>
      </w:r>
      <w:r>
        <w:t xml:space="preserve">занадто дорогі для безперервної роботи і не дають відкаліброваних оцінок. Методи маршрутизації між моделями</w:t>
      </w:r>
      <w:r>
        <w:t xml:space="preserve"> </w:t>
      </w:r>
      <w:r>
        <w:t xml:space="preserve">розроблені для незалежних запитів до мовних моделей і симетричних втрат.</w:t>
      </w:r>
    </w:p>
    <w:p>
      <w:pPr>
        <w:pStyle w:val="BodyText"/>
      </w:pPr>
      <w:r>
        <w:t xml:space="preserve">Розглянемо детальніше прогалини, що визначають задачі дослідження.</w:t>
      </w:r>
    </w:p>
    <w:p>
      <w:pPr>
        <w:pStyle w:val="BodyText"/>
      </w:pPr>
      <w:r>
        <w:rPr>
          <w:bCs/>
          <w:b/>
        </w:rPr>
        <w:t xml:space="preserve">Маршрутизація за асиметричних втрат.</w:t>
      </w:r>
      <w:r>
        <w:t xml:space="preserve"> </w:t>
      </w:r>
      <w:r>
        <w:t xml:space="preserve">Правило відкладення за впевненістю (1.9) мінімізує очікувані втрати за</w:t>
      </w:r>
      <w:r>
        <w:t xml:space="preserve"> </w:t>
      </w:r>
      <w:r>
        <w:t xml:space="preserve">симетричних вартостей помилок. За асиметричних вартостей пропуску і хибної тривоги оптимальна область</w:t>
      </w:r>
      <w:r>
        <w:t xml:space="preserve"> </w:t>
      </w:r>
      <w:r>
        <w:t xml:space="preserve">маршрутизації, очевидно, повинна залежати від того, з якого боку порогу рішення знаходиться приклад, однак</w:t>
      </w:r>
      <w:r>
        <w:t xml:space="preserve"> </w:t>
      </w:r>
      <w:r>
        <w:t xml:space="preserve">структура оптимальної політики за обмежень на повноту і бюджет звернень у літературі не досліджена.</w:t>
      </w:r>
    </w:p>
    <w:p>
      <w:pPr>
        <w:pStyle w:val="BodyText"/>
      </w:pPr>
      <w:r>
        <w:rPr>
          <w:bCs/>
          <w:b/>
        </w:rPr>
        <w:t xml:space="preserve">Гарантії.</w:t>
      </w:r>
      <w:r>
        <w:t xml:space="preserve"> </w:t>
      </w:r>
      <w:r>
        <w:t xml:space="preserve">Емпіричний вибір порогу за валідаційною вибіркою і розрахунок за калібруванням не дають гарантій на</w:t>
      </w:r>
      <w:r>
        <w:t xml:space="preserve"> </w:t>
      </w:r>
      <w:r>
        <w:t xml:space="preserve">нових даних. Конформні методи дають такі гарантії, але їх застосування до вибору порогів маршрутизації, де</w:t>
      </w:r>
      <w:r>
        <w:t xml:space="preserve"> </w:t>
      </w:r>
      <w:r>
        <w:t xml:space="preserve">обмінюваними є послідовності кадрів, а не окремі кадри, і де кількість послідовностей з подіями невелика, не</w:t>
      </w:r>
      <w:r>
        <w:t xml:space="preserve"> </w:t>
      </w:r>
      <w:r>
        <w:t xml:space="preserve">розглядалося; невідомим є і мінімальний обсяг калібрування, за якого гарантія досяжна.</w:t>
      </w:r>
    </w:p>
    <w:p>
      <w:pPr>
        <w:pStyle w:val="BodyText"/>
      </w:pPr>
      <w:r>
        <w:rPr>
          <w:bCs/>
          <w:b/>
        </w:rPr>
        <w:t xml:space="preserve">Комбінування суперечливих висновків.</w:t>
      </w:r>
      <w:r>
        <w:t xml:space="preserve"> </w:t>
      </w:r>
      <w:r>
        <w:t xml:space="preserve">Кінематичний і семантичний рівні можуть суперечити один одному (різкий рух</w:t>
      </w:r>
      <w:r>
        <w:t xml:space="preserve"> </w:t>
      </w:r>
      <w:r>
        <w:t xml:space="preserve">під час спортивної вправи кінематично схожий на падіння). Теорія свідчень пропонує кілька правил комбінування, але</w:t>
      </w:r>
      <w:r>
        <w:t xml:space="preserve"> </w:t>
      </w:r>
      <w:r>
        <w:t xml:space="preserve">вибір між ними зазвичай обґрунтовують величиною конфлікту, а не структурою рішення; для порогових рішень за</w:t>
      </w:r>
      <w:r>
        <w:t xml:space="preserve"> </w:t>
      </w:r>
      <w:r>
        <w:t xml:space="preserve">асиметричних втрат вплив вибору правила не досліджено.</w:t>
      </w:r>
    </w:p>
    <w:p>
      <w:pPr>
        <w:pStyle w:val="BodyText"/>
      </w:pPr>
      <w:r>
        <w:rPr>
          <w:bCs/>
          <w:b/>
        </w:rPr>
        <w:t xml:space="preserve">Ознаки і стійкість кінематичного рівня.</w:t>
      </w:r>
      <w:r>
        <w:t xml:space="preserve"> </w:t>
      </w:r>
      <w:r>
        <w:t xml:space="preserve">Біомеханічний критерій динамічної стійкості (екстрапольований центр мас)</w:t>
      </w:r>
      <w:r>
        <w:t xml:space="preserve"> </w:t>
      </w:r>
      <w:r>
        <w:t xml:space="preserve">сформульований для метричних координат і у відеометодах не використовується; стійкість компактних рекурентних</w:t>
      </w:r>
      <w:r>
        <w:t xml:space="preserve"> </w:t>
      </w:r>
      <w:r>
        <w:t xml:space="preserve">моделей до шуму ключових точок за оклюзії не гарантується.</w:t>
      </w:r>
    </w:p>
    <w:p>
      <w:pPr>
        <w:pStyle w:val="BodyText"/>
      </w:pPr>
      <w:r>
        <w:rPr>
          <w:bCs/>
          <w:b/>
        </w:rPr>
        <w:t xml:space="preserve">Оцінювання.</w:t>
      </w:r>
      <w:r>
        <w:t xml:space="preserve"> </w:t>
      </w:r>
      <w:r>
        <w:t xml:space="preserve">Поширені методики оцінюють покадрові метрики з порогом, обраним за тестовими мітками, на розмітці, яка</w:t>
      </w:r>
      <w:r>
        <w:t xml:space="preserve"> </w:t>
      </w:r>
      <w:r>
        <w:t xml:space="preserve">описує позу лежання, а не падіння; затримка виявлення і частота епізодів хибних тривог майже не досліджуються, а</w:t>
      </w:r>
      <w:r>
        <w:t xml:space="preserve"> </w:t>
      </w:r>
      <w:r>
        <w:t xml:space="preserve">постановка найшвидшого виявлення розладки до виходу нейромережевих класифікаторів не застосовувалася.</w:t>
      </w:r>
    </w:p>
    <w:p>
      <w:pPr>
        <w:pStyle w:val="BodyText"/>
      </w:pPr>
      <w:r>
        <w:rPr>
          <w:bCs/>
          <w:b/>
        </w:rPr>
        <w:t xml:space="preserve">Довільні події.</w:t>
      </w:r>
      <w:r>
        <w:t xml:space="preserve"> </w:t>
      </w:r>
      <w:r>
        <w:t xml:space="preserve">Методи без навчання на цільових даних дозволяють задавати події текстом, але не входять до складу</w:t>
      </w:r>
      <w:r>
        <w:t xml:space="preserve"> </w:t>
      </w:r>
      <w:r>
        <w:t xml:space="preserve">каскадів з гарантіями повноти і комбінуванням свідчень.</w:t>
      </w:r>
    </w:p>
    <w:p>
      <w:pPr>
        <w:pStyle w:val="BodyText"/>
      </w:pPr>
      <w:r>
        <w:t xml:space="preserve">Аналіз дозволяє сформулювати невирішені питання:</w:t>
      </w:r>
    </w:p>
    <w:p>
      <w:pPr>
        <w:numPr>
          <w:ilvl w:val="0"/>
          <w:numId w:val="1010"/>
        </w:numPr>
        <w:pStyle w:val="Compact"/>
      </w:pPr>
      <w:r>
        <w:t xml:space="preserve">як обґрунтовано обирати момент звернення до дорогої моделі за асиметричних вартостей помилок і обмежень на</w:t>
      </w:r>
      <w:r>
        <w:t xml:space="preserve"> </w:t>
      </w:r>
      <w:r>
        <w:t xml:space="preserve">повноту і бюджет звернень;</w:t>
      </w:r>
    </w:p>
    <w:p>
      <w:pPr>
        <w:numPr>
          <w:ilvl w:val="0"/>
          <w:numId w:val="1010"/>
        </w:numPr>
        <w:pStyle w:val="Compact"/>
      </w:pPr>
      <w:r>
        <w:t xml:space="preserve">як гарантувати задану повноту, якщо поріг обирається за скінченною вибіркою, а калібрування наближене;</w:t>
      </w:r>
    </w:p>
    <w:p>
      <w:pPr>
        <w:numPr>
          <w:ilvl w:val="0"/>
          <w:numId w:val="1010"/>
        </w:numPr>
        <w:pStyle w:val="Compact"/>
      </w:pPr>
      <w:r>
        <w:t xml:space="preserve">як поєднувати висновки кінематичного і семантичного рівнів, коли вони суперечать один одному, і яке правило</w:t>
      </w:r>
      <w:r>
        <w:t xml:space="preserve"> </w:t>
      </w:r>
      <w:r>
        <w:t xml:space="preserve">комбінування обрати за асиметричних втрат;</w:t>
      </w:r>
    </w:p>
    <w:p>
      <w:pPr>
        <w:numPr>
          <w:ilvl w:val="0"/>
          <w:numId w:val="1010"/>
        </w:numPr>
        <w:pStyle w:val="Compact"/>
      </w:pPr>
      <w:r>
        <w:t xml:space="preserve">як побудувати кінематичні ознаки, фізично обґрунтовані і придатні для однієї камери без калібрування, та</w:t>
      </w:r>
      <w:r>
        <w:t xml:space="preserve"> </w:t>
      </w:r>
      <w:r>
        <w:t xml:space="preserve">компактну часову модель з гарантованою стійкістю до шуму спостережень;</w:t>
      </w:r>
    </w:p>
    <w:p>
      <w:pPr>
        <w:numPr>
          <w:ilvl w:val="0"/>
          <w:numId w:val="1010"/>
        </w:numPr>
        <w:pStyle w:val="Compact"/>
      </w:pPr>
      <w:r>
        <w:t xml:space="preserve">як оцінювати системи на рівні подій і з коректною розміткою (падіння, а не лежання);</w:t>
      </w:r>
    </w:p>
    <w:p>
      <w:pPr>
        <w:numPr>
          <w:ilvl w:val="0"/>
          <w:numId w:val="1010"/>
        </w:numPr>
        <w:pStyle w:val="Compact"/>
      </w:pPr>
      <w:r>
        <w:t xml:space="preserve">як поширити каскад на довільні типи небезпечних подій, задані текстовим описом.</w:t>
      </w:r>
    </w:p>
    <w:bookmarkEnd w:id="40"/>
    <w:bookmarkStart w:id="41" w:name="постановка-задач-дослідження"/>
    <w:p>
      <w:pPr>
        <w:pStyle w:val="Heading2"/>
      </w:pPr>
      <w:r>
        <w:t xml:space="preserve">1.13 Постановка задач дослідження</w:t>
      </w:r>
    </w:p>
    <w:p>
      <w:pPr>
        <w:pStyle w:val="FirstParagraph"/>
      </w:pPr>
      <w:r>
        <w:t xml:space="preserve">Метою роботи є підвищення повноти виявлення небезпечних подій у відеоспостереженні за обмежених обчислювальних</w:t>
      </w:r>
      <w:r>
        <w:t xml:space="preserve"> </w:t>
      </w:r>
      <w:r>
        <w:t xml:space="preserve">ресурсів шляхом розроблення методів і моделей каскадної обробки, що поєднують компактні нейромережеві моделі</w:t>
      </w:r>
      <w:r>
        <w:t xml:space="preserve"> </w:t>
      </w:r>
      <w:r>
        <w:t xml:space="preserve">кінематики з семантичною верифікацією мультимодальними моделями.</w:t>
      </w:r>
    </w:p>
    <w:p>
      <w:pPr>
        <w:pStyle w:val="BodyText"/>
      </w:pPr>
      <w:r>
        <w:t xml:space="preserve">Для досягнення мети необхідно розв’язати такі задачі:</w:t>
      </w:r>
    </w:p>
    <w:p>
      <w:pPr>
        <w:numPr>
          <w:ilvl w:val="0"/>
          <w:numId w:val="1011"/>
        </w:numPr>
        <w:pStyle w:val="Compact"/>
      </w:pPr>
      <w:r>
        <w:t xml:space="preserve">проаналізувати методи виявлення небезпечних подій у відеоспостереженні та визначити їхні обмеження;</w:t>
      </w:r>
    </w:p>
    <w:p>
      <w:pPr>
        <w:numPr>
          <w:ilvl w:val="0"/>
          <w:numId w:val="1011"/>
        </w:numPr>
        <w:pStyle w:val="Compact"/>
      </w:pPr>
      <w:r>
        <w:t xml:space="preserve">формалізувати задачу каскадного виявлення як мінімізацію асиметричного функціонала втрат за обмежень на повноту</w:t>
      </w:r>
      <w:r>
        <w:t xml:space="preserve"> </w:t>
      </w:r>
      <w:r>
        <w:t xml:space="preserve">і бюджет звернень і дослідити структуру оптимальної маршрутизації;</w:t>
      </w:r>
    </w:p>
    <w:p>
      <w:pPr>
        <w:numPr>
          <w:ilvl w:val="0"/>
          <w:numId w:val="1011"/>
        </w:numPr>
        <w:pStyle w:val="Compact"/>
      </w:pPr>
      <w:r>
        <w:t xml:space="preserve">розробити метод вибору порогу маршрутизації з гарантією повноти і оцінити вплив похибки калібрування;</w:t>
      </w:r>
    </w:p>
    <w:p>
      <w:pPr>
        <w:numPr>
          <w:ilvl w:val="0"/>
          <w:numId w:val="1011"/>
        </w:numPr>
        <w:pStyle w:val="Compact"/>
      </w:pPr>
      <w:r>
        <w:t xml:space="preserve">розробити схему комбінування свідчень на скінченній рамці розрізнення і дослідити вибір правила комбінування</w:t>
      </w:r>
      <w:r>
        <w:t xml:space="preserve"> </w:t>
      </w:r>
      <w:r>
        <w:t xml:space="preserve">за асиметричних втрат;</w:t>
      </w:r>
    </w:p>
    <w:p>
      <w:pPr>
        <w:numPr>
          <w:ilvl w:val="0"/>
          <w:numId w:val="1011"/>
        </w:numPr>
        <w:pStyle w:val="Compact"/>
      </w:pPr>
      <w:r>
        <w:t xml:space="preserve">сформулювати задачу виявлення падіння як задачу найшвидшого виявлення розладки і дослідити правила тривоги;</w:t>
      </w:r>
    </w:p>
    <w:p>
      <w:pPr>
        <w:numPr>
          <w:ilvl w:val="0"/>
          <w:numId w:val="1011"/>
        </w:numPr>
        <w:pStyle w:val="Compact"/>
      </w:pPr>
      <w:r>
        <w:t xml:space="preserve">розробити кінематичний фільтр на основі моделі перевернутого маятника і компактної мережі з рідкою часовою</w:t>
      </w:r>
      <w:r>
        <w:t xml:space="preserve"> </w:t>
      </w:r>
      <w:r>
        <w:t xml:space="preserve">сталою з гарантованою стійкістю;</w:t>
      </w:r>
    </w:p>
    <w:p>
      <w:pPr>
        <w:numPr>
          <w:ilvl w:val="0"/>
          <w:numId w:val="1011"/>
        </w:numPr>
        <w:pStyle w:val="Compact"/>
      </w:pPr>
      <w:r>
        <w:t xml:space="preserve">узагальнити каскад на довільні небезпечні події, задані текстовим описом;</w:t>
      </w:r>
    </w:p>
    <w:p>
      <w:pPr>
        <w:numPr>
          <w:ilvl w:val="0"/>
          <w:numId w:val="1011"/>
        </w:numPr>
        <w:pStyle w:val="Compact"/>
      </w:pPr>
      <w:r>
        <w:t xml:space="preserve">розробити програмну реалізацію і експериментально оцінити методи на відкритих наборах даних.</w:t>
      </w:r>
    </w:p>
    <w:bookmarkEnd w:id="41"/>
    <w:bookmarkStart w:id="42" w:name="висновки-до-розділу-1"/>
    <w:p>
      <w:pPr>
        <w:pStyle w:val="Heading2"/>
      </w:pPr>
      <w:r>
        <w:t xml:space="preserve">Висновки до розділу 1</w:t>
      </w:r>
    </w:p>
    <w:p>
      <w:pPr>
        <w:numPr>
          <w:ilvl w:val="0"/>
          <w:numId w:val="1012"/>
        </w:numPr>
        <w:pStyle w:val="Compact"/>
      </w:pPr>
      <w:r>
        <w:t xml:space="preserve">Системи виявлення небезпечних подій мають суперечливі вимоги: робота на периферійних пристроях, майже повна</w:t>
      </w:r>
      <w:r>
        <w:t xml:space="preserve"> </w:t>
      </w:r>
      <w:r>
        <w:t xml:space="preserve">відсутність пропусків, мінімум хибних тривог і здатність розпізнавати нові типи подій.</w:t>
      </w:r>
    </w:p>
    <w:p>
      <w:pPr>
        <w:numPr>
          <w:ilvl w:val="0"/>
          <w:numId w:val="1012"/>
        </w:numPr>
        <w:pStyle w:val="Compact"/>
      </w:pPr>
      <w:r>
        <w:t xml:space="preserve">Легкі методи на основі пози і кінематики придатні для периферійних пристроїв, але не мають розуміння сцени і</w:t>
      </w:r>
      <w:r>
        <w:t xml:space="preserve"> </w:t>
      </w:r>
      <w:r>
        <w:t xml:space="preserve">моделі невизначеності; мультимодальні моделі мають розуміння сцени, але занадто дорогі для безперервної роботи.</w:t>
      </w:r>
    </w:p>
    <w:p>
      <w:pPr>
        <w:numPr>
          <w:ilvl w:val="0"/>
          <w:numId w:val="1012"/>
        </w:numPr>
        <w:pStyle w:val="Compact"/>
      </w:pPr>
      <w:r>
        <w:t xml:space="preserve">Методи маршрутизації між моделями, розроблені для мовних моделей, не враховують асиметричних вартостей помилок,</w:t>
      </w:r>
      <w:r>
        <w:t xml:space="preserve"> </w:t>
      </w:r>
      <w:r>
        <w:t xml:space="preserve">обмежень на повноту, суперечностей між рівнями і часової природи подій.</w:t>
      </w:r>
    </w:p>
    <w:p>
      <w:pPr>
        <w:numPr>
          <w:ilvl w:val="0"/>
          <w:numId w:val="1012"/>
        </w:numPr>
        <w:pStyle w:val="Compact"/>
      </w:pPr>
      <w:r>
        <w:t xml:space="preserve">Поширені методики оцінювання в задачі виявлення падінь мають систематичні вади: витік між вибірками, вибір</w:t>
      </w:r>
      <w:r>
        <w:t xml:space="preserve"> </w:t>
      </w:r>
      <w:r>
        <w:t xml:space="preserve">порогу за тестовими мітками, покадрові метрики і розмітка лежання замість падіння.</w:t>
      </w:r>
    </w:p>
    <w:p>
      <w:pPr>
        <w:numPr>
          <w:ilvl w:val="0"/>
          <w:numId w:val="1012"/>
        </w:numPr>
        <w:pStyle w:val="Compact"/>
      </w:pPr>
      <w:r>
        <w:t xml:space="preserve">Невирішеними є питання обґрунтованої маршрутизації з гарантіями, вибору правила комбінування свідчень за</w:t>
      </w:r>
      <w:r>
        <w:t xml:space="preserve"> </w:t>
      </w:r>
      <w:r>
        <w:t xml:space="preserve">асиметричних втрат, фізично обґрунтованих ознак для однієї камери і поширення каскаду на довільні події, що</w:t>
      </w:r>
      <w:r>
        <w:t xml:space="preserve"> </w:t>
      </w:r>
      <w:r>
        <w:t xml:space="preserve">визначило мету і задачі дослідження.</w:t>
      </w:r>
    </w:p>
    <w:bookmarkEnd w:id="42"/>
    <w:bookmarkEnd w:id="43"/>
    <w:bookmarkStart w:id="60" w:name="Xfbb498b8644fce4fd1f08b7556d1a59e2316be4"/>
    <w:p>
      <w:pPr>
        <w:pStyle w:val="Heading1"/>
      </w:pPr>
      <w:r>
        <w:t xml:space="preserve">2 МАТЕМАТИЧНА МОДЕЛЬ КАСКАДНОЇ СИСТЕМИ ВИЯВЛЕННЯ НЕБЕЗПЕЧНИХ ПОДІЙ</w:t>
      </w:r>
    </w:p>
    <w:bookmarkStart w:id="44" w:name="системний-аналіз-задачі"/>
    <w:p>
      <w:pPr>
        <w:pStyle w:val="Heading2"/>
      </w:pPr>
      <w:r>
        <w:t xml:space="preserve">2.1 Системний аналіз задачі</w:t>
      </w:r>
    </w:p>
    <w:p>
      <w:pPr>
        <w:pStyle w:val="FirstParagraph"/>
      </w:pPr>
      <w:r>
        <w:t xml:space="preserve">Система виявлення небезпечних подій у відеопотоці розглядається як двоступенева система обробки, що</w:t>
      </w:r>
      <w:r>
        <w:t xml:space="preserve"> </w:t>
      </w:r>
      <w:r>
        <w:t xml:space="preserve">складається з п’яти підсистем:</w:t>
      </w:r>
    </w:p>
    <w:p>
      <w:pPr>
        <w:numPr>
          <w:ilvl w:val="0"/>
          <w:numId w:val="1013"/>
        </w:numPr>
        <w:pStyle w:val="Compact"/>
      </w:pPr>
      <w:r>
        <w:t xml:space="preserve">підсистема сприйняття — детектор пози, який перетворює кадр</w:t>
      </w:r>
      <w:r>
        <w:t xml:space="preserve"> </w:t>
      </w:r>
      <m:oMath>
        <m:sSub>
          <m:e>
            <m:r>
              <m:t>X</m:t>
            </m:r>
          </m:e>
          <m:sub>
            <m:r>
              <m:t>t</m:t>
            </m:r>
          </m:sub>
        </m:sSub>
        <m:r>
          <m:rPr>
            <m:sty m:val="p"/>
          </m:rPr>
          <m:t>∈</m:t>
        </m:r>
        <m:sSup>
          <m:e>
            <m:r>
              <m:rPr>
                <m:sty m:val="p"/>
                <m:scr m:val="double-struck"/>
              </m:rPr>
              <m:t>R</m:t>
            </m:r>
          </m:e>
          <m:sup>
            <m:r>
              <m:t>H</m:t>
            </m:r>
            <m:r>
              <m:rPr>
                <m:sty m:val="p"/>
              </m:rPr>
              <m:t>×</m:t>
            </m:r>
            <m:r>
              <m:t>W</m:t>
            </m:r>
            <m:r>
              <m:rPr>
                <m:sty m:val="p"/>
              </m:rPr>
              <m:t>×</m:t>
            </m:r>
            <m:r>
              <m:t>3</m:t>
            </m:r>
          </m:sup>
        </m:sSup>
      </m:oMath>
      <w:r>
        <w:t xml:space="preserve"> </w:t>
      </w:r>
      <w:r>
        <w:t xml:space="preserve">на</w:t>
      </w:r>
      <w:r>
        <w:t xml:space="preserve"> </w:t>
      </w:r>
      <w:r>
        <w:t xml:space="preserve">вектор кінематичних ознак і повертає середню впевненість ключових точок</w:t>
      </w:r>
      <w:r>
        <w:t xml:space="preserve"> </w:t>
      </w:r>
      <m:oMath>
        <m:sSub>
          <m:e>
            <m:acc>
              <m:accPr>
                <m:chr m:val="‾"/>
              </m:accPr>
              <m:e>
                <m:r>
                  <m:t>c</m:t>
                </m:r>
              </m:e>
            </m:acc>
          </m:e>
          <m:sub>
            <m:r>
              <m:t>t</m:t>
            </m:r>
          </m:sub>
        </m:sSub>
        <m:r>
          <m:rPr>
            <m:sty m:val="p"/>
          </m:rPr>
          <m:t>∈</m:t>
        </m:r>
        <m:d>
          <m:dPr>
            <m:begChr m:val="["/>
            <m:endChr m:val="]"/>
            <m:sepChr m:val=""/>
            <m:grow/>
          </m:dPr>
          <m:e>
            <m:r>
              <m:t>0</m:t>
            </m:r>
            <m:r>
              <m:rPr>
                <m:sty m:val="p"/>
              </m:rPr>
              <m:t>,</m:t>
            </m:r>
            <m:r>
              <m:t>1</m:t>
            </m:r>
          </m:e>
        </m:d>
      </m:oMath>
      <w:r>
        <w:t xml:space="preserve">;</w:t>
      </w:r>
    </w:p>
    <w:p>
      <w:pPr>
        <w:numPr>
          <w:ilvl w:val="0"/>
          <w:numId w:val="1013"/>
        </w:numPr>
        <w:pStyle w:val="Compact"/>
      </w:pPr>
      <w:r>
        <w:t xml:space="preserve">кінематичний класифікатор, що відображає вікно ознак останніх W кадрів у оцінку ймовірності небезпечної</w:t>
      </w:r>
      <w:r>
        <w:t xml:space="preserve"> </w:t>
      </w:r>
      <w:r>
        <w:t xml:space="preserve">події</w:t>
      </w:r>
      <w:r>
        <w:t xml:space="preserve"> </w:t>
      </w:r>
      <m:oMath>
        <m:sSub>
          <m:e>
            <m:r>
              <m:t>p</m:t>
            </m:r>
          </m:e>
          <m:sub>
            <m:r>
              <m:t>t</m:t>
            </m:r>
          </m:sub>
        </m:sSub>
        <m:r>
          <m:rPr>
            <m:sty m:val="p"/>
          </m:rPr>
          <m:t>∈</m:t>
        </m:r>
        <m:d>
          <m:dPr>
            <m:begChr m:val="["/>
            <m:endChr m:val="]"/>
            <m:sepChr m:val=""/>
            <m:grow/>
          </m:dPr>
          <m:e>
            <m:r>
              <m:t>0</m:t>
            </m:r>
            <m:r>
              <m:rPr>
                <m:sty m:val="p"/>
              </m:rPr>
              <m:t>,</m:t>
            </m:r>
            <m:r>
              <m:t>1</m:t>
            </m:r>
          </m:e>
        </m:d>
      </m:oMath>
      <w:r>
        <w:t xml:space="preserve">;</w:t>
      </w:r>
    </w:p>
    <w:p>
      <w:pPr>
        <w:numPr>
          <w:ilvl w:val="0"/>
          <w:numId w:val="1013"/>
        </w:numPr>
        <w:pStyle w:val="Compact"/>
      </w:pPr>
      <w:r>
        <w:t xml:space="preserve">маршрутизатор, який визначає, чи передавати кадр (або епізод) семантичному рівню;</w:t>
      </w:r>
    </w:p>
    <w:p>
      <w:pPr>
        <w:numPr>
          <w:ilvl w:val="0"/>
          <w:numId w:val="1013"/>
        </w:numPr>
        <w:pStyle w:val="Compact"/>
      </w:pPr>
      <w:r>
        <w:t xml:space="preserve">семантичний рівень — мультимодальна мовна модель (VLM), що повертає ймовірність нещасного випадку</w:t>
      </w:r>
      <w:r>
        <w:t xml:space="preserve"> </w:t>
      </w:r>
      <m:oMath>
        <m:sSubSup>
          <m:e>
            <m:r>
              <m:t>p</m:t>
            </m:r>
          </m:e>
          <m:sub>
            <m:r>
              <m:t>t</m:t>
            </m:r>
          </m:sub>
          <m:sup>
            <m:r>
              <m:t>V</m:t>
            </m:r>
          </m:sup>
        </m:sSubSup>
      </m:oMath>
      <w:r>
        <w:t xml:space="preserve"> </w:t>
      </w:r>
      <w:r>
        <w:t xml:space="preserve">і власну міру невизначеності</w:t>
      </w:r>
      <w:r>
        <w:t xml:space="preserve"> </w:t>
      </w:r>
      <m:oMath>
        <m:sSubSup>
          <m:e>
            <m:r>
              <m:t>u</m:t>
            </m:r>
          </m:e>
          <m:sub>
            <m:r>
              <m:t>t</m:t>
            </m:r>
          </m:sub>
          <m:sup>
            <m:r>
              <m:t>V</m:t>
            </m:r>
          </m:sup>
        </m:sSubSup>
        <m:r>
          <m:rPr>
            <m:sty m:val="p"/>
          </m:rPr>
          <m:t>∈</m:t>
        </m:r>
        <m:d>
          <m:dPr>
            <m:begChr m:val="["/>
            <m:endChr m:val="]"/>
            <m:sepChr m:val=""/>
            <m:grow/>
          </m:dPr>
          <m:e>
            <m:r>
              <m:t>0</m:t>
            </m:r>
            <m:r>
              <m:rPr>
                <m:sty m:val="p"/>
              </m:rPr>
              <m:t>,</m:t>
            </m:r>
            <m:r>
              <m:t>1</m:t>
            </m:r>
          </m:e>
        </m:d>
      </m:oMath>
      <w:r>
        <w:t xml:space="preserve">;</w:t>
      </w:r>
    </w:p>
    <w:p>
      <w:pPr>
        <w:numPr>
          <w:ilvl w:val="0"/>
          <w:numId w:val="1013"/>
        </w:numPr>
        <w:pStyle w:val="Compact"/>
      </w:pPr>
      <w:r>
        <w:t xml:space="preserve">блок комбінування свідчень і прийняття рішення.</w:t>
      </w:r>
    </w:p>
    <w:p>
      <w:pPr>
        <w:pStyle w:val="FirstParagraph"/>
      </w:pPr>
      <w:r>
        <w:t xml:space="preserve">Керованими змінними є параметри підсистем 3 і 5; критерієм — асиметричний функціонал втрат (п. 2.2);</w:t>
      </w:r>
      <w:r>
        <w:t xml:space="preserve"> </w:t>
      </w:r>
      <w:r>
        <w:t xml:space="preserve">обмеженнями — вимога до повноти виявлення і бюджет звернень до VLM. Істотною системною властивістю є</w:t>
      </w:r>
      <w:r>
        <w:t xml:space="preserve"> </w:t>
      </w:r>
      <w:r>
        <w:t xml:space="preserve">розділення впливу підсистем на критерій: маршрутизатор визначає навантаження на VLM і верхню межу</w:t>
      </w:r>
      <w:r>
        <w:t xml:space="preserve"> </w:t>
      </w:r>
      <w:r>
        <w:t xml:space="preserve">досяжної повноти, оскільки пропуск, не переданий семантичному рівню, не може бути виправлений; блок</w:t>
      </w:r>
      <w:r>
        <w:t xml:space="preserve"> </w:t>
      </w:r>
      <w:r>
        <w:t xml:space="preserve">комбінування визначає, яка частка цієї межі досягається фактично. Це дозволяє декомпозувати задачу на дві</w:t>
      </w:r>
      <w:r>
        <w:t xml:space="preserve"> </w:t>
      </w:r>
      <w:r>
        <w:t xml:space="preserve">підзадачі, що розв’язуються послідовно: вибір області маршрутизації за ймовірностями кінематичного рівня</w:t>
      </w:r>
      <w:r>
        <w:t xml:space="preserve"> </w:t>
      </w:r>
      <w:r>
        <w:t xml:space="preserve">без звернень до VLM (пп. 2.3–2.5) і побудову правила комбінування для маршрутизованих кадрів (п. 2.6).</w:t>
      </w:r>
    </w:p>
    <w:p>
      <w:pPr>
        <w:pStyle w:val="BodyText"/>
      </w:pPr>
      <w:r>
        <w:t xml:space="preserve">Підсистеми 1–2 обробляють кожен кадр на периферійному пристрої, тоді як звернення до підсистеми 4 на порядки</w:t>
      </w:r>
      <w:r>
        <w:t xml:space="preserve"> </w:t>
      </w:r>
      <w:r>
        <w:t xml:space="preserve">дорожче (у розділі 4 — 5–6 с на запит); ця асиметрія вартості і є причиною каскадної організації. Підсистеми 1–2</w:t>
      </w:r>
      <w:r>
        <w:t xml:space="preserve"> </w:t>
      </w:r>
      <w:r>
        <w:t xml:space="preserve">вважаються заданими (розділ 3) і характеризуються лише розподілом ймовірностей</w:t>
      </w:r>
      <w:r>
        <w:t xml:space="preserve"> </w:t>
      </w:r>
      <m:oMath>
        <m:sSub>
          <m:e>
            <m:r>
              <m:t>p</m:t>
            </m:r>
          </m:e>
          <m:sub>
            <m:r>
              <m:t>t</m:t>
            </m:r>
          </m:sub>
        </m:sSub>
      </m:oMath>
      <w:r>
        <w:t xml:space="preserve"> </w:t>
      </w:r>
      <w:r>
        <w:t xml:space="preserve">та їх калібруванням.</w:t>
      </w:r>
    </w:p>
    <w:bookmarkEnd w:id="44"/>
    <w:bookmarkStart w:id="45" w:name="постановка-задачі"/>
    <w:p>
      <w:pPr>
        <w:pStyle w:val="Heading2"/>
      </w:pPr>
      <w:r>
        <w:t xml:space="preserve">2.2 Постановка задачі</w:t>
      </w:r>
    </w:p>
    <w:p>
      <w:pPr>
        <w:pStyle w:val="FirstParagraph"/>
      </w:pPr>
      <w:r>
        <w:t xml:space="preserve">Нехай кожному кадру t = 1, …, T відповідає невідомий стан</w:t>
      </w:r>
      <w:r>
        <w:t xml:space="preserve"> </w:t>
      </w:r>
      <m:oMath>
        <m:sSub>
          <m:e>
            <m:r>
              <m:t>y</m:t>
            </m:r>
          </m:e>
          <m:sub>
            <m:r>
              <m:t>t</m:t>
            </m:r>
          </m:sub>
        </m:sSub>
        <m:r>
          <m:rPr>
            <m:sty m:val="p"/>
          </m:rPr>
          <m:t>∈</m:t>
        </m:r>
        <m:r>
          <m:t>Θ</m:t>
        </m:r>
        <m:r>
          <m:rPr>
            <m:sty m:val="p"/>
          </m:rPr>
          <m:t>=</m:t>
        </m:r>
        <m:r>
          <m:rPr>
            <m:sty m:val="p"/>
          </m:rPr>
          <m:t>{</m:t>
        </m:r>
        <m:sSub>
          <m:e>
            <m:r>
              <m:t>θ</m:t>
            </m:r>
          </m:e>
          <m:sub>
            <m:r>
              <m:t>A</m:t>
            </m:r>
          </m:sub>
        </m:sSub>
        <m:r>
          <m:rPr>
            <m:sty m:val="p"/>
          </m:rPr>
          <m:t>,</m:t>
        </m:r>
        <m:sSub>
          <m:e>
            <m:r>
              <m:t>θ</m:t>
            </m:r>
          </m:e>
          <m:sub>
            <m:r>
              <m:t>N</m:t>
            </m:r>
          </m:sub>
        </m:sSub>
        <m:r>
          <m:rPr>
            <m:sty m:val="p"/>
          </m:rPr>
          <m:t>}</m:t>
        </m:r>
      </m:oMath>
      <w:r>
        <w:t xml:space="preserve"> </w:t>
      </w:r>
      <w:r>
        <w:t xml:space="preserve">(небезпечна подія / норма). Політика маршрутизації</w:t>
      </w:r>
      <w:r>
        <w:t xml:space="preserve"> </w:t>
      </w:r>
      <m:oMath>
        <m:sSub>
          <m:e>
            <m:r>
              <m:t>π</m:t>
            </m:r>
          </m:e>
          <m:sub>
            <m:r>
              <m:t>t</m:t>
            </m:r>
          </m:sub>
        </m:sSub>
        <m:r>
          <m:rPr>
            <m:sty m:val="p"/>
          </m:rPr>
          <m:t>∈</m:t>
        </m:r>
        <m:r>
          <m:rPr>
            <m:sty m:val="p"/>
          </m:rPr>
          <m:t>{</m:t>
        </m:r>
        <m:r>
          <m:t>0</m:t>
        </m:r>
        <m:r>
          <m:rPr>
            <m:sty m:val="p"/>
          </m:rPr>
          <m:t>,</m:t>
        </m:r>
        <m:r>
          <m:t>1</m:t>
        </m:r>
        <m:r>
          <m:rPr>
            <m:sty m:val="p"/>
          </m:rPr>
          <m:t>}</m:t>
        </m:r>
      </m:oMath>
      <w:r>
        <w:t xml:space="preserve"> </w:t>
      </w:r>
      <w:r>
        <w:t xml:space="preserve">визначає звернення до VLM, правило</w:t>
      </w:r>
      <w:r>
        <w:t xml:space="preserve"> </w:t>
      </w:r>
      <w:r>
        <w:t xml:space="preserve">рішення формує оцінку</w:t>
      </w:r>
      <w:r>
        <w:t xml:space="preserve"> </w:t>
      </w:r>
      <m:oMath>
        <m:sSub>
          <m:e>
            <m:acc>
              <m:accPr>
                <m:chr m:val="̂"/>
              </m:accPr>
              <m:e>
                <m:r>
                  <m:t>y</m:t>
                </m:r>
              </m:e>
            </m:acc>
          </m:e>
          <m:sub>
            <m:r>
              <m:t>t</m:t>
            </m:r>
          </m:sub>
        </m:sSub>
      </m:oMath>
      <w:r>
        <w:t xml:space="preserve">. Позначимо через</w:t>
      </w:r>
      <w:r>
        <w:t xml:space="preserve"> </w:t>
      </w:r>
      <m:oMath>
        <m:sSub>
          <m:e>
            <m:r>
              <m:t>N</m:t>
            </m:r>
          </m:e>
          <m:sub>
            <m:r>
              <m:t>F</m:t>
            </m:r>
            <m:r>
              <m:t>N</m:t>
            </m:r>
          </m:sub>
        </m:sSub>
      </m:oMath>
      <w:r>
        <w:t xml:space="preserve"> </w:t>
      </w:r>
      <w:r>
        <w:t xml:space="preserve">і</w:t>
      </w:r>
      <w:r>
        <w:t xml:space="preserve"> </w:t>
      </w:r>
      <m:oMath>
        <m:sSub>
          <m:e>
            <m:r>
              <m:t>N</m:t>
            </m:r>
          </m:e>
          <m:sub>
            <m:r>
              <m:t>F</m:t>
            </m:r>
            <m:r>
              <m:t>P</m:t>
            </m:r>
          </m:sub>
        </m:sSub>
      </m:oMath>
      <w:r>
        <w:t xml:space="preserve"> </w:t>
      </w:r>
      <w:r>
        <w:t xml:space="preserve">кількості пропусків і хибних тривог,</w:t>
      </w:r>
      <w:r>
        <w:t xml:space="preserve"> </w:t>
      </w:r>
      <w:r>
        <w:t xml:space="preserve">а через</w:t>
      </w:r>
      <w:r>
        <w:t xml:space="preserve"> </w:t>
      </w:r>
      <m:oMath>
        <m:sSub>
          <m:e>
            <m:r>
              <m:t>N</m:t>
            </m:r>
          </m:e>
          <m:sub>
            <m:r>
              <m:t>V</m:t>
            </m:r>
            <m:r>
              <m:t>L</m:t>
            </m:r>
            <m:r>
              <m:t>M</m:t>
            </m:r>
          </m:sub>
        </m:sSub>
        <m:r>
          <m:rPr>
            <m:sty m:val="p"/>
          </m:rPr>
          <m:t>=</m:t>
        </m:r>
        <m:nary>
          <m:naryPr>
            <m:chr m:val="∑"/>
            <m:limLoc m:val="undOvr"/>
            <m:subHide m:val="off"/>
            <m:supHide m:val="on"/>
          </m:naryPr>
          <m:sub>
            <m:r>
              <m:t>t</m:t>
            </m:r>
          </m:sub>
          <m:sup>
            <m:r>
              <m:t>​</m:t>
            </m:r>
          </m:sup>
          <m:e>
            <m:sSub>
              <m:e>
                <m:r>
                  <m:t>π</m:t>
                </m:r>
              </m:e>
              <m:sub>
                <m:r>
                  <m:t>t</m:t>
                </m:r>
              </m:sub>
            </m:sSub>
          </m:e>
        </m:nary>
      </m:oMath>
      <w:r>
        <w:t xml:space="preserve"> </w:t>
      </w:r>
      <w:r>
        <w:t xml:space="preserve">— кількість звернень до VLM. Потрібно знайти політику π і правило рішення,</w:t>
      </w:r>
      <w:r>
        <w:t xml:space="preserve"> </w:t>
      </w:r>
      <w:r>
        <w:t xml:space="preserve">що мінімізують асиметричний функціонал втрат</w:t>
      </w:r>
    </w:p>
    <w:p>
      <w:pPr>
        <w:pStyle w:val="Formula"/>
      </w:pPr>
      <w:r>
        <w:tab/>
      </w:r>
      <m:oMath>
        <m:r>
          <m:t>L</m:t>
        </m:r>
        <m:r>
          <m:rPr>
            <m:sty m:val="p"/>
          </m:rPr>
          <m:t>=</m:t>
        </m:r>
        <m:sSub>
          <m:e>
            <m:r>
              <m:t>C</m:t>
            </m:r>
          </m:e>
          <m:sub>
            <m:r>
              <m:t>F</m:t>
            </m:r>
            <m:r>
              <m:t>N</m:t>
            </m:r>
          </m:sub>
        </m:sSub>
        <m:sSub>
          <m:e>
            <m:r>
              <m:t>N</m:t>
            </m:r>
          </m:e>
          <m:sub>
            <m:r>
              <m:t>F</m:t>
            </m:r>
            <m:r>
              <m:t>N</m:t>
            </m:r>
          </m:sub>
        </m:sSub>
        <m:r>
          <m:rPr>
            <m:sty m:val="p"/>
          </m:rPr>
          <m:t>+</m:t>
        </m:r>
        <m:sSub>
          <m:e>
            <m:r>
              <m:t>C</m:t>
            </m:r>
          </m:e>
          <m:sub>
            <m:r>
              <m:t>F</m:t>
            </m:r>
            <m:r>
              <m:t>P</m:t>
            </m:r>
          </m:sub>
        </m:sSub>
        <m:sSub>
          <m:e>
            <m:r>
              <m:t>N</m:t>
            </m:r>
          </m:e>
          <m:sub>
            <m:r>
              <m:t>F</m:t>
            </m:r>
            <m:r>
              <m:t>P</m:t>
            </m:r>
          </m:sub>
        </m:sSub>
        <m:r>
          <m:rPr>
            <m:sty m:val="p"/>
          </m:rPr>
          <m:t>+</m:t>
        </m:r>
        <m:sSub>
          <m:e>
            <m:r>
              <m:t>C</m:t>
            </m:r>
          </m:e>
          <m:sub>
            <m:r>
              <m:t>V</m:t>
            </m:r>
            <m:r>
              <m:t>L</m:t>
            </m:r>
            <m:r>
              <m:t>M</m:t>
            </m:r>
          </m:sub>
        </m:sSub>
        <m:sSub>
          <m:e>
            <m:r>
              <m:t>N</m:t>
            </m:r>
          </m:e>
          <m:sub>
            <m:r>
              <m:t>V</m:t>
            </m:r>
            <m:r>
              <m:t>L</m:t>
            </m:r>
            <m:r>
              <m:t>M</m:t>
            </m:r>
          </m:sub>
        </m:sSub>
        <m:r>
          <m:rPr>
            <m:sty m:val="p"/>
          </m:rPr>
          <m:t>,</m:t>
        </m:r>
        <m:r>
          <m:t>  </m:t>
        </m:r>
        <m:sSub>
          <m:e>
            <m:r>
              <m:t>C</m:t>
            </m:r>
          </m:e>
          <m:sub>
            <m:r>
              <m:t>F</m:t>
            </m:r>
            <m:r>
              <m:t>N</m:t>
            </m:r>
          </m:sub>
        </m:sSub>
        <m:r>
          <m:rPr>
            <m:sty m:val="p"/>
          </m:rPr>
          <m:t>≫</m:t>
        </m:r>
        <m:sSub>
          <m:e>
            <m:r>
              <m:t>C</m:t>
            </m:r>
          </m:e>
          <m:sub>
            <m:r>
              <m:t>F</m:t>
            </m:r>
            <m:r>
              <m:t>P</m:t>
            </m:r>
          </m:sub>
        </m:sSub>
        <m:r>
          <m:rPr>
            <m:sty m:val="p"/>
          </m:rPr>
          <m:t>≫</m:t>
        </m:r>
        <m:sSub>
          <m:e>
            <m:r>
              <m:t>C</m:t>
            </m:r>
          </m:e>
          <m:sub>
            <m:r>
              <m:t>V</m:t>
            </m:r>
            <m:r>
              <m:t>L</m:t>
            </m:r>
            <m:r>
              <m:t>M</m:t>
            </m:r>
          </m:sub>
        </m:sSub>
        <m:r>
          <m:rPr>
            <m:sty m:val="p"/>
          </m:rPr>
          <m:t>,</m:t>
        </m:r>
      </m:oMath>
      <w:r>
        <w:tab/>
        <w:t xml:space="preserve">(2.1)</w:t>
      </w:r>
    </w:p>
    <w:p>
      <w:pPr>
        <w:pStyle w:val="BodyText"/>
      </w:pPr>
      <w:r>
        <w:t xml:space="preserve">за обмежень</w:t>
      </w:r>
    </w:p>
    <w:p>
      <w:pPr>
        <w:pStyle w:val="Formula"/>
      </w:pPr>
      <w:r>
        <w:tab/>
      </w:r>
      <m:oMath>
        <m:r>
          <m:rPr>
            <m:sty m:val="p"/>
          </m:rPr>
          <m:t>R</m:t>
        </m:r>
        <m:r>
          <m:rPr>
            <m:sty m:val="p"/>
          </m:rPr>
          <m:t>e</m:t>
        </m:r>
        <m:r>
          <m:rPr>
            <m:sty m:val="p"/>
          </m:rPr>
          <m:t>c</m:t>
        </m:r>
        <m:r>
          <m:rPr>
            <m:sty m:val="p"/>
          </m:rPr>
          <m:t>a</m:t>
        </m:r>
        <m:r>
          <m:rPr>
            <m:sty m:val="p"/>
          </m:rPr>
          <m:t>l</m:t>
        </m:r>
        <m:r>
          <m:rPr>
            <m:sty m:val="p"/>
          </m:rPr>
          <m:t>l</m:t>
        </m:r>
        <m:r>
          <m:rPr>
            <m:sty m:val="p"/>
          </m:rPr>
          <m:t>=</m:t>
        </m:r>
        <m:r>
          <m:t>1</m:t>
        </m:r>
        <m:r>
          <m:rPr>
            <m:sty m:val="p"/>
          </m:rPr>
          <m:t>−</m:t>
        </m:r>
        <m:f>
          <m:fPr>
            <m:type m:val="bar"/>
          </m:fPr>
          <m:num>
            <m:sSub>
              <m:e>
                <m:r>
                  <m:t>N</m:t>
                </m:r>
              </m:e>
              <m:sub>
                <m:r>
                  <m:t>F</m:t>
                </m:r>
                <m:r>
                  <m:t>N</m:t>
                </m:r>
              </m:sub>
            </m:sSub>
          </m:num>
          <m:den>
            <m:r>
              <m:t>P</m:t>
            </m:r>
          </m:den>
        </m:f>
        <m:r>
          <m:rPr>
            <m:sty m:val="p"/>
          </m:rPr>
          <m:t>≥</m:t>
        </m:r>
        <m:sSub>
          <m:e>
            <m:r>
              <m:t>R</m:t>
            </m:r>
          </m:e>
          <m:sub>
            <m:r>
              <m:t>m</m:t>
            </m:r>
            <m:r>
              <m:t>i</m:t>
            </m:r>
            <m:r>
              <m:t>n</m:t>
            </m:r>
          </m:sub>
        </m:sSub>
        <m:r>
          <m:rPr>
            <m:sty m:val="p"/>
          </m:rPr>
          <m:t>,</m:t>
        </m:r>
        <m:r>
          <m:t>  </m:t>
        </m:r>
        <m:sSub>
          <m:e>
            <m:r>
              <m:t>N</m:t>
            </m:r>
          </m:e>
          <m:sub>
            <m:r>
              <m:t>V</m:t>
            </m:r>
            <m:r>
              <m:t>L</m:t>
            </m:r>
            <m:r>
              <m:t>M</m:t>
            </m:r>
          </m:sub>
        </m:sSub>
        <m:r>
          <m:rPr>
            <m:sty m:val="p"/>
          </m:rPr>
          <m:t>≤</m:t>
        </m:r>
        <m:r>
          <m:t>B</m:t>
        </m:r>
        <m:r>
          <m:rPr>
            <m:sty m:val="p"/>
          </m:rPr>
          <m:t>,</m:t>
        </m:r>
      </m:oMath>
      <w:r>
        <w:tab/>
        <w:t xml:space="preserve">(2.2)</w:t>
      </w:r>
    </w:p>
    <w:p>
      <w:pPr>
        <w:pStyle w:val="BodyText"/>
      </w:pPr>
      <w:r>
        <w:t xml:space="preserve">де P — кількість кадрів (подій) з небезпекою, B — бюджет звернень. Обмеження на повноту відображає</w:t>
      </w:r>
      <w:r>
        <w:t xml:space="preserve"> </w:t>
      </w:r>
      <w:r>
        <w:t xml:space="preserve">пріоритет безпеки: спочатку забезпечується майже повна відсутність пропусків, і лише потім оптимізуються</w:t>
      </w:r>
      <w:r>
        <w:t xml:space="preserve"> </w:t>
      </w:r>
      <w:r>
        <w:t xml:space="preserve">точність і кількість звернень до VLM.</w:t>
      </w:r>
    </w:p>
    <w:p>
      <w:pPr>
        <w:pStyle w:val="BodyText"/>
      </w:pPr>
      <w:r>
        <w:t xml:space="preserve">Величини</w:t>
      </w:r>
      <w:r>
        <w:t xml:space="preserve"> </w:t>
      </w:r>
      <m:oMath>
        <m:sSub>
          <m:e>
            <m:r>
              <m:t>N</m:t>
            </m:r>
          </m:e>
          <m:sub>
            <m:r>
              <m:t>F</m:t>
            </m:r>
            <m:r>
              <m:t>N</m:t>
            </m:r>
          </m:sub>
        </m:sSub>
      </m:oMath>
      <w:r>
        <w:t xml:space="preserve">,</w:t>
      </w:r>
      <w:r>
        <w:t xml:space="preserve"> </w:t>
      </w:r>
      <m:oMath>
        <m:sSub>
          <m:e>
            <m:r>
              <m:t>N</m:t>
            </m:r>
          </m:e>
          <m:sub>
            <m:r>
              <m:t>F</m:t>
            </m:r>
            <m:r>
              <m:t>P</m:t>
            </m:r>
          </m:sub>
        </m:sSub>
      </m:oMath>
      <w:r>
        <w:t xml:space="preserve"> </w:t>
      </w:r>
      <w:r>
        <w:t xml:space="preserve">випадкові, тому (2.1) мінімізується в очікуванні, а обмеження на повноту розуміється в</w:t>
      </w:r>
      <w:r>
        <w:t xml:space="preserve"> </w:t>
      </w:r>
      <w:r>
        <w:t xml:space="preserve">одному з трьох сенсів різної сили: в очікуванні за моделлю калібрування (п. 2.3.3), в очікуванні за розподілом</w:t>
      </w:r>
      <w:r>
        <w:t xml:space="preserve"> </w:t>
      </w:r>
      <w:r>
        <w:t xml:space="preserve">послідовностей без припущень про калібрування (твердження 2.4(а)) або з імовірністю не менше</w:t>
      </w:r>
      <w:r>
        <w:t xml:space="preserve"> </w:t>
      </w:r>
      <m:oMath>
        <m:r>
          <m:t>1</m:t>
        </m:r>
        <m:r>
          <m:rPr>
            <m:sty m:val="p"/>
          </m:rPr>
          <m:t>−</m:t>
        </m:r>
        <m:r>
          <m:t>δ</m:t>
        </m:r>
      </m:oMath>
      <w:r>
        <w:t xml:space="preserve"> </w:t>
      </w:r>
      <w:r>
        <w:t xml:space="preserve">(твердження 2.4(б)).</w:t>
      </w:r>
    </w:p>
    <w:p>
      <w:pPr>
        <w:pStyle w:val="BodyText"/>
      </w:pPr>
      <w:r>
        <w:t xml:space="preserve">Для відкаліброваного класифікатора (</w:t>
      </w:r>
      <m:oMath>
        <m:r>
          <m:t>P</m:t>
        </m:r>
        <m:d>
          <m:dPr>
            <m:begChr m:val="("/>
            <m:endChr m:val=")"/>
            <m:sepChr m:val=""/>
            <m:grow/>
          </m:dPr>
          <m:e>
            <m:sSub>
              <m:e>
                <m:r>
                  <m:t>y</m:t>
                </m:r>
              </m:e>
              <m:sub>
                <m:r>
                  <m:t>t</m:t>
                </m:r>
              </m:sub>
            </m:sSub>
            <m:r>
              <m:rPr>
                <m:sty m:val="p"/>
              </m:rPr>
              <m:t>=</m:t>
            </m:r>
            <m:sSub>
              <m:e>
                <m:r>
                  <m:t>θ</m:t>
                </m:r>
              </m:e>
              <m:sub>
                <m:r>
                  <m:t>A</m:t>
                </m:r>
              </m:sub>
            </m:sSub>
            <m:r>
              <m:rPr>
                <m:sty m:val="p"/>
              </m:rPr>
              <m:t>∣</m:t>
            </m:r>
            <m:sSub>
              <m:e>
                <m:r>
                  <m:t>p</m:t>
                </m:r>
              </m:e>
              <m:sub>
                <m:r>
                  <m:t>t</m:t>
                </m:r>
              </m:sub>
            </m:sSub>
          </m:e>
        </m:d>
        <m:r>
          <m:rPr>
            <m:sty m:val="p"/>
          </m:rPr>
          <m:t>=</m:t>
        </m:r>
        <m:sSub>
          <m:e>
            <m:r>
              <m:t>p</m:t>
            </m:r>
          </m:e>
          <m:sub>
            <m:r>
              <m:t>t</m:t>
            </m:r>
          </m:sub>
        </m:sSub>
      </m:oMath>
      <w:r>
        <w:t xml:space="preserve">), який на периферійному пристрої приймає</w:t>
      </w:r>
      <w:r>
        <w:t xml:space="preserve"> </w:t>
      </w:r>
      <w:r>
        <w:t xml:space="preserve">рішення «небезпека» за</w:t>
      </w:r>
      <w:r>
        <w:t xml:space="preserve"> </w:t>
      </w:r>
      <m:oMath>
        <m:sSub>
          <m:e>
            <m:r>
              <m:t>p</m:t>
            </m:r>
          </m:e>
          <m:sub>
            <m:r>
              <m:t>t</m:t>
            </m:r>
          </m:sub>
        </m:sSub>
        <m:r>
          <m:rPr>
            <m:sty m:val="p"/>
          </m:rPr>
          <m:t>≥</m:t>
        </m:r>
        <m:r>
          <m:t>1</m:t>
        </m:r>
        <m:r>
          <m:rPr>
            <m:sty m:val="p"/>
          </m:rPr>
          <m:t>/</m:t>
        </m:r>
        <m:r>
          <m:t>2</m:t>
        </m:r>
      </m:oMath>
      <w:r>
        <w:t xml:space="preserve">, очікувані втрати рішення без звернення до VLM дорівнюють</w:t>
      </w:r>
    </w:p>
    <w:p>
      <w:pPr>
        <w:pStyle w:val="Formula"/>
      </w:pPr>
      <w:r>
        <w:tab/>
      </w:r>
      <m:oMath>
        <m:sSub>
          <m:e>
            <m:r>
              <m:t>c</m:t>
            </m:r>
          </m:e>
          <m:sub>
            <m:r>
              <m:t>e</m:t>
            </m:r>
            <m:r>
              <m:t>d</m:t>
            </m:r>
            <m:r>
              <m:t>g</m:t>
            </m:r>
            <m:r>
              <m:t>e</m:t>
            </m:r>
          </m:sub>
        </m:sSub>
        <m:d>
          <m:dPr>
            <m:begChr m:val="("/>
            <m:endChr m:val=")"/>
            <m:sepChr m:val=""/>
            <m:grow/>
          </m:dPr>
          <m:e>
            <m:r>
              <m:t>p</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C</m:t>
                      </m:r>
                    </m:e>
                    <m:sub>
                      <m:r>
                        <m:t>F</m:t>
                      </m:r>
                      <m:r>
                        <m:t>N</m:t>
                      </m:r>
                    </m:sub>
                  </m:sSub>
                  <m:r>
                    <m:t> </m:t>
                  </m:r>
                  <m:r>
                    <m:t>p</m:t>
                  </m:r>
                  <m:r>
                    <m:rPr>
                      <m:sty m:val="p"/>
                    </m:rPr>
                    <m:t>,</m:t>
                  </m:r>
                </m:e>
                <m:e>
                  <m:r>
                    <m:t>p</m:t>
                  </m:r>
                  <m:r>
                    <m:rPr>
                      <m:sty m:val="p"/>
                    </m:rPr>
                    <m:t>&lt;</m:t>
                  </m:r>
                  <m:r>
                    <m:t>1</m:t>
                  </m:r>
                  <m:r>
                    <m:rPr>
                      <m:sty m:val="p"/>
                    </m:rPr>
                    <m:t>/</m:t>
                  </m:r>
                  <m:r>
                    <m:t>2</m:t>
                  </m:r>
                  <m:r>
                    <m:rPr>
                      <m:sty m:val="p"/>
                    </m:rPr>
                    <m:t>,</m:t>
                  </m:r>
                </m:e>
              </m:mr>
              <m:mr>
                <m:e>
                  <m:sSub>
                    <m:e>
                      <m:r>
                        <m:t>C</m:t>
                      </m:r>
                    </m:e>
                    <m:sub>
                      <m:r>
                        <m:t>F</m:t>
                      </m:r>
                      <m:r>
                        <m:t>P</m:t>
                      </m:r>
                    </m:sub>
                  </m:sSub>
                  <m:r>
                    <m:t> </m:t>
                  </m:r>
                  <m:d>
                    <m:dPr>
                      <m:begChr m:val="("/>
                      <m:endChr m:val=")"/>
                      <m:sepChr m:val=""/>
                      <m:grow/>
                    </m:dPr>
                    <m:e>
                      <m:r>
                        <m:t>1</m:t>
                      </m:r>
                      <m:r>
                        <m:rPr>
                          <m:sty m:val="p"/>
                        </m:rPr>
                        <m:t>−</m:t>
                      </m:r>
                      <m:r>
                        <m:t>p</m:t>
                      </m:r>
                    </m:e>
                  </m:d>
                  <m:r>
                    <m:rPr>
                      <m:sty m:val="p"/>
                    </m:rPr>
                    <m:t>,</m:t>
                  </m:r>
                </m:e>
                <m:e>
                  <m:r>
                    <m:t>p</m:t>
                  </m:r>
                  <m:r>
                    <m:rPr>
                      <m:sty m:val="p"/>
                    </m:rPr>
                    <m:t>≥</m:t>
                  </m:r>
                  <m:r>
                    <m:t>1</m:t>
                  </m:r>
                  <m:r>
                    <m:rPr>
                      <m:sty m:val="p"/>
                    </m:rPr>
                    <m:t>/</m:t>
                  </m:r>
                  <m:r>
                    <m:t>2</m:t>
                  </m:r>
                  <m:r>
                    <m:rPr>
                      <m:sty m:val="p"/>
                    </m:rPr>
                    <m:t>,</m:t>
                  </m:r>
                </m:e>
              </m:mr>
            </m:m>
          </m:e>
        </m:d>
      </m:oMath>
      <w:r>
        <w:tab/>
        <w:t xml:space="preserve">(2.3)</w:t>
      </w:r>
    </w:p>
    <w:p>
      <w:pPr>
        <w:pStyle w:val="BodyText"/>
      </w:pPr>
      <w:r>
        <w:t xml:space="preserve">а очікувані втрати маршрутизованого кадру —</w:t>
      </w:r>
      <w:r>
        <w:t xml:space="preserve"> </w:t>
      </w:r>
      <m:oMath>
        <m:sSub>
          <m:e>
            <m:r>
              <m:t>C</m:t>
            </m:r>
          </m:e>
          <m:sub>
            <m:r>
              <m:t>V</m:t>
            </m:r>
            <m:r>
              <m:t>L</m:t>
            </m:r>
            <m:r>
              <m:t>M</m:t>
            </m:r>
          </m:sub>
        </m:sSub>
        <m:r>
          <m:rPr>
            <m:sty m:val="p"/>
          </m:rPr>
          <m:t>+</m:t>
        </m:r>
        <m:r>
          <m:t>e</m:t>
        </m:r>
        <m:d>
          <m:dPr>
            <m:begChr m:val="("/>
            <m:endChr m:val=")"/>
            <m:sepChr m:val=""/>
            <m:grow/>
          </m:dPr>
          <m:e>
            <m:r>
              <m:t>p</m:t>
            </m:r>
          </m:e>
        </m:d>
      </m:oMath>
      <w:r>
        <w:t xml:space="preserve">, де</w:t>
      </w:r>
      <w:r>
        <w:t xml:space="preserve"> </w:t>
      </w:r>
      <m:oMath>
        <m:r>
          <m:t>e</m:t>
        </m:r>
        <m:d>
          <m:dPr>
            <m:begChr m:val="("/>
            <m:endChr m:val=")"/>
            <m:sepChr m:val=""/>
            <m:grow/>
          </m:dPr>
          <m:e>
            <m:r>
              <m:t>p</m:t>
            </m:r>
          </m:e>
        </m:d>
        <m:r>
          <m:rPr>
            <m:sty m:val="p"/>
          </m:rPr>
          <m:t>≥</m:t>
        </m:r>
        <m:r>
          <m:t>0</m:t>
        </m:r>
      </m:oMath>
      <w:r>
        <w:t xml:space="preserve"> </w:t>
      </w:r>
      <w:r>
        <w:t xml:space="preserve">характеризує якість</w:t>
      </w:r>
      <w:r>
        <w:t xml:space="preserve"> </w:t>
      </w:r>
      <w:r>
        <w:t xml:space="preserve">семантичного рівня після комбінування свідчень.</w:t>
      </w:r>
    </w:p>
    <w:p>
      <w:pPr>
        <w:pStyle w:val="BodyText"/>
      </w:pPr>
      <w:r>
        <w:t xml:space="preserve">Результати пп. 2.3–2.8 ґрунтуються на таких припущеннях:</w:t>
      </w:r>
    </w:p>
    <w:p>
      <w:pPr>
        <w:numPr>
          <w:ilvl w:val="0"/>
          <w:numId w:val="1014"/>
        </w:numPr>
        <w:pStyle w:val="Compact"/>
      </w:pPr>
      <w:r>
        <w:rPr>
          <w:bCs/>
          <w:b/>
        </w:rPr>
        <w:t xml:space="preserve">П1 (калібрування):</w:t>
      </w:r>
      <w:r>
        <w:t xml:space="preserve"> </w:t>
      </w:r>
      <m:oMath>
        <m:r>
          <m:t>P</m:t>
        </m:r>
        <m:d>
          <m:dPr>
            <m:begChr m:val="("/>
            <m:endChr m:val=")"/>
            <m:sepChr m:val=""/>
            <m:grow/>
          </m:dPr>
          <m:e>
            <m:sSub>
              <m:e>
                <m:r>
                  <m:t>y</m:t>
                </m:r>
              </m:e>
              <m:sub>
                <m:r>
                  <m:t>t</m:t>
                </m:r>
              </m:sub>
            </m:sSub>
            <m:r>
              <m:rPr>
                <m:sty m:val="p"/>
              </m:rPr>
              <m:t>=</m:t>
            </m:r>
            <m:sSub>
              <m:e>
                <m:r>
                  <m:t>θ</m:t>
                </m:r>
              </m:e>
              <m:sub>
                <m:r>
                  <m:t>A</m:t>
                </m:r>
              </m:sub>
            </m:sSub>
            <m:r>
              <m:rPr>
                <m:sty m:val="p"/>
              </m:rPr>
              <m:t>∣</m:t>
            </m:r>
            <m:sSub>
              <m:e>
                <m:r>
                  <m:t>p</m:t>
                </m:r>
              </m:e>
              <m:sub>
                <m:r>
                  <m:t>t</m:t>
                </m:r>
              </m:sub>
            </m:sSub>
          </m:e>
        </m:d>
        <m:r>
          <m:rPr>
            <m:sty m:val="p"/>
          </m:rPr>
          <m:t>=</m:t>
        </m:r>
        <m:sSub>
          <m:e>
            <m:r>
              <m:t>p</m:t>
            </m:r>
          </m:e>
          <m:sub>
            <m:r>
              <m:t>t</m:t>
            </m:r>
          </m:sub>
        </m:sSub>
      </m:oMath>
      <w:r>
        <w:t xml:space="preserve">; у п. 2.5 послаблюється до</w:t>
      </w:r>
      <w:r>
        <w:t xml:space="preserve"> </w:t>
      </w:r>
      <m:oMath>
        <m:d>
          <m:dPr>
            <m:begChr m:val="|"/>
            <m:endChr m:val="|"/>
            <m:sepChr m:val=""/>
            <m:grow/>
          </m:dPr>
          <m:e>
            <m:r>
              <m:t>P</m:t>
            </m:r>
            <m:d>
              <m:dPr>
                <m:begChr m:val="("/>
                <m:endChr m:val=")"/>
                <m:sepChr m:val=""/>
                <m:grow/>
              </m:dPr>
              <m:e>
                <m:sSub>
                  <m:e>
                    <m:r>
                      <m:t>y</m:t>
                    </m:r>
                  </m:e>
                  <m:sub>
                    <m:r>
                      <m:t>t</m:t>
                    </m:r>
                  </m:sub>
                </m:sSub>
                <m:r>
                  <m:rPr>
                    <m:sty m:val="p"/>
                  </m:rPr>
                  <m:t>=</m:t>
                </m:r>
                <m:sSub>
                  <m:e>
                    <m:r>
                      <m:t>θ</m:t>
                    </m:r>
                  </m:e>
                  <m:sub>
                    <m:r>
                      <m:t>A</m:t>
                    </m:r>
                  </m:sub>
                </m:sSub>
                <m:r>
                  <m:rPr>
                    <m:sty m:val="p"/>
                  </m:rPr>
                  <m:t>∣</m:t>
                </m:r>
                <m:sSub>
                  <m:e>
                    <m:r>
                      <m:t>p</m:t>
                    </m:r>
                  </m:e>
                  <m:sub>
                    <m:r>
                      <m:t>t</m:t>
                    </m:r>
                  </m:sub>
                </m:sSub>
              </m:e>
            </m:d>
            <m:r>
              <m:rPr>
                <m:sty m:val="p"/>
              </m:rPr>
              <m:t>−</m:t>
            </m:r>
            <m:sSub>
              <m:e>
                <m:r>
                  <m:t>p</m:t>
                </m:r>
              </m:e>
              <m:sub>
                <m:r>
                  <m:t>t</m:t>
                </m:r>
              </m:sub>
            </m:sSub>
          </m:e>
        </m:d>
        <m:r>
          <m:rPr>
            <m:sty m:val="p"/>
          </m:rPr>
          <m:t>≤</m:t>
        </m:r>
        <m:r>
          <m:t>ε</m:t>
        </m:r>
      </m:oMath>
      <w:r>
        <w:t xml:space="preserve">,</w:t>
      </w:r>
      <w:r>
        <w:t xml:space="preserve"> </w:t>
      </w:r>
      <w:r>
        <w:t xml:space="preserve">результати п. 2.4 від нього не залежать;</w:t>
      </w:r>
    </w:p>
    <w:p>
      <w:pPr>
        <w:numPr>
          <w:ilvl w:val="0"/>
          <w:numId w:val="1014"/>
        </w:numPr>
        <w:pStyle w:val="Compact"/>
      </w:pPr>
      <w:r>
        <w:rPr>
          <w:bCs/>
          <w:b/>
        </w:rPr>
        <w:t xml:space="preserve">П2 (адитивність):</w:t>
      </w:r>
      <w:r>
        <w:t xml:space="preserve"> </w:t>
      </w:r>
      <w:r>
        <w:t xml:space="preserve">втрати (2.1) є сумою покадрових, вартість звернення однакова для всіх кадрів;</w:t>
      </w:r>
    </w:p>
    <w:p>
      <w:pPr>
        <w:numPr>
          <w:ilvl w:val="0"/>
          <w:numId w:val="1014"/>
        </w:numPr>
        <w:pStyle w:val="Compact"/>
      </w:pPr>
      <w:r>
        <w:rPr>
          <w:bCs/>
          <w:b/>
        </w:rPr>
        <w:t xml:space="preserve">П3 (рішення рівнів):</w:t>
      </w:r>
      <w:r>
        <w:t xml:space="preserve"> </w:t>
      </w:r>
      <w:r>
        <w:t xml:space="preserve">немаршрутизований кадр отримує рішення</w:t>
      </w:r>
      <w:r>
        <w:t xml:space="preserve"> </w:t>
      </w:r>
      <m:oMath>
        <m:sSub>
          <m:e>
            <m:r>
              <m:t>θ</m:t>
            </m:r>
          </m:e>
          <m:sub>
            <m:r>
              <m:t>A</m:t>
            </m:r>
          </m:sub>
        </m:sSub>
      </m:oMath>
      <w:r>
        <w:t xml:space="preserve"> </w:t>
      </w:r>
      <w:r>
        <w:t xml:space="preserve">тоді й лише тоді, коли</w:t>
      </w:r>
      <w:r>
        <w:t xml:space="preserve"> </w:t>
      </w:r>
      <m:oMath>
        <m:sSub>
          <m:e>
            <m:r>
              <m:t>p</m:t>
            </m:r>
          </m:e>
          <m:sub>
            <m:r>
              <m:t>t</m:t>
            </m:r>
          </m:sub>
        </m:sSub>
        <m:r>
          <m:rPr>
            <m:sty m:val="p"/>
          </m:rPr>
          <m:t>≥</m:t>
        </m:r>
        <m:r>
          <m:t>1</m:t>
        </m:r>
        <m:r>
          <m:rPr>
            <m:sty m:val="p"/>
          </m:rPr>
          <m:t>/</m:t>
        </m:r>
        <m:r>
          <m:t>2</m:t>
        </m:r>
      </m:oMath>
      <w:r>
        <w:t xml:space="preserve">;</w:t>
      </w:r>
      <w:r>
        <w:t xml:space="preserve"> </w:t>
      </w:r>
      <w:r>
        <w:t xml:space="preserve">вартість помилки маршрутизованого кадру</w:t>
      </w:r>
      <w:r>
        <w:t xml:space="preserve"> </w:t>
      </w:r>
      <m:oMath>
        <m:r>
          <m:t>e</m:t>
        </m:r>
        <m:d>
          <m:dPr>
            <m:begChr m:val="("/>
            <m:endChr m:val=")"/>
            <m:sepChr m:val=""/>
            <m:grow/>
          </m:dPr>
          <m:e>
            <m:sSub>
              <m:e>
                <m:r>
                  <m:t>p</m:t>
                </m:r>
              </m:e>
              <m:sub>
                <m:r>
                  <m:t>t</m:t>
                </m:r>
              </m:sub>
            </m:sSub>
          </m:e>
        </m:d>
      </m:oMath>
      <w:r>
        <w:t xml:space="preserve"> </w:t>
      </w:r>
      <w:r>
        <w:t xml:space="preserve">залежить від кадру лише через</w:t>
      </w:r>
      <w:r>
        <w:t xml:space="preserve"> </w:t>
      </w:r>
      <m:oMath>
        <m:sSub>
          <m:e>
            <m:r>
              <m:t>p</m:t>
            </m:r>
          </m:e>
          <m:sub>
            <m:r>
              <m:t>t</m:t>
            </m:r>
          </m:sub>
        </m:sSub>
      </m:oMath>
      <w:r>
        <w:t xml:space="preserve"> </w:t>
      </w:r>
      <w:r>
        <w:t xml:space="preserve">(у п. 2.3.2 — стала</w:t>
      </w:r>
      <w:r>
        <w:t xml:space="preserve"> </w:t>
      </w:r>
      <m:oMath>
        <m:acc>
          <m:accPr>
            <m:chr m:val="‾"/>
          </m:accPr>
          <m:e>
            <m:r>
              <m:t>e</m:t>
            </m:r>
          </m:e>
        </m:acc>
      </m:oMath>
      <w:r>
        <w:t xml:space="preserve">);</w:t>
      </w:r>
    </w:p>
    <w:p>
      <w:pPr>
        <w:numPr>
          <w:ilvl w:val="0"/>
          <w:numId w:val="1014"/>
        </w:numPr>
        <w:pStyle w:val="Compact"/>
      </w:pPr>
      <w:r>
        <w:rPr>
          <w:bCs/>
          <w:b/>
        </w:rPr>
        <w:t xml:space="preserve">П4 (обмінюваність):</w:t>
      </w:r>
      <w:r>
        <w:t xml:space="preserve"> </w:t>
      </w:r>
      <w:r>
        <w:t xml:space="preserve">калібрувальні і нова послідовності обмінювані (п. 2.4);</w:t>
      </w:r>
    </w:p>
    <w:p>
      <w:pPr>
        <w:numPr>
          <w:ilvl w:val="0"/>
          <w:numId w:val="1014"/>
        </w:numPr>
        <w:pStyle w:val="Compact"/>
      </w:pPr>
      <w:r>
        <w:rPr>
          <w:bCs/>
          <w:b/>
        </w:rPr>
        <w:t xml:space="preserve">П5:</w:t>
      </w:r>
      <w:r>
        <w:t xml:space="preserve"> </w:t>
      </w:r>
      <w:r>
        <w:t xml:space="preserve">перетворений вихід класифікатора є логарифмом відношення правдоподібності «подія / норма» (п. 2.8).</w:t>
      </w:r>
    </w:p>
    <w:p>
      <w:pPr>
        <w:pStyle w:val="FirstParagraph"/>
      </w:pPr>
      <w:r>
        <w:t xml:space="preserve">Припущення П3 щодо e суттєве: якщо якість VLM залежить від кадру не лише через</w:t>
      </w:r>
      <w:r>
        <w:t xml:space="preserve"> </w:t>
      </w:r>
      <m:oMath>
        <m:sSub>
          <m:e>
            <m:r>
              <m:t>p</m:t>
            </m:r>
          </m:e>
          <m:sub>
            <m:r>
              <m:t>t</m:t>
            </m:r>
          </m:sub>
        </m:sSub>
      </m:oMath>
      <w:r>
        <w:t xml:space="preserve"> </w:t>
      </w:r>
      <w:r>
        <w:t xml:space="preserve">(наприклад, падіння в профіль</w:t>
      </w:r>
      <w:r>
        <w:t xml:space="preserve"> </w:t>
      </w:r>
      <w:r>
        <w:t xml:space="preserve">розпізнається краще, ніж уздовж оптичної осі), маршрутизація за самою лише впевненістю кінематичного рівня,</w:t>
      </w:r>
      <w:r>
        <w:t xml:space="preserve"> </w:t>
      </w:r>
      <w:r>
        <w:t xml:space="preserve">взагалі кажучи, не оптимальна; умови достатності відкладення рішення за впевненістю досліджено в</w:t>
      </w:r>
      <w:r>
        <w:t xml:space="preserve"> </w:t>
      </w:r>
      <w:r>
        <w:t xml:space="preserve">[65].</w:t>
      </w:r>
    </w:p>
    <w:bookmarkEnd w:id="45"/>
    <w:bookmarkStart w:id="49" w:name="оптимальна-маршрутизація"/>
    <w:p>
      <w:pPr>
        <w:pStyle w:val="Heading2"/>
      </w:pPr>
      <w:r>
        <w:t xml:space="preserve">2.3 Оптимальна маршрутизація</w:t>
      </w:r>
    </w:p>
    <w:bookmarkStart w:id="46" w:name="X1ecbd2a001f037cd6aecba3de26c0842c9f8fcf"/>
    <w:p>
      <w:pPr>
        <w:pStyle w:val="Heading3"/>
      </w:pPr>
      <w:r>
        <w:t xml:space="preserve">2.3.1 Ризик-орієнтоване правило і поріг ентропії</w:t>
      </w:r>
    </w:p>
    <w:p>
      <w:pPr>
        <w:pStyle w:val="FirstParagraph"/>
      </w:pPr>
      <w:r>
        <w:t xml:space="preserve">Визначимо ризик рішення без звернення до VLM</w:t>
      </w:r>
    </w:p>
    <w:p>
      <w:pPr>
        <w:pStyle w:val="Formula"/>
      </w:pPr>
      <w:r>
        <w:tab/>
      </w:r>
      <m:oMath>
        <m:r>
          <m:t>R</m:t>
        </m:r>
        <m:d>
          <m:dPr>
            <m:begChr m:val="("/>
            <m:endChr m:val=")"/>
            <m:sepChr m:val=""/>
            <m:grow/>
          </m:dPr>
          <m:e>
            <m:r>
              <m:t>x</m:t>
            </m:r>
          </m:e>
        </m:d>
        <m:r>
          <m:rPr>
            <m:sty m:val="p"/>
          </m:rPr>
          <m:t>=</m:t>
        </m:r>
        <m:d>
          <m:dPr>
            <m:begChr m:val="("/>
            <m:endChr m:val=")"/>
            <m:sepChr m:val=""/>
            <m:grow/>
          </m:dPr>
          <m:e>
            <m:r>
              <m:t>1</m:t>
            </m:r>
            <m:r>
              <m:rPr>
                <m:sty m:val="p"/>
              </m:rPr>
              <m:t>−</m:t>
            </m:r>
            <m:r>
              <m:t>λ</m:t>
            </m:r>
          </m:e>
        </m:d>
        <m:r>
          <m:t> </m:t>
        </m:r>
        <m:sSub>
          <m:e>
            <m:r>
              <m:t>P</m:t>
            </m:r>
          </m:e>
          <m:sub>
            <m:r>
              <m:t>e</m:t>
            </m:r>
            <m:r>
              <m:t>r</m:t>
            </m:r>
            <m:r>
              <m:t>r</m:t>
            </m:r>
          </m:sub>
        </m:sSub>
        <m:d>
          <m:dPr>
            <m:begChr m:val="("/>
            <m:endChr m:val=")"/>
            <m:sepChr m:val=""/>
            <m:grow/>
          </m:dPr>
          <m:e>
            <m:r>
              <m:t>x</m:t>
            </m:r>
          </m:e>
        </m:d>
        <m:r>
          <m:rPr>
            <m:sty m:val="p"/>
          </m:rPr>
          <m:t>−</m:t>
        </m:r>
        <m:r>
          <m:t>λ</m:t>
        </m:r>
        <m:r>
          <m:t>C</m:t>
        </m:r>
        <m:r>
          <m:rPr>
            <m:sty m:val="p"/>
          </m:rPr>
          <m:t>,</m:t>
        </m:r>
        <m:r>
          <m:t>  </m:t>
        </m:r>
        <m:r>
          <m:t>λ</m:t>
        </m:r>
        <m:r>
          <m:rPr>
            <m:sty m:val="p"/>
          </m:rPr>
          <m:t>∈</m:t>
        </m:r>
        <m:r>
          <m:rPr>
            <m:sty m:val="p"/>
          </m:rPr>
          <m:t>[</m:t>
        </m:r>
        <m:r>
          <m:t>0</m:t>
        </m:r>
        <m:r>
          <m:rPr>
            <m:sty m:val="p"/>
          </m:rPr>
          <m:t>,</m:t>
        </m:r>
        <m:r>
          <m:t>1</m:t>
        </m:r>
        <m:r>
          <m:rPr>
            <m:sty m:val="p"/>
          </m:rPr>
          <m:t>)</m:t>
        </m:r>
        <m:r>
          <m:rPr>
            <m:sty m:val="p"/>
          </m:rPr>
          <m:t>,</m:t>
        </m:r>
      </m:oMath>
      <w:r>
        <w:tab/>
        <w:t xml:space="preserve">(2.4)</w:t>
      </w:r>
    </w:p>
    <w:p>
      <w:pPr>
        <w:pStyle w:val="BodyText"/>
      </w:pPr>
      <w:r>
        <w:t xml:space="preserve">де</w:t>
      </w:r>
      <w:r>
        <w:t xml:space="preserve"> </w:t>
      </w:r>
      <m:oMath>
        <m:sSub>
          <m:e>
            <m:r>
              <m:t>P</m:t>
            </m:r>
          </m:e>
          <m:sub>
            <m:r>
              <m:t>e</m:t>
            </m:r>
            <m:r>
              <m:t>r</m:t>
            </m:r>
            <m:r>
              <m:t>r</m:t>
            </m:r>
          </m:sub>
        </m:sSub>
        <m:d>
          <m:dPr>
            <m:begChr m:val="("/>
            <m:endChr m:val=")"/>
            <m:sepChr m:val=""/>
            <m:grow/>
          </m:dPr>
          <m:e>
            <m:r>
              <m:t>x</m:t>
            </m:r>
          </m:e>
        </m:d>
      </m:oMath>
      <w:r>
        <w:t xml:space="preserve"> </w:t>
      </w:r>
      <w:r>
        <w:t xml:space="preserve">— імовірність помилки кінематичного рішення, C &gt; 0 — нормована вартість звернення, λ —</w:t>
      </w:r>
      <w:r>
        <w:t xml:space="preserve"> </w:t>
      </w:r>
      <w:r>
        <w:t xml:space="preserve">параметр компромісу. Кадр передається VLM тоді й лише тоді, коли R(x) &gt; 0. Для відкаліброваного класифікатора</w:t>
      </w:r>
      <w:r>
        <w:t xml:space="preserve"> </w:t>
      </w:r>
      <m:oMath>
        <m:sSub>
          <m:e>
            <m:r>
              <m:t>P</m:t>
            </m:r>
          </m:e>
          <m:sub>
            <m:r>
              <m:t>e</m:t>
            </m:r>
            <m:r>
              <m:t>r</m:t>
            </m:r>
            <m:r>
              <m:t>r</m:t>
            </m:r>
          </m:sub>
        </m:sSub>
        <m:r>
          <m:rPr>
            <m:sty m:val="p"/>
          </m:rPr>
          <m:t>=</m:t>
        </m:r>
        <m:r>
          <m:rPr>
            <m:sty m:val="p"/>
          </m:rPr>
          <m:t>min</m:t>
        </m:r>
        <m:d>
          <m:dPr>
            <m:begChr m:val="("/>
            <m:endChr m:val=")"/>
            <m:sepChr m:val=""/>
            <m:grow/>
          </m:dPr>
          <m:e>
            <m:r>
              <m:t>p</m:t>
            </m:r>
            <m:r>
              <m:rPr>
                <m:sty m:val="p"/>
              </m:rPr>
              <m:t>,</m:t>
            </m:r>
            <m:r>
              <m:t>1</m:t>
            </m:r>
            <m:r>
              <m:rPr>
                <m:sty m:val="p"/>
              </m:rPr>
              <m:t>−</m:t>
            </m:r>
            <m:r>
              <m:t>p</m:t>
            </m:r>
          </m:e>
        </m:d>
      </m:oMath>
      <w:r>
        <w:t xml:space="preserve">. Позначимо бінарну ентропію</w:t>
      </w:r>
      <w:r>
        <w:t xml:space="preserve"> </w:t>
      </w:r>
      <m:oMath>
        <m:r>
          <m:rPr>
            <m:sty m:val="p"/>
            <m:scr m:val="script"/>
          </m:rPr>
          <m:t>H</m:t>
        </m:r>
        <m:d>
          <m:dPr>
            <m:begChr m:val="("/>
            <m:endChr m:val=")"/>
            <m:sepChr m:val=""/>
            <m:grow/>
          </m:dPr>
          <m:e>
            <m:r>
              <m:t>p</m:t>
            </m:r>
          </m:e>
        </m:d>
        <m:r>
          <m:rPr>
            <m:sty m:val="p"/>
          </m:rPr>
          <m:t>=</m:t>
        </m:r>
        <m:r>
          <m:rPr>
            <m:sty m:val="p"/>
          </m:rPr>
          <m:t>−</m:t>
        </m:r>
        <m:r>
          <m:t>p</m:t>
        </m:r>
        <m:sSub>
          <m:e>
            <m:r>
              <m:rPr>
                <m:sty m:val="p"/>
              </m:rPr>
              <m:t>log</m:t>
            </m:r>
          </m:e>
          <m:sub>
            <m:r>
              <m:t>2</m:t>
            </m:r>
          </m:sub>
        </m:sSub>
        <m:r>
          <m:t>p</m:t>
        </m:r>
        <m:r>
          <m:rPr>
            <m:sty m:val="p"/>
          </m:rPr>
          <m:t>−</m:t>
        </m:r>
        <m:d>
          <m:dPr>
            <m:begChr m:val="("/>
            <m:endChr m:val=")"/>
            <m:sepChr m:val=""/>
            <m:grow/>
          </m:dPr>
          <m:e>
            <m:r>
              <m:t>1</m:t>
            </m:r>
            <m:r>
              <m:rPr>
                <m:sty m:val="p"/>
              </m:rPr>
              <m:t>−</m:t>
            </m:r>
            <m:r>
              <m:t>p</m:t>
            </m:r>
          </m:e>
        </m:d>
        <m:sSub>
          <m:e>
            <m:r>
              <m:rPr>
                <m:sty m:val="p"/>
              </m:rPr>
              <m:t>log</m:t>
            </m:r>
          </m:e>
          <m:sub>
            <m:r>
              <m:t>2</m:t>
            </m:r>
          </m:sub>
        </m:sSub>
        <m:d>
          <m:dPr>
            <m:begChr m:val="("/>
            <m:endChr m:val=")"/>
            <m:sepChr m:val=""/>
            <m:grow/>
          </m:dPr>
          <m:e>
            <m:r>
              <m:t>1</m:t>
            </m:r>
            <m:r>
              <m:rPr>
                <m:sty m:val="p"/>
              </m:rPr>
              <m:t>−</m:t>
            </m:r>
            <m:r>
              <m:t>p</m:t>
            </m:r>
          </m:e>
        </m:d>
      </m:oMath>
      <w:r>
        <w:t xml:space="preserve">.</w:t>
      </w:r>
    </w:p>
    <w:p>
      <w:pPr>
        <w:pStyle w:val="BodyText"/>
      </w:pPr>
      <w:r>
        <w:rPr>
          <w:bCs/>
          <w:b/>
        </w:rPr>
        <w:t xml:space="preserve">Твердження 2.1.</w:t>
      </w:r>
      <w:r>
        <w:t xml:space="preserve"> </w:t>
      </w:r>
      <w:r>
        <w:t xml:space="preserve">Нехай</w:t>
      </w:r>
      <w:r>
        <w:t xml:space="preserve"> </w:t>
      </w:r>
      <m:oMath>
        <m:sSub>
          <m:e>
            <m:r>
              <m:t>P</m:t>
            </m:r>
          </m:e>
          <m:sub>
            <m:r>
              <m:t>e</m:t>
            </m:r>
            <m:r>
              <m:t>r</m:t>
            </m:r>
            <m:r>
              <m:t>r</m:t>
            </m:r>
          </m:sub>
        </m:sSub>
        <m:r>
          <m:rPr>
            <m:sty m:val="p"/>
          </m:rPr>
          <m:t>=</m:t>
        </m:r>
        <m:r>
          <m:rPr>
            <m:sty m:val="p"/>
          </m:rPr>
          <m:t>min</m:t>
        </m:r>
        <m:d>
          <m:dPr>
            <m:begChr m:val="("/>
            <m:endChr m:val=")"/>
            <m:sepChr m:val=""/>
            <m:grow/>
          </m:dPr>
          <m:e>
            <m:r>
              <m:t>p</m:t>
            </m:r>
            <m:r>
              <m:rPr>
                <m:sty m:val="p"/>
              </m:rPr>
              <m:t>,</m:t>
            </m:r>
            <m:r>
              <m:t>1</m:t>
            </m:r>
            <m:r>
              <m:rPr>
                <m:sty m:val="p"/>
              </m:rPr>
              <m:t>−</m:t>
            </m:r>
            <m:r>
              <m:t>p</m:t>
            </m:r>
          </m:e>
        </m:d>
      </m:oMath>
      <w:r>
        <w:t xml:space="preserve"> </w:t>
      </w:r>
      <w:r>
        <w:t xml:space="preserve">і</w:t>
      </w:r>
      <w:r>
        <w:t xml:space="preserve"> </w:t>
      </w:r>
      <m:oMath>
        <m:sSup>
          <m:e>
            <m:r>
              <m:t>ε</m:t>
            </m:r>
          </m:e>
          <m:sup>
            <m:r>
              <m:rPr>
                <m:sty m:val="p"/>
              </m:rPr>
              <m:t>*</m:t>
            </m:r>
          </m:sup>
        </m:sSup>
        <m:r>
          <m:rPr>
            <m:sty m:val="p"/>
          </m:rPr>
          <m:t>=</m:t>
        </m:r>
        <m:r>
          <m:t>λ</m:t>
        </m:r>
        <m:r>
          <m:t>C</m:t>
        </m:r>
        <m:r>
          <m:rPr>
            <m:sty m:val="p"/>
          </m:rPr>
          <m:t>/</m:t>
        </m:r>
        <m:d>
          <m:dPr>
            <m:begChr m:val="("/>
            <m:endChr m:val=")"/>
            <m:sepChr m:val=""/>
            <m:grow/>
          </m:dPr>
          <m:e>
            <m:r>
              <m:t>1</m:t>
            </m:r>
            <m:r>
              <m:rPr>
                <m:sty m:val="p"/>
              </m:rPr>
              <m:t>−</m:t>
            </m:r>
            <m:r>
              <m:t>λ</m:t>
            </m:r>
          </m:e>
        </m:d>
        <m:r>
          <m:rPr>
            <m:sty m:val="p"/>
          </m:rPr>
          <m:t>&lt;</m:t>
        </m:r>
        <m:r>
          <m:t>1</m:t>
        </m:r>
        <m:r>
          <m:rPr>
            <m:sty m:val="p"/>
          </m:rPr>
          <m:t>/</m:t>
        </m:r>
        <m:r>
          <m:t>2</m:t>
        </m:r>
      </m:oMath>
      <w:r>
        <w:t xml:space="preserve">. Тоді</w:t>
      </w:r>
      <w:r>
        <w:t xml:space="preserve"> </w:t>
      </w:r>
      <w:r>
        <w:t xml:space="preserve">R(x) &gt; 0 тоді й лише тоді, коли</w:t>
      </w:r>
      <w:r>
        <w:t xml:space="preserve"> </w:t>
      </w:r>
      <m:oMath>
        <m:r>
          <m:rPr>
            <m:sty m:val="p"/>
            <m:scr m:val="script"/>
          </m:rPr>
          <m:t>H</m:t>
        </m:r>
        <m:d>
          <m:dPr>
            <m:begChr m:val="("/>
            <m:endChr m:val=")"/>
            <m:sepChr m:val=""/>
            <m:grow/>
          </m:dPr>
          <m:e>
            <m:r>
              <m:t>p</m:t>
            </m:r>
          </m:e>
        </m:d>
        <m:r>
          <m:rPr>
            <m:sty m:val="p"/>
          </m:rPr>
          <m:t>&gt;</m:t>
        </m:r>
        <m:r>
          <m:rPr>
            <m:sty m:val="p"/>
            <m:scr m:val="script"/>
          </m:rPr>
          <m:t>H</m:t>
        </m:r>
        <m:d>
          <m:dPr>
            <m:begChr m:val="("/>
            <m:endChr m:val=")"/>
            <m:sepChr m:val=""/>
            <m:grow/>
          </m:dPr>
          <m:e>
            <m:sSup>
              <m:e>
                <m:r>
                  <m:t>ε</m:t>
                </m:r>
              </m:e>
              <m:sup>
                <m:r>
                  <m:rPr>
                    <m:sty m:val="p"/>
                  </m:rPr>
                  <m:t>*</m:t>
                </m:r>
              </m:sup>
            </m:sSup>
          </m:e>
        </m:d>
      </m:oMath>
      <w:r>
        <w:t xml:space="preserve">.</w:t>
      </w:r>
    </w:p>
    <w:p>
      <w:pPr>
        <w:pStyle w:val="BodyText"/>
      </w:pPr>
      <w:r>
        <w:rPr>
          <w:iCs/>
          <w:i/>
        </w:rPr>
        <w:t xml:space="preserve">Доведення.</w:t>
      </w:r>
      <w:r>
        <w:t xml:space="preserve"> </w:t>
      </w:r>
      <w:r>
        <w:t xml:space="preserve">Умова R(x) &gt; 0 рівносильна</w:t>
      </w:r>
      <w:r>
        <w:t xml:space="preserve"> </w:t>
      </w:r>
      <m:oMath>
        <m:r>
          <m:t>q</m:t>
        </m:r>
        <m:r>
          <m:rPr>
            <m:sty m:val="p"/>
          </m:rPr>
          <m:t>&gt;</m:t>
        </m:r>
        <m:sSup>
          <m:e>
            <m:r>
              <m:t>ε</m:t>
            </m:r>
          </m:e>
          <m:sup>
            <m:r>
              <m:rPr>
                <m:sty m:val="p"/>
              </m:rPr>
              <m:t>*</m:t>
            </m:r>
          </m:sup>
        </m:sSup>
      </m:oMath>
      <w:r>
        <w:t xml:space="preserve">, де</w:t>
      </w:r>
      <w:r>
        <w:t xml:space="preserve"> </w:t>
      </w:r>
      <m:oMath>
        <m:r>
          <m:t>q</m:t>
        </m:r>
        <m:r>
          <m:rPr>
            <m:sty m:val="p"/>
          </m:rPr>
          <m:t>=</m:t>
        </m:r>
        <m:r>
          <m:rPr>
            <m:sty m:val="p"/>
          </m:rPr>
          <m:t>min</m:t>
        </m:r>
        <m:d>
          <m:dPr>
            <m:begChr m:val="("/>
            <m:endChr m:val=")"/>
            <m:sepChr m:val=""/>
            <m:grow/>
          </m:dPr>
          <m:e>
            <m:r>
              <m:t>p</m:t>
            </m:r>
            <m:r>
              <m:rPr>
                <m:sty m:val="p"/>
              </m:rPr>
              <m:t>,</m:t>
            </m:r>
            <m:r>
              <m:t>1</m:t>
            </m:r>
            <m:r>
              <m:rPr>
                <m:sty m:val="p"/>
              </m:rPr>
              <m:t>−</m:t>
            </m:r>
            <m:r>
              <m:t>p</m:t>
            </m:r>
          </m:e>
        </m:d>
        <m:r>
          <m:rPr>
            <m:sty m:val="p"/>
          </m:rPr>
          <m:t>∈</m:t>
        </m:r>
        <m:d>
          <m:dPr>
            <m:begChr m:val="["/>
            <m:endChr m:val="]"/>
            <m:sepChr m:val=""/>
            <m:grow/>
          </m:dPr>
          <m:e>
            <m:r>
              <m:t>0</m:t>
            </m:r>
            <m:r>
              <m:rPr>
                <m:sty m:val="p"/>
              </m:rPr>
              <m:t>,</m:t>
            </m:r>
            <m:r>
              <m:t>1</m:t>
            </m:r>
            <m:r>
              <m:rPr>
                <m:sty m:val="p"/>
              </m:rPr>
              <m:t>/</m:t>
            </m:r>
            <m:r>
              <m:t>2</m:t>
            </m:r>
          </m:e>
        </m:d>
      </m:oMath>
      <w:r>
        <w:t xml:space="preserve">. Оскільки</w:t>
      </w:r>
      <w:r>
        <w:t xml:space="preserve"> </w:t>
      </w:r>
      <m:oMath>
        <m:r>
          <m:rPr>
            <m:sty m:val="p"/>
            <m:scr m:val="script"/>
          </m:rPr>
          <m:t>H</m:t>
        </m:r>
        <m:d>
          <m:dPr>
            <m:begChr m:val="("/>
            <m:endChr m:val=")"/>
            <m:sepChr m:val=""/>
            <m:grow/>
          </m:dPr>
          <m:e>
            <m:r>
              <m:t>p</m:t>
            </m:r>
          </m:e>
        </m:d>
        <m:r>
          <m:rPr>
            <m:sty m:val="p"/>
          </m:rPr>
          <m:t>=</m:t>
        </m:r>
        <m:r>
          <m:rPr>
            <m:sty m:val="p"/>
            <m:scr m:val="script"/>
          </m:rPr>
          <m:t>H</m:t>
        </m:r>
        <m:d>
          <m:dPr>
            <m:begChr m:val="("/>
            <m:endChr m:val=")"/>
            <m:sepChr m:val=""/>
            <m:grow/>
          </m:dPr>
          <m:e>
            <m:r>
              <m:t>1</m:t>
            </m:r>
            <m:r>
              <m:rPr>
                <m:sty m:val="p"/>
              </m:rPr>
              <m:t>−</m:t>
            </m:r>
            <m:r>
              <m:t>p</m:t>
            </m:r>
          </m:e>
        </m:d>
      </m:oMath>
      <w:r>
        <w:t xml:space="preserve">, маємо</w:t>
      </w:r>
      <w:r>
        <w:t xml:space="preserve"> </w:t>
      </w:r>
      <m:oMath>
        <m:r>
          <m:rPr>
            <m:sty m:val="p"/>
            <m:scr m:val="script"/>
          </m:rPr>
          <m:t>H</m:t>
        </m:r>
        <m:d>
          <m:dPr>
            <m:begChr m:val="("/>
            <m:endChr m:val=")"/>
            <m:sepChr m:val=""/>
            <m:grow/>
          </m:dPr>
          <m:e>
            <m:r>
              <m:t>p</m:t>
            </m:r>
          </m:e>
        </m:d>
        <m:r>
          <m:rPr>
            <m:sty m:val="p"/>
          </m:rPr>
          <m:t>=</m:t>
        </m:r>
        <m:r>
          <m:rPr>
            <m:sty m:val="p"/>
            <m:scr m:val="script"/>
          </m:rPr>
          <m:t>H</m:t>
        </m:r>
        <m:d>
          <m:dPr>
            <m:begChr m:val="("/>
            <m:endChr m:val=")"/>
            <m:sepChr m:val=""/>
            <m:grow/>
          </m:dPr>
          <m:e>
            <m:r>
              <m:t>q</m:t>
            </m:r>
          </m:e>
        </m:d>
      </m:oMath>
      <w:r>
        <w:t xml:space="preserve">. Функція</w:t>
      </w:r>
      <w:r>
        <w:t xml:space="preserve"> </w:t>
      </w:r>
      <m:oMath>
        <m:r>
          <m:rPr>
            <m:sty m:val="p"/>
            <m:scr m:val="script"/>
          </m:rPr>
          <m:t>H</m:t>
        </m:r>
      </m:oMath>
      <w:r>
        <w:t xml:space="preserve"> </w:t>
      </w:r>
      <w:r>
        <w:t xml:space="preserve">неперервна і</w:t>
      </w:r>
      <w:r>
        <w:t xml:space="preserve"> </w:t>
      </w:r>
      <w:r>
        <w:t xml:space="preserve">строго зростає на [0, 1/2], бо</w:t>
      </w:r>
      <w:r>
        <w:t xml:space="preserve"> </w:t>
      </w:r>
      <m:oMath>
        <m:r>
          <m:rPr>
            <m:sty m:val="p"/>
            <m:scr m:val="script"/>
          </m:rPr>
          <m:t>H</m:t>
        </m:r>
        <m:r>
          <m:rPr>
            <m:sty m:val="p"/>
          </m:rPr>
          <m:t>′</m:t>
        </m:r>
        <m:d>
          <m:dPr>
            <m:begChr m:val="("/>
            <m:endChr m:val=")"/>
            <m:sepChr m:val=""/>
            <m:grow/>
          </m:dPr>
          <m:e>
            <m:r>
              <m:t>q</m:t>
            </m:r>
          </m:e>
        </m:d>
        <m:r>
          <m:rPr>
            <m:sty m:val="p"/>
          </m:rPr>
          <m:t>=</m:t>
        </m:r>
        <m:sSub>
          <m:e>
            <m:r>
              <m:rPr>
                <m:sty m:val="p"/>
              </m:rPr>
              <m:t>log</m:t>
            </m:r>
          </m:e>
          <m:sub>
            <m:r>
              <m:t>2</m:t>
            </m:r>
          </m:sub>
        </m:sSub>
        <m:f>
          <m:fPr>
            <m:type m:val="bar"/>
          </m:fPr>
          <m:num>
            <m:r>
              <m:t>1</m:t>
            </m:r>
            <m:r>
              <m:rPr>
                <m:sty m:val="p"/>
              </m:rPr>
              <m:t>−</m:t>
            </m:r>
            <m:r>
              <m:t>q</m:t>
            </m:r>
          </m:num>
          <m:den>
            <m:r>
              <m:t>q</m:t>
            </m:r>
          </m:den>
        </m:f>
        <m:r>
          <m:rPr>
            <m:sty m:val="p"/>
          </m:rPr>
          <m:t>&gt;</m:t>
        </m:r>
        <m:r>
          <m:t>0</m:t>
        </m:r>
      </m:oMath>
      <w:r>
        <w:t xml:space="preserve"> </w:t>
      </w:r>
      <w:r>
        <w:t xml:space="preserve">при</w:t>
      </w:r>
      <w:r>
        <w:t xml:space="preserve"> </w:t>
      </w:r>
      <m:oMath>
        <m:r>
          <m:t>q</m:t>
        </m:r>
        <m:r>
          <m:rPr>
            <m:sty m:val="p"/>
          </m:rPr>
          <m:t>∈</m:t>
        </m:r>
        <m:d>
          <m:dPr>
            <m:begChr m:val="("/>
            <m:endChr m:val=")"/>
            <m:sepChr m:val=""/>
            <m:grow/>
          </m:dPr>
          <m:e>
            <m:r>
              <m:t>0</m:t>
            </m:r>
            <m:r>
              <m:rPr>
                <m:sty m:val="p"/>
              </m:rPr>
              <m:t>,</m:t>
            </m:r>
            <m:r>
              <m:t>1</m:t>
            </m:r>
            <m:r>
              <m:rPr>
                <m:sty m:val="p"/>
              </m:rPr>
              <m:t>/</m:t>
            </m:r>
            <m:r>
              <m:t>2</m:t>
            </m:r>
          </m:e>
        </m:d>
      </m:oMath>
      <w:r>
        <w:t xml:space="preserve">. Тому</w:t>
      </w:r>
      <w:r>
        <w:t xml:space="preserve"> </w:t>
      </w:r>
      <m:oMath>
        <m:r>
          <m:t>q</m:t>
        </m:r>
        <m:r>
          <m:rPr>
            <m:sty m:val="p"/>
          </m:rPr>
          <m:t>&gt;</m:t>
        </m:r>
        <m:sSup>
          <m:e>
            <m:r>
              <m:t>ε</m:t>
            </m:r>
          </m:e>
          <m:sup>
            <m:r>
              <m:rPr>
                <m:sty m:val="p"/>
              </m:rPr>
              <m:t>*</m:t>
            </m:r>
          </m:sup>
        </m:sSup>
        <m:r>
          <m:rPr>
            <m:sty m:val="p"/>
          </m:rPr>
          <m:t>⇔</m:t>
        </m:r>
        <m:r>
          <m:rPr>
            <m:sty m:val="p"/>
            <m:scr m:val="script"/>
          </m:rPr>
          <m:t>H</m:t>
        </m:r>
        <m:d>
          <m:dPr>
            <m:begChr m:val="("/>
            <m:endChr m:val=")"/>
            <m:sepChr m:val=""/>
            <m:grow/>
          </m:dPr>
          <m:e>
            <m:r>
              <m:t>q</m:t>
            </m:r>
          </m:e>
        </m:d>
        <m:r>
          <m:rPr>
            <m:sty m:val="p"/>
          </m:rPr>
          <m:t>&gt;</m:t>
        </m:r>
        <m:r>
          <m:rPr>
            <m:sty m:val="p"/>
            <m:scr m:val="script"/>
          </m:rPr>
          <m:t>H</m:t>
        </m:r>
        <m:d>
          <m:dPr>
            <m:begChr m:val="("/>
            <m:endChr m:val=")"/>
            <m:sepChr m:val=""/>
            <m:grow/>
          </m:dPr>
          <m:e>
            <m:sSup>
              <m:e>
                <m:r>
                  <m:t>ε</m:t>
                </m:r>
              </m:e>
              <m:sup>
                <m:r>
                  <m:rPr>
                    <m:sty m:val="p"/>
                  </m:rPr>
                  <m:t>*</m:t>
                </m:r>
              </m:sup>
            </m:sSup>
          </m:e>
        </m:d>
      </m:oMath>
      <w:r>
        <w:t xml:space="preserve">. ▫</w:t>
      </w:r>
    </w:p>
    <w:p>
      <w:pPr>
        <w:pStyle w:val="BodyText"/>
      </w:pPr>
      <w:r>
        <w:t xml:space="preserve">Отже, ризик-орієнтована маршрутизація зводиться до порогу</w:t>
      </w:r>
      <w:r>
        <w:t xml:space="preserve"> </w:t>
      </w:r>
      <m:oMath>
        <m:r>
          <m:rPr>
            <m:sty m:val="p"/>
            <m:scr m:val="script"/>
          </m:rPr>
          <m:t>H</m:t>
        </m:r>
        <m:d>
          <m:dPr>
            <m:begChr m:val="("/>
            <m:endChr m:val=")"/>
            <m:sepChr m:val=""/>
            <m:grow/>
          </m:dPr>
          <m:e>
            <m:r>
              <m:t>p</m:t>
            </m:r>
          </m:e>
        </m:d>
        <m:r>
          <m:rPr>
            <m:sty m:val="p"/>
          </m:rPr>
          <m:t>&gt;</m:t>
        </m:r>
        <m:r>
          <m:t>h</m:t>
        </m:r>
      </m:oMath>
      <w:r>
        <w:t xml:space="preserve"> </w:t>
      </w:r>
      <w:r>
        <w:t xml:space="preserve">і породжує симетричну область</w:t>
      </w:r>
      <w:r>
        <w:t xml:space="preserve"> </w:t>
      </w:r>
      <m:oMath>
        <m:r>
          <m:t>p</m:t>
        </m:r>
        <m:r>
          <m:rPr>
            <m:sty m:val="p"/>
          </m:rPr>
          <m:t>∈</m:t>
        </m:r>
        <m:d>
          <m:dPr>
            <m:begChr m:val="("/>
            <m:endChr m:val=")"/>
            <m:sepChr m:val=""/>
            <m:grow/>
          </m:dPr>
          <m:e>
            <m:sSup>
              <m:e>
                <m:r>
                  <m:t>ε</m:t>
                </m:r>
              </m:e>
              <m:sup>
                <m:r>
                  <m:rPr>
                    <m:sty m:val="p"/>
                  </m:rPr>
                  <m:t>*</m:t>
                </m:r>
              </m:sup>
            </m:sSup>
            <m:r>
              <m:rPr>
                <m:sty m:val="p"/>
              </m:rPr>
              <m:t>,</m:t>
            </m:r>
            <m:r>
              <m:t>1</m:t>
            </m:r>
            <m:r>
              <m:rPr>
                <m:sty m:val="p"/>
              </m:rPr>
              <m:t>−</m:t>
            </m:r>
            <m:sSup>
              <m:e>
                <m:r>
                  <m:t>ε</m:t>
                </m:r>
              </m:e>
              <m:sup>
                <m:r>
                  <m:rPr>
                    <m:sty m:val="p"/>
                  </m:rPr>
                  <m:t>*</m:t>
                </m:r>
              </m:sup>
            </m:sSup>
          </m:e>
        </m:d>
      </m:oMath>
      <w:r>
        <w:t xml:space="preserve">,</w:t>
      </w:r>
      <w:r>
        <w:t xml:space="preserve"> </w:t>
      </w:r>
      <m:oMath>
        <m:sSup>
          <m:e>
            <m:r>
              <m:t>ε</m:t>
            </m:r>
          </m:e>
          <m:sup>
            <m:r>
              <m:rPr>
                <m:sty m:val="p"/>
              </m:rPr>
              <m:t>*</m:t>
            </m:r>
          </m:sup>
        </m:sSup>
        <m:r>
          <m:rPr>
            <m:sty m:val="p"/>
          </m:rPr>
          <m:t>=</m:t>
        </m:r>
        <m:sSup>
          <m:e>
            <m:r>
              <m:rPr>
                <m:sty m:val="p"/>
                <m:scr m:val="script"/>
              </m:rPr>
              <m:t>H</m:t>
            </m:r>
          </m:e>
          <m:sup>
            <m:r>
              <m:rPr>
                <m:sty m:val="p"/>
              </m:rPr>
              <m:t>−</m:t>
            </m:r>
            <m:r>
              <m:t>1</m:t>
            </m:r>
          </m:sup>
        </m:sSup>
        <m:d>
          <m:dPr>
            <m:begChr m:val="("/>
            <m:endChr m:val=")"/>
            <m:sepChr m:val=""/>
            <m:grow/>
          </m:dPr>
          <m:e>
            <m:r>
              <m:t>h</m:t>
            </m:r>
          </m:e>
        </m:d>
      </m:oMath>
      <w:r>
        <w:t xml:space="preserve">; зокрема, h = 0.6 відповідає</w:t>
      </w:r>
      <w:r>
        <w:t xml:space="preserve"> </w:t>
      </w:r>
      <m:oMath>
        <m:sSup>
          <m:e>
            <m:r>
              <m:t>ε</m:t>
            </m:r>
          </m:e>
          <m:sup>
            <m:r>
              <m:rPr>
                <m:sty m:val="p"/>
              </m:rPr>
              <m:t>*</m:t>
            </m:r>
          </m:sup>
        </m:sSup>
        <m:r>
          <m:rPr>
            <m:sty m:val="p"/>
          </m:rPr>
          <m:t>≈</m:t>
        </m:r>
        <m:r>
          <m:t>0.146</m:t>
        </m:r>
      </m:oMath>
      <w:r>
        <w:t xml:space="preserve">.</w:t>
      </w:r>
    </w:p>
    <w:p>
      <w:pPr>
        <w:pStyle w:val="BodyText"/>
      </w:pPr>
      <w:r>
        <w:rPr>
          <w:bCs/>
          <w:b/>
        </w:rPr>
        <w:t xml:space="preserve">Зауваження 2.1.</w:t>
      </w:r>
      <w:r>
        <w:t xml:space="preserve"> </w:t>
      </w:r>
      <w:r>
        <w:t xml:space="preserve">Параметри λ і C важливі лише через відношення</w:t>
      </w:r>
      <w:r>
        <w:t xml:space="preserve"> </w:t>
      </w:r>
      <m:oMath>
        <m:sSup>
          <m:e>
            <m:r>
              <m:t>ε</m:t>
            </m:r>
          </m:e>
          <m:sup>
            <m:r>
              <m:rPr>
                <m:sty m:val="p"/>
              </m:rPr>
              <m:t>*</m:t>
            </m:r>
          </m:sup>
        </m:sSup>
        <m:r>
          <m:rPr>
            <m:sty m:val="p"/>
          </m:rPr>
          <m:t>=</m:t>
        </m:r>
        <m:r>
          <m:t>λ</m:t>
        </m:r>
        <m:r>
          <m:t>C</m:t>
        </m:r>
        <m:r>
          <m:rPr>
            <m:sty m:val="p"/>
          </m:rPr>
          <m:t>/</m:t>
        </m:r>
        <m:d>
          <m:dPr>
            <m:begChr m:val="("/>
            <m:endChr m:val=")"/>
            <m:sepChr m:val=""/>
            <m:grow/>
          </m:dPr>
          <m:e>
            <m:r>
              <m:t>1</m:t>
            </m:r>
            <m:r>
              <m:rPr>
                <m:sty m:val="p"/>
              </m:rPr>
              <m:t>−</m:t>
            </m:r>
            <m:r>
              <m:t>λ</m:t>
            </m:r>
          </m:e>
        </m:d>
      </m:oMath>
      <w:r>
        <w:t xml:space="preserve"> </w:t>
      </w:r>
      <w:r>
        <w:t xml:space="preserve">— імовірність помилки,</w:t>
      </w:r>
      <w:r>
        <w:t xml:space="preserve"> </w:t>
      </w:r>
      <w:r>
        <w:t xml:space="preserve">за якої звернення стає вигідним. Порівняння з твердженням 2.2 за</w:t>
      </w:r>
      <w:r>
        <w:t xml:space="preserve"> </w:t>
      </w:r>
      <m:oMath>
        <m:sSub>
          <m:e>
            <m:r>
              <m:t>C</m:t>
            </m:r>
          </m:e>
          <m:sub>
            <m:r>
              <m:t>F</m:t>
            </m:r>
            <m:r>
              <m:t>N</m:t>
            </m:r>
          </m:sub>
        </m:sSub>
        <m:r>
          <m:rPr>
            <m:sty m:val="p"/>
          </m:rPr>
          <m:t>=</m:t>
        </m:r>
        <m:sSub>
          <m:e>
            <m:r>
              <m:t>C</m:t>
            </m:r>
          </m:e>
          <m:sub>
            <m:r>
              <m:t>F</m:t>
            </m:r>
            <m:r>
              <m:t>P</m:t>
            </m:r>
          </m:sub>
        </m:sSub>
      </m:oMath>
      <w:r>
        <w:t xml:space="preserve"> </w:t>
      </w:r>
      <w:r>
        <w:t xml:space="preserve">дає</w:t>
      </w:r>
      <w:r>
        <w:t xml:space="preserve"> </w:t>
      </w:r>
      <m:oMath>
        <m:sSup>
          <m:e>
            <m:r>
              <m:t>ε</m:t>
            </m:r>
          </m:e>
          <m:sup>
            <m:r>
              <m:rPr>
                <m:sty m:val="p"/>
              </m:rPr>
              <m:t>*</m:t>
            </m:r>
          </m:sup>
        </m:sSup>
        <m:r>
          <m:rPr>
            <m:sty m:val="p"/>
          </m:rPr>
          <m:t>=</m:t>
        </m:r>
        <m:d>
          <m:dPr>
            <m:begChr m:val="("/>
            <m:endChr m:val=")"/>
            <m:sepChr m:val=""/>
            <m:grow/>
          </m:dPr>
          <m:e>
            <m:sSub>
              <m:e>
                <m:r>
                  <m:t>C</m:t>
                </m:r>
              </m:e>
              <m:sub>
                <m:r>
                  <m:t>V</m:t>
                </m:r>
                <m:r>
                  <m:t>L</m:t>
                </m:r>
                <m:r>
                  <m:t>M</m:t>
                </m:r>
              </m:sub>
            </m:sSub>
            <m:r>
              <m:rPr>
                <m:sty m:val="p"/>
              </m:rPr>
              <m:t>+</m:t>
            </m:r>
            <m:acc>
              <m:accPr>
                <m:chr m:val="‾"/>
              </m:accPr>
              <m:e>
                <m:r>
                  <m:t>e</m:t>
                </m:r>
              </m:e>
            </m:acc>
          </m:e>
        </m:d>
        <m:r>
          <m:rPr>
            <m:sty m:val="p"/>
          </m:rPr>
          <m:t>/</m:t>
        </m:r>
        <m:sSub>
          <m:e>
            <m:r>
              <m:t>C</m:t>
            </m:r>
          </m:e>
          <m:sub>
            <m:r>
              <m:t>F</m:t>
            </m:r>
            <m:r>
              <m:t>N</m:t>
            </m:r>
          </m:sub>
        </m:sSub>
      </m:oMath>
      <w:r>
        <w:t xml:space="preserve">:</w:t>
      </w:r>
      <w:r>
        <w:t xml:space="preserve"> </w:t>
      </w:r>
      <w:r>
        <w:t xml:space="preserve">ентропійний поріг неявно задає відношення вартості звернення до вартості помилки. Значенню h = 0.6 з</w:t>
      </w:r>
      <w:r>
        <w:t xml:space="preserve"> </w:t>
      </w:r>
      <w:r>
        <w:rPr>
          <w:rStyle w:val="TODO"/>
          <w:highlight w:val="yellow"/>
        </w:rPr>
        <w:t xml:space="preserve">TODO: посилання: стаття УжНУ — вихідні дані</w:t>
      </w:r>
      <w:r>
        <w:t xml:space="preserve"> </w:t>
      </w:r>
      <w:r>
        <w:t xml:space="preserve">відповідає</w:t>
      </w:r>
      <w:r>
        <w:t xml:space="preserve"> </w:t>
      </w:r>
      <m:oMath>
        <m:sSub>
          <m:e>
            <m:r>
              <m:t>τ</m:t>
            </m:r>
          </m:e>
          <m:sub>
            <m:r>
              <m:t>N</m:t>
            </m:r>
          </m:sub>
        </m:sSub>
        <m:r>
          <m:rPr>
            <m:sty m:val="p"/>
          </m:rPr>
          <m:t>=</m:t>
        </m:r>
        <m:r>
          <m:t>0.146</m:t>
        </m:r>
      </m:oMath>
      <w:r>
        <w:t xml:space="preserve"> </w:t>
      </w:r>
      <w:r>
        <w:t xml:space="preserve">(</w:t>
      </w:r>
      <m:oMath>
        <m:r>
          <m:rPr>
            <m:sty m:val="p"/>
            <m:scr m:val="script"/>
          </m:rPr>
          <m:t>H</m:t>
        </m:r>
        <m:d>
          <m:dPr>
            <m:begChr m:val="("/>
            <m:endChr m:val=")"/>
            <m:sepChr m:val=""/>
            <m:grow/>
          </m:dPr>
          <m:e>
            <m:r>
              <m:t>0.146</m:t>
            </m:r>
          </m:e>
        </m:d>
        <m:r>
          <m:rPr>
            <m:sty m:val="p"/>
          </m:rPr>
          <m:t>≈</m:t>
        </m:r>
        <m:r>
          <m:t>0.600</m:t>
        </m:r>
      </m:oMath>
      <w:r>
        <w:t xml:space="preserve">), використаний у п. 2.9 і розділі 4. Правило є різновидом</w:t>
      </w:r>
      <w:r>
        <w:t xml:space="preserve"> </w:t>
      </w:r>
      <w:r>
        <w:t xml:space="preserve">селективної класифікації з відмовою за впевненістю [60], де відмова означає передачу кадру</w:t>
      </w:r>
      <w:r>
        <w:t xml:space="preserve"> </w:t>
      </w:r>
      <w:r>
        <w:t xml:space="preserve">наступному рівню.</w:t>
      </w:r>
    </w:p>
    <w:bookmarkEnd w:id="46"/>
    <w:bookmarkStart w:id="47" w:name="X4d80ef361fd63b5fbd93b63c1eed77b8725e32a"/>
    <w:p>
      <w:pPr>
        <w:pStyle w:val="Heading3"/>
      </w:pPr>
      <w:r>
        <w:t xml:space="preserve">2.3.2 Асиметрична область за асиметричних втрат</w:t>
      </w:r>
    </w:p>
    <w:p>
      <w:pPr>
        <w:pStyle w:val="FirstParagraph"/>
      </w:pPr>
      <w:r>
        <w:rPr>
          <w:bCs/>
          <w:b/>
        </w:rPr>
        <w:t xml:space="preserve">Твердження 2.2.</w:t>
      </w:r>
      <w:r>
        <w:t xml:space="preserve"> </w:t>
      </w:r>
      <w:r>
        <w:t xml:space="preserve">Нехай</w:t>
      </w:r>
      <w:r>
        <w:t xml:space="preserve"> </w:t>
      </w:r>
      <m:oMath>
        <m:sSub>
          <m:e>
            <m:r>
              <m:t>τ</m:t>
            </m:r>
          </m:e>
          <m:sub>
            <m:r>
              <m:t>N</m:t>
            </m:r>
          </m:sub>
        </m:sSub>
        <m:r>
          <m:rPr>
            <m:sty m:val="p"/>
          </m:rPr>
          <m:t>=</m:t>
        </m:r>
        <m:d>
          <m:dPr>
            <m:begChr m:val="("/>
            <m:endChr m:val=")"/>
            <m:sepChr m:val=""/>
            <m:grow/>
          </m:dPr>
          <m:e>
            <m:sSub>
              <m:e>
                <m:r>
                  <m:t>C</m:t>
                </m:r>
              </m:e>
              <m:sub>
                <m:r>
                  <m:t>V</m:t>
                </m:r>
                <m:r>
                  <m:t>L</m:t>
                </m:r>
                <m:r>
                  <m:t>M</m:t>
                </m:r>
              </m:sub>
            </m:sSub>
            <m:r>
              <m:rPr>
                <m:sty m:val="p"/>
              </m:rPr>
              <m:t>+</m:t>
            </m:r>
            <m:acc>
              <m:accPr>
                <m:chr m:val="‾"/>
              </m:accPr>
              <m:e>
                <m:r>
                  <m:t>e</m:t>
                </m:r>
              </m:e>
            </m:acc>
          </m:e>
        </m:d>
        <m:r>
          <m:rPr>
            <m:sty m:val="p"/>
          </m:rPr>
          <m:t>/</m:t>
        </m:r>
        <m:sSub>
          <m:e>
            <m:r>
              <m:t>C</m:t>
            </m:r>
          </m:e>
          <m:sub>
            <m:r>
              <m:t>F</m:t>
            </m:r>
            <m:r>
              <m:t>N</m:t>
            </m:r>
          </m:sub>
        </m:sSub>
      </m:oMath>
      <w:r>
        <w:t xml:space="preserve"> </w:t>
      </w:r>
      <w:r>
        <w:t xml:space="preserve">і</w:t>
      </w:r>
      <w:r>
        <w:t xml:space="preserve"> </w:t>
      </w:r>
      <m:oMath>
        <m:sSub>
          <m:e>
            <m:r>
              <m:t>τ</m:t>
            </m:r>
          </m:e>
          <m:sub>
            <m:r>
              <m:t>A</m:t>
            </m:r>
          </m:sub>
        </m:sSub>
        <m:r>
          <m:rPr>
            <m:sty m:val="p"/>
          </m:rPr>
          <m:t>=</m:t>
        </m:r>
        <m:d>
          <m:dPr>
            <m:begChr m:val="("/>
            <m:endChr m:val=")"/>
            <m:sepChr m:val=""/>
            <m:grow/>
          </m:dPr>
          <m:e>
            <m:sSub>
              <m:e>
                <m:r>
                  <m:t>C</m:t>
                </m:r>
              </m:e>
              <m:sub>
                <m:r>
                  <m:t>V</m:t>
                </m:r>
                <m:r>
                  <m:t>L</m:t>
                </m:r>
                <m:r>
                  <m:t>M</m:t>
                </m:r>
              </m:sub>
            </m:sSub>
            <m:r>
              <m:rPr>
                <m:sty m:val="p"/>
              </m:rPr>
              <m:t>+</m:t>
            </m:r>
            <m:acc>
              <m:accPr>
                <m:chr m:val="‾"/>
              </m:accPr>
              <m:e>
                <m:r>
                  <m:t>e</m:t>
                </m:r>
              </m:e>
            </m:acc>
          </m:e>
        </m:d>
        <m:r>
          <m:rPr>
            <m:sty m:val="p"/>
          </m:rPr>
          <m:t>/</m:t>
        </m:r>
        <m:sSub>
          <m:e>
            <m:r>
              <m:t>C</m:t>
            </m:r>
          </m:e>
          <m:sub>
            <m:r>
              <m:t>F</m:t>
            </m:r>
            <m:r>
              <m:t>P</m:t>
            </m:r>
          </m:sub>
        </m:sSub>
      </m:oMath>
      <w:r>
        <w:t xml:space="preserve">, причому</w:t>
      </w:r>
      <w:r>
        <w:t xml:space="preserve"> </w:t>
      </w:r>
      <m:oMath>
        <m:sSub>
          <m:e>
            <m:r>
              <m:t>τ</m:t>
            </m:r>
          </m:e>
          <m:sub>
            <m:r>
              <m:t>N</m:t>
            </m:r>
          </m:sub>
        </m:sSub>
        <m:r>
          <m:rPr>
            <m:sty m:val="p"/>
          </m:rPr>
          <m:t>≤</m:t>
        </m:r>
        <m:sSub>
          <m:e>
            <m:r>
              <m:t>τ</m:t>
            </m:r>
          </m:e>
          <m:sub>
            <m:r>
              <m:t>A</m:t>
            </m:r>
          </m:sub>
        </m:sSub>
        <m:r>
          <m:rPr>
            <m:sty m:val="p"/>
          </m:rPr>
          <m:t>&lt;</m:t>
        </m:r>
        <m:r>
          <m:t>1</m:t>
        </m:r>
        <m:r>
          <m:rPr>
            <m:sty m:val="p"/>
          </m:rPr>
          <m:t>/</m:t>
        </m:r>
        <m:r>
          <m:t>2</m:t>
        </m:r>
      </m:oMath>
      <w:r>
        <w:t xml:space="preserve">, а</w:t>
      </w:r>
      <w:r>
        <w:t xml:space="preserve"> </w:t>
      </w:r>
      <m:oMath>
        <m:r>
          <m:t>e</m:t>
        </m:r>
        <m:d>
          <m:dPr>
            <m:begChr m:val="("/>
            <m:endChr m:val=")"/>
            <m:sepChr m:val=""/>
            <m:grow/>
          </m:dPr>
          <m:e>
            <m:r>
              <m:t>p</m:t>
            </m:r>
          </m:e>
        </m:d>
        <m:r>
          <m:rPr>
            <m:sty m:val="p"/>
          </m:rPr>
          <m:t>≡</m:t>
        </m:r>
        <m:acc>
          <m:accPr>
            <m:chr m:val="‾"/>
          </m:accPr>
          <m:e>
            <m:r>
              <m:t>e</m:t>
            </m:r>
          </m:e>
        </m:acc>
      </m:oMath>
      <w:r>
        <w:t xml:space="preserve">. Політика, що мінімізує очікувані втрати (2.1) покадрово, передає</w:t>
      </w:r>
      <w:r>
        <w:t xml:space="preserve"> </w:t>
      </w:r>
      <w:r>
        <w:t xml:space="preserve">кадр VLM тоді й лише тоді, коли</w:t>
      </w:r>
      <w:r>
        <w:t xml:space="preserve"> </w:t>
      </w:r>
      <m:oMath>
        <m:r>
          <m:t>p</m:t>
        </m:r>
        <m:r>
          <m:rPr>
            <m:sty m:val="p"/>
          </m:rPr>
          <m:t>∈</m:t>
        </m:r>
        <m:d>
          <m:dPr>
            <m:begChr m:val="("/>
            <m:endChr m:val=")"/>
            <m:sepChr m:val=""/>
            <m:grow/>
          </m:dPr>
          <m:e>
            <m:sSub>
              <m:e>
                <m:r>
                  <m:t>τ</m:t>
                </m:r>
              </m:e>
              <m:sub>
                <m:r>
                  <m:t>N</m:t>
                </m:r>
              </m:sub>
            </m:sSub>
            <m:r>
              <m:rPr>
                <m:sty m:val="p"/>
              </m:rPr>
              <m:t>,</m:t>
            </m:r>
            <m:r>
              <m:t>1</m:t>
            </m:r>
            <m:r>
              <m:rPr>
                <m:sty m:val="p"/>
              </m:rPr>
              <m:t>−</m:t>
            </m:r>
            <m:sSub>
              <m:e>
                <m:r>
                  <m:t>τ</m:t>
                </m:r>
              </m:e>
              <m:sub>
                <m:r>
                  <m:t>A</m:t>
                </m:r>
              </m:sub>
            </m:sSub>
          </m:e>
        </m:d>
      </m:oMath>
      <w:r>
        <w:t xml:space="preserve">. Область симетрична відносно p = 1/2 тоді й лише</w:t>
      </w:r>
      <w:r>
        <w:t xml:space="preserve"> </w:t>
      </w:r>
      <w:r>
        <w:t xml:space="preserve">тоді, коли</w:t>
      </w:r>
      <w:r>
        <w:t xml:space="preserve"> </w:t>
      </w:r>
      <m:oMath>
        <m:sSub>
          <m:e>
            <m:r>
              <m:t>C</m:t>
            </m:r>
          </m:e>
          <m:sub>
            <m:r>
              <m:t>F</m:t>
            </m:r>
            <m:r>
              <m:t>N</m:t>
            </m:r>
          </m:sub>
        </m:sSub>
        <m:r>
          <m:rPr>
            <m:sty m:val="p"/>
          </m:rPr>
          <m:t>=</m:t>
        </m:r>
        <m:sSub>
          <m:e>
            <m:r>
              <m:t>C</m:t>
            </m:r>
          </m:e>
          <m:sub>
            <m:r>
              <m:t>F</m:t>
            </m:r>
            <m:r>
              <m:t>P</m:t>
            </m:r>
          </m:sub>
        </m:sSub>
      </m:oMath>
      <w:r>
        <w:t xml:space="preserve">.</w:t>
      </w:r>
    </w:p>
    <w:p>
      <w:pPr>
        <w:pStyle w:val="BodyText"/>
      </w:pPr>
      <w:r>
        <w:rPr>
          <w:iCs/>
          <w:i/>
        </w:rPr>
        <w:t xml:space="preserve">Доведення.</w:t>
      </w:r>
      <w:r>
        <w:t xml:space="preserve"> </w:t>
      </w:r>
      <w:r>
        <w:t xml:space="preserve">Маршрутизація вигідна тоді й лише тоді, коли</w:t>
      </w:r>
      <w:r>
        <w:t xml:space="preserve"> </w:t>
      </w:r>
      <m:oMath>
        <m:sSub>
          <m:e>
            <m:r>
              <m:t>c</m:t>
            </m:r>
          </m:e>
          <m:sub>
            <m:r>
              <m:t>e</m:t>
            </m:r>
            <m:r>
              <m:t>d</m:t>
            </m:r>
            <m:r>
              <m:t>g</m:t>
            </m:r>
            <m:r>
              <m:t>e</m:t>
            </m:r>
          </m:sub>
        </m:sSub>
        <m:d>
          <m:dPr>
            <m:begChr m:val="("/>
            <m:endChr m:val=")"/>
            <m:sepChr m:val=""/>
            <m:grow/>
          </m:dPr>
          <m:e>
            <m:r>
              <m:t>p</m:t>
            </m:r>
          </m:e>
        </m:d>
        <m:r>
          <m:rPr>
            <m:sty m:val="p"/>
          </m:rPr>
          <m:t>&gt;</m:t>
        </m:r>
        <m:sSub>
          <m:e>
            <m:r>
              <m:t>C</m:t>
            </m:r>
          </m:e>
          <m:sub>
            <m:r>
              <m:t>V</m:t>
            </m:r>
            <m:r>
              <m:t>L</m:t>
            </m:r>
            <m:r>
              <m:t>M</m:t>
            </m:r>
          </m:sub>
        </m:sSub>
        <m:r>
          <m:rPr>
            <m:sty m:val="p"/>
          </m:rPr>
          <m:t>+</m:t>
        </m:r>
        <m:acc>
          <m:accPr>
            <m:chr m:val="‾"/>
          </m:accPr>
          <m:e>
            <m:r>
              <m:t>e</m:t>
            </m:r>
          </m:e>
        </m:acc>
      </m:oMath>
      <w:r>
        <w:t xml:space="preserve">. При p &lt; 1/2 за (2.3)</w:t>
      </w:r>
      <w:r>
        <w:t xml:space="preserve"> </w:t>
      </w:r>
      <w:r>
        <w:t xml:space="preserve">це рівносильно</w:t>
      </w:r>
      <w:r>
        <w:t xml:space="preserve"> </w:t>
      </w:r>
      <m:oMath>
        <m:sSub>
          <m:e>
            <m:r>
              <m:t>C</m:t>
            </m:r>
          </m:e>
          <m:sub>
            <m:r>
              <m:t>F</m:t>
            </m:r>
            <m:r>
              <m:t>N</m:t>
            </m:r>
          </m:sub>
        </m:sSub>
        <m:r>
          <m:t>p</m:t>
        </m:r>
        <m:r>
          <m:rPr>
            <m:sty m:val="p"/>
          </m:rPr>
          <m:t>&gt;</m:t>
        </m:r>
        <m:sSub>
          <m:e>
            <m:r>
              <m:t>C</m:t>
            </m:r>
          </m:e>
          <m:sub>
            <m:r>
              <m:t>V</m:t>
            </m:r>
            <m:r>
              <m:t>L</m:t>
            </m:r>
            <m:r>
              <m:t>M</m:t>
            </m:r>
          </m:sub>
        </m:sSub>
        <m:r>
          <m:rPr>
            <m:sty m:val="p"/>
          </m:rPr>
          <m:t>+</m:t>
        </m:r>
        <m:acc>
          <m:accPr>
            <m:chr m:val="‾"/>
          </m:accPr>
          <m:e>
            <m:r>
              <m:t>e</m:t>
            </m:r>
          </m:e>
        </m:acc>
      </m:oMath>
      <w:r>
        <w:t xml:space="preserve">, тобто</w:t>
      </w:r>
      <w:r>
        <w:t xml:space="preserve"> </w:t>
      </w:r>
      <m:oMath>
        <m:r>
          <m:t>p</m:t>
        </m:r>
        <m:r>
          <m:rPr>
            <m:sty m:val="p"/>
          </m:rPr>
          <m:t>&gt;</m:t>
        </m:r>
        <m:sSub>
          <m:e>
            <m:r>
              <m:t>τ</m:t>
            </m:r>
          </m:e>
          <m:sub>
            <m:r>
              <m:t>N</m:t>
            </m:r>
          </m:sub>
        </m:sSub>
      </m:oMath>
      <w:r>
        <w:t xml:space="preserve">; при p ≥ 1/2 — рівносильно</w:t>
      </w:r>
      <w:r>
        <w:t xml:space="preserve"> </w:t>
      </w:r>
      <m:oMath>
        <m:sSub>
          <m:e>
            <m:r>
              <m:t>C</m:t>
            </m:r>
          </m:e>
          <m:sub>
            <m:r>
              <m:t>F</m:t>
            </m:r>
            <m:r>
              <m:t>P</m:t>
            </m:r>
          </m:sub>
        </m:sSub>
        <m:d>
          <m:dPr>
            <m:begChr m:val="("/>
            <m:endChr m:val=")"/>
            <m:sepChr m:val=""/>
            <m:grow/>
          </m:dPr>
          <m:e>
            <m:r>
              <m:t>1</m:t>
            </m:r>
            <m:r>
              <m:rPr>
                <m:sty m:val="p"/>
              </m:rPr>
              <m:t>−</m:t>
            </m:r>
            <m:r>
              <m:t>p</m:t>
            </m:r>
          </m:e>
        </m:d>
        <m:r>
          <m:rPr>
            <m:sty m:val="p"/>
          </m:rPr>
          <m:t>&gt;</m:t>
        </m:r>
        <m:sSub>
          <m:e>
            <m:r>
              <m:t>C</m:t>
            </m:r>
          </m:e>
          <m:sub>
            <m:r>
              <m:t>V</m:t>
            </m:r>
            <m:r>
              <m:t>L</m:t>
            </m:r>
            <m:r>
              <m:t>M</m:t>
            </m:r>
          </m:sub>
        </m:sSub>
        <m:r>
          <m:rPr>
            <m:sty m:val="p"/>
          </m:rPr>
          <m:t>+</m:t>
        </m:r>
        <m:acc>
          <m:accPr>
            <m:chr m:val="‾"/>
          </m:accPr>
          <m:e>
            <m:r>
              <m:t>e</m:t>
            </m:r>
          </m:e>
        </m:acc>
      </m:oMath>
      <w:r>
        <w:t xml:space="preserve">, тобто</w:t>
      </w:r>
      <w:r>
        <w:t xml:space="preserve"> </w:t>
      </w:r>
      <m:oMath>
        <m:r>
          <m:t>p</m:t>
        </m:r>
        <m:r>
          <m:rPr>
            <m:sty m:val="p"/>
          </m:rPr>
          <m:t>&lt;</m:t>
        </m:r>
        <m:r>
          <m:t>1</m:t>
        </m:r>
        <m:r>
          <m:rPr>
            <m:sty m:val="p"/>
          </m:rPr>
          <m:t>−</m:t>
        </m:r>
        <m:sSub>
          <m:e>
            <m:r>
              <m:t>τ</m:t>
            </m:r>
          </m:e>
          <m:sub>
            <m:r>
              <m:t>A</m:t>
            </m:r>
          </m:sub>
        </m:sSub>
      </m:oMath>
      <w:r>
        <w:t xml:space="preserve">. Оскільки</w:t>
      </w:r>
      <w:r>
        <w:t xml:space="preserve"> </w:t>
      </w:r>
      <m:oMath>
        <m:sSub>
          <m:e>
            <m:r>
              <m:t>τ</m:t>
            </m:r>
          </m:e>
          <m:sub>
            <m:r>
              <m:t>N</m:t>
            </m:r>
          </m:sub>
        </m:sSub>
        <m:r>
          <m:rPr>
            <m:sty m:val="p"/>
          </m:rPr>
          <m:t>&lt;</m:t>
        </m:r>
        <m:r>
          <m:t>1</m:t>
        </m:r>
        <m:r>
          <m:rPr>
            <m:sty m:val="p"/>
          </m:rPr>
          <m:t>/</m:t>
        </m:r>
        <m:r>
          <m:t>2</m:t>
        </m:r>
        <m:r>
          <m:rPr>
            <m:sty m:val="p"/>
          </m:rPr>
          <m:t>&lt;</m:t>
        </m:r>
        <m:r>
          <m:t>1</m:t>
        </m:r>
        <m:r>
          <m:rPr>
            <m:sty m:val="p"/>
          </m:rPr>
          <m:t>−</m:t>
        </m:r>
        <m:sSub>
          <m:e>
            <m:r>
              <m:t>τ</m:t>
            </m:r>
          </m:e>
          <m:sub>
            <m:r>
              <m:t>A</m:t>
            </m:r>
          </m:sub>
        </m:sSub>
      </m:oMath>
      <w:r>
        <w:t xml:space="preserve">, обидві частини утворюють</w:t>
      </w:r>
      <w:r>
        <w:t xml:space="preserve"> </w:t>
      </w:r>
      <w:r>
        <w:t xml:space="preserve">інтервал</w:t>
      </w:r>
      <w:r>
        <w:t xml:space="preserve"> </w:t>
      </w:r>
      <m:oMath>
        <m:d>
          <m:dPr>
            <m:begChr m:val="("/>
            <m:endChr m:val=")"/>
            <m:sepChr m:val=""/>
            <m:grow/>
          </m:dPr>
          <m:e>
            <m:sSub>
              <m:e>
                <m:r>
                  <m:t>τ</m:t>
                </m:r>
              </m:e>
              <m:sub>
                <m:r>
                  <m:t>N</m:t>
                </m:r>
              </m:sub>
            </m:sSub>
            <m:r>
              <m:rPr>
                <m:sty m:val="p"/>
              </m:rPr>
              <m:t>,</m:t>
            </m:r>
            <m:r>
              <m:t>1</m:t>
            </m:r>
            <m:r>
              <m:rPr>
                <m:sty m:val="p"/>
              </m:rPr>
              <m:t>−</m:t>
            </m:r>
            <m:sSub>
              <m:e>
                <m:r>
                  <m:t>τ</m:t>
                </m:r>
              </m:e>
              <m:sub>
                <m:r>
                  <m:t>A</m:t>
                </m:r>
              </m:sub>
            </m:sSub>
          </m:e>
        </m:d>
      </m:oMath>
      <w:r>
        <w:t xml:space="preserve">; він симетричний тоді й лише тоді, коли</w:t>
      </w:r>
      <w:r>
        <w:t xml:space="preserve"> </w:t>
      </w:r>
      <m:oMath>
        <m:sSub>
          <m:e>
            <m:r>
              <m:t>τ</m:t>
            </m:r>
          </m:e>
          <m:sub>
            <m:r>
              <m:t>N</m:t>
            </m:r>
          </m:sub>
        </m:sSub>
        <m:r>
          <m:rPr>
            <m:sty m:val="p"/>
          </m:rPr>
          <m:t>=</m:t>
        </m:r>
        <m:sSub>
          <m:e>
            <m:r>
              <m:t>τ</m:t>
            </m:r>
          </m:e>
          <m:sub>
            <m:r>
              <m:t>A</m:t>
            </m:r>
          </m:sub>
        </m:sSub>
      </m:oMath>
      <w:r>
        <w:t xml:space="preserve">, що за</w:t>
      </w:r>
      <w:r>
        <w:t xml:space="preserve"> </w:t>
      </w:r>
      <m:oMath>
        <m:sSub>
          <m:e>
            <m:r>
              <m:t>C</m:t>
            </m:r>
          </m:e>
          <m:sub>
            <m:r>
              <m:t>V</m:t>
            </m:r>
            <m:r>
              <m:t>L</m:t>
            </m:r>
            <m:r>
              <m:t>M</m:t>
            </m:r>
          </m:sub>
        </m:sSub>
        <m:r>
          <m:rPr>
            <m:sty m:val="p"/>
          </m:rPr>
          <m:t>+</m:t>
        </m:r>
        <m:acc>
          <m:accPr>
            <m:chr m:val="‾"/>
          </m:accPr>
          <m:e>
            <m:r>
              <m:t>e</m:t>
            </m:r>
          </m:e>
        </m:acc>
        <m:r>
          <m:rPr>
            <m:sty m:val="p"/>
          </m:rPr>
          <m:t>&gt;</m:t>
        </m:r>
        <m:r>
          <m:t>0</m:t>
        </m:r>
      </m:oMath>
      <w:r>
        <w:t xml:space="preserve"> </w:t>
      </w:r>
      <w:r>
        <w:t xml:space="preserve">рівносильно</w:t>
      </w:r>
      <w:r>
        <w:t xml:space="preserve"> </w:t>
      </w:r>
      <m:oMath>
        <m:sSub>
          <m:e>
            <m:r>
              <m:t>C</m:t>
            </m:r>
          </m:e>
          <m:sub>
            <m:r>
              <m:t>F</m:t>
            </m:r>
            <m:r>
              <m:t>N</m:t>
            </m:r>
          </m:sub>
        </m:sSub>
        <m:r>
          <m:rPr>
            <m:sty m:val="p"/>
          </m:rPr>
          <m:t>=</m:t>
        </m:r>
        <m:sSub>
          <m:e>
            <m:r>
              <m:t>C</m:t>
            </m:r>
          </m:e>
          <m:sub>
            <m:r>
              <m:t>F</m:t>
            </m:r>
            <m:r>
              <m:t>P</m:t>
            </m:r>
          </m:sub>
        </m:sSub>
      </m:oMath>
      <w:r>
        <w:t xml:space="preserve">. ▫</w:t>
      </w:r>
    </w:p>
    <w:p>
      <w:pPr>
        <w:pStyle w:val="BodyText"/>
      </w:pPr>
      <w:r>
        <w:t xml:space="preserve">За</w:t>
      </w:r>
      <w:r>
        <w:t xml:space="preserve"> </w:t>
      </w:r>
      <m:oMath>
        <m:sSub>
          <m:e>
            <m:r>
              <m:t>C</m:t>
            </m:r>
          </m:e>
          <m:sub>
            <m:r>
              <m:t>F</m:t>
            </m:r>
            <m:r>
              <m:t>N</m:t>
            </m:r>
          </m:sub>
        </m:sSub>
        <m:r>
          <m:rPr>
            <m:sty m:val="p"/>
          </m:rPr>
          <m:t>≫</m:t>
        </m:r>
        <m:sSub>
          <m:e>
            <m:r>
              <m:t>C</m:t>
            </m:r>
          </m:e>
          <m:sub>
            <m:r>
              <m:t>F</m:t>
            </m:r>
            <m:r>
              <m:t>P</m:t>
            </m:r>
          </m:sub>
        </m:sSub>
      </m:oMath>
      <w:r>
        <w:t xml:space="preserve"> </w:t>
      </w:r>
      <w:r>
        <w:t xml:space="preserve">маємо</w:t>
      </w:r>
      <w:r>
        <w:t xml:space="preserve"> </w:t>
      </w:r>
      <m:oMath>
        <m:sSub>
          <m:e>
            <m:r>
              <m:t>τ</m:t>
            </m:r>
          </m:e>
          <m:sub>
            <m:r>
              <m:t>N</m:t>
            </m:r>
          </m:sub>
        </m:sSub>
        <m:r>
          <m:rPr>
            <m:sty m:val="p"/>
          </m:rPr>
          <m:t>≪</m:t>
        </m:r>
        <m:sSub>
          <m:e>
            <m:r>
              <m:t>τ</m:t>
            </m:r>
          </m:e>
          <m:sub>
            <m:r>
              <m:t>A</m:t>
            </m:r>
          </m:sub>
        </m:sSub>
      </m:oMath>
      <w:r>
        <w:t xml:space="preserve">: оптимальна політика передає VLM майже всі кадри, які</w:t>
      </w:r>
      <w:r>
        <w:t xml:space="preserve"> </w:t>
      </w:r>
      <w:r>
        <w:t xml:space="preserve">кінематичний рівень класифікує як норму з ненульовою ймовірністю небезпеки, і лише найменш упевнені кадри</w:t>
      </w:r>
      <w:r>
        <w:t xml:space="preserve"> </w:t>
      </w:r>
      <w:r>
        <w:t xml:space="preserve">з боку небезпеки. Симетричне правило (2.4) оптимальне лише за</w:t>
      </w:r>
      <w:r>
        <w:t xml:space="preserve"> </w:t>
      </w:r>
      <m:oMath>
        <m:sSub>
          <m:e>
            <m:r>
              <m:t>C</m:t>
            </m:r>
          </m:e>
          <m:sub>
            <m:r>
              <m:t>F</m:t>
            </m:r>
            <m:r>
              <m:t>N</m:t>
            </m:r>
          </m:sub>
        </m:sSub>
        <m:r>
          <m:rPr>
            <m:sty m:val="p"/>
          </m:rPr>
          <m:t>=</m:t>
        </m:r>
        <m:sSub>
          <m:e>
            <m:r>
              <m:t>C</m:t>
            </m:r>
          </m:e>
          <m:sub>
            <m:r>
              <m:t>F</m:t>
            </m:r>
            <m:r>
              <m:t>P</m:t>
            </m:r>
          </m:sub>
        </m:sSub>
      </m:oMath>
      <w:r>
        <w:t xml:space="preserve">. Асиметрію кількісно виражає</w:t>
      </w:r>
      <w:r>
        <w:t xml:space="preserve"> </w:t>
      </w:r>
      <w:r>
        <w:t xml:space="preserve">відношення порогів</w:t>
      </w:r>
      <w:r>
        <w:t xml:space="preserve"> </w:t>
      </w:r>
      <m:oMath>
        <m:sSub>
          <m:e>
            <m:r>
              <m:t>τ</m:t>
            </m:r>
          </m:e>
          <m:sub>
            <m:r>
              <m:t>N</m:t>
            </m:r>
          </m:sub>
        </m:sSub>
        <m:r>
          <m:rPr>
            <m:sty m:val="p"/>
          </m:rPr>
          <m:t>/</m:t>
        </m:r>
        <m:sSub>
          <m:e>
            <m:r>
              <m:t>τ</m:t>
            </m:r>
          </m:e>
          <m:sub>
            <m:r>
              <m:t>A</m:t>
            </m:r>
          </m:sub>
        </m:sSub>
        <m:r>
          <m:rPr>
            <m:sty m:val="p"/>
          </m:rPr>
          <m:t>=</m:t>
        </m:r>
        <m:sSub>
          <m:e>
            <m:r>
              <m:t>C</m:t>
            </m:r>
          </m:e>
          <m:sub>
            <m:r>
              <m:t>F</m:t>
            </m:r>
            <m:r>
              <m:t>P</m:t>
            </m:r>
          </m:sub>
        </m:sSub>
        <m:r>
          <m:rPr>
            <m:sty m:val="p"/>
          </m:rPr>
          <m:t>/</m:t>
        </m:r>
        <m:sSub>
          <m:e>
            <m:r>
              <m:t>C</m:t>
            </m:r>
          </m:e>
          <m:sub>
            <m:r>
              <m:t>F</m:t>
            </m:r>
            <m:r>
              <m:t>N</m:t>
            </m:r>
          </m:sub>
        </m:sSub>
      </m:oMath>
      <w:r>
        <w:t xml:space="preserve">, яке не залежить ні від вартості звернення, ні від якості VLM: якщо</w:t>
      </w:r>
      <w:r>
        <w:t xml:space="preserve"> </w:t>
      </w:r>
      <w:r>
        <w:t xml:space="preserve">пропуск у 10 разів дорожчий за хибну тривогу, поріг з боку норми удесятеро менший.</w:t>
      </w:r>
    </w:p>
    <w:p>
      <w:pPr>
        <w:pStyle w:val="BodyText"/>
      </w:pPr>
      <w:r>
        <w:t xml:space="preserve">Рішення периферійного рівня за порогом 1/2 (П3) не є байєсівським: без VLM оптимальним був би поріг</w:t>
      </w:r>
      <w:r>
        <w:t xml:space="preserve"> </w:t>
      </w:r>
      <m:oMath>
        <m:sSup>
          <m:e>
            <m:r>
              <m:t>β</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N</m:t>
                </m:r>
              </m:sub>
            </m:sSub>
            <m:r>
              <m:rPr>
                <m:sty m:val="p"/>
              </m:rPr>
              <m:t>+</m:t>
            </m:r>
            <m:sSub>
              <m:e>
                <m:r>
                  <m:t>C</m:t>
                </m:r>
              </m:e>
              <m:sub>
                <m:r>
                  <m:t>F</m:t>
                </m:r>
                <m:r>
                  <m:t>P</m:t>
                </m:r>
              </m:sub>
            </m:sSub>
          </m:e>
        </m:d>
        <m:r>
          <m:rPr>
            <m:sty m:val="p"/>
          </m:rPr>
          <m:t>&lt;</m:t>
        </m:r>
        <m:r>
          <m:t>1</m:t>
        </m:r>
        <m:r>
          <m:rPr>
            <m:sty m:val="p"/>
          </m:rPr>
          <m:t>/</m:t>
        </m:r>
        <m:r>
          <m:t>2</m:t>
        </m:r>
      </m:oMath>
      <w:r>
        <w:t xml:space="preserve">. Проте за наявності маршрутизації це не має значення.</w:t>
      </w:r>
    </w:p>
    <w:p>
      <w:pPr>
        <w:pStyle w:val="BodyText"/>
      </w:pPr>
      <w:r>
        <w:rPr>
          <w:bCs/>
          <w:b/>
        </w:rPr>
        <w:t xml:space="preserve">Наслідок 2.1.</w:t>
      </w:r>
      <w:r>
        <w:t xml:space="preserve"> </w:t>
      </w:r>
      <w:r>
        <w:t xml:space="preserve">За умов твердження 2.2 інтервал</w:t>
      </w:r>
      <w:r>
        <w:t xml:space="preserve"> </w:t>
      </w:r>
      <m:oMath>
        <m:r>
          <m:rPr>
            <m:sty m:val="p"/>
          </m:rPr>
          <m:t>[</m:t>
        </m:r>
        <m:sSup>
          <m:e>
            <m:r>
              <m:t>β</m:t>
            </m:r>
          </m:e>
          <m:sup>
            <m:r>
              <m:rPr>
                <m:sty m:val="p"/>
              </m:rPr>
              <m:t>*</m:t>
            </m:r>
          </m:sup>
        </m:sSup>
        <m:r>
          <m:rPr>
            <m:sty m:val="p"/>
          </m:rPr>
          <m:t>,</m:t>
        </m:r>
        <m:r>
          <m:t>1</m:t>
        </m:r>
        <m:r>
          <m:rPr>
            <m:sty m:val="p"/>
          </m:rPr>
          <m:t>/</m:t>
        </m:r>
        <m:r>
          <m:t>2</m:t>
        </m:r>
        <m:r>
          <m:rPr>
            <m:sty m:val="p"/>
          </m:rPr>
          <m:t>)</m:t>
        </m:r>
      </m:oMath>
      <w:r>
        <w:t xml:space="preserve">, на якому рішення за порогом 1/2 відрізняється</w:t>
      </w:r>
      <w:r>
        <w:t xml:space="preserve"> </w:t>
      </w:r>
      <w:r>
        <w:t xml:space="preserve">від байєсівського, повністю міститься в області маршрутизації</w:t>
      </w:r>
      <w:r>
        <w:t xml:space="preserve"> </w:t>
      </w:r>
      <m:oMath>
        <m:d>
          <m:dPr>
            <m:begChr m:val="("/>
            <m:endChr m:val=")"/>
            <m:sepChr m:val=""/>
            <m:grow/>
          </m:dPr>
          <m:e>
            <m:sSub>
              <m:e>
                <m:r>
                  <m:t>τ</m:t>
                </m:r>
              </m:e>
              <m:sub>
                <m:r>
                  <m:t>N</m:t>
                </m:r>
              </m:sub>
            </m:sSub>
            <m:r>
              <m:rPr>
                <m:sty m:val="p"/>
              </m:rPr>
              <m:t>,</m:t>
            </m:r>
            <m:r>
              <m:t>1</m:t>
            </m:r>
            <m:r>
              <m:rPr>
                <m:sty m:val="p"/>
              </m:rPr>
              <m:t>−</m:t>
            </m:r>
            <m:sSub>
              <m:e>
                <m:r>
                  <m:t>τ</m:t>
                </m:r>
              </m:e>
              <m:sub>
                <m:r>
                  <m:t>A</m:t>
                </m:r>
              </m:sub>
            </m:sSub>
          </m:e>
        </m:d>
      </m:oMath>
      <w:r>
        <w:t xml:space="preserve">.</w:t>
      </w:r>
    </w:p>
    <w:p>
      <w:pPr>
        <w:pStyle w:val="BodyText"/>
      </w:pPr>
      <w:r>
        <w:rPr>
          <w:iCs/>
          <w:i/>
        </w:rPr>
        <w:t xml:space="preserve">Доведення.</w:t>
      </w:r>
      <w:r>
        <w:t xml:space="preserve"> </w:t>
      </w:r>
      <w:r>
        <w:t xml:space="preserve">З</w:t>
      </w:r>
      <w:r>
        <w:t xml:space="preserve"> </w:t>
      </w:r>
      <m:oMath>
        <m:sSub>
          <m:e>
            <m:r>
              <m:t>τ</m:t>
            </m:r>
          </m:e>
          <m:sub>
            <m:r>
              <m:t>A</m:t>
            </m:r>
          </m:sub>
        </m:sSub>
        <m:r>
          <m:rPr>
            <m:sty m:val="p"/>
          </m:rPr>
          <m:t>&lt;</m:t>
        </m:r>
        <m:r>
          <m:t>1</m:t>
        </m:r>
        <m:r>
          <m:rPr>
            <m:sty m:val="p"/>
          </m:rPr>
          <m:t>/</m:t>
        </m:r>
        <m:r>
          <m:t>2</m:t>
        </m:r>
      </m:oMath>
      <w:r>
        <w:t xml:space="preserve"> </w:t>
      </w:r>
      <w:r>
        <w:t xml:space="preserve">маємо</w:t>
      </w:r>
      <w:r>
        <w:t xml:space="preserve"> </w:t>
      </w:r>
      <m:oMath>
        <m:sSub>
          <m:e>
            <m:r>
              <m:t>C</m:t>
            </m:r>
          </m:e>
          <m:sub>
            <m:r>
              <m:t>V</m:t>
            </m:r>
            <m:r>
              <m:t>L</m:t>
            </m:r>
            <m:r>
              <m:t>M</m:t>
            </m:r>
          </m:sub>
        </m:sSub>
        <m:r>
          <m:rPr>
            <m:sty m:val="p"/>
          </m:rPr>
          <m:t>+</m:t>
        </m:r>
        <m:acc>
          <m:accPr>
            <m:chr m:val="‾"/>
          </m:accPr>
          <m:e>
            <m:r>
              <m:t>e</m:t>
            </m:r>
          </m:e>
        </m:acc>
        <m:r>
          <m:rPr>
            <m:sty m:val="p"/>
          </m:rPr>
          <m:t>&lt;</m:t>
        </m:r>
        <m:sSub>
          <m:e>
            <m:r>
              <m:t>C</m:t>
            </m:r>
          </m:e>
          <m:sub>
            <m:r>
              <m:t>F</m:t>
            </m:r>
            <m:r>
              <m:t>P</m:t>
            </m:r>
          </m:sub>
        </m:sSub>
        <m:r>
          <m:rPr>
            <m:sty m:val="p"/>
          </m:rPr>
          <m:t>/</m:t>
        </m:r>
        <m:r>
          <m:t>2</m:t>
        </m:r>
      </m:oMath>
      <w:r>
        <w:t xml:space="preserve">, а з</w:t>
      </w:r>
      <w:r>
        <w:t xml:space="preserve"> </w:t>
      </w:r>
      <m:oMath>
        <m:sSub>
          <m:e>
            <m:r>
              <m:t>τ</m:t>
            </m:r>
          </m:e>
          <m:sub>
            <m:r>
              <m:t>N</m:t>
            </m:r>
          </m:sub>
        </m:sSub>
        <m:r>
          <m:rPr>
            <m:sty m:val="p"/>
          </m:rPr>
          <m:t>≤</m:t>
        </m:r>
        <m:sSub>
          <m:e>
            <m:r>
              <m:t>τ</m:t>
            </m:r>
          </m:e>
          <m:sub>
            <m:r>
              <m:t>A</m:t>
            </m:r>
          </m:sub>
        </m:sSub>
      </m:oMath>
      <w:r>
        <w:t xml:space="preserve"> </w:t>
      </w:r>
      <w:r>
        <w:t xml:space="preserve">—</w:t>
      </w:r>
      <w:r>
        <w:t xml:space="preserve"> </w:t>
      </w:r>
      <m:oMath>
        <m:sSub>
          <m:e>
            <m:r>
              <m:t>C</m:t>
            </m:r>
          </m:e>
          <m:sub>
            <m:r>
              <m:t>F</m:t>
            </m:r>
            <m:r>
              <m:t>P</m:t>
            </m:r>
          </m:sub>
        </m:sSub>
        <m:r>
          <m:rPr>
            <m:sty m:val="p"/>
          </m:rPr>
          <m:t>≤</m:t>
        </m:r>
        <m:sSub>
          <m:e>
            <m:r>
              <m:t>C</m:t>
            </m:r>
          </m:e>
          <m:sub>
            <m:r>
              <m:t>F</m:t>
            </m:r>
            <m:r>
              <m:t>N</m:t>
            </m:r>
          </m:sub>
        </m:sSub>
      </m:oMath>
      <w:r>
        <w:t xml:space="preserve">, тож</w:t>
      </w:r>
      <w:r>
        <w:t xml:space="preserve"> </w:t>
      </w:r>
      <m:oMath>
        <m:d>
          <m:dPr>
            <m:begChr m:val="("/>
            <m:endChr m:val=")"/>
            <m:sepChr m:val=""/>
            <m:grow/>
          </m:dPr>
          <m:e>
            <m:sSub>
              <m:e>
                <m:r>
                  <m:t>C</m:t>
                </m:r>
              </m:e>
              <m:sub>
                <m:r>
                  <m:t>F</m:t>
                </m:r>
                <m:r>
                  <m:t>N</m:t>
                </m:r>
              </m:sub>
            </m:sSub>
            <m:r>
              <m:rPr>
                <m:sty m:val="p"/>
              </m:rPr>
              <m:t>+</m:t>
            </m:r>
            <m:sSub>
              <m:e>
                <m:r>
                  <m:t>C</m:t>
                </m:r>
              </m:e>
              <m:sub>
                <m:r>
                  <m:t>F</m:t>
                </m:r>
                <m:r>
                  <m:t>P</m:t>
                </m:r>
              </m:sub>
            </m:sSub>
          </m:e>
        </m:d>
        <m:r>
          <m:rPr>
            <m:sty m:val="p"/>
          </m:rPr>
          <m:t>/</m:t>
        </m:r>
        <m:r>
          <m:t>2</m:t>
        </m:r>
        <m:r>
          <m:rPr>
            <m:sty m:val="p"/>
          </m:rPr>
          <m:t>≤</m:t>
        </m:r>
        <m:sSub>
          <m:e>
            <m:r>
              <m:t>C</m:t>
            </m:r>
          </m:e>
          <m:sub>
            <m:r>
              <m:t>F</m:t>
            </m:r>
            <m:r>
              <m:t>N</m:t>
            </m:r>
          </m:sub>
        </m:sSub>
      </m:oMath>
      <w:r>
        <w:t xml:space="preserve">. Тому</w:t>
      </w:r>
      <w:r>
        <w:t xml:space="preserve"> </w:t>
      </w:r>
      <m:oMath>
        <m:d>
          <m:dPr>
            <m:begChr m:val="("/>
            <m:endChr m:val=")"/>
            <m:sepChr m:val=""/>
            <m:grow/>
          </m:dPr>
          <m:e>
            <m:sSub>
              <m:e>
                <m:r>
                  <m:t>C</m:t>
                </m:r>
              </m:e>
              <m:sub>
                <m:r>
                  <m:t>V</m:t>
                </m:r>
                <m:r>
                  <m:t>L</m:t>
                </m:r>
                <m:r>
                  <m:t>M</m:t>
                </m:r>
              </m:sub>
            </m:sSub>
            <m:r>
              <m:rPr>
                <m:sty m:val="p"/>
              </m:rPr>
              <m:t>+</m:t>
            </m:r>
            <m:acc>
              <m:accPr>
                <m:chr m:val="‾"/>
              </m:accPr>
              <m:e>
                <m:r>
                  <m:t>e</m:t>
                </m:r>
              </m:e>
            </m:acc>
          </m:e>
        </m:d>
        <m:d>
          <m:dPr>
            <m:begChr m:val="("/>
            <m:endChr m:val=")"/>
            <m:sepChr m:val=""/>
            <m:grow/>
          </m:dPr>
          <m:e>
            <m:sSub>
              <m:e>
                <m:r>
                  <m:t>C</m:t>
                </m:r>
              </m:e>
              <m:sub>
                <m:r>
                  <m:t>F</m:t>
                </m:r>
                <m:r>
                  <m:t>N</m:t>
                </m:r>
              </m:sub>
            </m:sSub>
            <m:r>
              <m:rPr>
                <m:sty m:val="p"/>
              </m:rPr>
              <m:t>+</m:t>
            </m:r>
            <m:sSub>
              <m:e>
                <m:r>
                  <m:t>C</m:t>
                </m:r>
              </m:e>
              <m:sub>
                <m:r>
                  <m:t>F</m:t>
                </m:r>
                <m:r>
                  <m:t>P</m:t>
                </m:r>
              </m:sub>
            </m:sSub>
          </m:e>
        </m:d>
        <m:r>
          <m:rPr>
            <m:sty m:val="p"/>
          </m:rPr>
          <m:t>&lt;</m:t>
        </m:r>
        <m:sSub>
          <m:e>
            <m:r>
              <m:t>C</m:t>
            </m:r>
          </m:e>
          <m:sub>
            <m:r>
              <m:t>F</m:t>
            </m:r>
            <m:r>
              <m:t>P</m:t>
            </m:r>
          </m:sub>
        </m:sSub>
        <m:d>
          <m:dPr>
            <m:begChr m:val="("/>
            <m:endChr m:val=")"/>
            <m:sepChr m:val=""/>
            <m:grow/>
          </m:dPr>
          <m:e>
            <m:sSub>
              <m:e>
                <m:r>
                  <m:t>C</m:t>
                </m:r>
              </m:e>
              <m:sub>
                <m:r>
                  <m:t>F</m:t>
                </m:r>
                <m:r>
                  <m:t>N</m:t>
                </m:r>
              </m:sub>
            </m:sSub>
            <m:r>
              <m:rPr>
                <m:sty m:val="p"/>
              </m:rPr>
              <m:t>+</m:t>
            </m:r>
            <m:sSub>
              <m:e>
                <m:r>
                  <m:t>C</m:t>
                </m:r>
              </m:e>
              <m:sub>
                <m:r>
                  <m:t>F</m:t>
                </m:r>
                <m:r>
                  <m:t>P</m:t>
                </m:r>
              </m:sub>
            </m:sSub>
          </m:e>
        </m:d>
        <m:r>
          <m:rPr>
            <m:sty m:val="p"/>
          </m:rPr>
          <m:t>/</m:t>
        </m:r>
        <m:r>
          <m:t>2</m:t>
        </m:r>
        <m:r>
          <m:rPr>
            <m:sty m:val="p"/>
          </m:rPr>
          <m:t>≤</m:t>
        </m:r>
        <m:sSub>
          <m:e>
            <m:r>
              <m:t>C</m:t>
            </m:r>
          </m:e>
          <m:sub>
            <m:r>
              <m:t>F</m:t>
            </m:r>
            <m:r>
              <m:t>P</m:t>
            </m:r>
          </m:sub>
        </m:sSub>
        <m:sSub>
          <m:e>
            <m:r>
              <m:t>C</m:t>
            </m:r>
          </m:e>
          <m:sub>
            <m:r>
              <m:t>F</m:t>
            </m:r>
            <m:r>
              <m:t>N</m:t>
            </m:r>
          </m:sub>
        </m:sSub>
      </m:oMath>
      <w:r>
        <w:t xml:space="preserve">,</w:t>
      </w:r>
      <w:r>
        <w:t xml:space="preserve"> </w:t>
      </w:r>
      <w:r>
        <w:t xml:space="preserve">тобто</w:t>
      </w:r>
      <w:r>
        <w:t xml:space="preserve"> </w:t>
      </w:r>
      <m:oMath>
        <m:sSub>
          <m:e>
            <m:r>
              <m:t>τ</m:t>
            </m:r>
          </m:e>
          <m:sub>
            <m:r>
              <m:t>N</m:t>
            </m:r>
          </m:sub>
        </m:sSub>
        <m:r>
          <m:rPr>
            <m:sty m:val="p"/>
          </m:rPr>
          <m:t>&lt;</m:t>
        </m:r>
        <m:sSup>
          <m:e>
            <m:r>
              <m:t>β</m:t>
            </m:r>
          </m:e>
          <m:sup>
            <m:r>
              <m:rPr>
                <m:sty m:val="p"/>
              </m:rPr>
              <m:t>*</m:t>
            </m:r>
          </m:sup>
        </m:sSup>
      </m:oMath>
      <w:r>
        <w:t xml:space="preserve">; крім того,</w:t>
      </w:r>
      <w:r>
        <w:t xml:space="preserve"> </w:t>
      </w:r>
      <m:oMath>
        <m:r>
          <m:t>1</m:t>
        </m:r>
        <m:r>
          <m:rPr>
            <m:sty m:val="p"/>
          </m:rPr>
          <m:t>/</m:t>
        </m:r>
        <m:r>
          <m:t>2</m:t>
        </m:r>
        <m:r>
          <m:rPr>
            <m:sty m:val="p"/>
          </m:rPr>
          <m:t>&lt;</m:t>
        </m:r>
        <m:r>
          <m:t>1</m:t>
        </m:r>
        <m:r>
          <m:rPr>
            <m:sty m:val="p"/>
          </m:rPr>
          <m:t>−</m:t>
        </m:r>
        <m:sSub>
          <m:e>
            <m:r>
              <m:t>τ</m:t>
            </m:r>
          </m:e>
          <m:sub>
            <m:r>
              <m:t>A</m:t>
            </m:r>
          </m:sub>
        </m:sSub>
      </m:oMath>
      <w:r>
        <w:t xml:space="preserve">. ▫</w:t>
      </w:r>
    </w:p>
    <w:p>
      <w:pPr>
        <w:pStyle w:val="BodyText"/>
      </w:pPr>
      <w:r>
        <w:t xml:space="preserve">Отже, кадри, для яких фіксоване правило периферійного рівня неоптимальне, завжди перевіряються семантичним</w:t>
      </w:r>
      <w:r>
        <w:t xml:space="preserve"> </w:t>
      </w:r>
      <w:r>
        <w:t xml:space="preserve">рівнем. Твердження 2.2 відрізняє постановку від відомих схем маршрутизації в каскадах і між мовними моделями</w:t>
      </w:r>
      <w:r>
        <w:t xml:space="preserve"> </w:t>
      </w:r>
      <w:r>
        <w:t xml:space="preserve">[62], [63], [64] та відкладення рішення до експерта</w:t>
      </w:r>
      <w:r>
        <w:t xml:space="preserve"> </w:t>
      </w:r>
      <w:r>
        <w:t xml:space="preserve">[61], де критерієм є компроміс точності й вартості за симетричних втрат: за асиметричних</w:t>
      </w:r>
      <w:r>
        <w:t xml:space="preserve"> </w:t>
      </w:r>
      <w:r>
        <w:t xml:space="preserve">втрат оптимальна область зміщується в бік норми.</w:t>
      </w:r>
    </w:p>
    <w:bookmarkEnd w:id="47"/>
    <w:bookmarkStart w:id="48" w:name="X9b267921fb3895507eb942e4559eca43159dd00"/>
    <w:p>
      <w:pPr>
        <w:pStyle w:val="Heading3"/>
      </w:pPr>
      <w:r>
        <w:t xml:space="preserve">2.3.3 Маршрутизація з обмеженнями на повноту і бюджет</w:t>
      </w:r>
    </w:p>
    <w:p>
      <w:pPr>
        <w:pStyle w:val="FirstParagraph"/>
      </w:pPr>
      <w:r>
        <w:t xml:space="preserve">Розглянемо задачу (2.1)–(2.2) у неперервній релаксації</w:t>
      </w:r>
      <w:r>
        <w:t xml:space="preserve"> </w:t>
      </w:r>
      <m:oMath>
        <m:sSub>
          <m:e>
            <m:r>
              <m:t>π</m:t>
            </m:r>
          </m:e>
          <m:sub>
            <m:r>
              <m:t>t</m:t>
            </m:r>
          </m:sub>
        </m:sSub>
        <m:r>
          <m:rPr>
            <m:sty m:val="p"/>
          </m:rPr>
          <m:t>∈</m:t>
        </m:r>
        <m:d>
          <m:dPr>
            <m:begChr m:val="["/>
            <m:endChr m:val="]"/>
            <m:sepChr m:val=""/>
            <m:grow/>
          </m:dPr>
          <m:e>
            <m:r>
              <m:t>0</m:t>
            </m:r>
            <m:r>
              <m:rPr>
                <m:sty m:val="p"/>
              </m:rPr>
              <m:t>,</m:t>
            </m:r>
            <m:r>
              <m:t>1</m:t>
            </m:r>
          </m:e>
        </m:d>
      </m:oMath>
      <w:r>
        <w:t xml:space="preserve">. Очікувана кількість невиправних</w:t>
      </w:r>
      <w:r>
        <w:t xml:space="preserve"> </w:t>
      </w:r>
      <w:r>
        <w:t xml:space="preserve">пропусків (кадрів небезпеки, яких VLM не побачить) дорівнює</w:t>
      </w:r>
    </w:p>
    <w:p>
      <w:pPr>
        <w:pStyle w:val="Formula"/>
      </w:pPr>
      <w:r>
        <w:tab/>
      </w:r>
      <m:oMath>
        <m:sSub>
          <m:e>
            <m:r>
              <m:t>F</m:t>
            </m:r>
          </m:e>
          <m:sub>
            <m:r>
              <m:t>e</m:t>
            </m:r>
            <m:r>
              <m:t>d</m:t>
            </m:r>
            <m:r>
              <m:t>g</m:t>
            </m:r>
            <m:r>
              <m:t>e</m:t>
            </m:r>
          </m:sub>
        </m:sSub>
        <m:d>
          <m:dPr>
            <m:begChr m:val="("/>
            <m:endChr m:val=")"/>
            <m:sepChr m:val=""/>
            <m:grow/>
          </m:dPr>
          <m:e>
            <m:r>
              <m:t>π</m:t>
            </m:r>
          </m:e>
        </m:d>
        <m:r>
          <m:rPr>
            <m:sty m:val="p"/>
          </m:rPr>
          <m:t>=</m:t>
        </m:r>
        <m:nary>
          <m:naryPr>
            <m:chr m:val="∑"/>
            <m:limLoc m:val="undOvr"/>
            <m:subHide m:val="off"/>
            <m:supHide m:val="on"/>
          </m:naryPr>
          <m:sub>
            <m:r>
              <m:t>t</m:t>
            </m:r>
          </m:sub>
          <m:sup>
            <m:r>
              <m:t>​</m:t>
            </m:r>
          </m:sup>
          <m:e>
            <m:d>
              <m:dPr>
                <m:begChr m:val="("/>
                <m:endChr m:val=")"/>
                <m:sepChr m:val=""/>
                <m:grow/>
              </m:dPr>
              <m:e>
                <m:r>
                  <m:t>1</m:t>
                </m:r>
                <m:r>
                  <m:rPr>
                    <m:sty m:val="p"/>
                  </m:rPr>
                  <m:t>−</m:t>
                </m:r>
                <m:sSub>
                  <m:e>
                    <m:r>
                      <m:t>π</m:t>
                    </m:r>
                  </m:e>
                  <m:sub>
                    <m:r>
                      <m:t>t</m:t>
                    </m:r>
                  </m:sub>
                </m:sSub>
              </m:e>
            </m:d>
          </m:e>
        </m:nary>
        <m:r>
          <m:t> </m:t>
        </m:r>
        <m:sSub>
          <m:e>
            <m:r>
              <m:t>p</m:t>
            </m:r>
          </m:e>
          <m:sub>
            <m:r>
              <m:t>t</m:t>
            </m:r>
          </m:sub>
        </m:sSub>
        <m:r>
          <m:t> </m:t>
        </m:r>
        <m:r>
          <m:rPr>
            <m:sty m:val="p"/>
            <m:scr m:val="double-struck"/>
          </m:rPr>
          <m:t>1</m:t>
        </m:r>
        <m:d>
          <m:dPr>
            <m:begChr m:val="["/>
            <m:endChr m:val="]"/>
            <m:sepChr m:val=""/>
            <m:grow/>
          </m:dPr>
          <m:e>
            <m:sSub>
              <m:e>
                <m:r>
                  <m:t>p</m:t>
                </m:r>
              </m:e>
              <m:sub>
                <m:r>
                  <m:t>t</m:t>
                </m:r>
              </m:sub>
            </m:sSub>
            <m:r>
              <m:rPr>
                <m:sty m:val="p"/>
              </m:rPr>
              <m:t>&lt;</m:t>
            </m:r>
            <m:r>
              <m:t>1</m:t>
            </m:r>
            <m:r>
              <m:rPr>
                <m:sty m:val="p"/>
              </m:rPr>
              <m:t>/</m:t>
            </m:r>
            <m:r>
              <m:t>2</m:t>
            </m:r>
          </m:e>
        </m:d>
        <m:r>
          <m:rPr>
            <m:sty m:val="p"/>
          </m:rPr>
          <m:t>,</m:t>
        </m:r>
      </m:oMath>
      <w:r>
        <w:tab/>
        <w:t xml:space="preserve">(2.5)</w:t>
      </w:r>
    </w:p>
    <w:p>
      <w:pPr>
        <w:pStyle w:val="BodyText"/>
      </w:pPr>
      <w:r>
        <w:t xml:space="preserve">і обмеження на повноту в очікуванні має вигляд</w:t>
      </w:r>
      <w:r>
        <w:t xml:space="preserve"> </w:t>
      </w:r>
      <m:oMath>
        <m:sSub>
          <m:e>
            <m:r>
              <m:t>F</m:t>
            </m:r>
          </m:e>
          <m:sub>
            <m:r>
              <m:t>e</m:t>
            </m:r>
            <m:r>
              <m:t>d</m:t>
            </m:r>
            <m:r>
              <m:t>g</m:t>
            </m:r>
            <m:r>
              <m:t>e</m:t>
            </m:r>
          </m:sub>
        </m:sSub>
        <m:d>
          <m:dPr>
            <m:begChr m:val="("/>
            <m:endChr m:val=")"/>
            <m:sepChr m:val=""/>
            <m:grow/>
          </m:dPr>
          <m:e>
            <m:r>
              <m:t>π</m:t>
            </m:r>
          </m:e>
        </m:d>
        <m:r>
          <m:rPr>
            <m:sty m:val="p"/>
          </m:rPr>
          <m:t>≤</m:t>
        </m:r>
        <m:d>
          <m:dPr>
            <m:begChr m:val="("/>
            <m:endChr m:val=")"/>
            <m:sepChr m:val=""/>
            <m:grow/>
          </m:dPr>
          <m:e>
            <m:r>
              <m:t>1</m:t>
            </m:r>
            <m:r>
              <m:rPr>
                <m:sty m:val="p"/>
              </m:rPr>
              <m:t>−</m:t>
            </m:r>
            <m:sSub>
              <m:e>
                <m:r>
                  <m:t>R</m:t>
                </m:r>
              </m:e>
              <m:sub>
                <m:r>
                  <m:t>m</m:t>
                </m:r>
                <m:r>
                  <m:t>i</m:t>
                </m:r>
                <m:r>
                  <m:t>n</m:t>
                </m:r>
              </m:sub>
            </m:sSub>
          </m:e>
        </m:d>
        <m:acc>
          <m:accPr>
            <m:chr m:val="‾"/>
          </m:accPr>
          <m:e>
            <m:r>
              <m:t>P</m:t>
            </m:r>
          </m:e>
        </m:acc>
      </m:oMath>
      <w:r>
        <w:t xml:space="preserve">,</w:t>
      </w:r>
      <w:r>
        <w:t xml:space="preserve"> </w:t>
      </w:r>
      <m:oMath>
        <m:acc>
          <m:accPr>
            <m:chr m:val="‾"/>
          </m:accPr>
          <m:e>
            <m:r>
              <m:t>P</m:t>
            </m:r>
          </m:e>
        </m:acc>
        <m:r>
          <m:rPr>
            <m:sty m:val="p"/>
          </m:rPr>
          <m:t>=</m:t>
        </m:r>
        <m:nary>
          <m:naryPr>
            <m:chr m:val="∑"/>
            <m:limLoc m:val="undOvr"/>
            <m:subHide m:val="off"/>
            <m:supHide m:val="on"/>
          </m:naryPr>
          <m:sub>
            <m:r>
              <m:t>t</m:t>
            </m:r>
          </m:sub>
          <m:sup>
            <m:r>
              <m:t>​</m:t>
            </m:r>
          </m:sup>
          <m:e>
            <m:sSub>
              <m:e>
                <m:r>
                  <m:t>p</m:t>
                </m:r>
              </m:e>
              <m:sub>
                <m:r>
                  <m:t>t</m:t>
                </m:r>
              </m:sub>
            </m:sSub>
          </m:e>
        </m:nary>
      </m:oMath>
      <w:r>
        <w:t xml:space="preserve">.</w:t>
      </w:r>
    </w:p>
    <w:p>
      <w:pPr>
        <w:pStyle w:val="BodyText"/>
      </w:pPr>
      <w:r>
        <w:t xml:space="preserve">Отже, мінімізується</w:t>
      </w:r>
      <w:r>
        <w:t xml:space="preserve"> </w:t>
      </w:r>
      <m:oMath>
        <m:r>
          <m:t>L</m:t>
        </m:r>
        <m:d>
          <m:dPr>
            <m:begChr m:val="("/>
            <m:endChr m:val=")"/>
            <m:sepChr m:val=""/>
            <m:grow/>
          </m:dPr>
          <m:e>
            <m:r>
              <m:t>π</m:t>
            </m:r>
          </m:e>
        </m:d>
        <m:r>
          <m:rPr>
            <m:sty m:val="p"/>
          </m:rPr>
          <m:t>=</m:t>
        </m:r>
        <m:nary>
          <m:naryPr>
            <m:chr m:val="∑"/>
            <m:limLoc m:val="undOvr"/>
            <m:subHide m:val="off"/>
            <m:supHide m:val="on"/>
          </m:naryPr>
          <m:sub>
            <m:r>
              <m:t>t</m:t>
            </m:r>
          </m:sub>
          <m:sup>
            <m:r>
              <m:t>​</m:t>
            </m:r>
          </m:sup>
          <m:e>
            <m:d>
              <m:dPr>
                <m:begChr m:val="["/>
                <m:endChr m:val="]"/>
                <m:sepChr m:val=""/>
                <m:grow/>
              </m:dPr>
              <m:e>
                <m:sSub>
                  <m:e>
                    <m:r>
                      <m:t>π</m:t>
                    </m:r>
                  </m:e>
                  <m:sub>
                    <m:r>
                      <m:t>t</m:t>
                    </m:r>
                  </m:sub>
                </m:sSub>
                <m:d>
                  <m:dPr>
                    <m:begChr m:val="("/>
                    <m:endChr m:val=")"/>
                    <m:sepChr m:val=""/>
                    <m:grow/>
                  </m:dPr>
                  <m:e>
                    <m:sSub>
                      <m:e>
                        <m:r>
                          <m:t>C</m:t>
                        </m:r>
                      </m:e>
                      <m:sub>
                        <m:r>
                          <m:t>V</m:t>
                        </m:r>
                        <m:r>
                          <m:t>L</m:t>
                        </m:r>
                        <m:r>
                          <m:t>M</m:t>
                        </m:r>
                      </m:sub>
                    </m:sSub>
                    <m:r>
                      <m:rPr>
                        <m:sty m:val="p"/>
                      </m:rPr>
                      <m:t>+</m:t>
                    </m:r>
                    <m:r>
                      <m:t>e</m:t>
                    </m:r>
                    <m:d>
                      <m:dPr>
                        <m:begChr m:val="("/>
                        <m:endChr m:val=")"/>
                        <m:sepChr m:val=""/>
                        <m:grow/>
                      </m:dPr>
                      <m:e>
                        <m:sSub>
                          <m:e>
                            <m:r>
                              <m:t>p</m:t>
                            </m:r>
                          </m:e>
                          <m:sub>
                            <m:r>
                              <m:t>t</m:t>
                            </m:r>
                          </m:sub>
                        </m:sSub>
                      </m:e>
                    </m:d>
                  </m:e>
                </m:d>
                <m:r>
                  <m:rPr>
                    <m:sty m:val="p"/>
                  </m:rPr>
                  <m:t>+</m:t>
                </m:r>
                <m:d>
                  <m:dPr>
                    <m:begChr m:val="("/>
                    <m:endChr m:val=")"/>
                    <m:sepChr m:val=""/>
                    <m:grow/>
                  </m:dPr>
                  <m:e>
                    <m:r>
                      <m:t>1</m:t>
                    </m:r>
                    <m:r>
                      <m:rPr>
                        <m:sty m:val="p"/>
                      </m:rPr>
                      <m:t>−</m:t>
                    </m:r>
                    <m:sSub>
                      <m:e>
                        <m:r>
                          <m:t>π</m:t>
                        </m:r>
                      </m:e>
                      <m:sub>
                        <m:r>
                          <m:t>t</m:t>
                        </m:r>
                      </m:sub>
                    </m:sSub>
                  </m:e>
                </m:d>
                <m:sSub>
                  <m:e>
                    <m:r>
                      <m:t>c</m:t>
                    </m:r>
                  </m:e>
                  <m:sub>
                    <m:r>
                      <m:t>e</m:t>
                    </m:r>
                    <m:r>
                      <m:t>d</m:t>
                    </m:r>
                    <m:r>
                      <m:t>g</m:t>
                    </m:r>
                    <m:r>
                      <m:t>e</m:t>
                    </m:r>
                  </m:sub>
                </m:sSub>
                <m:d>
                  <m:dPr>
                    <m:begChr m:val="("/>
                    <m:endChr m:val=")"/>
                    <m:sepChr m:val=""/>
                    <m:grow/>
                  </m:dPr>
                  <m:e>
                    <m:sSub>
                      <m:e>
                        <m:r>
                          <m:t>p</m:t>
                        </m:r>
                      </m:e>
                      <m:sub>
                        <m:r>
                          <m:t>t</m:t>
                        </m:r>
                      </m:sub>
                    </m:sSub>
                  </m:e>
                </m:d>
              </m:e>
            </m:d>
          </m:e>
        </m:nary>
      </m:oMath>
      <w:r>
        <w:t xml:space="preserve"> </w:t>
      </w:r>
      <w:r>
        <w:t xml:space="preserve">за обмежень</w:t>
      </w:r>
      <w:r>
        <w:t xml:space="preserve"> </w:t>
      </w:r>
      <w:r>
        <w:t xml:space="preserve">(R)</w:t>
      </w:r>
      <w:r>
        <w:t xml:space="preserve"> </w:t>
      </w:r>
      <m:oMath>
        <m:sSub>
          <m:e>
            <m:r>
              <m:t>F</m:t>
            </m:r>
          </m:e>
          <m:sub>
            <m:r>
              <m:t>e</m:t>
            </m:r>
            <m:r>
              <m:t>d</m:t>
            </m:r>
            <m:r>
              <m:t>g</m:t>
            </m:r>
            <m:r>
              <m:t>e</m:t>
            </m:r>
          </m:sub>
        </m:sSub>
        <m:d>
          <m:dPr>
            <m:begChr m:val="("/>
            <m:endChr m:val=")"/>
            <m:sepChr m:val=""/>
            <m:grow/>
          </m:dPr>
          <m:e>
            <m:r>
              <m:t>π</m:t>
            </m:r>
          </m:e>
        </m:d>
        <m:r>
          <m:rPr>
            <m:sty m:val="p"/>
          </m:rPr>
          <m:t>≤</m:t>
        </m:r>
        <m:d>
          <m:dPr>
            <m:begChr m:val="("/>
            <m:endChr m:val=")"/>
            <m:sepChr m:val=""/>
            <m:grow/>
          </m:dPr>
          <m:e>
            <m:r>
              <m:t>1</m:t>
            </m:r>
            <m:r>
              <m:rPr>
                <m:sty m:val="p"/>
              </m:rPr>
              <m:t>−</m:t>
            </m:r>
            <m:sSub>
              <m:e>
                <m:r>
                  <m:t>R</m:t>
                </m:r>
              </m:e>
              <m:sub>
                <m:r>
                  <m:t>m</m:t>
                </m:r>
                <m:r>
                  <m:t>i</m:t>
                </m:r>
                <m:r>
                  <m:t>n</m:t>
                </m:r>
              </m:sub>
            </m:sSub>
          </m:e>
        </m:d>
        <m:acc>
          <m:accPr>
            <m:chr m:val="‾"/>
          </m:accPr>
          <m:e>
            <m:r>
              <m:t>P</m:t>
            </m:r>
          </m:e>
        </m:acc>
      </m:oMath>
      <w:r>
        <w:t xml:space="preserve"> </w:t>
      </w:r>
      <w:r>
        <w:t xml:space="preserve">і (B)</w:t>
      </w:r>
      <w:r>
        <w:t xml:space="preserve"> </w:t>
      </w:r>
      <m:oMath>
        <m:nary>
          <m:naryPr>
            <m:chr m:val="∑"/>
            <m:limLoc m:val="undOvr"/>
            <m:subHide m:val="off"/>
            <m:supHide m:val="on"/>
          </m:naryPr>
          <m:sub>
            <m:r>
              <m:t>t</m:t>
            </m:r>
          </m:sub>
          <m:sup>
            <m:r>
              <m:t>​</m:t>
            </m:r>
          </m:sup>
          <m:e>
            <m:sSub>
              <m:e>
                <m:r>
                  <m:t>π</m:t>
                </m:r>
              </m:e>
              <m:sub>
                <m:r>
                  <m:t>t</m:t>
                </m:r>
              </m:sub>
            </m:sSub>
          </m:e>
        </m:nary>
        <m:r>
          <m:rPr>
            <m:sty m:val="p"/>
          </m:rPr>
          <m:t>≤</m:t>
        </m:r>
        <m:r>
          <m:t>B</m:t>
        </m:r>
      </m:oMath>
      <w:r>
        <w:t xml:space="preserve">. Обмеження (R) є обмеженням на межу повноти</w:t>
      </w:r>
      <w:r>
        <w:t xml:space="preserve"> </w:t>
      </w:r>
      <w:r>
        <w:t xml:space="preserve">(п. 2.4), а не на саму повноту, яка залежить ще й від семантичного рівня. Допустима множина непорожня тоді й лише</w:t>
      </w:r>
      <w:r>
        <w:t xml:space="preserve"> </w:t>
      </w:r>
      <w:r>
        <w:t xml:space="preserve">тоді, коли</w:t>
      </w:r>
      <w:r>
        <w:t xml:space="preserve"> </w:t>
      </w:r>
      <m:oMath>
        <m:r>
          <m:t>B</m:t>
        </m:r>
        <m:r>
          <m:rPr>
            <m:sty m:val="p"/>
          </m:rPr>
          <m:t>≥</m:t>
        </m:r>
        <m:sSub>
          <m:e>
            <m:r>
              <m:t>B</m:t>
            </m:r>
          </m:e>
          <m:sub>
            <m:r>
              <m:t>m</m:t>
            </m:r>
            <m:r>
              <m:t>i</m:t>
            </m:r>
            <m:r>
              <m:t>n</m:t>
            </m:r>
          </m:sub>
        </m:sSub>
      </m:oMath>
      <w:r>
        <w:t xml:space="preserve">, де</w:t>
      </w:r>
      <w:r>
        <w:t xml:space="preserve"> </w:t>
      </w:r>
      <m:oMath>
        <m:sSub>
          <m:e>
            <m:r>
              <m:t>B</m:t>
            </m:r>
          </m:e>
          <m:sub>
            <m:r>
              <m:t>m</m:t>
            </m:r>
            <m:r>
              <m:t>i</m:t>
            </m:r>
            <m:r>
              <m:t>n</m:t>
            </m:r>
          </m:sub>
        </m:sSub>
      </m:oMath>
      <w:r>
        <w:t xml:space="preserve"> </w:t>
      </w:r>
      <w:r>
        <w:t xml:space="preserve">— найменша кількість кадрів, маршрутизація яких забезпечує (R); її дає</w:t>
      </w:r>
      <w:r>
        <w:t xml:space="preserve"> </w:t>
      </w:r>
      <w:r>
        <w:t xml:space="preserve">маршрутизація кадрів з</w:t>
      </w:r>
      <w:r>
        <w:t xml:space="preserve"> </w:t>
      </w:r>
      <m:oMath>
        <m:sSub>
          <m:e>
            <m:r>
              <m:t>p</m:t>
            </m:r>
          </m:e>
          <m:sub>
            <m:r>
              <m:t>t</m:t>
            </m:r>
          </m:sub>
        </m:sSub>
        <m:r>
          <m:rPr>
            <m:sty m:val="p"/>
          </m:rPr>
          <m:t>&lt;</m:t>
        </m:r>
        <m:r>
          <m:t>1</m:t>
        </m:r>
        <m:r>
          <m:rPr>
            <m:sty m:val="p"/>
          </m:rPr>
          <m:t>/</m:t>
        </m:r>
        <m:r>
          <m:t>2</m:t>
        </m:r>
      </m:oMath>
      <w:r>
        <w:t xml:space="preserve"> </w:t>
      </w:r>
      <w:r>
        <w:t xml:space="preserve">у порядку спадання</w:t>
      </w:r>
      <w:r>
        <w:t xml:space="preserve"> </w:t>
      </w:r>
      <m:oMath>
        <m:sSub>
          <m:e>
            <m:r>
              <m:t>p</m:t>
            </m:r>
          </m:e>
          <m:sub>
            <m:r>
              <m:t>t</m:t>
            </m:r>
          </m:sub>
        </m:sSub>
      </m:oMath>
      <w:r>
        <w:t xml:space="preserve">. Надалі</w:t>
      </w:r>
      <w:r>
        <w:t xml:space="preserve"> </w:t>
      </w:r>
      <m:oMath>
        <m:r>
          <m:t>B</m:t>
        </m:r>
        <m:r>
          <m:rPr>
            <m:sty m:val="p"/>
          </m:rPr>
          <m:t>≥</m:t>
        </m:r>
        <m:sSub>
          <m:e>
            <m:r>
              <m:t>B</m:t>
            </m:r>
          </m:e>
          <m:sub>
            <m:r>
              <m:t>m</m:t>
            </m:r>
            <m:r>
              <m:t>i</m:t>
            </m:r>
            <m:r>
              <m:t>n</m:t>
            </m:r>
          </m:sub>
        </m:sSub>
      </m:oMath>
      <w:r>
        <w:t xml:space="preserve">.</w:t>
      </w:r>
    </w:p>
    <w:p>
      <w:pPr>
        <w:pStyle w:val="BodyText"/>
      </w:pPr>
      <w:r>
        <w:rPr>
          <w:bCs/>
          <w:b/>
        </w:rPr>
        <w:t xml:space="preserve">Твердження 2.3.</w:t>
      </w:r>
      <w:r>
        <w:t xml:space="preserve"> </w:t>
      </w:r>
      <w:r>
        <w:t xml:space="preserve">Нехай функції</w:t>
      </w:r>
      <w:r>
        <w:t xml:space="preserve"> </w:t>
      </w:r>
      <m:oMath>
        <m:sSub>
          <m:e>
            <m:r>
              <m:t>g</m:t>
            </m:r>
          </m:e>
          <m:sub>
            <m:r>
              <m:t>N</m:t>
            </m:r>
          </m:sub>
        </m:sSub>
        <m:d>
          <m:dPr>
            <m:begChr m:val="("/>
            <m:endChr m:val=")"/>
            <m:sepChr m:val=""/>
            <m:grow/>
          </m:dPr>
          <m:e>
            <m:r>
              <m:t>p</m:t>
            </m:r>
          </m:e>
        </m:d>
        <m:r>
          <m:rPr>
            <m:sty m:val="p"/>
          </m:rPr>
          <m:t>=</m:t>
        </m:r>
        <m:d>
          <m:dPr>
            <m:begChr m:val="("/>
            <m:endChr m:val=")"/>
            <m:sepChr m:val=""/>
            <m:grow/>
          </m:dPr>
          <m:e>
            <m:sSub>
              <m:e>
                <m:r>
                  <m:t>C</m:t>
                </m:r>
              </m:e>
              <m:sub>
                <m:r>
                  <m:t>F</m:t>
                </m:r>
                <m:r>
                  <m:t>N</m:t>
                </m:r>
              </m:sub>
            </m:sSub>
            <m:r>
              <m:rPr>
                <m:sty m:val="p"/>
              </m:rPr>
              <m:t>+</m:t>
            </m:r>
            <m:r>
              <m:t>ν</m:t>
            </m:r>
          </m:e>
        </m:d>
        <m:r>
          <m:t>p</m:t>
        </m:r>
        <m:r>
          <m:rPr>
            <m:sty m:val="p"/>
          </m:rPr>
          <m:t>−</m:t>
        </m:r>
        <m:r>
          <m:t>e</m:t>
        </m:r>
        <m:d>
          <m:dPr>
            <m:begChr m:val="("/>
            <m:endChr m:val=")"/>
            <m:sepChr m:val=""/>
            <m:grow/>
          </m:dPr>
          <m:e>
            <m:r>
              <m:t>p</m:t>
            </m:r>
          </m:e>
        </m:d>
      </m:oMath>
      <w:r>
        <w:t xml:space="preserve"> </w:t>
      </w:r>
      <w:r>
        <w:t xml:space="preserve">на [0, 1/2) і</w:t>
      </w:r>
      <w:r>
        <w:t xml:space="preserve"> </w:t>
      </w:r>
      <m:oMath>
        <m:sSub>
          <m:e>
            <m:r>
              <m:t>g</m:t>
            </m:r>
          </m:e>
          <m:sub>
            <m:r>
              <m:t>A</m:t>
            </m:r>
          </m:sub>
        </m:sSub>
        <m:d>
          <m:dPr>
            <m:begChr m:val="("/>
            <m:endChr m:val=")"/>
            <m:sepChr m:val=""/>
            <m:grow/>
          </m:dPr>
          <m:e>
            <m:r>
              <m:t>p</m:t>
            </m:r>
          </m:e>
        </m:d>
        <m:r>
          <m:rPr>
            <m:sty m:val="p"/>
          </m:rPr>
          <m:t>=</m:t>
        </m:r>
        <m:sSub>
          <m:e>
            <m:r>
              <m:t>C</m:t>
            </m:r>
          </m:e>
          <m:sub>
            <m:r>
              <m:t>F</m:t>
            </m:r>
            <m:r>
              <m:t>P</m:t>
            </m:r>
          </m:sub>
        </m:sSub>
        <m:d>
          <m:dPr>
            <m:begChr m:val="("/>
            <m:endChr m:val=")"/>
            <m:sepChr m:val=""/>
            <m:grow/>
          </m:dPr>
          <m:e>
            <m:r>
              <m:t>1</m:t>
            </m:r>
            <m:r>
              <m:rPr>
                <m:sty m:val="p"/>
              </m:rPr>
              <m:t>−</m:t>
            </m:r>
            <m:r>
              <m:t>p</m:t>
            </m:r>
          </m:e>
        </m:d>
        <m:r>
          <m:rPr>
            <m:sty m:val="p"/>
          </m:rPr>
          <m:t>−</m:t>
        </m:r>
        <m:r>
          <m:t>e</m:t>
        </m:r>
        <m:d>
          <m:dPr>
            <m:begChr m:val="("/>
            <m:endChr m:val=")"/>
            <m:sepChr m:val=""/>
            <m:grow/>
          </m:dPr>
          <m:e>
            <m:r>
              <m:t>p</m:t>
            </m:r>
          </m:e>
        </m:d>
      </m:oMath>
      <w:r>
        <w:t xml:space="preserve"> </w:t>
      </w:r>
      <w:r>
        <w:t xml:space="preserve">на</w:t>
      </w:r>
      <w:r>
        <w:t xml:space="preserve"> </w:t>
      </w:r>
      <w:r>
        <w:t xml:space="preserve">[1/2, 1] строго зростає і строго спадає відповідно для всіх ν ≥ 0 (достатньо, щоб e було ліпшицевим зі сталою</w:t>
      </w:r>
      <w:r>
        <w:t xml:space="preserve"> </w:t>
      </w:r>
      <m:oMath>
        <m:sSub>
          <m:e>
            <m:r>
              <m:t>L</m:t>
            </m:r>
          </m:e>
          <m:sub>
            <m:r>
              <m:t>e</m:t>
            </m:r>
          </m:sub>
        </m:sSub>
        <m:r>
          <m:rPr>
            <m:sty m:val="p"/>
          </m:rPr>
          <m:t>&lt;</m:t>
        </m:r>
        <m:r>
          <m:rPr>
            <m:sty m:val="p"/>
          </m:rPr>
          <m:t>min</m:t>
        </m:r>
        <m:d>
          <m:dPr>
            <m:begChr m:val="("/>
            <m:endChr m:val=")"/>
            <m:sepChr m:val=""/>
            <m:grow/>
          </m:dPr>
          <m:e>
            <m:sSub>
              <m:e>
                <m:r>
                  <m:t>C</m:t>
                </m:r>
              </m:e>
              <m:sub>
                <m:r>
                  <m:t>F</m:t>
                </m:r>
                <m:r>
                  <m:t>N</m:t>
                </m:r>
              </m:sub>
            </m:sSub>
            <m:r>
              <m:rPr>
                <m:sty m:val="p"/>
              </m:rPr>
              <m:t>,</m:t>
            </m:r>
            <m:sSub>
              <m:e>
                <m:r>
                  <m:t>C</m:t>
                </m:r>
              </m:e>
              <m:sub>
                <m:r>
                  <m:t>F</m:t>
                </m:r>
                <m:r>
                  <m:t>P</m:t>
                </m:r>
              </m:sub>
            </m:sSub>
          </m:e>
        </m:d>
      </m:oMath>
      <w:r>
        <w:t xml:space="preserve">). Тоді існують множники Лагранжа μ* ≥ 0 (бюджет) і ν* ≥ 0 (повнота) такі, що</w:t>
      </w:r>
      <w:r>
        <w:t xml:space="preserve"> </w:t>
      </w:r>
      <w:r>
        <w:t xml:space="preserve">оптимальна політика має вигляд</w:t>
      </w:r>
    </w:p>
    <w:p>
      <w:pPr>
        <w:pStyle w:val="Formula"/>
      </w:pPr>
      <w:r>
        <w:tab/>
      </w:r>
      <m:oMath>
        <m:sSubSup>
          <m:e>
            <m:r>
              <m:t>π</m:t>
            </m:r>
          </m:e>
          <m:sub>
            <m:r>
              <m:t>t</m:t>
            </m:r>
          </m:sub>
          <m:sup>
            <m:r>
              <m:rPr>
                <m:sty m:val="p"/>
              </m:rPr>
              <m:t>*</m:t>
            </m:r>
          </m:sup>
        </m:sSubSup>
        <m:r>
          <m:rPr>
            <m:sty m:val="p"/>
          </m:rPr>
          <m:t>=</m:t>
        </m:r>
        <m:r>
          <m:rPr>
            <m:sty m:val="p"/>
            <m:scr m:val="double-struck"/>
          </m:rPr>
          <m:t>1</m:t>
        </m:r>
        <m:d>
          <m:dPr>
            <m:begChr m:val="["/>
            <m:endChr m:val="]"/>
            <m:sepChr m:val=""/>
            <m:grow/>
          </m:dPr>
          <m:e>
            <m:sSubSup>
              <m:e>
                <m:r>
                  <m:t>τ</m:t>
                </m:r>
              </m:e>
              <m:sub>
                <m:r>
                  <m:t>N</m:t>
                </m:r>
              </m:sub>
              <m:sup>
                <m:r>
                  <m:rPr>
                    <m:sty m:val="p"/>
                  </m:rPr>
                  <m:t>*</m:t>
                </m:r>
              </m:sup>
            </m:sSubSup>
            <m:r>
              <m:rPr>
                <m:sty m:val="p"/>
              </m:rPr>
              <m:t>&lt;</m:t>
            </m:r>
            <m:sSub>
              <m:e>
                <m:r>
                  <m:t>p</m:t>
                </m:r>
              </m:e>
              <m:sub>
                <m:r>
                  <m:t>t</m:t>
                </m:r>
              </m:sub>
            </m:sSub>
            <m:r>
              <m:rPr>
                <m:sty m:val="p"/>
              </m:rPr>
              <m:t>&lt;</m:t>
            </m:r>
            <m:r>
              <m:t>1</m:t>
            </m:r>
            <m:r>
              <m:rPr>
                <m:sty m:val="p"/>
              </m:rPr>
              <m:t>−</m:t>
            </m:r>
            <m:sSubSup>
              <m:e>
                <m:r>
                  <m:t>τ</m:t>
                </m:r>
              </m:e>
              <m:sub>
                <m:r>
                  <m:t>A</m:t>
                </m:r>
              </m:sub>
              <m:sup>
                <m:r>
                  <m:rPr>
                    <m:sty m:val="p"/>
                  </m:rPr>
                  <m:t>*</m:t>
                </m:r>
              </m:sup>
            </m:sSubSup>
          </m:e>
        </m:d>
        <m:r>
          <m:rPr>
            <m:sty m:val="p"/>
          </m:rPr>
          <m:t>,</m:t>
        </m:r>
      </m:oMath>
      <w:r>
        <w:tab/>
        <w:t xml:space="preserve">(2.6)</w:t>
      </w:r>
    </w:p>
    <w:p>
      <w:pPr>
        <w:pStyle w:val="BodyText"/>
      </w:pPr>
      <w:r>
        <w:t xml:space="preserve">де</w:t>
      </w:r>
      <w:r>
        <w:t xml:space="preserve"> </w:t>
      </w:r>
      <m:oMath>
        <m:sSub>
          <m:e>
            <m:r>
              <m:t>g</m:t>
            </m:r>
          </m:e>
          <m:sub>
            <m:r>
              <m:t>N</m:t>
            </m:r>
          </m:sub>
        </m:sSub>
        <m:d>
          <m:dPr>
            <m:begChr m:val="("/>
            <m:endChr m:val=")"/>
            <m:sepChr m:val=""/>
            <m:grow/>
          </m:dPr>
          <m:e>
            <m:sSubSup>
              <m:e>
                <m:r>
                  <m:t>τ</m:t>
                </m:r>
              </m:e>
              <m:sub>
                <m:r>
                  <m:t>N</m:t>
                </m:r>
              </m:sub>
              <m:sup>
                <m:r>
                  <m:rPr>
                    <m:sty m:val="p"/>
                  </m:rPr>
                  <m:t>*</m:t>
                </m:r>
              </m:sup>
            </m:sSubSup>
          </m:e>
        </m:d>
        <m:r>
          <m:rPr>
            <m:sty m:val="p"/>
          </m:rPr>
          <m:t>=</m:t>
        </m:r>
        <m:sSub>
          <m:e>
            <m:r>
              <m:t>C</m:t>
            </m:r>
          </m:e>
          <m:sub>
            <m:r>
              <m:t>V</m:t>
            </m:r>
            <m:r>
              <m:t>L</m:t>
            </m:r>
            <m:r>
              <m:t>M</m:t>
            </m:r>
          </m:sub>
        </m:sSub>
        <m:r>
          <m:rPr>
            <m:sty m:val="p"/>
          </m:rPr>
          <m:t>+</m:t>
        </m:r>
        <m:sSup>
          <m:e>
            <m:r>
              <m:t>μ</m:t>
            </m:r>
          </m:e>
          <m:sup>
            <m:r>
              <m:rPr>
                <m:sty m:val="p"/>
              </m:rPr>
              <m:t>*</m:t>
            </m:r>
          </m:sup>
        </m:sSup>
      </m:oMath>
      <w:r>
        <w:t xml:space="preserve"> </w:t>
      </w:r>
      <w:r>
        <w:t xml:space="preserve">і</w:t>
      </w:r>
      <w:r>
        <w:t xml:space="preserve"> </w:t>
      </w:r>
      <m:oMath>
        <m:sSub>
          <m:e>
            <m:r>
              <m:t>g</m:t>
            </m:r>
          </m:e>
          <m:sub>
            <m:r>
              <m:t>A</m:t>
            </m:r>
          </m:sub>
        </m:sSub>
        <m:d>
          <m:dPr>
            <m:begChr m:val="("/>
            <m:endChr m:val=")"/>
            <m:sepChr m:val=""/>
            <m:grow/>
          </m:dPr>
          <m:e>
            <m:r>
              <m:t>1</m:t>
            </m:r>
            <m:r>
              <m:rPr>
                <m:sty m:val="p"/>
              </m:rPr>
              <m:t>−</m:t>
            </m:r>
            <m:sSubSup>
              <m:e>
                <m:r>
                  <m:t>τ</m:t>
                </m:r>
              </m:e>
              <m:sub>
                <m:r>
                  <m:t>A</m:t>
                </m:r>
              </m:sub>
              <m:sup>
                <m:r>
                  <m:rPr>
                    <m:sty m:val="p"/>
                  </m:rPr>
                  <m:t>*</m:t>
                </m:r>
              </m:sup>
            </m:sSubSup>
          </m:e>
        </m:d>
        <m:r>
          <m:rPr>
            <m:sty m:val="p"/>
          </m:rPr>
          <m:t>=</m:t>
        </m:r>
        <m:sSub>
          <m:e>
            <m:r>
              <m:t>C</m:t>
            </m:r>
          </m:e>
          <m:sub>
            <m:r>
              <m:t>V</m:t>
            </m:r>
            <m:r>
              <m:t>L</m:t>
            </m:r>
            <m:r>
              <m:t>M</m:t>
            </m:r>
          </m:sub>
        </m:sSub>
        <m:r>
          <m:rPr>
            <m:sty m:val="p"/>
          </m:rPr>
          <m:t>+</m:t>
        </m:r>
        <m:sSup>
          <m:e>
            <m:r>
              <m:t>μ</m:t>
            </m:r>
          </m:e>
          <m:sup>
            <m:r>
              <m:rPr>
                <m:sty m:val="p"/>
              </m:rPr>
              <m:t>*</m:t>
            </m:r>
          </m:sup>
        </m:sSup>
      </m:oMath>
      <w:r>
        <w:t xml:space="preserve">; для сталої</w:t>
      </w:r>
      <w:r>
        <w:t xml:space="preserve"> </w:t>
      </w:r>
      <m:oMath>
        <m:r>
          <m:t>e</m:t>
        </m:r>
        <m:r>
          <m:rPr>
            <m:sty m:val="p"/>
          </m:rPr>
          <m:t>≡</m:t>
        </m:r>
        <m:acc>
          <m:accPr>
            <m:chr m:val="‾"/>
          </m:accPr>
          <m:e>
            <m:r>
              <m:t>e</m:t>
            </m:r>
          </m:e>
        </m:acc>
      </m:oMath>
    </w:p>
    <w:p>
      <w:pPr>
        <w:pStyle w:val="Formula"/>
      </w:pPr>
      <w:r>
        <w:tab/>
      </w:r>
      <m:oMath>
        <m:sSubSup>
          <m:e>
            <m:r>
              <m:t>τ</m:t>
            </m:r>
          </m:e>
          <m:sub>
            <m:r>
              <m:t>N</m:t>
            </m:r>
          </m:sub>
          <m:sup>
            <m:r>
              <m:rPr>
                <m:sty m:val="p"/>
              </m:rPr>
              <m:t>*</m:t>
            </m:r>
          </m:sup>
        </m:sSubSup>
        <m:r>
          <m:rPr>
            <m:sty m:val="p"/>
          </m:rPr>
          <m:t>=</m:t>
        </m:r>
        <m:f>
          <m:fPr>
            <m:type m:val="bar"/>
          </m:fPr>
          <m:num>
            <m:sSub>
              <m:e>
                <m:r>
                  <m:t>C</m:t>
                </m:r>
              </m:e>
              <m:sub>
                <m:r>
                  <m:t>V</m:t>
                </m:r>
                <m:r>
                  <m:t>L</m:t>
                </m:r>
                <m:r>
                  <m:t>M</m:t>
                </m:r>
              </m:sub>
            </m:sSub>
            <m:r>
              <m:rPr>
                <m:sty m:val="p"/>
              </m:rPr>
              <m:t>+</m:t>
            </m:r>
            <m:acc>
              <m:accPr>
                <m:chr m:val="‾"/>
              </m:accPr>
              <m:e>
                <m:r>
                  <m:t>e</m:t>
                </m:r>
              </m:e>
            </m:acc>
            <m:r>
              <m:rPr>
                <m:sty m:val="p"/>
              </m:rPr>
              <m:t>+</m:t>
            </m:r>
            <m:sSup>
              <m:e>
                <m:r>
                  <m:t>μ</m:t>
                </m:r>
              </m:e>
              <m:sup>
                <m:r>
                  <m:rPr>
                    <m:sty m:val="p"/>
                  </m:rPr>
                  <m:t>*</m:t>
                </m:r>
              </m:sup>
            </m:sSup>
          </m:num>
          <m:den>
            <m:sSub>
              <m:e>
                <m:r>
                  <m:t>C</m:t>
                </m:r>
              </m:e>
              <m:sub>
                <m:r>
                  <m:t>F</m:t>
                </m:r>
                <m:r>
                  <m:t>N</m:t>
                </m:r>
              </m:sub>
            </m:sSub>
            <m:r>
              <m:rPr>
                <m:sty m:val="p"/>
              </m:rPr>
              <m:t>+</m:t>
            </m:r>
            <m:sSup>
              <m:e>
                <m:r>
                  <m:t>ν</m:t>
                </m:r>
              </m:e>
              <m:sup>
                <m:r>
                  <m:rPr>
                    <m:sty m:val="p"/>
                  </m:rPr>
                  <m:t>*</m:t>
                </m:r>
              </m:sup>
            </m:sSup>
          </m:den>
        </m:f>
        <m:r>
          <m:rPr>
            <m:sty m:val="p"/>
          </m:rPr>
          <m:t>,</m:t>
        </m:r>
        <m:r>
          <m:t>  </m:t>
        </m:r>
        <m:sSubSup>
          <m:e>
            <m:r>
              <m:t>τ</m:t>
            </m:r>
          </m:e>
          <m:sub>
            <m:r>
              <m:t>A</m:t>
            </m:r>
          </m:sub>
          <m:sup>
            <m:r>
              <m:rPr>
                <m:sty m:val="p"/>
              </m:rPr>
              <m:t>*</m:t>
            </m:r>
          </m:sup>
        </m:sSubSup>
        <m:r>
          <m:rPr>
            <m:sty m:val="p"/>
          </m:rPr>
          <m:t>=</m:t>
        </m:r>
        <m:f>
          <m:fPr>
            <m:type m:val="bar"/>
          </m:fPr>
          <m:num>
            <m:sSub>
              <m:e>
                <m:r>
                  <m:t>C</m:t>
                </m:r>
              </m:e>
              <m:sub>
                <m:r>
                  <m:t>V</m:t>
                </m:r>
                <m:r>
                  <m:t>L</m:t>
                </m:r>
                <m:r>
                  <m:t>M</m:t>
                </m:r>
              </m:sub>
            </m:sSub>
            <m:r>
              <m:rPr>
                <m:sty m:val="p"/>
              </m:rPr>
              <m:t>+</m:t>
            </m:r>
            <m:acc>
              <m:accPr>
                <m:chr m:val="‾"/>
              </m:accPr>
              <m:e>
                <m:r>
                  <m:t>e</m:t>
                </m:r>
              </m:e>
            </m:acc>
            <m:r>
              <m:rPr>
                <m:sty m:val="p"/>
              </m:rPr>
              <m:t>+</m:t>
            </m:r>
            <m:sSup>
              <m:e>
                <m:r>
                  <m:t>μ</m:t>
                </m:r>
              </m:e>
              <m:sup>
                <m:r>
                  <m:rPr>
                    <m:sty m:val="p"/>
                  </m:rPr>
                  <m:t>*</m:t>
                </m:r>
              </m:sup>
            </m:sSup>
          </m:num>
          <m:den>
            <m:sSub>
              <m:e>
                <m:r>
                  <m:t>C</m:t>
                </m:r>
              </m:e>
              <m:sub>
                <m:r>
                  <m:t>F</m:t>
                </m:r>
                <m:r>
                  <m:t>P</m:t>
                </m:r>
              </m:sub>
            </m:sSub>
          </m:den>
        </m:f>
        <m:r>
          <m:rPr>
            <m:sty m:val="p"/>
          </m:rPr>
          <m:t>.</m:t>
        </m:r>
      </m:oMath>
      <w:r>
        <w:tab/>
        <w:t xml:space="preserve">(2.7)</w:t>
      </w:r>
    </w:p>
    <w:p>
      <w:pPr>
        <w:pStyle w:val="BodyText"/>
      </w:pPr>
      <w:r>
        <w:rPr>
          <w:iCs/>
          <w:i/>
        </w:rPr>
        <w:t xml:space="preserve">Доведення.</w:t>
      </w:r>
      <w:r>
        <w:t xml:space="preserve"> </w:t>
      </w:r>
      <w:r>
        <w:t xml:space="preserve">Задача є задачею лінійного програмування за</w:t>
      </w:r>
      <w:r>
        <w:t xml:space="preserve"> </w:t>
      </w:r>
      <m:oMath>
        <m:r>
          <m:t>π</m:t>
        </m:r>
        <m:r>
          <m:rPr>
            <m:sty m:val="p"/>
          </m:rPr>
          <m:t>∈</m:t>
        </m:r>
        <m:sSup>
          <m:e>
            <m:d>
              <m:dPr>
                <m:begChr m:val="["/>
                <m:endChr m:val="]"/>
                <m:sepChr m:val=""/>
                <m:grow/>
              </m:dPr>
              <m:e>
                <m:r>
                  <m:t>0</m:t>
                </m:r>
                <m:r>
                  <m:rPr>
                    <m:sty m:val="p"/>
                  </m:rPr>
                  <m:t>,</m:t>
                </m:r>
                <m:r>
                  <m:t>1</m:t>
                </m:r>
              </m:e>
            </m:d>
          </m:e>
          <m:sup>
            <m:r>
              <m:t>T</m:t>
            </m:r>
          </m:sup>
        </m:sSup>
      </m:oMath>
      <w:r>
        <w:t xml:space="preserve"> </w:t>
      </w:r>
      <w:r>
        <w:t xml:space="preserve">з непорожньою обмеженою допустимою</w:t>
      </w:r>
      <w:r>
        <w:t xml:space="preserve"> </w:t>
      </w:r>
      <w:r>
        <w:t xml:space="preserve">множиною, тож оптимум існує. Функція Лагранжа</w:t>
      </w:r>
      <w:r>
        <w:t xml:space="preserve"> </w:t>
      </w:r>
      <m:oMath>
        <m:r>
          <m:rPr>
            <m:sty m:val="p"/>
            <m:scr m:val="script"/>
          </m:rPr>
          <m:t>L</m:t>
        </m:r>
        <m:r>
          <m:rPr>
            <m:sty m:val="p"/>
          </m:rPr>
          <m:t>=</m:t>
        </m:r>
        <m:r>
          <m:t>L</m:t>
        </m:r>
        <m:d>
          <m:dPr>
            <m:begChr m:val="("/>
            <m:endChr m:val=")"/>
            <m:sepChr m:val=""/>
            <m:grow/>
          </m:dPr>
          <m:e>
            <m:r>
              <m:t>π</m:t>
            </m:r>
          </m:e>
        </m:d>
        <m:r>
          <m:rPr>
            <m:sty m:val="p"/>
          </m:rPr>
          <m:t>+</m:t>
        </m:r>
        <m:r>
          <m:t>μ</m:t>
        </m:r>
        <m:d>
          <m:dPr>
            <m:begChr m:val="("/>
            <m:endChr m:val=")"/>
            <m:sepChr m:val=""/>
            <m:grow/>
          </m:dPr>
          <m:e>
            <m:nary>
              <m:naryPr>
                <m:chr m:val="∑"/>
                <m:limLoc m:val="undOvr"/>
                <m:subHide m:val="off"/>
                <m:supHide m:val="on"/>
              </m:naryPr>
              <m:sub>
                <m:r>
                  <m:t>t</m:t>
                </m:r>
              </m:sub>
              <m:sup>
                <m:r>
                  <m:t>​</m:t>
                </m:r>
              </m:sup>
              <m:e>
                <m:sSub>
                  <m:e>
                    <m:r>
                      <m:t>π</m:t>
                    </m:r>
                  </m:e>
                  <m:sub>
                    <m:r>
                      <m:t>t</m:t>
                    </m:r>
                  </m:sub>
                </m:sSub>
              </m:e>
            </m:nary>
            <m:r>
              <m:rPr>
                <m:sty m:val="p"/>
              </m:rPr>
              <m:t>−</m:t>
            </m:r>
            <m:r>
              <m:t>B</m:t>
            </m:r>
          </m:e>
        </m:d>
        <m:r>
          <m:rPr>
            <m:sty m:val="p"/>
          </m:rPr>
          <m:t>+</m:t>
        </m:r>
        <m:r>
          <m:t>ν</m:t>
        </m:r>
        <m:d>
          <m:dPr>
            <m:begChr m:val="("/>
            <m:endChr m:val=")"/>
            <m:sepChr m:val=""/>
            <m:grow/>
          </m:dPr>
          <m:e>
            <m:sSub>
              <m:e>
                <m:r>
                  <m:t>F</m:t>
                </m:r>
              </m:e>
              <m:sub>
                <m:r>
                  <m:t>e</m:t>
                </m:r>
                <m:r>
                  <m:t>d</m:t>
                </m:r>
                <m:r>
                  <m:t>g</m:t>
                </m:r>
                <m:r>
                  <m:t>e</m:t>
                </m:r>
              </m:sub>
            </m:sSub>
            <m:d>
              <m:dPr>
                <m:begChr m:val="("/>
                <m:endChr m:val=")"/>
                <m:sepChr m:val=""/>
                <m:grow/>
              </m:dPr>
              <m:e>
                <m:r>
                  <m:t>π</m:t>
                </m:r>
              </m:e>
            </m:d>
            <m:r>
              <m:rPr>
                <m:sty m:val="p"/>
              </m:rPr>
              <m:t>−</m:t>
            </m:r>
            <m:d>
              <m:dPr>
                <m:begChr m:val="("/>
                <m:endChr m:val=")"/>
                <m:sepChr m:val=""/>
                <m:grow/>
              </m:dPr>
              <m:e>
                <m:r>
                  <m:t>1</m:t>
                </m:r>
                <m:r>
                  <m:rPr>
                    <m:sty m:val="p"/>
                  </m:rPr>
                  <m:t>−</m:t>
                </m:r>
                <m:sSub>
                  <m:e>
                    <m:r>
                      <m:t>R</m:t>
                    </m:r>
                  </m:e>
                  <m:sub>
                    <m:r>
                      <m:t>m</m:t>
                    </m:r>
                    <m:r>
                      <m:t>i</m:t>
                    </m:r>
                    <m:r>
                      <m:t>n</m:t>
                    </m:r>
                  </m:sub>
                </m:sSub>
              </m:e>
            </m:d>
            <m:acc>
              <m:accPr>
                <m:chr m:val="‾"/>
              </m:accPr>
              <m:e>
                <m:r>
                  <m:t>P</m:t>
                </m:r>
              </m:e>
            </m:acc>
          </m:e>
        </m:d>
      </m:oMath>
      <w:r>
        <w:t xml:space="preserve"> </w:t>
      </w:r>
      <w:r>
        <w:t xml:space="preserve">розпадається на суму за кадрами:</w:t>
      </w:r>
      <w:r>
        <w:t xml:space="preserve"> </w:t>
      </w:r>
      <m:oMath>
        <m:r>
          <m:rPr>
            <m:sty m:val="p"/>
            <m:scr m:val="script"/>
          </m:rPr>
          <m:t>L</m:t>
        </m:r>
        <m:r>
          <m:rPr>
            <m:sty m:val="p"/>
          </m:rPr>
          <m:t>=</m:t>
        </m:r>
        <m:nary>
          <m:naryPr>
            <m:chr m:val="∑"/>
            <m:limLoc m:val="undOvr"/>
            <m:subHide m:val="off"/>
            <m:supHide m:val="on"/>
          </m:naryPr>
          <m:sub>
            <m:r>
              <m:t>t</m:t>
            </m:r>
          </m:sub>
          <m:sup>
            <m:r>
              <m:t>​</m:t>
            </m:r>
          </m:sup>
          <m:e>
            <m:sSub>
              <m:e>
                <m:r>
                  <m:t>π</m:t>
                </m:r>
              </m:e>
              <m:sub>
                <m:r>
                  <m:t>t</m:t>
                </m:r>
              </m:sub>
            </m:sSub>
          </m:e>
        </m:nary>
        <m:r>
          <m:t> </m:t>
        </m:r>
        <m:d>
          <m:dPr>
            <m:begChr m:val="["/>
            <m:endChr m:val="]"/>
            <m:sepChr m:val=""/>
            <m:grow/>
          </m:dPr>
          <m:e>
            <m:sSub>
              <m:e>
                <m:r>
                  <m:t>C</m:t>
                </m:r>
              </m:e>
              <m:sub>
                <m:r>
                  <m:t>V</m:t>
                </m:r>
                <m:r>
                  <m:t>L</m:t>
                </m:r>
                <m:r>
                  <m:t>M</m:t>
                </m:r>
              </m:sub>
            </m:sSub>
            <m:r>
              <m:rPr>
                <m:sty m:val="p"/>
              </m:rPr>
              <m:t>+</m:t>
            </m:r>
            <m:r>
              <m:t>e</m:t>
            </m:r>
            <m:d>
              <m:dPr>
                <m:begChr m:val="("/>
                <m:endChr m:val=")"/>
                <m:sepChr m:val=""/>
                <m:grow/>
              </m:dPr>
              <m:e>
                <m:sSub>
                  <m:e>
                    <m:r>
                      <m:t>p</m:t>
                    </m:r>
                  </m:e>
                  <m:sub>
                    <m:r>
                      <m:t>t</m:t>
                    </m:r>
                  </m:sub>
                </m:sSub>
              </m:e>
            </m:d>
            <m:r>
              <m:rPr>
                <m:sty m:val="p"/>
              </m:rPr>
              <m:t>+</m:t>
            </m:r>
            <m:r>
              <m:t>μ</m:t>
            </m:r>
            <m:r>
              <m:rPr>
                <m:sty m:val="p"/>
              </m:rPr>
              <m:t>−</m:t>
            </m:r>
            <m:sSub>
              <m:e>
                <m:r>
                  <m:t>c</m:t>
                </m:r>
              </m:e>
              <m:sub>
                <m:r>
                  <m:t>e</m:t>
                </m:r>
                <m:r>
                  <m:t>d</m:t>
                </m:r>
                <m:r>
                  <m:t>g</m:t>
                </m:r>
                <m:r>
                  <m:t>e</m:t>
                </m:r>
              </m:sub>
            </m:sSub>
            <m:d>
              <m:dPr>
                <m:begChr m:val="("/>
                <m:endChr m:val=")"/>
                <m:sepChr m:val=""/>
                <m:grow/>
              </m:dPr>
              <m:e>
                <m:sSub>
                  <m:e>
                    <m:r>
                      <m:t>p</m:t>
                    </m:r>
                  </m:e>
                  <m:sub>
                    <m:r>
                      <m:t>t</m:t>
                    </m:r>
                  </m:sub>
                </m:sSub>
              </m:e>
            </m:d>
            <m:r>
              <m:rPr>
                <m:sty m:val="p"/>
              </m:rPr>
              <m:t>−</m:t>
            </m:r>
            <m:r>
              <m:t>ν</m:t>
            </m:r>
            <m:sSub>
              <m:e>
                <m:r>
                  <m:t>p</m:t>
                </m:r>
              </m:e>
              <m:sub>
                <m:r>
                  <m:t>t</m:t>
                </m:r>
              </m:sub>
            </m:sSub>
            <m:r>
              <m:rPr>
                <m:sty m:val="p"/>
                <m:scr m:val="double-struck"/>
              </m:rPr>
              <m:t>1</m:t>
            </m:r>
            <m:d>
              <m:dPr>
                <m:begChr m:val="["/>
                <m:endChr m:val="]"/>
                <m:sepChr m:val=""/>
                <m:grow/>
              </m:dPr>
              <m:e>
                <m:sSub>
                  <m:e>
                    <m:r>
                      <m:t>p</m:t>
                    </m:r>
                  </m:e>
                  <m:sub>
                    <m:r>
                      <m:t>t</m:t>
                    </m:r>
                  </m:sub>
                </m:sSub>
                <m:r>
                  <m:rPr>
                    <m:sty m:val="p"/>
                  </m:rPr>
                  <m:t>&lt;</m:t>
                </m:r>
                <m:r>
                  <m:t>1</m:t>
                </m:r>
                <m:r>
                  <m:rPr>
                    <m:sty m:val="p"/>
                  </m:rPr>
                  <m:t>/</m:t>
                </m:r>
                <m:r>
                  <m:t>2</m:t>
                </m:r>
              </m:e>
            </m:d>
          </m:e>
        </m:d>
        <m:r>
          <m:rPr>
            <m:sty m:val="p"/>
          </m:rPr>
          <m:t>+</m:t>
        </m:r>
        <m:r>
          <m:rPr>
            <m:sty m:val="p"/>
          </m:rPr>
          <m:t>c</m:t>
        </m:r>
        <m:r>
          <m:rPr>
            <m:sty m:val="p"/>
          </m:rPr>
          <m:t>o</m:t>
        </m:r>
        <m:r>
          <m:rPr>
            <m:sty m:val="p"/>
          </m:rPr>
          <m:t>n</m:t>
        </m:r>
        <m:r>
          <m:rPr>
            <m:sty m:val="p"/>
          </m:rPr>
          <m:t>s</m:t>
        </m:r>
        <m:r>
          <m:rPr>
            <m:sty m:val="p"/>
          </m:rPr>
          <m:t>t</m:t>
        </m:r>
      </m:oMath>
      <w:r>
        <w:t xml:space="preserve"> </w:t>
      </w:r>
      <w:r>
        <w:t xml:space="preserve">(доданок</w:t>
      </w:r>
      <w:r>
        <w:t xml:space="preserve"> </w:t>
      </w:r>
      <m:oMath>
        <m:r>
          <m:rPr>
            <m:sty m:val="p"/>
          </m:rPr>
          <m:t>−</m:t>
        </m:r>
        <m:r>
          <m:t>ν</m:t>
        </m:r>
        <m:sSub>
          <m:e>
            <m:r>
              <m:t>p</m:t>
            </m:r>
          </m:e>
          <m:sub>
            <m:r>
              <m:t>t</m:t>
            </m:r>
          </m:sub>
        </m:sSub>
      </m:oMath>
      <w:r>
        <w:t xml:space="preserve"> </w:t>
      </w:r>
      <w:r>
        <w:t xml:space="preserve">виникає тому, що</w:t>
      </w:r>
      <w:r>
        <w:t xml:space="preserve"> </w:t>
      </w:r>
      <m:oMath>
        <m:sSub>
          <m:e>
            <m:r>
              <m:t>F</m:t>
            </m:r>
          </m:e>
          <m:sub>
            <m:r>
              <m:t>e</m:t>
            </m:r>
            <m:r>
              <m:t>d</m:t>
            </m:r>
            <m:r>
              <m:t>g</m:t>
            </m:r>
            <m:r>
              <m:t>e</m:t>
            </m:r>
          </m:sub>
        </m:sSub>
      </m:oMath>
      <w:r>
        <w:t xml:space="preserve"> </w:t>
      </w:r>
      <w:r>
        <w:t xml:space="preserve">містить</w:t>
      </w:r>
      <w:r>
        <w:t xml:space="preserve"> </w:t>
      </w:r>
      <m:oMath>
        <m:sSub>
          <m:e>
            <m:r>
              <m:t>π</m:t>
            </m:r>
          </m:e>
          <m:sub>
            <m:r>
              <m:t>t</m:t>
            </m:r>
          </m:sub>
        </m:sSub>
      </m:oMath>
      <w:r>
        <w:t xml:space="preserve"> </w:t>
      </w:r>
      <w:r>
        <w:t xml:space="preserve">зі знаком мінус), тож за фіксованих (μ, ν) мінімум</w:t>
      </w:r>
      <w:r>
        <w:t xml:space="preserve"> </w:t>
      </w:r>
      <w:r>
        <w:t xml:space="preserve">досягається за</w:t>
      </w:r>
      <w:r>
        <w:t xml:space="preserve"> </w:t>
      </w:r>
      <m:oMath>
        <m:sSub>
          <m:e>
            <m:r>
              <m:t>π</m:t>
            </m:r>
          </m:e>
          <m:sub>
            <m:r>
              <m:t>t</m:t>
            </m:r>
          </m:sub>
        </m:sSub>
        <m:r>
          <m:rPr>
            <m:sty m:val="p"/>
          </m:rPr>
          <m:t>=</m:t>
        </m:r>
        <m:r>
          <m:t>1</m:t>
        </m:r>
      </m:oMath>
      <w:r>
        <w:t xml:space="preserve"> </w:t>
      </w:r>
      <w:r>
        <w:t xml:space="preserve">тоді й лише тоді, коли виграш</w:t>
      </w:r>
      <w:r>
        <w:t xml:space="preserve"> </w:t>
      </w:r>
      <m:oMath>
        <m:sSub>
          <m:e>
            <m:r>
              <m:t>G</m:t>
            </m:r>
          </m:e>
          <m:sub>
            <m:r>
              <m:t>t</m:t>
            </m:r>
          </m:sub>
        </m:sSub>
        <m:r>
          <m:rPr>
            <m:sty m:val="p"/>
          </m:rPr>
          <m:t>=</m:t>
        </m:r>
        <m:sSub>
          <m:e>
            <m:r>
              <m:t>c</m:t>
            </m:r>
          </m:e>
          <m:sub>
            <m:r>
              <m:t>e</m:t>
            </m:r>
            <m:r>
              <m:t>d</m:t>
            </m:r>
            <m:r>
              <m:t>g</m:t>
            </m:r>
            <m:r>
              <m:t>e</m:t>
            </m:r>
          </m:sub>
        </m:sSub>
        <m:d>
          <m:dPr>
            <m:begChr m:val="("/>
            <m:endChr m:val=")"/>
            <m:sepChr m:val=""/>
            <m:grow/>
          </m:dPr>
          <m:e>
            <m:sSub>
              <m:e>
                <m:r>
                  <m:t>p</m:t>
                </m:r>
              </m:e>
              <m:sub>
                <m:r>
                  <m:t>t</m:t>
                </m:r>
              </m:sub>
            </m:sSub>
          </m:e>
        </m:d>
        <m:r>
          <m:rPr>
            <m:sty m:val="p"/>
          </m:rPr>
          <m:t>+</m:t>
        </m:r>
        <m:r>
          <m:t>ν</m:t>
        </m:r>
        <m:sSub>
          <m:e>
            <m:r>
              <m:t>p</m:t>
            </m:r>
          </m:e>
          <m:sub>
            <m:r>
              <m:t>t</m:t>
            </m:r>
          </m:sub>
        </m:sSub>
        <m:r>
          <m:rPr>
            <m:sty m:val="p"/>
            <m:scr m:val="double-struck"/>
          </m:rPr>
          <m:t>1</m:t>
        </m:r>
        <m:d>
          <m:dPr>
            <m:begChr m:val="["/>
            <m:endChr m:val="]"/>
            <m:sepChr m:val=""/>
            <m:grow/>
          </m:dPr>
          <m:e>
            <m:sSub>
              <m:e>
                <m:r>
                  <m:t>p</m:t>
                </m:r>
              </m:e>
              <m:sub>
                <m:r>
                  <m:t>t</m:t>
                </m:r>
              </m:sub>
            </m:sSub>
            <m:r>
              <m:rPr>
                <m:sty m:val="p"/>
              </m:rPr>
              <m:t>&lt;</m:t>
            </m:r>
            <m:r>
              <m:t>1</m:t>
            </m:r>
            <m:r>
              <m:rPr>
                <m:sty m:val="p"/>
              </m:rPr>
              <m:t>/</m:t>
            </m:r>
            <m:r>
              <m:t>2</m:t>
            </m:r>
          </m:e>
        </m:d>
        <m:r>
          <m:rPr>
            <m:sty m:val="p"/>
          </m:rPr>
          <m:t>−</m:t>
        </m:r>
        <m:r>
          <m:t>e</m:t>
        </m:r>
        <m:d>
          <m:dPr>
            <m:begChr m:val="("/>
            <m:endChr m:val=")"/>
            <m:sepChr m:val=""/>
            <m:grow/>
          </m:dPr>
          <m:e>
            <m:sSub>
              <m:e>
                <m:r>
                  <m:t>p</m:t>
                </m:r>
              </m:e>
              <m:sub>
                <m:r>
                  <m:t>t</m:t>
                </m:r>
              </m:sub>
            </m:sSub>
          </m:e>
        </m:d>
        <m:r>
          <m:rPr>
            <m:sty m:val="p"/>
          </m:rPr>
          <m:t>−</m:t>
        </m:r>
        <m:sSub>
          <m:e>
            <m:r>
              <m:t>C</m:t>
            </m:r>
          </m:e>
          <m:sub>
            <m:r>
              <m:t>V</m:t>
            </m:r>
            <m:r>
              <m:t>L</m:t>
            </m:r>
            <m:r>
              <m:t>M</m:t>
            </m:r>
          </m:sub>
        </m:sSub>
        <m:r>
          <m:rPr>
            <m:sty m:val="p"/>
          </m:rPr>
          <m:t>−</m:t>
        </m:r>
        <m:r>
          <m:t>μ</m:t>
        </m:r>
      </m:oMath>
      <w:r>
        <w:t xml:space="preserve"> </w:t>
      </w:r>
      <w:r>
        <w:t xml:space="preserve">додатний. Для</w:t>
      </w:r>
      <w:r>
        <w:t xml:space="preserve"> </w:t>
      </w:r>
      <m:oMath>
        <m:sSub>
          <m:e>
            <m:r>
              <m:t>p</m:t>
            </m:r>
          </m:e>
          <m:sub>
            <m:r>
              <m:t>t</m:t>
            </m:r>
          </m:sub>
        </m:sSub>
        <m:r>
          <m:rPr>
            <m:sty m:val="p"/>
          </m:rPr>
          <m:t>&lt;</m:t>
        </m:r>
        <m:r>
          <m:t>1</m:t>
        </m:r>
        <m:r>
          <m:rPr>
            <m:sty m:val="p"/>
          </m:rPr>
          <m:t>/</m:t>
        </m:r>
        <m:r>
          <m:t>2</m:t>
        </m:r>
      </m:oMath>
      <w:r>
        <w:t xml:space="preserve"> </w:t>
      </w:r>
      <m:oMath>
        <m:sSub>
          <m:e>
            <m:r>
              <m:t>G</m:t>
            </m:r>
          </m:e>
          <m:sub>
            <m:r>
              <m:t>t</m:t>
            </m:r>
          </m:sub>
        </m:sSub>
        <m:r>
          <m:rPr>
            <m:sty m:val="p"/>
          </m:rPr>
          <m:t>=</m:t>
        </m:r>
        <m:sSub>
          <m:e>
            <m:r>
              <m:t>g</m:t>
            </m:r>
          </m:e>
          <m:sub>
            <m:r>
              <m:t>N</m:t>
            </m:r>
          </m:sub>
        </m:sSub>
        <m:d>
          <m:dPr>
            <m:begChr m:val="("/>
            <m:endChr m:val=")"/>
            <m:sepChr m:val=""/>
            <m:grow/>
          </m:dPr>
          <m:e>
            <m:sSub>
              <m:e>
                <m:r>
                  <m:t>p</m:t>
                </m:r>
              </m:e>
              <m:sub>
                <m:r>
                  <m:t>t</m:t>
                </m:r>
              </m:sub>
            </m:sSub>
          </m:e>
        </m:d>
        <m:r>
          <m:rPr>
            <m:sty m:val="p"/>
          </m:rPr>
          <m:t>−</m:t>
        </m:r>
        <m:sSub>
          <m:e>
            <m:r>
              <m:t>C</m:t>
            </m:r>
          </m:e>
          <m:sub>
            <m:r>
              <m:t>V</m:t>
            </m:r>
            <m:r>
              <m:t>L</m:t>
            </m:r>
            <m:r>
              <m:t>M</m:t>
            </m:r>
          </m:sub>
        </m:sSub>
        <m:r>
          <m:rPr>
            <m:sty m:val="p"/>
          </m:rPr>
          <m:t>−</m:t>
        </m:r>
        <m:r>
          <m:t>μ</m:t>
        </m:r>
      </m:oMath>
      <w:r>
        <w:t xml:space="preserve"> </w:t>
      </w:r>
      <w:r>
        <w:t xml:space="preserve">строго зростає за</w:t>
      </w:r>
      <w:r>
        <w:t xml:space="preserve"> </w:t>
      </w:r>
      <m:oMath>
        <m:sSub>
          <m:e>
            <m:r>
              <m:t>p</m:t>
            </m:r>
          </m:e>
          <m:sub>
            <m:r>
              <m:t>t</m:t>
            </m:r>
          </m:sub>
        </m:sSub>
      </m:oMath>
      <w:r>
        <w:t xml:space="preserve">, тому</w:t>
      </w:r>
      <w:r>
        <w:t xml:space="preserve"> </w:t>
      </w:r>
      <m:oMath>
        <m:sSub>
          <m:e>
            <m:r>
              <m:t>G</m:t>
            </m:r>
          </m:e>
          <m:sub>
            <m:r>
              <m:t>t</m:t>
            </m:r>
          </m:sub>
        </m:sSub>
        <m:r>
          <m:rPr>
            <m:sty m:val="p"/>
          </m:rPr>
          <m:t>&gt;</m:t>
        </m:r>
        <m:r>
          <m:t>0</m:t>
        </m:r>
        <m:r>
          <m:rPr>
            <m:sty m:val="p"/>
          </m:rPr>
          <m:t>⇔</m:t>
        </m:r>
        <m:sSub>
          <m:e>
            <m:r>
              <m:t>p</m:t>
            </m:r>
          </m:e>
          <m:sub>
            <m:r>
              <m:t>t</m:t>
            </m:r>
          </m:sub>
        </m:sSub>
        <m:r>
          <m:rPr>
            <m:sty m:val="p"/>
          </m:rPr>
          <m:t>&gt;</m:t>
        </m:r>
        <m:sSub>
          <m:e>
            <m:r>
              <m:t>τ</m:t>
            </m:r>
          </m:e>
          <m:sub>
            <m:r>
              <m:t>N</m:t>
            </m:r>
          </m:sub>
        </m:sSub>
      </m:oMath>
      <w:r>
        <w:t xml:space="preserve">; для</w:t>
      </w:r>
      <w:r>
        <w:t xml:space="preserve"> </w:t>
      </w:r>
      <m:oMath>
        <m:sSub>
          <m:e>
            <m:r>
              <m:t>p</m:t>
            </m:r>
          </m:e>
          <m:sub>
            <m:r>
              <m:t>t</m:t>
            </m:r>
          </m:sub>
        </m:sSub>
        <m:r>
          <m:rPr>
            <m:sty m:val="p"/>
          </m:rPr>
          <m:t>≥</m:t>
        </m:r>
        <m:r>
          <m:t>1</m:t>
        </m:r>
        <m:r>
          <m:rPr>
            <m:sty m:val="p"/>
          </m:rPr>
          <m:t>/</m:t>
        </m:r>
        <m:r>
          <m:t>2</m:t>
        </m:r>
      </m:oMath>
      <w:r>
        <w:t xml:space="preserve"> </w:t>
      </w:r>
      <m:oMath>
        <m:sSub>
          <m:e>
            <m:r>
              <m:t>G</m:t>
            </m:r>
          </m:e>
          <m:sub>
            <m:r>
              <m:t>t</m:t>
            </m:r>
          </m:sub>
        </m:sSub>
        <m:r>
          <m:rPr>
            <m:sty m:val="p"/>
          </m:rPr>
          <m:t>=</m:t>
        </m:r>
        <m:sSub>
          <m:e>
            <m:r>
              <m:t>g</m:t>
            </m:r>
          </m:e>
          <m:sub>
            <m:r>
              <m:t>A</m:t>
            </m:r>
          </m:sub>
        </m:sSub>
        <m:d>
          <m:dPr>
            <m:begChr m:val="("/>
            <m:endChr m:val=")"/>
            <m:sepChr m:val=""/>
            <m:grow/>
          </m:dPr>
          <m:e>
            <m:sSub>
              <m:e>
                <m:r>
                  <m:t>p</m:t>
                </m:r>
              </m:e>
              <m:sub>
                <m:r>
                  <m:t>t</m:t>
                </m:r>
              </m:sub>
            </m:sSub>
          </m:e>
        </m:d>
        <m:r>
          <m:rPr>
            <m:sty m:val="p"/>
          </m:rPr>
          <m:t>−</m:t>
        </m:r>
        <m:sSub>
          <m:e>
            <m:r>
              <m:t>C</m:t>
            </m:r>
          </m:e>
          <m:sub>
            <m:r>
              <m:t>V</m:t>
            </m:r>
            <m:r>
              <m:t>L</m:t>
            </m:r>
            <m:r>
              <m:t>M</m:t>
            </m:r>
          </m:sub>
        </m:sSub>
        <m:r>
          <m:rPr>
            <m:sty m:val="p"/>
          </m:rPr>
          <m:t>−</m:t>
        </m:r>
        <m:r>
          <m:t>μ</m:t>
        </m:r>
      </m:oMath>
      <w:r>
        <w:t xml:space="preserve"> </w:t>
      </w:r>
      <w:r>
        <w:t xml:space="preserve">строго спадає, тому</w:t>
      </w:r>
      <w:r>
        <w:t xml:space="preserve"> </w:t>
      </w:r>
      <m:oMath>
        <m:sSub>
          <m:e>
            <m:r>
              <m:t>G</m:t>
            </m:r>
          </m:e>
          <m:sub>
            <m:r>
              <m:t>t</m:t>
            </m:r>
          </m:sub>
        </m:sSub>
        <m:r>
          <m:rPr>
            <m:sty m:val="p"/>
          </m:rPr>
          <m:t>&gt;</m:t>
        </m:r>
        <m:r>
          <m:t>0</m:t>
        </m:r>
        <m:r>
          <m:rPr>
            <m:sty m:val="p"/>
          </m:rPr>
          <m:t>⇔</m:t>
        </m:r>
        <m:sSub>
          <m:e>
            <m:r>
              <m:t>p</m:t>
            </m:r>
          </m:e>
          <m:sub>
            <m:r>
              <m:t>t</m:t>
            </m:r>
          </m:sub>
        </m:sSub>
        <m:r>
          <m:rPr>
            <m:sty m:val="p"/>
          </m:rPr>
          <m:t>&lt;</m:t>
        </m:r>
        <m:r>
          <m:t>1</m:t>
        </m:r>
        <m:r>
          <m:rPr>
            <m:sty m:val="p"/>
          </m:rPr>
          <m:t>−</m:t>
        </m:r>
        <m:sSub>
          <m:e>
            <m:r>
              <m:t>τ</m:t>
            </m:r>
          </m:e>
          <m:sub>
            <m:r>
              <m:t>A</m:t>
            </m:r>
          </m:sub>
        </m:sSub>
      </m:oMath>
      <w:r>
        <w:t xml:space="preserve">. За сильною двоїстістю</w:t>
      </w:r>
      <w:r>
        <w:t xml:space="preserve"> </w:t>
      </w:r>
      <w:r>
        <w:t xml:space="preserve">лінійного програмування існують оптимальні μ</w:t>
      </w:r>
      <w:r>
        <w:rPr>
          <w:iCs/>
          <w:i/>
        </w:rPr>
        <w:t xml:space="preserve">, ν</w:t>
      </w:r>
      <w:r>
        <w:t xml:space="preserve"> </w:t>
      </w:r>
      <w:r>
        <w:t xml:space="preserve">≥ 0, і будь-який оптимальний π* разом із ними утворює сідлову</w:t>
      </w:r>
      <w:r>
        <w:t xml:space="preserve"> </w:t>
      </w:r>
      <w:r>
        <w:t xml:space="preserve">точку, тобто мінімізує</w:t>
      </w:r>
      <w:r>
        <w:t xml:space="preserve"> </w:t>
      </w:r>
      <m:oMath>
        <m:r>
          <m:rPr>
            <m:sty m:val="p"/>
            <m:scr m:val="script"/>
          </m:rPr>
          <m:t>L</m:t>
        </m:r>
        <m:d>
          <m:dPr>
            <m:begChr m:val="("/>
            <m:endChr m:val=")"/>
            <m:sepChr m:val=""/>
            <m:grow/>
          </m:dPr>
          <m:e>
            <m:r>
              <m:rPr>
                <m:sty m:val="p"/>
              </m:rPr>
              <m:t>⋅</m:t>
            </m:r>
            <m:r>
              <m:rPr>
                <m:sty m:val="p"/>
              </m:rPr>
              <m:t>,</m:t>
            </m:r>
            <m:sSup>
              <m:e>
                <m:r>
                  <m:t>μ</m:t>
                </m:r>
              </m:e>
              <m:sup>
                <m:r>
                  <m:rPr>
                    <m:sty m:val="p"/>
                  </m:rPr>
                  <m:t>*</m:t>
                </m:r>
              </m:sup>
            </m:sSup>
            <m:r>
              <m:rPr>
                <m:sty m:val="p"/>
              </m:rPr>
              <m:t>,</m:t>
            </m:r>
            <m:sSup>
              <m:e>
                <m:r>
                  <m:t>ν</m:t>
                </m:r>
              </m:e>
              <m:sup>
                <m:r>
                  <m:rPr>
                    <m:sty m:val="p"/>
                  </m:rPr>
                  <m:t>*</m:t>
                </m:r>
              </m:sup>
            </m:sSup>
          </m:e>
        </m:d>
      </m:oMath>
      <w:r>
        <w:t xml:space="preserve"> </w:t>
      </w:r>
      <w:r>
        <w:t xml:space="preserve">і задовольняє умови доповняльної нежорсткості</w:t>
      </w:r>
      <w:r>
        <w:t xml:space="preserve"> </w:t>
      </w:r>
      <m:oMath>
        <m:sSup>
          <m:e>
            <m:r>
              <m:t>μ</m:t>
            </m:r>
          </m:e>
          <m:sup>
            <m:r>
              <m:rPr>
                <m:sty m:val="p"/>
              </m:rPr>
              <m:t>*</m:t>
            </m:r>
          </m:sup>
        </m:sSup>
        <m:d>
          <m:dPr>
            <m:begChr m:val="("/>
            <m:endChr m:val=")"/>
            <m:sepChr m:val=""/>
            <m:grow/>
          </m:dPr>
          <m:e>
            <m:nary>
              <m:naryPr>
                <m:chr m:val="∑"/>
                <m:limLoc m:val="undOvr"/>
                <m:subHide m:val="off"/>
                <m:supHide m:val="on"/>
              </m:naryPr>
              <m:sub>
                <m:r>
                  <m:t>t</m:t>
                </m:r>
              </m:sub>
              <m:sup>
                <m:r>
                  <m:t>​</m:t>
                </m:r>
              </m:sup>
              <m:e>
                <m:sSubSup>
                  <m:e>
                    <m:r>
                      <m:t>π</m:t>
                    </m:r>
                  </m:e>
                  <m:sub>
                    <m:r>
                      <m:t>t</m:t>
                    </m:r>
                  </m:sub>
                  <m:sup>
                    <m:r>
                      <m:rPr>
                        <m:sty m:val="p"/>
                      </m:rPr>
                      <m:t>*</m:t>
                    </m:r>
                  </m:sup>
                </m:sSubSup>
              </m:e>
            </m:nary>
            <m:r>
              <m:rPr>
                <m:sty m:val="p"/>
              </m:rPr>
              <m:t>−</m:t>
            </m:r>
            <m:r>
              <m:t>B</m:t>
            </m:r>
          </m:e>
        </m:d>
        <m:r>
          <m:rPr>
            <m:sty m:val="p"/>
          </m:rPr>
          <m:t>=</m:t>
        </m:r>
        <m:r>
          <m:t>0</m:t>
        </m:r>
      </m:oMath>
      <w:r>
        <w:t xml:space="preserve">,</w:t>
      </w:r>
      <w:r>
        <w:t xml:space="preserve"> </w:t>
      </w:r>
      <m:oMath>
        <m:sSup>
          <m:e>
            <m:r>
              <m:t>ν</m:t>
            </m:r>
          </m:e>
          <m:sup>
            <m:r>
              <m:rPr>
                <m:sty m:val="p"/>
              </m:rPr>
              <m:t>*</m:t>
            </m:r>
          </m:sup>
        </m:sSup>
        <m:d>
          <m:dPr>
            <m:begChr m:val="("/>
            <m:endChr m:val=")"/>
            <m:sepChr m:val=""/>
            <m:grow/>
          </m:dPr>
          <m:e>
            <m:sSub>
              <m:e>
                <m:r>
                  <m:t>F</m:t>
                </m:r>
              </m:e>
              <m:sub>
                <m:r>
                  <m:t>e</m:t>
                </m:r>
                <m:r>
                  <m:t>d</m:t>
                </m:r>
                <m:r>
                  <m:t>g</m:t>
                </m:r>
                <m:r>
                  <m:t>e</m:t>
                </m:r>
              </m:sub>
            </m:sSub>
            <m:d>
              <m:dPr>
                <m:begChr m:val="("/>
                <m:endChr m:val=")"/>
                <m:sepChr m:val=""/>
                <m:grow/>
              </m:dPr>
              <m:e>
                <m:sSup>
                  <m:e>
                    <m:r>
                      <m:t>π</m:t>
                    </m:r>
                  </m:e>
                  <m:sup>
                    <m:r>
                      <m:rPr>
                        <m:sty m:val="p"/>
                      </m:rPr>
                      <m:t>*</m:t>
                    </m:r>
                  </m:sup>
                </m:sSup>
              </m:e>
            </m:d>
            <m:r>
              <m:rPr>
                <m:sty m:val="p"/>
              </m:rPr>
              <m:t>−</m:t>
            </m:r>
            <m:d>
              <m:dPr>
                <m:begChr m:val="("/>
                <m:endChr m:val=")"/>
                <m:sepChr m:val=""/>
                <m:grow/>
              </m:dPr>
              <m:e>
                <m:r>
                  <m:t>1</m:t>
                </m:r>
                <m:r>
                  <m:rPr>
                    <m:sty m:val="p"/>
                  </m:rPr>
                  <m:t>−</m:t>
                </m:r>
                <m:sSub>
                  <m:e>
                    <m:r>
                      <m:t>R</m:t>
                    </m:r>
                  </m:e>
                  <m:sub>
                    <m:r>
                      <m:t>m</m:t>
                    </m:r>
                    <m:r>
                      <m:t>i</m:t>
                    </m:r>
                    <m:r>
                      <m:t>n</m:t>
                    </m:r>
                  </m:sub>
                </m:sSub>
              </m:e>
            </m:d>
            <m:acc>
              <m:accPr>
                <m:chr m:val="‾"/>
              </m:accPr>
              <m:e>
                <m:r>
                  <m:t>P</m:t>
                </m:r>
              </m:e>
            </m:acc>
          </m:e>
        </m:d>
        <m:r>
          <m:rPr>
            <m:sty m:val="p"/>
          </m:rPr>
          <m:t>=</m:t>
        </m:r>
        <m:r>
          <m:t>0</m:t>
        </m:r>
      </m:oMath>
      <w:r>
        <w:t xml:space="preserve">; неоднозначність можлива лише для кадрів</w:t>
      </w:r>
      <w:r>
        <w:t xml:space="preserve"> </w:t>
      </w:r>
      <w:r>
        <w:t xml:space="preserve">на порогах. Достатність умови ліпшицевості: для</w:t>
      </w:r>
      <w:r>
        <w:t xml:space="preserve"> </w:t>
      </w:r>
      <m:oMath>
        <m:r>
          <m:t>p</m:t>
        </m:r>
        <m:r>
          <m:rPr>
            <m:sty m:val="p"/>
          </m:rPr>
          <m:t>&lt;</m:t>
        </m:r>
        <m:r>
          <m:t>p</m:t>
        </m:r>
        <m:r>
          <m:rPr>
            <m:sty m:val="p"/>
          </m:rPr>
          <m:t>′</m:t>
        </m:r>
      </m:oMath>
      <w:r>
        <w:t xml:space="preserve"> </w:t>
      </w:r>
      <w:r>
        <w:t xml:space="preserve">з [0, 1/2)</w:t>
      </w:r>
      <w:r>
        <w:t xml:space="preserve"> </w:t>
      </w:r>
      <m:oMath>
        <m:sSub>
          <m:e>
            <m:r>
              <m:t>g</m:t>
            </m:r>
          </m:e>
          <m:sub>
            <m:r>
              <m:t>N</m:t>
            </m:r>
          </m:sub>
        </m:sSub>
        <m:d>
          <m:dPr>
            <m:begChr m:val="("/>
            <m:endChr m:val=")"/>
            <m:sepChr m:val=""/>
            <m:grow/>
          </m:dPr>
          <m:e>
            <m:r>
              <m:t>p</m:t>
            </m:r>
            <m:r>
              <m:rPr>
                <m:sty m:val="p"/>
              </m:rPr>
              <m:t>′</m:t>
            </m:r>
          </m:e>
        </m:d>
        <m:r>
          <m:rPr>
            <m:sty m:val="p"/>
          </m:rPr>
          <m:t>−</m:t>
        </m:r>
        <m:sSub>
          <m:e>
            <m:r>
              <m:t>g</m:t>
            </m:r>
          </m:e>
          <m:sub>
            <m:r>
              <m:t>N</m:t>
            </m:r>
          </m:sub>
        </m:sSub>
        <m:d>
          <m:dPr>
            <m:begChr m:val="("/>
            <m:endChr m:val=")"/>
            <m:sepChr m:val=""/>
            <m:grow/>
          </m:dPr>
          <m:e>
            <m:r>
              <m:t>p</m:t>
            </m:r>
          </m:e>
        </m:d>
        <m:r>
          <m:rPr>
            <m:sty m:val="p"/>
          </m:rPr>
          <m:t>≥</m:t>
        </m:r>
        <m:d>
          <m:dPr>
            <m:begChr m:val="("/>
            <m:endChr m:val=")"/>
            <m:sepChr m:val=""/>
            <m:grow/>
          </m:dPr>
          <m:e>
            <m:sSub>
              <m:e>
                <m:r>
                  <m:t>C</m:t>
                </m:r>
              </m:e>
              <m:sub>
                <m:r>
                  <m:t>F</m:t>
                </m:r>
                <m:r>
                  <m:t>N</m:t>
                </m:r>
              </m:sub>
            </m:sSub>
            <m:r>
              <m:rPr>
                <m:sty m:val="p"/>
              </m:rPr>
              <m:t>+</m:t>
            </m:r>
            <m:r>
              <m:t>ν</m:t>
            </m:r>
            <m:r>
              <m:rPr>
                <m:sty m:val="p"/>
              </m:rPr>
              <m:t>−</m:t>
            </m:r>
            <m:sSub>
              <m:e>
                <m:r>
                  <m:t>L</m:t>
                </m:r>
              </m:e>
              <m:sub>
                <m:r>
                  <m:t>e</m:t>
                </m:r>
              </m:sub>
            </m:sSub>
          </m:e>
        </m:d>
        <m:d>
          <m:dPr>
            <m:begChr m:val="("/>
            <m:endChr m:val=")"/>
            <m:sepChr m:val=""/>
            <m:grow/>
          </m:dPr>
          <m:e>
            <m:r>
              <m:t>p</m:t>
            </m:r>
            <m:r>
              <m:rPr>
                <m:sty m:val="p"/>
              </m:rPr>
              <m:t>′</m:t>
            </m:r>
            <m:r>
              <m:rPr>
                <m:sty m:val="p"/>
              </m:rPr>
              <m:t>−</m:t>
            </m:r>
            <m:r>
              <m:t>p</m:t>
            </m:r>
          </m:e>
        </m:d>
        <m:r>
          <m:rPr>
            <m:sty m:val="p"/>
          </m:rPr>
          <m:t>&gt;</m:t>
        </m:r>
        <m:r>
          <m:t>0</m:t>
        </m:r>
      </m:oMath>
      <w:r>
        <w:t xml:space="preserve">,</w:t>
      </w:r>
      <w:r>
        <w:t xml:space="preserve"> </w:t>
      </w:r>
      <w:r>
        <w:t xml:space="preserve">для</w:t>
      </w:r>
      <w:r>
        <w:t xml:space="preserve"> </w:t>
      </w:r>
      <m:oMath>
        <m:r>
          <m:t>p</m:t>
        </m:r>
        <m:r>
          <m:rPr>
            <m:sty m:val="p"/>
          </m:rPr>
          <m:t>&lt;</m:t>
        </m:r>
        <m:r>
          <m:t>p</m:t>
        </m:r>
        <m:r>
          <m:rPr>
            <m:sty m:val="p"/>
          </m:rPr>
          <m:t>′</m:t>
        </m:r>
      </m:oMath>
      <w:r>
        <w:t xml:space="preserve"> </w:t>
      </w:r>
      <w:r>
        <w:t xml:space="preserve">з [1/2, 1]</w:t>
      </w:r>
      <w:r>
        <w:t xml:space="preserve"> </w:t>
      </w:r>
      <m:oMath>
        <m:sSub>
          <m:e>
            <m:r>
              <m:t>g</m:t>
            </m:r>
          </m:e>
          <m:sub>
            <m:r>
              <m:t>A</m:t>
            </m:r>
          </m:sub>
        </m:sSub>
        <m:d>
          <m:dPr>
            <m:begChr m:val="("/>
            <m:endChr m:val=")"/>
            <m:sepChr m:val=""/>
            <m:grow/>
          </m:dPr>
          <m:e>
            <m:r>
              <m:t>p</m:t>
            </m:r>
          </m:e>
        </m:d>
        <m:r>
          <m:rPr>
            <m:sty m:val="p"/>
          </m:rPr>
          <m:t>−</m:t>
        </m:r>
        <m:sSub>
          <m:e>
            <m:r>
              <m:t>g</m:t>
            </m:r>
          </m:e>
          <m:sub>
            <m:r>
              <m:t>A</m:t>
            </m:r>
          </m:sub>
        </m:sSub>
        <m:d>
          <m:dPr>
            <m:begChr m:val="("/>
            <m:endChr m:val=")"/>
            <m:sepChr m:val=""/>
            <m:grow/>
          </m:dPr>
          <m:e>
            <m:r>
              <m:t>p</m:t>
            </m:r>
            <m:r>
              <m:rPr>
                <m:sty m:val="p"/>
              </m:rPr>
              <m:t>′</m:t>
            </m:r>
          </m:e>
        </m:d>
        <m:r>
          <m:rPr>
            <m:sty m:val="p"/>
          </m:rPr>
          <m:t>≥</m:t>
        </m:r>
        <m:d>
          <m:dPr>
            <m:begChr m:val="("/>
            <m:endChr m:val=")"/>
            <m:sepChr m:val=""/>
            <m:grow/>
          </m:dPr>
          <m:e>
            <m:sSub>
              <m:e>
                <m:r>
                  <m:t>C</m:t>
                </m:r>
              </m:e>
              <m:sub>
                <m:r>
                  <m:t>F</m:t>
                </m:r>
                <m:r>
                  <m:t>P</m:t>
                </m:r>
              </m:sub>
            </m:sSub>
            <m:r>
              <m:rPr>
                <m:sty m:val="p"/>
              </m:rPr>
              <m:t>−</m:t>
            </m:r>
            <m:sSub>
              <m:e>
                <m:r>
                  <m:t>L</m:t>
                </m:r>
              </m:e>
              <m:sub>
                <m:r>
                  <m:t>e</m:t>
                </m:r>
              </m:sub>
            </m:sSub>
          </m:e>
        </m:d>
        <m:d>
          <m:dPr>
            <m:begChr m:val="("/>
            <m:endChr m:val=")"/>
            <m:sepChr m:val=""/>
            <m:grow/>
          </m:dPr>
          <m:e>
            <m:r>
              <m:t>p</m:t>
            </m:r>
            <m:r>
              <m:rPr>
                <m:sty m:val="p"/>
              </m:rPr>
              <m:t>′</m:t>
            </m:r>
            <m:r>
              <m:rPr>
                <m:sty m:val="p"/>
              </m:rPr>
              <m:t>−</m:t>
            </m:r>
            <m:r>
              <m:t>p</m:t>
            </m:r>
          </m:e>
        </m:d>
        <m:r>
          <m:rPr>
            <m:sty m:val="p"/>
          </m:rPr>
          <m:t>&gt;</m:t>
        </m:r>
        <m:r>
          <m:t>0</m:t>
        </m:r>
      </m:oMath>
      <w:r>
        <w:t xml:space="preserve">. Формули (2.7) — розв’язки рівнянь</w:t>
      </w:r>
      <w:r>
        <w:t xml:space="preserve"> </w:t>
      </w:r>
      <m:oMath>
        <m:d>
          <m:dPr>
            <m:begChr m:val="("/>
            <m:endChr m:val=")"/>
            <m:sepChr m:val=""/>
            <m:grow/>
          </m:dPr>
          <m:e>
            <m:sSub>
              <m:e>
                <m:r>
                  <m:t>C</m:t>
                </m:r>
              </m:e>
              <m:sub>
                <m:r>
                  <m:t>F</m:t>
                </m:r>
                <m:r>
                  <m:t>N</m:t>
                </m:r>
              </m:sub>
            </m:sSub>
            <m:r>
              <m:rPr>
                <m:sty m:val="p"/>
              </m:rPr>
              <m:t>+</m:t>
            </m:r>
            <m:sSup>
              <m:e>
                <m:r>
                  <m:t>ν</m:t>
                </m:r>
              </m:e>
              <m:sup>
                <m:r>
                  <m:rPr>
                    <m:sty m:val="p"/>
                  </m:rPr>
                  <m:t>*</m:t>
                </m:r>
              </m:sup>
            </m:sSup>
          </m:e>
        </m:d>
        <m:r>
          <m:t>τ</m:t>
        </m:r>
        <m:r>
          <m:rPr>
            <m:sty m:val="p"/>
          </m:rPr>
          <m:t>−</m:t>
        </m:r>
        <m:acc>
          <m:accPr>
            <m:chr m:val="‾"/>
          </m:accPr>
          <m:e>
            <m:r>
              <m:t>e</m:t>
            </m:r>
          </m:e>
        </m:acc>
        <m:r>
          <m:rPr>
            <m:sty m:val="p"/>
          </m:rPr>
          <m:t>=</m:t>
        </m:r>
        <m:sSub>
          <m:e>
            <m:r>
              <m:t>C</m:t>
            </m:r>
          </m:e>
          <m:sub>
            <m:r>
              <m:t>V</m:t>
            </m:r>
            <m:r>
              <m:t>L</m:t>
            </m:r>
            <m:r>
              <m:t>M</m:t>
            </m:r>
          </m:sub>
        </m:sSub>
        <m:r>
          <m:rPr>
            <m:sty m:val="p"/>
          </m:rPr>
          <m:t>+</m:t>
        </m:r>
        <m:sSup>
          <m:e>
            <m:r>
              <m:t>μ</m:t>
            </m:r>
          </m:e>
          <m:sup>
            <m:r>
              <m:rPr>
                <m:sty m:val="p"/>
              </m:rPr>
              <m:t>*</m:t>
            </m:r>
          </m:sup>
        </m:sSup>
      </m:oMath>
      <w:r>
        <w:t xml:space="preserve"> </w:t>
      </w:r>
      <w:r>
        <w:t xml:space="preserve">і</w:t>
      </w:r>
      <w:r>
        <w:t xml:space="preserve"> </w:t>
      </w:r>
      <m:oMath>
        <m:sSub>
          <m:e>
            <m:r>
              <m:t>C</m:t>
            </m:r>
          </m:e>
          <m:sub>
            <m:r>
              <m:t>F</m:t>
            </m:r>
            <m:r>
              <m:t>P</m:t>
            </m:r>
          </m:sub>
        </m:sSub>
        <m:r>
          <m:t>τ</m:t>
        </m:r>
        <m:r>
          <m:rPr>
            <m:sty m:val="p"/>
          </m:rPr>
          <m:t>−</m:t>
        </m:r>
        <m:acc>
          <m:accPr>
            <m:chr m:val="‾"/>
          </m:accPr>
          <m:e>
            <m:r>
              <m:t>e</m:t>
            </m:r>
          </m:e>
        </m:acc>
        <m:r>
          <m:rPr>
            <m:sty m:val="p"/>
          </m:rPr>
          <m:t>=</m:t>
        </m:r>
        <m:sSub>
          <m:e>
            <m:r>
              <m:t>C</m:t>
            </m:r>
          </m:e>
          <m:sub>
            <m:r>
              <m:t>V</m:t>
            </m:r>
            <m:r>
              <m:t>L</m:t>
            </m:r>
            <m:r>
              <m:t>M</m:t>
            </m:r>
          </m:sub>
        </m:sSub>
        <m:r>
          <m:rPr>
            <m:sty m:val="p"/>
          </m:rPr>
          <m:t>+</m:t>
        </m:r>
        <m:sSup>
          <m:e>
            <m:r>
              <m:t>μ</m:t>
            </m:r>
          </m:e>
          <m:sup>
            <m:r>
              <m:rPr>
                <m:sty m:val="p"/>
              </m:rPr>
              <m:t>*</m:t>
            </m:r>
          </m:sup>
        </m:sSup>
      </m:oMath>
      <w:r>
        <w:t xml:space="preserve">. ▫</w:t>
      </w:r>
    </w:p>
    <w:p>
      <w:pPr>
        <w:pStyle w:val="BodyText"/>
      </w:pPr>
      <w:r>
        <w:rPr>
          <w:bCs/>
          <w:b/>
        </w:rPr>
        <w:t xml:space="preserve">Наслідок 2.2.</w:t>
      </w:r>
      <w:r>
        <w:t xml:space="preserve"> </w:t>
      </w:r>
      <w:r>
        <w:t xml:space="preserve">Множник ν* обмеження на повноту входить лише в</w:t>
      </w:r>
      <w:r>
        <w:t xml:space="preserve"> </w:t>
      </w:r>
      <m:oMath>
        <m:sSub>
          <m:e>
            <m:r>
              <m:t>τ</m:t>
            </m:r>
          </m:e>
          <m:sub>
            <m:r>
              <m:t>N</m:t>
            </m:r>
          </m:sub>
        </m:sSub>
      </m:oMath>
      <w:r>
        <w:t xml:space="preserve">. Якщо обмеження на бюджет неактивне,</w:t>
      </w:r>
      <w:r>
        <w:t xml:space="preserve"> </w:t>
      </w:r>
      <m:oMath>
        <m:sSubSup>
          <m:e>
            <m:r>
              <m:t>τ</m:t>
            </m:r>
          </m:e>
          <m:sub>
            <m:r>
              <m:t>A</m:t>
            </m:r>
          </m:sub>
          <m:sup>
            <m:r>
              <m:rPr>
                <m:sty m:val="p"/>
              </m:rPr>
              <m:t>*</m:t>
            </m:r>
          </m:sup>
        </m:sSubSup>
      </m:oMath>
      <w:r>
        <w:t xml:space="preserve"> </w:t>
      </w:r>
      <w:r>
        <w:t xml:space="preserve">збігається з порогом твердження 2.2, а</w:t>
      </w:r>
      <w:r>
        <w:t xml:space="preserve"> </w:t>
      </w:r>
      <m:oMath>
        <m:sSubSup>
          <m:e>
            <m:r>
              <m:t>τ</m:t>
            </m:r>
          </m:e>
          <m:sub>
            <m:r>
              <m:t>N</m:t>
            </m:r>
          </m:sub>
          <m:sup>
            <m:r>
              <m:rPr>
                <m:sty m:val="p"/>
              </m:rPr>
              <m:t>*</m:t>
            </m:r>
          </m:sup>
        </m:sSubSup>
        <m:r>
          <m:rPr>
            <m:sty m:val="p"/>
          </m:rPr>
          <m:t>=</m:t>
        </m:r>
        <m:r>
          <m:rPr>
            <m:sty m:val="p"/>
          </m:rPr>
          <m:t>min</m:t>
        </m:r>
        <m:r>
          <m:rPr>
            <m:sty m:val="p"/>
          </m:rPr>
          <m:t>{</m:t>
        </m:r>
        <m:d>
          <m:dPr>
            <m:begChr m:val="("/>
            <m:endChr m:val=")"/>
            <m:sepChr m:val=""/>
            <m:grow/>
          </m:dPr>
          <m:e>
            <m:sSub>
              <m:e>
                <m:r>
                  <m:t>C</m:t>
                </m:r>
              </m:e>
              <m:sub>
                <m:r>
                  <m:t>V</m:t>
                </m:r>
                <m:r>
                  <m:t>L</m:t>
                </m:r>
                <m:r>
                  <m:t>M</m:t>
                </m:r>
              </m:sub>
            </m:sSub>
            <m:r>
              <m:rPr>
                <m:sty m:val="p"/>
              </m:rPr>
              <m:t>+</m:t>
            </m:r>
            <m:acc>
              <m:accPr>
                <m:chr m:val="‾"/>
              </m:accPr>
              <m:e>
                <m:r>
                  <m:t>e</m:t>
                </m:r>
              </m:e>
            </m:acc>
          </m:e>
        </m:d>
        <m:r>
          <m:rPr>
            <m:sty m:val="p"/>
          </m:rPr>
          <m:t>/</m:t>
        </m:r>
        <m:sSub>
          <m:e>
            <m:r>
              <m:t>C</m:t>
            </m:r>
          </m:e>
          <m:sub>
            <m:r>
              <m:t>F</m:t>
            </m:r>
            <m:r>
              <m:t>N</m:t>
            </m:r>
          </m:sub>
        </m:sSub>
        <m:r>
          <m:rPr>
            <m:sty m:val="p"/>
          </m:rPr>
          <m:t>,</m:t>
        </m:r>
        <m:r>
          <m:t> </m:t>
        </m:r>
        <m:sSub>
          <m:e>
            <m:r>
              <m:t>τ</m:t>
            </m:r>
          </m:e>
          <m:sub>
            <m:r>
              <m:t>R</m:t>
            </m:r>
          </m:sub>
        </m:sSub>
        <m:r>
          <m:rPr>
            <m:sty m:val="p"/>
          </m:rPr>
          <m:t>}</m:t>
        </m:r>
      </m:oMath>
      <w:r>
        <w:t xml:space="preserve">, де</w:t>
      </w:r>
      <w:r>
        <w:t xml:space="preserve"> </w:t>
      </w:r>
      <m:oMath>
        <m:sSub>
          <m:e>
            <m:r>
              <m:t>τ</m:t>
            </m:r>
          </m:e>
          <m:sub>
            <m:r>
              <m:t>R</m:t>
            </m:r>
          </m:sub>
        </m:sSub>
        <m:r>
          <m:rPr>
            <m:sty m:val="p"/>
          </m:rPr>
          <m:t>=</m:t>
        </m:r>
        <m:r>
          <m:rPr>
            <m:sty m:val="p"/>
          </m:rPr>
          <m:t>max</m:t>
        </m:r>
        <m:r>
          <m:rPr>
            <m:sty m:val="p"/>
          </m:rPr>
          <m:t>{</m:t>
        </m:r>
        <m:r>
          <m:t>τ</m:t>
        </m:r>
        <m:r>
          <m:rPr>
            <m:sty m:val="p"/>
          </m:rPr>
          <m:t>:</m:t>
        </m:r>
        <m:nary>
          <m:naryPr>
            <m:chr m:val="∑"/>
            <m:limLoc m:val="undOvr"/>
            <m:subHide m:val="off"/>
            <m:supHide m:val="on"/>
          </m:naryPr>
          <m:sub>
            <m:sSub>
              <m:e>
                <m:r>
                  <m:t>p</m:t>
                </m:r>
              </m:e>
              <m:sub>
                <m:r>
                  <m:t>t</m:t>
                </m:r>
              </m:sub>
            </m:sSub>
            <m:r>
              <m:rPr>
                <m:sty m:val="p"/>
              </m:rPr>
              <m:t>≤</m:t>
            </m:r>
            <m:r>
              <m:t>τ</m:t>
            </m:r>
            <m:r>
              <m:rPr>
                <m:sty m:val="p"/>
              </m:rPr>
              <m:t>,</m:t>
            </m:r>
            <m:r>
              <m:t> </m:t>
            </m:r>
            <m:sSub>
              <m:e>
                <m:r>
                  <m:t>p</m:t>
                </m:r>
              </m:e>
              <m:sub>
                <m:r>
                  <m:t>t</m:t>
                </m:r>
              </m:sub>
            </m:sSub>
            <m:r>
              <m:rPr>
                <m:sty m:val="p"/>
              </m:rPr>
              <m:t>&lt;</m:t>
            </m:r>
            <m:r>
              <m:t>1</m:t>
            </m:r>
            <m:r>
              <m:rPr>
                <m:sty m:val="p"/>
              </m:rPr>
              <m:t>/</m:t>
            </m:r>
            <m:r>
              <m:t>2</m:t>
            </m:r>
          </m:sub>
          <m:sup>
            <m:r>
              <m:t>​</m:t>
            </m:r>
          </m:sup>
          <m:e>
            <m:sSub>
              <m:e>
                <m:r>
                  <m:t>p</m:t>
                </m:r>
              </m:e>
              <m:sub>
                <m:r>
                  <m:t>t</m:t>
                </m:r>
              </m:sub>
            </m:sSub>
          </m:e>
        </m:nary>
        <m:r>
          <m:rPr>
            <m:sty m:val="p"/>
          </m:rPr>
          <m:t>≤</m:t>
        </m:r>
        <m:d>
          <m:dPr>
            <m:begChr m:val="("/>
            <m:endChr m:val=")"/>
            <m:sepChr m:val=""/>
            <m:grow/>
          </m:dPr>
          <m:e>
            <m:r>
              <m:t>1</m:t>
            </m:r>
            <m:r>
              <m:rPr>
                <m:sty m:val="p"/>
              </m:rPr>
              <m:t>−</m:t>
            </m:r>
            <m:sSub>
              <m:e>
                <m:r>
                  <m:t>R</m:t>
                </m:r>
              </m:e>
              <m:sub>
                <m:r>
                  <m:t>m</m:t>
                </m:r>
                <m:r>
                  <m:t>i</m:t>
                </m:r>
                <m:r>
                  <m:t>n</m:t>
                </m:r>
              </m:sub>
            </m:sSub>
          </m:e>
        </m:d>
        <m:acc>
          <m:accPr>
            <m:chr m:val="‾"/>
          </m:accPr>
          <m:e>
            <m:r>
              <m:t>P</m:t>
            </m:r>
          </m:e>
        </m:acc>
        <m:r>
          <m:rPr>
            <m:sty m:val="p"/>
          </m:rPr>
          <m:t>}</m:t>
        </m:r>
      </m:oMath>
      <w:r>
        <w:t xml:space="preserve">. Отже, пороги доцільно обирати</w:t>
      </w:r>
      <w:r>
        <w:t xml:space="preserve"> </w:t>
      </w:r>
      <w:r>
        <w:t xml:space="preserve">незалежно:</w:t>
      </w:r>
      <w:r>
        <w:t xml:space="preserve"> </w:t>
      </w:r>
      <m:oMath>
        <m:sSub>
          <m:e>
            <m:r>
              <m:t>τ</m:t>
            </m:r>
          </m:e>
          <m:sub>
            <m:r>
              <m:t>N</m:t>
            </m:r>
          </m:sub>
        </m:sSub>
      </m:oMath>
      <w:r>
        <w:t xml:space="preserve"> </w:t>
      </w:r>
      <w:r>
        <w:t xml:space="preserve">— з вимоги до повноти,</w:t>
      </w:r>
      <w:r>
        <w:t xml:space="preserve"> </w:t>
      </w:r>
      <m:oMath>
        <m:sSub>
          <m:e>
            <m:r>
              <m:t>τ</m:t>
            </m:r>
          </m:e>
          <m:sub>
            <m:r>
              <m:t>A</m:t>
            </m:r>
          </m:sub>
        </m:sSub>
      </m:oMath>
      <w:r>
        <w:t xml:space="preserve"> </w:t>
      </w:r>
      <w:r>
        <w:t xml:space="preserve">— з бюджету звернень.</w:t>
      </w:r>
    </w:p>
    <w:p>
      <w:pPr>
        <w:pStyle w:val="BodyText"/>
      </w:pPr>
      <w:r>
        <w:t xml:space="preserve">Справді, за μ* = 0 формула (2.7) для</w:t>
      </w:r>
      <w:r>
        <w:t xml:space="preserve"> </w:t>
      </w:r>
      <m:oMath>
        <m:sSubSup>
          <m:e>
            <m:r>
              <m:t>τ</m:t>
            </m:r>
          </m:e>
          <m:sub>
            <m:r>
              <m:t>A</m:t>
            </m:r>
          </m:sub>
          <m:sup>
            <m:r>
              <m:rPr>
                <m:sty m:val="p"/>
              </m:rPr>
              <m:t>*</m:t>
            </m:r>
          </m:sup>
        </m:sSubSup>
      </m:oMath>
      <w:r>
        <w:t xml:space="preserve"> </w:t>
      </w:r>
      <w:r>
        <w:t xml:space="preserve">збігається з твердженням 2.2; якщо поріг</w:t>
      </w:r>
      <w:r>
        <w:t xml:space="preserve"> </w:t>
      </w:r>
      <m:oMath>
        <m:d>
          <m:dPr>
            <m:begChr m:val="("/>
            <m:endChr m:val=")"/>
            <m:sepChr m:val=""/>
            <m:grow/>
          </m:dPr>
          <m:e>
            <m:sSub>
              <m:e>
                <m:r>
                  <m:t>C</m:t>
                </m:r>
              </m:e>
              <m:sub>
                <m:r>
                  <m:t>V</m:t>
                </m:r>
                <m:r>
                  <m:t>L</m:t>
                </m:r>
                <m:r>
                  <m:t>M</m:t>
                </m:r>
              </m:sub>
            </m:sSub>
            <m:r>
              <m:rPr>
                <m:sty m:val="p"/>
              </m:rPr>
              <m:t>+</m:t>
            </m:r>
            <m:acc>
              <m:accPr>
                <m:chr m:val="‾"/>
              </m:accPr>
              <m:e>
                <m:r>
                  <m:t>e</m:t>
                </m:r>
              </m:e>
            </m:acc>
          </m:e>
        </m:d>
        <m:r>
          <m:rPr>
            <m:sty m:val="p"/>
          </m:rPr>
          <m:t>/</m:t>
        </m:r>
        <m:sSub>
          <m:e>
            <m:r>
              <m:t>C</m:t>
            </m:r>
          </m:e>
          <m:sub>
            <m:r>
              <m:t>F</m:t>
            </m:r>
            <m:r>
              <m:t>N</m:t>
            </m:r>
          </m:sub>
        </m:sSub>
      </m:oMath>
      <w:r>
        <w:t xml:space="preserve"> </w:t>
      </w:r>
      <w:r>
        <w:t xml:space="preserve">уже</w:t>
      </w:r>
      <w:r>
        <w:t xml:space="preserve"> </w:t>
      </w:r>
      <w:r>
        <w:t xml:space="preserve">задовольняє (R), то ν* = 0, інакше (R) активне і за доповняльною нежорсткістю</w:t>
      </w:r>
      <w:r>
        <w:t xml:space="preserve"> </w:t>
      </w:r>
      <m:oMath>
        <m:sSubSup>
          <m:e>
            <m:r>
              <m:t>τ</m:t>
            </m:r>
          </m:e>
          <m:sub>
            <m:r>
              <m:t>N</m:t>
            </m:r>
          </m:sub>
          <m:sup>
            <m:r>
              <m:rPr>
                <m:sty m:val="p"/>
              </m:rPr>
              <m:t>*</m:t>
            </m:r>
          </m:sup>
        </m:sSubSup>
        <m:r>
          <m:rPr>
            <m:sty m:val="p"/>
          </m:rPr>
          <m:t>=</m:t>
        </m:r>
        <m:sSub>
          <m:e>
            <m:r>
              <m:t>τ</m:t>
            </m:r>
          </m:e>
          <m:sub>
            <m:r>
              <m:t>R</m:t>
            </m:r>
          </m:sub>
        </m:sSub>
      </m:oMath>
      <w:r>
        <w:t xml:space="preserve">. Якщо ж активне (B),</w:t>
      </w:r>
      <w:r>
        <w:t xml:space="preserve"> </w:t>
      </w:r>
      <w:r>
        <w:t xml:space="preserve">то виграш останнього маршрутизованого кадру однаковий з обох боків:</w:t>
      </w:r>
      <w:r>
        <w:t xml:space="preserve"> </w:t>
      </w:r>
      <m:oMath>
        <m:sSub>
          <m:e>
            <m:r>
              <m:t>g</m:t>
            </m:r>
          </m:e>
          <m:sub>
            <m:r>
              <m:t>N</m:t>
            </m:r>
          </m:sub>
        </m:sSub>
        <m:d>
          <m:dPr>
            <m:begChr m:val="("/>
            <m:endChr m:val=")"/>
            <m:sepChr m:val=""/>
            <m:grow/>
          </m:dPr>
          <m:e>
            <m:sSubSup>
              <m:e>
                <m:r>
                  <m:t>τ</m:t>
                </m:r>
              </m:e>
              <m:sub>
                <m:r>
                  <m:t>N</m:t>
                </m:r>
              </m:sub>
              <m:sup>
                <m:r>
                  <m:rPr>
                    <m:sty m:val="p"/>
                  </m:rPr>
                  <m:t>*</m:t>
                </m:r>
              </m:sup>
            </m:sSubSup>
          </m:e>
        </m:d>
        <m:r>
          <m:rPr>
            <m:sty m:val="p"/>
          </m:rPr>
          <m:t>=</m:t>
        </m:r>
        <m:sSub>
          <m:e>
            <m:r>
              <m:t>g</m:t>
            </m:r>
          </m:e>
          <m:sub>
            <m:r>
              <m:t>A</m:t>
            </m:r>
          </m:sub>
        </m:sSub>
        <m:d>
          <m:dPr>
            <m:begChr m:val="("/>
            <m:endChr m:val=")"/>
            <m:sepChr m:val=""/>
            <m:grow/>
          </m:dPr>
          <m:e>
            <m:r>
              <m:t>1</m:t>
            </m:r>
            <m:r>
              <m:rPr>
                <m:sty m:val="p"/>
              </m:rPr>
              <m:t>−</m:t>
            </m:r>
            <m:sSubSup>
              <m:e>
                <m:r>
                  <m:t>τ</m:t>
                </m:r>
              </m:e>
              <m:sub>
                <m:r>
                  <m:t>A</m:t>
                </m:r>
              </m:sub>
              <m:sup>
                <m:r>
                  <m:rPr>
                    <m:sty m:val="p"/>
                  </m:rPr>
                  <m:t>*</m:t>
                </m:r>
              </m:sup>
            </m:sSubSup>
          </m:e>
        </m:d>
        <m:r>
          <m:rPr>
            <m:sty m:val="p"/>
          </m:rPr>
          <m:t>=</m:t>
        </m:r>
        <m:sSub>
          <m:e>
            <m:r>
              <m:t>C</m:t>
            </m:r>
          </m:e>
          <m:sub>
            <m:r>
              <m:t>V</m:t>
            </m:r>
            <m:r>
              <m:t>L</m:t>
            </m:r>
            <m:r>
              <m:t>M</m:t>
            </m:r>
          </m:sub>
        </m:sSub>
        <m:r>
          <m:rPr>
            <m:sty m:val="p"/>
          </m:rPr>
          <m:t>+</m:t>
        </m:r>
        <m:sSup>
          <m:e>
            <m:r>
              <m:t>μ</m:t>
            </m:r>
          </m:e>
          <m:sup>
            <m:r>
              <m:rPr>
                <m:sty m:val="p"/>
              </m:rPr>
              <m:t>*</m:t>
            </m:r>
          </m:sup>
        </m:sSup>
      </m:oMath>
      <w:r>
        <w:t xml:space="preserve">,</w:t>
      </w:r>
      <w:r>
        <w:t xml:space="preserve"> </w:t>
      </w:r>
      <w:r>
        <w:t xml:space="preserve">тобто μ* є «тіньовою ціною» звернення понад бюджет.</w:t>
      </w:r>
    </w:p>
    <w:p>
      <w:pPr>
        <w:pStyle w:val="BodyText"/>
      </w:pPr>
      <w:r>
        <w:rPr>
          <w:bCs/>
          <w:b/>
        </w:rPr>
        <w:t xml:space="preserve">Наслідок 2.3.</w:t>
      </w:r>
      <w:r>
        <w:t xml:space="preserve"> </w:t>
      </w:r>
      <w:r>
        <w:t xml:space="preserve">Для будь-якої симетричної області (τ, 1 − τ) асиметрична область (τ, 1/2) має ту саму межу</w:t>
      </w:r>
      <w:r>
        <w:t xml:space="preserve"> </w:t>
      </w:r>
      <w:r>
        <w:t xml:space="preserve">повноти і не більшу кількість звернень, оскільки</w:t>
      </w:r>
      <w:r>
        <w:t xml:space="preserve"> </w:t>
      </w:r>
      <m:oMath>
        <m:sSub>
          <m:e>
            <m:r>
              <m:t>F</m:t>
            </m:r>
          </m:e>
          <m:sub>
            <m:r>
              <m:t>e</m:t>
            </m:r>
            <m:r>
              <m:t>d</m:t>
            </m:r>
            <m:r>
              <m:t>g</m:t>
            </m:r>
            <m:r>
              <m:t>e</m:t>
            </m:r>
          </m:sub>
        </m:sSub>
      </m:oMath>
      <w:r>
        <w:t xml:space="preserve"> </w:t>
      </w:r>
      <w:r>
        <w:t xml:space="preserve">залежить лише від кадрів з p &lt; 1/2.</w:t>
      </w:r>
    </w:p>
    <w:p>
      <w:pPr>
        <w:pStyle w:val="BodyText"/>
      </w:pPr>
      <w:r>
        <w:rPr>
          <w:bCs/>
          <w:b/>
        </w:rPr>
        <w:t xml:space="preserve">Наслідок 2.4.</w:t>
      </w:r>
      <w:r>
        <w:t xml:space="preserve"> </w:t>
      </w:r>
      <w:r>
        <w:t xml:space="preserve">Існує оптимальний розв’язок релаксованої задачі вигляду (2.6), у якому щонайбільше два кадри</w:t>
      </w:r>
      <w:r>
        <w:t xml:space="preserve"> </w:t>
      </w:r>
      <w:r>
        <w:t xml:space="preserve">мають дробові</w:t>
      </w:r>
      <w:r>
        <w:t xml:space="preserve"> </w:t>
      </w:r>
      <m:oMath>
        <m:sSub>
          <m:e>
            <m:r>
              <m:t>π</m:t>
            </m:r>
          </m:e>
          <m:sub>
            <m:r>
              <m:t>t</m:t>
            </m:r>
          </m:sub>
        </m:sSub>
      </m:oMath>
      <w:r>
        <w:t xml:space="preserve">, причому їхні</w:t>
      </w:r>
      <w:r>
        <w:t xml:space="preserve"> </w:t>
      </w:r>
      <m:oMath>
        <m:sSub>
          <m:e>
            <m:r>
              <m:t>p</m:t>
            </m:r>
          </m:e>
          <m:sub>
            <m:r>
              <m:t>t</m:t>
            </m:r>
          </m:sub>
        </m:sSub>
      </m:oMath>
      <w:r>
        <w:t xml:space="preserve"> </w:t>
      </w:r>
      <w:r>
        <w:t xml:space="preserve">збігаються з порогами. Заокруглення цих значень змінює</w:t>
      </w:r>
      <w:r>
        <w:t xml:space="preserve"> </w:t>
      </w:r>
      <m:oMath>
        <m:sSub>
          <m:e>
            <m:r>
              <m:t>F</m:t>
            </m:r>
          </m:e>
          <m:sub>
            <m:r>
              <m:t>e</m:t>
            </m:r>
            <m:r>
              <m:t>d</m:t>
            </m:r>
            <m:r>
              <m:t>g</m:t>
            </m:r>
            <m:r>
              <m:t>e</m:t>
            </m:r>
          </m:sub>
        </m:sSub>
      </m:oMath>
      <w:r>
        <w:t xml:space="preserve"> </w:t>
      </w:r>
      <w:r>
        <w:t xml:space="preserve">менше ніж</w:t>
      </w:r>
      <w:r>
        <w:t xml:space="preserve"> </w:t>
      </w:r>
      <w:r>
        <w:t xml:space="preserve">на 1, а</w:t>
      </w:r>
      <w:r>
        <w:t xml:space="preserve"> </w:t>
      </w:r>
      <m:oMath>
        <m:sSub>
          <m:e>
            <m:r>
              <m:t>N</m:t>
            </m:r>
          </m:e>
          <m:sub>
            <m:r>
              <m:t>V</m:t>
            </m:r>
            <m:r>
              <m:t>L</m:t>
            </m:r>
            <m:r>
              <m:t>M</m:t>
            </m:r>
          </m:sub>
        </m:sSub>
      </m:oMath>
      <w:r>
        <w:t xml:space="preserve"> </w:t>
      </w:r>
      <w:r>
        <w:t xml:space="preserve">— менше ніж на 2.</w:t>
      </w:r>
    </w:p>
    <w:p>
      <w:pPr>
        <w:pStyle w:val="BodyText"/>
      </w:pPr>
      <w:r>
        <w:rPr>
          <w:iCs/>
          <w:i/>
        </w:rPr>
        <w:t xml:space="preserve">Доведення.</w:t>
      </w:r>
      <w:r>
        <w:t xml:space="preserve"> </w:t>
      </w:r>
      <w:r>
        <w:t xml:space="preserve">Мінімум лінійної функції на непорожньому обмеженому многограннику досягається в деякій вершині</w:t>
      </w:r>
      <w:r>
        <w:t xml:space="preserve"> </w:t>
      </w:r>
      <m:oMath>
        <m:sSup>
          <m:e>
            <m:r>
              <m:t>π</m:t>
            </m:r>
          </m:e>
          <m:sup>
            <m:r>
              <m:rPr>
                <m:sty m:val="p"/>
              </m:rPr>
              <m:t>∘</m:t>
            </m:r>
          </m:sup>
        </m:sSup>
      </m:oMath>
      <w:r>
        <w:t xml:space="preserve">. Вершина в</w:t>
      </w:r>
      <w:r>
        <w:t xml:space="preserve"> </w:t>
      </w:r>
      <m:oMath>
        <m:sSup>
          <m:e>
            <m:r>
              <m:rPr>
                <m:sty m:val="p"/>
                <m:scr m:val="double-struck"/>
              </m:rPr>
              <m:t>R</m:t>
            </m:r>
          </m:e>
          <m:sup>
            <m:r>
              <m:t>T</m:t>
            </m:r>
          </m:sup>
        </m:sSup>
      </m:oMath>
      <w:r>
        <w:t xml:space="preserve"> </w:t>
      </w:r>
      <w:r>
        <w:t xml:space="preserve">визначається T лінійно незалежними активними обмеженнями, а крім</w:t>
      </w:r>
      <w:r>
        <w:t xml:space="preserve"> </w:t>
      </w:r>
      <m:oMath>
        <m:r>
          <m:t>0</m:t>
        </m:r>
        <m:r>
          <m:rPr>
            <m:sty m:val="p"/>
          </m:rPr>
          <m:t>≤</m:t>
        </m:r>
        <m:sSub>
          <m:e>
            <m:r>
              <m:t>π</m:t>
            </m:r>
          </m:e>
          <m:sub>
            <m:r>
              <m:t>t</m:t>
            </m:r>
          </m:sub>
        </m:sSub>
        <m:r>
          <m:rPr>
            <m:sty m:val="p"/>
          </m:rPr>
          <m:t>≤</m:t>
        </m:r>
        <m:r>
          <m:t>1</m:t>
        </m:r>
      </m:oMath>
      <w:r>
        <w:t xml:space="preserve"> </w:t>
      </w:r>
      <w:r>
        <w:t xml:space="preserve">є лише</w:t>
      </w:r>
      <w:r>
        <w:t xml:space="preserve"> </w:t>
      </w:r>
      <w:r>
        <w:t xml:space="preserve">(R) і (B), тому щонайменше T − 2 координати</w:t>
      </w:r>
      <w:r>
        <w:t xml:space="preserve"> </w:t>
      </w:r>
      <m:oMath>
        <m:sSup>
          <m:e>
            <m:r>
              <m:t>π</m:t>
            </m:r>
          </m:e>
          <m:sup>
            <m:r>
              <m:rPr>
                <m:sty m:val="p"/>
              </m:rPr>
              <m:t>∘</m:t>
            </m:r>
          </m:sup>
        </m:sSup>
      </m:oMath>
      <w:r>
        <w:t xml:space="preserve"> </w:t>
      </w:r>
      <w:r>
        <w:t xml:space="preserve">дорівнюють 0 або 1. Як оптимальний розв’язок,</w:t>
      </w:r>
      <w:r>
        <w:t xml:space="preserve"> </w:t>
      </w:r>
      <m:oMath>
        <m:sSup>
          <m:e>
            <m:r>
              <m:t>π</m:t>
            </m:r>
          </m:e>
          <m:sup>
            <m:r>
              <m:rPr>
                <m:sty m:val="p"/>
              </m:rPr>
              <m:t>∘</m:t>
            </m:r>
          </m:sup>
        </m:sSup>
      </m:oMath>
      <w:r>
        <w:t xml:space="preserve"> </w:t>
      </w:r>
      <w:r>
        <w:t xml:space="preserve">мінімізує</w:t>
      </w:r>
      <w:r>
        <w:t xml:space="preserve"> </w:t>
      </w:r>
      <m:oMath>
        <m:r>
          <m:rPr>
            <m:sty m:val="p"/>
            <m:scr m:val="script"/>
          </m:rPr>
          <m:t>L</m:t>
        </m:r>
        <m:d>
          <m:dPr>
            <m:begChr m:val="("/>
            <m:endChr m:val=")"/>
            <m:sepChr m:val=""/>
            <m:grow/>
          </m:dPr>
          <m:e>
            <m:r>
              <m:rPr>
                <m:sty m:val="p"/>
              </m:rPr>
              <m:t>⋅</m:t>
            </m:r>
            <m:r>
              <m:rPr>
                <m:sty m:val="p"/>
              </m:rPr>
              <m:t>,</m:t>
            </m:r>
            <m:sSup>
              <m:e>
                <m:r>
                  <m:t>μ</m:t>
                </m:r>
              </m:e>
              <m:sup>
                <m:r>
                  <m:rPr>
                    <m:sty m:val="p"/>
                  </m:rPr>
                  <m:t>*</m:t>
                </m:r>
              </m:sup>
            </m:sSup>
            <m:r>
              <m:rPr>
                <m:sty m:val="p"/>
              </m:rPr>
              <m:t>,</m:t>
            </m:r>
            <m:sSup>
              <m:e>
                <m:r>
                  <m:t>ν</m:t>
                </m:r>
              </m:e>
              <m:sup>
                <m:r>
                  <m:rPr>
                    <m:sty m:val="p"/>
                  </m:rPr>
                  <m:t>*</m:t>
                </m:r>
              </m:sup>
            </m:sSup>
          </m:e>
        </m:d>
      </m:oMath>
      <w:r>
        <w:t xml:space="preserve">, тож дробові координати можливі лише за</w:t>
      </w:r>
      <w:r>
        <w:t xml:space="preserve"> </w:t>
      </w:r>
      <m:oMath>
        <m:sSub>
          <m:e>
            <m:r>
              <m:t>G</m:t>
            </m:r>
          </m:e>
          <m:sub>
            <m:r>
              <m:t>t</m:t>
            </m:r>
          </m:sub>
        </m:sSub>
        <m:r>
          <m:rPr>
            <m:sty m:val="p"/>
          </m:rPr>
          <m:t>=</m:t>
        </m:r>
        <m:r>
          <m:t>0</m:t>
        </m:r>
      </m:oMath>
      <w:r>
        <w:t xml:space="preserve">, тобто на порогах. Кожен такий кадр</w:t>
      </w:r>
      <w:r>
        <w:t xml:space="preserve"> </w:t>
      </w:r>
      <w:r>
        <w:t xml:space="preserve">входить у</w:t>
      </w:r>
      <w:r>
        <w:t xml:space="preserve"> </w:t>
      </w:r>
      <m:oMath>
        <m:sSub>
          <m:e>
            <m:r>
              <m:t>F</m:t>
            </m:r>
          </m:e>
          <m:sub>
            <m:r>
              <m:t>e</m:t>
            </m:r>
            <m:r>
              <m:t>d</m:t>
            </m:r>
            <m:r>
              <m:t>g</m:t>
            </m:r>
            <m:r>
              <m:t>e</m:t>
            </m:r>
          </m:sub>
        </m:sSub>
      </m:oMath>
      <w:r>
        <w:t xml:space="preserve"> </w:t>
      </w:r>
      <w:r>
        <w:t xml:space="preserve">з коефіцієнтом</w:t>
      </w:r>
      <w:r>
        <w:t xml:space="preserve"> </w:t>
      </w:r>
      <m:oMath>
        <m:sSub>
          <m:e>
            <m:r>
              <m:t>p</m:t>
            </m:r>
          </m:e>
          <m:sub>
            <m:r>
              <m:t>t</m:t>
            </m:r>
          </m:sub>
        </m:sSub>
        <m:r>
          <m:rPr>
            <m:sty m:val="p"/>
          </m:rPr>
          <m:t>&lt;</m:t>
        </m:r>
        <m:r>
          <m:t>1</m:t>
        </m:r>
        <m:r>
          <m:rPr>
            <m:sty m:val="p"/>
          </m:rPr>
          <m:t>/</m:t>
        </m:r>
        <m:r>
          <m:t>2</m:t>
        </m:r>
      </m:oMath>
      <w:r>
        <w:t xml:space="preserve"> </w:t>
      </w:r>
      <w:r>
        <w:t xml:space="preserve">або не входить зовсім, звідки оцінки. ▫</w:t>
      </w:r>
    </w:p>
    <w:p>
      <w:pPr>
        <w:pStyle w:val="BodyText"/>
      </w:pPr>
      <w:r>
        <w:t xml:space="preserve">Отже, порогова структура переноситься на задачу з</w:t>
      </w:r>
      <w:r>
        <w:t xml:space="preserve"> </w:t>
      </w:r>
      <m:oMath>
        <m:sSub>
          <m:e>
            <m:r>
              <m:t>π</m:t>
            </m:r>
          </m:e>
          <m:sub>
            <m:r>
              <m:t>t</m:t>
            </m:r>
          </m:sub>
        </m:sSub>
        <m:r>
          <m:rPr>
            <m:sty m:val="p"/>
          </m:rPr>
          <m:t>∈</m:t>
        </m:r>
        <m:r>
          <m:rPr>
            <m:sty m:val="p"/>
          </m:rPr>
          <m:t>{</m:t>
        </m:r>
        <m:r>
          <m:t>0</m:t>
        </m:r>
        <m:r>
          <m:rPr>
            <m:sty m:val="p"/>
          </m:rPr>
          <m:t>,</m:t>
        </m:r>
        <m:r>
          <m:t>1</m:t>
        </m:r>
        <m:r>
          <m:rPr>
            <m:sty m:val="p"/>
          </m:rPr>
          <m:t>}</m:t>
        </m:r>
      </m:oMath>
      <w:r>
        <w:t xml:space="preserve"> </w:t>
      </w:r>
      <w:r>
        <w:t xml:space="preserve">з точністю до одного-двох кадрів, а</w:t>
      </w:r>
      <w:r>
        <w:t xml:space="preserve"> </w:t>
      </w:r>
      <w:r>
        <w:t xml:space="preserve">обчислення порогів зводиться до сортування ймовірностей (</w:t>
      </w:r>
      <m:oMath>
        <m:r>
          <m:t>O</m:t>
        </m:r>
        <m:d>
          <m:dPr>
            <m:begChr m:val="("/>
            <m:endChr m:val=")"/>
            <m:sepChr m:val=""/>
            <m:grow/>
          </m:dPr>
          <m:e>
            <m:r>
              <m:t>T</m:t>
            </m:r>
            <m:r>
              <m:rPr>
                <m:sty m:val="p"/>
              </m:rPr>
              <m:t>log</m:t>
            </m:r>
            <m:r>
              <m:t>T</m:t>
            </m:r>
          </m:e>
        </m:d>
      </m:oMath>
      <w:r>
        <w:t xml:space="preserve">). В експериментах п. 2.9</w:t>
      </w:r>
      <w:r>
        <w:t xml:space="preserve"> </w:t>
      </w:r>
      <m:oMath>
        <m:sSub>
          <m:e>
            <m:r>
              <m:t>τ</m:t>
            </m:r>
          </m:e>
          <m:sub>
            <m:r>
              <m:t>A</m:t>
            </m:r>
          </m:sub>
        </m:sSub>
        <m:r>
          <m:rPr>
            <m:sty m:val="p"/>
          </m:rPr>
          <m:t>=</m:t>
        </m:r>
        <m:r>
          <m:t>1</m:t>
        </m:r>
        <m:r>
          <m:rPr>
            <m:sty m:val="p"/>
          </m:rPr>
          <m:t>/</m:t>
        </m:r>
        <m:r>
          <m:t>2</m:t>
        </m:r>
      </m:oMath>
      <w:r>
        <w:t xml:space="preserve"> </w:t>
      </w:r>
      <w:r>
        <w:t xml:space="preserve">(рішення «небезпека» периферійного рівня не переглядаються), що відповідає наслідку 2.3.</w:t>
      </w:r>
    </w:p>
    <w:p>
      <w:pPr>
        <w:pStyle w:val="BodyText"/>
      </w:pPr>
      <w:r>
        <w:t xml:space="preserve">Таким чином, за асиметричних втрат оптимальна маршрутизація двопорогова, а обмеження на повноту і бюджет</w:t>
      </w:r>
      <w:r>
        <w:t xml:space="preserve"> </w:t>
      </w:r>
      <w:r>
        <w:t xml:space="preserve">розділяються між порогами. Відкритим залишається вибір</w:t>
      </w:r>
      <w:r>
        <w:t xml:space="preserve"> </w:t>
      </w:r>
      <m:oMath>
        <m:sSub>
          <m:e>
            <m:r>
              <m:t>τ</m:t>
            </m:r>
          </m:e>
          <m:sub>
            <m:r>
              <m:t>N</m:t>
            </m:r>
          </m:sub>
        </m:sSub>
      </m:oMath>
      <w:r>
        <w:t xml:space="preserve"> </w:t>
      </w:r>
      <w:r>
        <w:t xml:space="preserve">з гарантією на нових даних (п. 2.4).</w:t>
      </w:r>
    </w:p>
    <w:bookmarkEnd w:id="48"/>
    <w:bookmarkEnd w:id="49"/>
    <w:bookmarkStart w:id="50" w:name="X4014a663ee56d8992061b627ec46e879211072a"/>
    <w:p>
      <w:pPr>
        <w:pStyle w:val="Heading2"/>
      </w:pPr>
      <w:r>
        <w:t xml:space="preserve">2.4 Межа досяжної повноти і конформний вибір порогу</w:t>
      </w:r>
    </w:p>
    <w:p>
      <w:pPr>
        <w:pStyle w:val="FirstParagraph"/>
      </w:pPr>
      <w:r>
        <w:t xml:space="preserve">Кадри з</w:t>
      </w:r>
      <w:r>
        <w:t xml:space="preserve"> </w:t>
      </w:r>
      <m:oMath>
        <m:sSub>
          <m:e>
            <m:r>
              <m:t>p</m:t>
            </m:r>
          </m:e>
          <m:sub>
            <m:r>
              <m:t>t</m:t>
            </m:r>
          </m:sub>
        </m:sSub>
        <m:r>
          <m:rPr>
            <m:sty m:val="p"/>
          </m:rPr>
          <m:t>≤</m:t>
        </m:r>
        <m:sSub>
          <m:e>
            <m:r>
              <m:t>τ</m:t>
            </m:r>
          </m:e>
          <m:sub>
            <m:r>
              <m:t>N</m:t>
            </m:r>
          </m:sub>
        </m:sSub>
      </m:oMath>
      <w:r>
        <w:t xml:space="preserve"> </w:t>
      </w:r>
      <w:r>
        <w:t xml:space="preserve">VLM не бачить, тому пропуски серед них не можуть бути виправлені. Позначимо їхню</w:t>
      </w:r>
      <w:r>
        <w:t xml:space="preserve"> </w:t>
      </w:r>
      <w:r>
        <w:t xml:space="preserve">кількість</w:t>
      </w:r>
      <w:r>
        <w:t xml:space="preserve"> </w:t>
      </w:r>
      <m:oMath>
        <m:sSub>
          <m:e>
            <m:r>
              <m:t>F</m:t>
            </m:r>
          </m:e>
          <m:sub>
            <m:r>
              <m:t>e</m:t>
            </m:r>
            <m:r>
              <m:t>d</m:t>
            </m:r>
            <m:r>
              <m:t>g</m:t>
            </m:r>
            <m:r>
              <m:t>e</m:t>
            </m:r>
          </m:sub>
        </m:sSub>
        <m:d>
          <m:dPr>
            <m:begChr m:val="("/>
            <m:endChr m:val=")"/>
            <m:sepChr m:val=""/>
            <m:grow/>
          </m:dPr>
          <m:e>
            <m:sSub>
              <m:e>
                <m:r>
                  <m:t>τ</m:t>
                </m:r>
              </m:e>
              <m:sub>
                <m:r>
                  <m:t>N</m:t>
                </m:r>
              </m:sub>
            </m:sSub>
          </m:e>
        </m:d>
      </m:oMath>
      <w:r>
        <w:t xml:space="preserve">. Для будь-якої семантичної моделі і будь-якого правила комбінування</w:t>
      </w:r>
    </w:p>
    <w:p>
      <w:pPr>
        <w:pStyle w:val="Formula"/>
      </w:pPr>
      <w:r>
        <w:tab/>
      </w:r>
      <m:oMath>
        <m:r>
          <m:rPr>
            <m:sty m:val="p"/>
          </m:rPr>
          <m:t>R</m:t>
        </m:r>
        <m:r>
          <m:rPr>
            <m:sty m:val="p"/>
          </m:rPr>
          <m:t>e</m:t>
        </m:r>
        <m:r>
          <m:rPr>
            <m:sty m:val="p"/>
          </m:rPr>
          <m:t>c</m:t>
        </m:r>
        <m:r>
          <m:rPr>
            <m:sty m:val="p"/>
          </m:rPr>
          <m:t>a</m:t>
        </m:r>
        <m:r>
          <m:rPr>
            <m:sty m:val="p"/>
          </m:rPr>
          <m:t>l</m:t>
        </m:r>
        <m:r>
          <m:rPr>
            <m:sty m:val="p"/>
          </m:rPr>
          <m:t>l</m:t>
        </m:r>
        <m:r>
          <m:rPr>
            <m:sty m:val="p"/>
          </m:rPr>
          <m:t>≤</m:t>
        </m:r>
        <m:r>
          <m:t>1</m:t>
        </m:r>
        <m:r>
          <m:rPr>
            <m:sty m:val="p"/>
          </m:rPr>
          <m:t>−</m:t>
        </m:r>
        <m:f>
          <m:fPr>
            <m:type m:val="bar"/>
          </m:fPr>
          <m:num>
            <m:sSub>
              <m:e>
                <m:r>
                  <m:t>F</m:t>
                </m:r>
              </m:e>
              <m:sub>
                <m:r>
                  <m:t>e</m:t>
                </m:r>
                <m:r>
                  <m:t>d</m:t>
                </m:r>
                <m:r>
                  <m:t>g</m:t>
                </m:r>
                <m:r>
                  <m:t>e</m:t>
                </m:r>
              </m:sub>
            </m:sSub>
            <m:d>
              <m:dPr>
                <m:begChr m:val="("/>
                <m:endChr m:val=")"/>
                <m:sepChr m:val=""/>
                <m:grow/>
              </m:dPr>
              <m:e>
                <m:sSub>
                  <m:e>
                    <m:r>
                      <m:t>τ</m:t>
                    </m:r>
                  </m:e>
                  <m:sub>
                    <m:r>
                      <m:t>N</m:t>
                    </m:r>
                  </m:sub>
                </m:sSub>
              </m:e>
            </m:d>
          </m:num>
          <m:den>
            <m:r>
              <m:t>P</m:t>
            </m:r>
          </m:den>
        </m:f>
        <m:r>
          <m:rPr>
            <m:sty m:val="p"/>
          </m:rPr>
          <m:t>.</m:t>
        </m:r>
      </m:oMath>
      <w:r>
        <w:tab/>
        <w:t xml:space="preserve">(2.8)</w:t>
      </w:r>
    </w:p>
    <w:p>
      <w:pPr>
        <w:pStyle w:val="BodyText"/>
      </w:pPr>
      <w:r>
        <w:t xml:space="preserve">Нерівність (2.8) дозволяє обирати</w:t>
      </w:r>
      <w:r>
        <w:t xml:space="preserve"> </w:t>
      </w:r>
      <m:oMath>
        <m:sSub>
          <m:e>
            <m:r>
              <m:t>τ</m:t>
            </m:r>
          </m:e>
          <m:sub>
            <m:r>
              <m:t>N</m:t>
            </m:r>
          </m:sub>
        </m:sSub>
      </m:oMath>
      <w:r>
        <w:t xml:space="preserve"> </w:t>
      </w:r>
      <w:r>
        <w:t xml:space="preserve">до дорогих експериментів з VLM. Проте вибір</w:t>
      </w:r>
      <w:r>
        <w:t xml:space="preserve"> </w:t>
      </w:r>
      <m:oMath>
        <m:sSub>
          <m:e>
            <m:r>
              <m:t>τ</m:t>
            </m:r>
          </m:e>
          <m:sub>
            <m:r>
              <m:t>N</m:t>
            </m:r>
          </m:sub>
        </m:sSub>
      </m:oMath>
      <w:r>
        <w:t xml:space="preserve"> </w:t>
      </w:r>
      <w:r>
        <w:t xml:space="preserve">за емпіричними</w:t>
      </w:r>
      <w:r>
        <w:t xml:space="preserve"> </w:t>
      </w:r>
      <w:r>
        <w:t xml:space="preserve">даними не гарантує виконання (2.8) на нових даних, а розрахунок за калібруванням (наслідок 2.2) чутливий до</w:t>
      </w:r>
      <w:r>
        <w:t xml:space="preserve"> </w:t>
      </w:r>
      <w:r>
        <w:t xml:space="preserve">похибки калібрування (п. 2.5). Тому запропоновано вибирати</w:t>
      </w:r>
      <w:r>
        <w:t xml:space="preserve"> </w:t>
      </w:r>
      <m:oMath>
        <m:sSub>
          <m:e>
            <m:r>
              <m:t>τ</m:t>
            </m:r>
          </m:e>
          <m:sub>
            <m:r>
              <m:t>N</m:t>
            </m:r>
          </m:sub>
        </m:sSub>
      </m:oMath>
      <w:r>
        <w:t xml:space="preserve"> </w:t>
      </w:r>
      <w:r>
        <w:t xml:space="preserve">методом контролю конформного ризику з</w:t>
      </w:r>
      <w:r>
        <w:t xml:space="preserve"> </w:t>
      </w:r>
      <w:r>
        <w:t xml:space="preserve">одиницею обмінюваності «послідовність». Кадри однієї послідовності сильно залежні (сусідні вікна мають спільні</w:t>
      </w:r>
      <w:r>
        <w:t xml:space="preserve"> </w:t>
      </w:r>
      <w:r>
        <w:t xml:space="preserve">кадри), тому обмінюваність кадрів, на якій ґрунтуються стандартні конформні методи [69],</w:t>
      </w:r>
      <w:r>
        <w:t xml:space="preserve"> </w:t>
      </w:r>
      <w:r>
        <w:t xml:space="preserve">[70], не виконується, тоді як окремі записи можна вважати обмінюваними.</w:t>
      </w:r>
    </w:p>
    <w:p>
      <w:pPr>
        <w:pStyle w:val="BodyText"/>
      </w:pPr>
      <w:r>
        <w:t xml:space="preserve">Для послідовності i з кадрами небезпеки визначимо втрати</w:t>
      </w:r>
      <w:r>
        <w:t xml:space="preserve"> </w:t>
      </w:r>
      <m:oMath>
        <m:sSub>
          <m:e>
            <m:r>
              <m:t>L</m:t>
            </m:r>
          </m:e>
          <m:sub>
            <m:r>
              <m:t>i</m:t>
            </m:r>
          </m:sub>
        </m:sSub>
        <m:d>
          <m:dPr>
            <m:begChr m:val="("/>
            <m:endChr m:val=")"/>
            <m:sepChr m:val=""/>
            <m:grow/>
          </m:dPr>
          <m:e>
            <m:r>
              <m:t>τ</m:t>
            </m:r>
          </m:e>
        </m:d>
        <m:r>
          <m:rPr>
            <m:sty m:val="p"/>
          </m:rPr>
          <m:t>=</m:t>
        </m:r>
        <m:d>
          <m:dPr>
            <m:begChr m:val="|"/>
            <m:endChr m:val="|"/>
            <m:sepChr m:val=""/>
            <m:grow/>
          </m:dPr>
          <m:e>
            <m:r>
              <m:rPr>
                <m:sty m:val="p"/>
              </m:rPr>
              <m:t>{</m:t>
            </m:r>
            <m:r>
              <m:t>t</m:t>
            </m:r>
            <m:r>
              <m:rPr>
                <m:sty m:val="p"/>
              </m:rPr>
              <m:t>∈</m:t>
            </m:r>
            <m:r>
              <m:t>i</m:t>
            </m:r>
            <m:r>
              <m:rPr>
                <m:sty m:val="p"/>
              </m:rPr>
              <m:t>:</m:t>
            </m:r>
            <m:sSub>
              <m:e>
                <m:r>
                  <m:t>y</m:t>
                </m:r>
              </m:e>
              <m:sub>
                <m:r>
                  <m:t>t</m:t>
                </m:r>
              </m:sub>
            </m:sSub>
            <m:r>
              <m:rPr>
                <m:sty m:val="p"/>
              </m:rPr>
              <m:t>=</m:t>
            </m:r>
            <m:r>
              <m:t>1</m:t>
            </m:r>
            <m:r>
              <m:rPr>
                <m:sty m:val="p"/>
              </m:rPr>
              <m:t>,</m:t>
            </m:r>
            <m:r>
              <m:t> </m:t>
            </m:r>
            <m:sSub>
              <m:e>
                <m:r>
                  <m:t>p</m:t>
                </m:r>
              </m:e>
              <m:sub>
                <m:r>
                  <m:t>t</m:t>
                </m:r>
              </m:sub>
            </m:sSub>
            <m:r>
              <m:rPr>
                <m:sty m:val="p"/>
              </m:rPr>
              <m:t>≤</m:t>
            </m:r>
            <m:r>
              <m:t>τ</m:t>
            </m:r>
            <m:r>
              <m:rPr>
                <m:sty m:val="p"/>
              </m:rPr>
              <m:t>}</m:t>
            </m:r>
          </m:e>
        </m:d>
        <m:r>
          <m:t> </m:t>
        </m:r>
        <m:r>
          <m:rPr>
            <m:sty m:val="p"/>
          </m:rPr>
          <m:t>/</m:t>
        </m:r>
        <m:r>
          <m:t> </m:t>
        </m:r>
        <m:d>
          <m:dPr>
            <m:begChr m:val="|"/>
            <m:endChr m:val="|"/>
            <m:sepChr m:val=""/>
            <m:grow/>
          </m:dPr>
          <m:e>
            <m:r>
              <m:rPr>
                <m:sty m:val="p"/>
              </m:rPr>
              <m:t>{</m:t>
            </m:r>
            <m:r>
              <m:t>t</m:t>
            </m:r>
            <m:r>
              <m:rPr>
                <m:sty m:val="p"/>
              </m:rPr>
              <m:t>∈</m:t>
            </m:r>
            <m:r>
              <m:t>i</m:t>
            </m:r>
            <m:r>
              <m:rPr>
                <m:sty m:val="p"/>
              </m:rPr>
              <m:t>:</m:t>
            </m:r>
            <m:sSub>
              <m:e>
                <m:r>
                  <m:t>y</m:t>
                </m:r>
              </m:e>
              <m:sub>
                <m:r>
                  <m:t>t</m:t>
                </m:r>
              </m:sub>
            </m:sSub>
            <m:r>
              <m:rPr>
                <m:sty m:val="p"/>
              </m:rPr>
              <m:t>=</m:t>
            </m:r>
            <m:r>
              <m:t>1</m:t>
            </m:r>
            <m:r>
              <m:rPr>
                <m:sty m:val="p"/>
              </m:rPr>
              <m:t>}</m:t>
            </m:r>
          </m:e>
        </m:d>
      </m:oMath>
      <w:r>
        <w:t xml:space="preserve"> </w:t>
      </w:r>
      <w:r>
        <w:t xml:space="preserve">— частку її кадрів небезпеки, які</w:t>
      </w:r>
      <w:r>
        <w:t xml:space="preserve"> </w:t>
      </w:r>
      <w:r>
        <w:t xml:space="preserve">периферійний рівень пропустить без звернення до VLM. Функція</w:t>
      </w:r>
      <w:r>
        <w:t xml:space="preserve"> </w:t>
      </w:r>
      <m:oMath>
        <m:sSub>
          <m:e>
            <m:r>
              <m:t>L</m:t>
            </m:r>
          </m:e>
          <m:sub>
            <m:r>
              <m:t>i</m:t>
            </m:r>
          </m:sub>
        </m:sSub>
      </m:oMath>
      <w:r>
        <w:t xml:space="preserve"> </w:t>
      </w:r>
      <w:r>
        <w:t xml:space="preserve">неспадна за τ і</w:t>
      </w:r>
      <w:r>
        <w:t xml:space="preserve"> </w:t>
      </w:r>
      <m:oMath>
        <m:sSub>
          <m:e>
            <m:r>
              <m:t>L</m:t>
            </m:r>
          </m:e>
          <m:sub>
            <m:r>
              <m:t>i</m:t>
            </m:r>
          </m:sub>
        </m:sSub>
        <m:r>
          <m:rPr>
            <m:sty m:val="p"/>
          </m:rPr>
          <m:t>∈</m:t>
        </m:r>
        <m:d>
          <m:dPr>
            <m:begChr m:val="["/>
            <m:endChr m:val="]"/>
            <m:sepChr m:val=""/>
            <m:grow/>
          </m:dPr>
          <m:e>
            <m:r>
              <m:t>0</m:t>
            </m:r>
            <m:r>
              <m:rPr>
                <m:sty m:val="p"/>
              </m:rPr>
              <m:t>,</m:t>
            </m:r>
            <m:r>
              <m:t>1</m:t>
            </m:r>
          </m:e>
        </m:d>
      </m:oMath>
      <w:r>
        <w:t xml:space="preserve">.</w:t>
      </w:r>
    </w:p>
    <w:p>
      <w:pPr>
        <w:pStyle w:val="BodyText"/>
      </w:pPr>
      <w:r>
        <w:t xml:space="preserve">Поріг шукається на скінченній сітці</w:t>
      </w:r>
      <w:r>
        <w:t xml:space="preserve"> </w:t>
      </w:r>
      <m:oMath>
        <m:r>
          <m:rPr>
            <m:sty m:val="p"/>
            <m:scr m:val="script"/>
          </m:rPr>
          <m:t>T</m:t>
        </m:r>
        <m:r>
          <m:rPr>
            <m:sty m:val="p"/>
          </m:rPr>
          <m:t>⊂</m:t>
        </m:r>
        <m:r>
          <m:rPr>
            <m:sty m:val="p"/>
          </m:rPr>
          <m:t>[</m:t>
        </m:r>
        <m:r>
          <m:t>0</m:t>
        </m:r>
        <m:r>
          <m:rPr>
            <m:sty m:val="p"/>
          </m:rPr>
          <m:t>,</m:t>
        </m:r>
        <m:r>
          <m:t>1</m:t>
        </m:r>
        <m:r>
          <m:rPr>
            <m:sty m:val="p"/>
          </m:rPr>
          <m:t>/</m:t>
        </m:r>
        <m:r>
          <m:t>2</m:t>
        </m:r>
        <m:r>
          <m:rPr>
            <m:sty m:val="p"/>
          </m:rPr>
          <m:t>)</m:t>
        </m:r>
      </m:oMath>
      <w:r>
        <w:t xml:space="preserve">, доповненій значенням</w:t>
      </w:r>
      <w:r>
        <w:t xml:space="preserve"> </w:t>
      </w:r>
      <m:oMath>
        <m:sSub>
          <m:e>
            <m:r>
              <m:t>τ</m:t>
            </m:r>
          </m:e>
          <m:sub>
            <m:r>
              <m:t>0</m:t>
            </m:r>
          </m:sub>
        </m:sSub>
        <m:r>
          <m:rPr>
            <m:sty m:val="p"/>
          </m:rPr>
          <m:t>&lt;</m:t>
        </m:r>
        <m:r>
          <m:t>0</m:t>
        </m:r>
      </m:oMath>
      <w:r>
        <w:t xml:space="preserve">, для якого</w:t>
      </w:r>
      <w:r>
        <w:t xml:space="preserve"> </w:t>
      </w:r>
      <m:oMath>
        <m:sSub>
          <m:e>
            <m:r>
              <m:t>L</m:t>
            </m:r>
          </m:e>
          <m:sub>
            <m:r>
              <m:t>i</m:t>
            </m:r>
          </m:sub>
        </m:sSub>
        <m:d>
          <m:dPr>
            <m:begChr m:val="("/>
            <m:endChr m:val=")"/>
            <m:sepChr m:val=""/>
            <m:grow/>
          </m:dPr>
          <m:e>
            <m:sSub>
              <m:e>
                <m:r>
                  <m:t>τ</m:t>
                </m:r>
              </m:e>
              <m:sub>
                <m:r>
                  <m:t>0</m:t>
                </m:r>
              </m:sub>
            </m:sSub>
          </m:e>
        </m:d>
        <m:r>
          <m:rPr>
            <m:sty m:val="p"/>
          </m:rPr>
          <m:t>=</m:t>
        </m:r>
        <m:r>
          <m:t>0</m:t>
        </m:r>
      </m:oMath>
      <w:r>
        <w:t xml:space="preserve"> </w:t>
      </w:r>
      <w:r>
        <w:t xml:space="preserve">(маршрутизуються всі кадри з</w:t>
      </w:r>
      <w:r>
        <w:t xml:space="preserve"> </w:t>
      </w:r>
      <m:oMath>
        <m:sSub>
          <m:e>
            <m:r>
              <m:t>p</m:t>
            </m:r>
          </m:e>
          <m:sub>
            <m:r>
              <m:t>t</m:t>
            </m:r>
          </m:sub>
        </m:sSub>
        <m:r>
          <m:rPr>
            <m:sty m:val="p"/>
          </m:rPr>
          <m:t>&lt;</m:t>
        </m:r>
        <m:r>
          <m:t>1</m:t>
        </m:r>
        <m:r>
          <m:rPr>
            <m:sty m:val="p"/>
          </m:rPr>
          <m:t>−</m:t>
        </m:r>
        <m:sSub>
          <m:e>
            <m:r>
              <m:t>τ</m:t>
            </m:r>
          </m:e>
          <m:sub>
            <m:r>
              <m:t>A</m:t>
            </m:r>
          </m:sub>
        </m:sSub>
      </m:oMath>
      <w:r>
        <w:t xml:space="preserve">);</w:t>
      </w:r>
      <w:r>
        <w:t xml:space="preserve"> </w:t>
      </w:r>
      <m:oMath>
        <m:sSub>
          <m:e>
            <m:r>
              <m:t>τ</m:t>
            </m:r>
          </m:e>
          <m:sub>
            <m:r>
              <m:t>0</m:t>
            </m:r>
          </m:sub>
        </m:sSub>
      </m:oMath>
      <w:r>
        <w:t xml:space="preserve"> </w:t>
      </w:r>
      <w:r>
        <w:t xml:space="preserve">є значенням за замовчуванням, коли жоден поріг сітки не</w:t>
      </w:r>
      <w:r>
        <w:t xml:space="preserve"> </w:t>
      </w:r>
      <w:r>
        <w:t xml:space="preserve">допустимий. Позначимо</w:t>
      </w:r>
      <w:r>
        <w:t xml:space="preserve"> </w:t>
      </w:r>
      <m:oMath>
        <m:r>
          <m:t>R</m:t>
        </m:r>
        <m:d>
          <m:dPr>
            <m:begChr m:val="("/>
            <m:endChr m:val=")"/>
            <m:sepChr m:val=""/>
            <m:grow/>
          </m:dPr>
          <m:e>
            <m:r>
              <m:t>τ</m:t>
            </m:r>
          </m:e>
        </m:d>
        <m:r>
          <m:rPr>
            <m:sty m:val="p"/>
          </m:rPr>
          <m:t>=</m:t>
        </m:r>
        <m:r>
          <m:rPr>
            <m:sty m:val="p"/>
            <m:scr m:val="double-struck"/>
          </m:rPr>
          <m:t>E</m:t>
        </m:r>
        <m:r>
          <m:t> </m:t>
        </m:r>
        <m:sSub>
          <m:e>
            <m:r>
              <m:t>L</m:t>
            </m:r>
          </m:e>
          <m:sub>
            <m:r>
              <m:t>1</m:t>
            </m:r>
          </m:sub>
        </m:sSub>
        <m:d>
          <m:dPr>
            <m:begChr m:val="("/>
            <m:endChr m:val=")"/>
            <m:sepChr m:val=""/>
            <m:grow/>
          </m:dPr>
          <m:e>
            <m:r>
              <m:t>τ</m:t>
            </m:r>
          </m:e>
        </m:d>
      </m:oMath>
      <w:r>
        <w:t xml:space="preserve"> </w:t>
      </w:r>
      <w:r>
        <w:t xml:space="preserve">— справжній ризик, неспадний за τ.</w:t>
      </w:r>
    </w:p>
    <w:p>
      <w:pPr>
        <w:pStyle w:val="BodyText"/>
      </w:pPr>
      <w:r>
        <w:rPr>
          <w:bCs/>
          <w:b/>
        </w:rPr>
        <w:t xml:space="preserve">Твердження 2.4.</w:t>
      </w:r>
      <w:r>
        <w:t xml:space="preserve"> </w:t>
      </w:r>
      <w:r>
        <w:t xml:space="preserve">(а) Нехай послідовності 1, …, n, n + 1 обмінювані і</w:t>
      </w:r>
    </w:p>
    <w:p>
      <w:pPr>
        <w:pStyle w:val="Formula"/>
      </w:pPr>
      <w:r>
        <w:tab/>
      </w:r>
      <m:oMath>
        <m:acc>
          <m:accPr>
            <m:chr m:val="̂"/>
          </m:accPr>
          <m:e>
            <m:r>
              <m:t>τ</m:t>
            </m:r>
          </m:e>
        </m:acc>
        <m:r>
          <m:rPr>
            <m:sty m:val="p"/>
          </m:rPr>
          <m:t>=</m:t>
        </m:r>
        <m:r>
          <m:rPr>
            <m:sty m:val="p"/>
          </m:rPr>
          <m:t>max</m:t>
        </m:r>
        <m:d>
          <m:dPr>
            <m:begChr m:val="{"/>
            <m:endChr m:val="}"/>
            <m:sepChr m:val=""/>
            <m:grow/>
          </m:dPr>
          <m:e>
            <m:r>
              <m:t>τ</m:t>
            </m:r>
            <m:r>
              <m:rPr>
                <m:sty m:val="p"/>
              </m:rPr>
              <m:t>:</m:t>
            </m:r>
            <m:f>
              <m:fPr>
                <m:type m:val="bar"/>
              </m:fPr>
              <m:num>
                <m:r>
                  <m:t>n</m:t>
                </m:r>
              </m:num>
              <m:den>
                <m:r>
                  <m:t>n</m:t>
                </m:r>
                <m:r>
                  <m:rPr>
                    <m:sty m:val="p"/>
                  </m:rPr>
                  <m:t>+</m:t>
                </m:r>
                <m:r>
                  <m:t>1</m:t>
                </m:r>
              </m:den>
            </m:f>
            <m:sSub>
              <m:e>
                <m:acc>
                  <m:accPr>
                    <m:chr m:val="̂"/>
                  </m:accPr>
                  <m:e>
                    <m:r>
                      <m:t>R</m:t>
                    </m:r>
                  </m:e>
                </m:acc>
              </m:e>
              <m:sub>
                <m:r>
                  <m:t>n</m:t>
                </m:r>
              </m:sub>
            </m:sSub>
            <m:d>
              <m:dPr>
                <m:begChr m:val="("/>
                <m:endChr m:val=")"/>
                <m:sepChr m:val=""/>
                <m:grow/>
              </m:dPr>
              <m:e>
                <m:r>
                  <m:t>τ</m:t>
                </m:r>
              </m:e>
            </m:d>
            <m:r>
              <m:rPr>
                <m:sty m:val="p"/>
              </m:rPr>
              <m:t>+</m:t>
            </m:r>
            <m:f>
              <m:fPr>
                <m:type m:val="bar"/>
              </m:fPr>
              <m:num>
                <m:r>
                  <m:t>1</m:t>
                </m:r>
              </m:num>
              <m:den>
                <m:r>
                  <m:t>n</m:t>
                </m:r>
                <m:r>
                  <m:rPr>
                    <m:sty m:val="p"/>
                  </m:rPr>
                  <m:t>+</m:t>
                </m:r>
                <m:r>
                  <m:t>1</m:t>
                </m:r>
              </m:den>
            </m:f>
            <m:r>
              <m:rPr>
                <m:sty m:val="p"/>
              </m:rPr>
              <m:t>≤</m:t>
            </m:r>
            <m:r>
              <m:t>α</m:t>
            </m:r>
          </m:e>
        </m:d>
        <m:r>
          <m:rPr>
            <m:sty m:val="p"/>
          </m:rPr>
          <m:t>,</m:t>
        </m:r>
        <m:r>
          <m:t>  </m:t>
        </m:r>
        <m:sSub>
          <m:e>
            <m:acc>
              <m:accPr>
                <m:chr m:val="̂"/>
              </m:accPr>
              <m:e>
                <m:r>
                  <m:t>R</m:t>
                </m:r>
              </m:e>
            </m:acc>
          </m:e>
          <m:sub>
            <m:r>
              <m:t>n</m:t>
            </m:r>
          </m:sub>
        </m:sSub>
        <m:d>
          <m:dPr>
            <m:begChr m:val="("/>
            <m:endChr m:val=")"/>
            <m:sepChr m:val=""/>
            <m:grow/>
          </m:dPr>
          <m:e>
            <m:r>
              <m:t>τ</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L</m:t>
                </m:r>
              </m:e>
              <m:sub>
                <m:r>
                  <m:t>i</m:t>
                </m:r>
              </m:sub>
            </m:sSub>
          </m:e>
        </m:nary>
        <m:d>
          <m:dPr>
            <m:begChr m:val="("/>
            <m:endChr m:val=")"/>
            <m:sepChr m:val=""/>
            <m:grow/>
          </m:dPr>
          <m:e>
            <m:r>
              <m:t>τ</m:t>
            </m:r>
          </m:e>
        </m:d>
        <m:r>
          <m:rPr>
            <m:sty m:val="p"/>
          </m:rPr>
          <m:t>.</m:t>
        </m:r>
      </m:oMath>
      <w:r>
        <w:tab/>
        <w:t xml:space="preserve">(2.9)</w:t>
      </w:r>
    </w:p>
    <w:p>
      <w:pPr>
        <w:pStyle w:val="BodyText"/>
      </w:pPr>
      <w:r>
        <w:t xml:space="preserve">Тоді</w:t>
      </w:r>
      <w:r>
        <w:t xml:space="preserve"> </w:t>
      </w:r>
      <m:oMath>
        <m:r>
          <m:rPr>
            <m:sty m:val="p"/>
            <m:scr m:val="double-struck"/>
          </m:rPr>
          <m:t>E</m:t>
        </m:r>
        <m:r>
          <m:t> </m:t>
        </m:r>
        <m:sSub>
          <m:e>
            <m:r>
              <m:t>L</m:t>
            </m:r>
          </m:e>
          <m:sub>
            <m:r>
              <m:t>n</m:t>
            </m:r>
            <m:r>
              <m:rPr>
                <m:sty m:val="p"/>
              </m:rPr>
              <m:t>+</m:t>
            </m:r>
            <m:r>
              <m:t>1</m:t>
            </m:r>
          </m:sub>
        </m:sSub>
        <m:d>
          <m:dPr>
            <m:begChr m:val="("/>
            <m:endChr m:val=")"/>
            <m:sepChr m:val=""/>
            <m:grow/>
          </m:dPr>
          <m:e>
            <m:acc>
              <m:accPr>
                <m:chr m:val="̂"/>
              </m:accPr>
              <m:e>
                <m:r>
                  <m:t>τ</m:t>
                </m:r>
              </m:e>
            </m:acc>
          </m:e>
        </m:d>
        <m:r>
          <m:rPr>
            <m:sty m:val="p"/>
          </m:rPr>
          <m:t>≤</m:t>
        </m:r>
        <m:r>
          <m:t>α</m:t>
        </m:r>
      </m:oMath>
      <w:r>
        <w:t xml:space="preserve">.</w:t>
      </w:r>
    </w:p>
    <w:p>
      <w:pPr>
        <w:pStyle w:val="BodyText"/>
      </w:pPr>
      <w:r>
        <w:t xml:space="preserve">(б) Нехай послідовності 1, …, n незалежні й однаково розподілені, δ ∈ (0, 1),</w:t>
      </w:r>
      <w:r>
        <w:t xml:space="preserve"> </w:t>
      </w:r>
      <m:oMath>
        <m:sSub>
          <m:e>
            <m:r>
              <m:t>s</m:t>
            </m:r>
          </m:e>
          <m:sub>
            <m:r>
              <m:t>n</m:t>
            </m:r>
          </m:sub>
        </m:sSub>
        <m:r>
          <m:rPr>
            <m:sty m:val="p"/>
          </m:rPr>
          <m:t>=</m:t>
        </m:r>
        <m:rad>
          <m:radPr>
            <m:degHide m:val="on"/>
          </m:radPr>
          <m:deg/>
          <m:e>
            <m:r>
              <m:rPr>
                <m:sty m:val="p"/>
              </m:rPr>
              <m:t>ln</m:t>
            </m:r>
            <m:d>
              <m:dPr>
                <m:begChr m:val="("/>
                <m:endChr m:val=")"/>
                <m:sepChr m:val=""/>
                <m:grow/>
              </m:dPr>
              <m:e>
                <m:r>
                  <m:t>1</m:t>
                </m:r>
                <m:r>
                  <m:rPr>
                    <m:sty m:val="p"/>
                  </m:rPr>
                  <m:t>/</m:t>
                </m:r>
                <m:r>
                  <m:t>δ</m:t>
                </m:r>
              </m:e>
            </m:d>
            <m:r>
              <m:rPr>
                <m:sty m:val="p"/>
              </m:rPr>
              <m:t>/</m:t>
            </m:r>
            <m:d>
              <m:dPr>
                <m:begChr m:val="("/>
                <m:endChr m:val=")"/>
                <m:sepChr m:val=""/>
                <m:grow/>
              </m:dPr>
              <m:e>
                <m:r>
                  <m:t>2</m:t>
                </m:r>
                <m:r>
                  <m:t>n</m:t>
                </m:r>
              </m:e>
            </m:d>
          </m:e>
        </m:rad>
      </m:oMath>
      <w:r>
        <w:t xml:space="preserve"> </w:t>
      </w:r>
      <w:r>
        <w:t xml:space="preserve">і</w:t>
      </w:r>
      <w:r>
        <w:t xml:space="preserve"> </w:t>
      </w:r>
      <m:oMath>
        <m:sSub>
          <m:e>
            <m:acc>
              <m:accPr>
                <m:chr m:val="̂"/>
              </m:accPr>
              <m:e>
                <m:r>
                  <m:t>τ</m:t>
                </m:r>
              </m:e>
            </m:acc>
          </m:e>
          <m:sub>
            <m:r>
              <m:t>δ</m:t>
            </m:r>
          </m:sub>
        </m:sSub>
        <m:r>
          <m:rPr>
            <m:sty m:val="p"/>
          </m:rPr>
          <m:t>=</m:t>
        </m:r>
        <m:r>
          <m:rPr>
            <m:sty m:val="p"/>
          </m:rPr>
          <m:t>max</m:t>
        </m:r>
        <m:r>
          <m:rPr>
            <m:sty m:val="p"/>
          </m:rPr>
          <m:t>{</m:t>
        </m:r>
        <m:r>
          <m:t>τ</m:t>
        </m:r>
        <m:r>
          <m:rPr>
            <m:sty m:val="p"/>
          </m:rPr>
          <m:t>∈</m:t>
        </m:r>
        <m:r>
          <m:rPr>
            <m:sty m:val="p"/>
            <m:scr m:val="script"/>
          </m:rPr>
          <m:t>T</m:t>
        </m:r>
        <m:r>
          <m:rPr>
            <m:sty m:val="p"/>
          </m:rPr>
          <m:t>∪</m:t>
        </m:r>
        <m:r>
          <m:rPr>
            <m:sty m:val="p"/>
          </m:rPr>
          <m:t>{</m:t>
        </m:r>
        <m:sSub>
          <m:e>
            <m:r>
              <m:t>τ</m:t>
            </m:r>
          </m:e>
          <m:sub>
            <m:r>
              <m:t>0</m:t>
            </m:r>
          </m:sub>
        </m:sSub>
        <m:r>
          <m:rPr>
            <m:sty m:val="p"/>
          </m:rPr>
          <m:t>}</m:t>
        </m:r>
        <m:r>
          <m:rPr>
            <m:sty m:val="p"/>
          </m:rPr>
          <m:t>:</m:t>
        </m:r>
        <m:sSub>
          <m:e>
            <m:acc>
              <m:accPr>
                <m:chr m:val="̂"/>
              </m:accPr>
              <m:e>
                <m:r>
                  <m:t>R</m:t>
                </m:r>
              </m:e>
            </m:acc>
          </m:e>
          <m:sub>
            <m:r>
              <m:t>n</m:t>
            </m:r>
          </m:sub>
        </m:sSub>
        <m:d>
          <m:dPr>
            <m:begChr m:val="("/>
            <m:endChr m:val=")"/>
            <m:sepChr m:val=""/>
            <m:grow/>
          </m:dPr>
          <m:e>
            <m:r>
              <m:t>τ</m:t>
            </m:r>
          </m:e>
        </m:d>
        <m:r>
          <m:rPr>
            <m:sty m:val="p"/>
          </m:rPr>
          <m:t>≤</m:t>
        </m:r>
        <m:r>
          <m:t>α</m:t>
        </m:r>
        <m:r>
          <m:rPr>
            <m:sty m:val="p"/>
          </m:rPr>
          <m:t>−</m:t>
        </m:r>
        <m:sSub>
          <m:e>
            <m:r>
              <m:t>s</m:t>
            </m:r>
          </m:e>
          <m:sub>
            <m:r>
              <m:t>n</m:t>
            </m:r>
          </m:sub>
        </m:sSub>
        <m:r>
          <m:rPr>
            <m:sty m:val="p"/>
          </m:rPr>
          <m:t>}</m:t>
        </m:r>
      </m:oMath>
      <w:r>
        <w:t xml:space="preserve"> </w:t>
      </w:r>
      <w:r>
        <w:t xml:space="preserve">(</w:t>
      </w:r>
      <m:oMath>
        <m:sSub>
          <m:e>
            <m:acc>
              <m:accPr>
                <m:chr m:val="̂"/>
              </m:accPr>
              <m:e>
                <m:r>
                  <m:t>τ</m:t>
                </m:r>
              </m:e>
            </m:acc>
          </m:e>
          <m:sub>
            <m:r>
              <m:t>δ</m:t>
            </m:r>
          </m:sub>
        </m:sSub>
        <m:r>
          <m:rPr>
            <m:sty m:val="p"/>
          </m:rPr>
          <m:t>=</m:t>
        </m:r>
        <m:sSub>
          <m:e>
            <m:r>
              <m:t>τ</m:t>
            </m:r>
          </m:e>
          <m:sub>
            <m:r>
              <m:t>0</m:t>
            </m:r>
          </m:sub>
        </m:sSub>
      </m:oMath>
      <w:r>
        <w:t xml:space="preserve">, якщо множина</w:t>
      </w:r>
      <w:r>
        <w:t xml:space="preserve"> </w:t>
      </w:r>
      <w:r>
        <w:t xml:space="preserve">порожня). Тоді</w:t>
      </w:r>
      <w:r>
        <w:t xml:space="preserve"> </w:t>
      </w:r>
      <m:oMath>
        <m:r>
          <m:t>P</m:t>
        </m:r>
        <m:d>
          <m:dPr>
            <m:begChr m:val="("/>
            <m:endChr m:val=")"/>
            <m:sepChr m:val=""/>
            <m:grow/>
          </m:dPr>
          <m:e>
            <m:r>
              <m:t>R</m:t>
            </m:r>
            <m:d>
              <m:dPr>
                <m:begChr m:val="("/>
                <m:endChr m:val=")"/>
                <m:sepChr m:val=""/>
                <m:grow/>
              </m:dPr>
              <m:e>
                <m:sSub>
                  <m:e>
                    <m:acc>
                      <m:accPr>
                        <m:chr m:val="̂"/>
                      </m:accPr>
                      <m:e>
                        <m:r>
                          <m:t>τ</m:t>
                        </m:r>
                      </m:e>
                    </m:acc>
                  </m:e>
                  <m:sub>
                    <m:r>
                      <m:t>δ</m:t>
                    </m:r>
                  </m:sub>
                </m:sSub>
              </m:e>
            </m:d>
            <m:r>
              <m:rPr>
                <m:sty m:val="p"/>
              </m:rPr>
              <m:t>≤</m:t>
            </m:r>
            <m:r>
              <m:t>α</m:t>
            </m:r>
          </m:e>
        </m:d>
        <m:r>
          <m:rPr>
            <m:sty m:val="p"/>
          </m:rPr>
          <m:t>≥</m:t>
        </m:r>
        <m:r>
          <m:t>1</m:t>
        </m:r>
        <m:r>
          <m:rPr>
            <m:sty m:val="p"/>
          </m:rPr>
          <m:t>−</m:t>
        </m:r>
        <m:r>
          <m:t>δ</m:t>
        </m:r>
      </m:oMath>
      <w:r>
        <w:t xml:space="preserve">.</w:t>
      </w:r>
    </w:p>
    <w:p>
      <w:pPr>
        <w:pStyle w:val="BodyText"/>
      </w:pPr>
      <w:r>
        <w:t xml:space="preserve">Твердження (а) є застосуванням загального результату про контроль конформного ризику для монотонних обмежених</w:t>
      </w:r>
      <w:r>
        <w:t xml:space="preserve"> </w:t>
      </w:r>
      <w:r>
        <w:t xml:space="preserve">функцій втрат [71] до функції втрат</w:t>
      </w:r>
      <w:r>
        <w:t xml:space="preserve"> </w:t>
      </w:r>
      <m:oMath>
        <m:sSub>
          <m:e>
            <m:r>
              <m:t>L</m:t>
            </m:r>
          </m:e>
          <m:sub>
            <m:r>
              <m:t>i</m:t>
            </m:r>
          </m:sub>
        </m:sSub>
      </m:oMath>
      <w:r>
        <w:t xml:space="preserve">, твердження (б) — частковим випадком процедури</w:t>
      </w:r>
      <w:r>
        <w:t xml:space="preserve"> </w:t>
      </w:r>
      <w:r>
        <w:t xml:space="preserve">«навчання, потім перевірка» [72] з послідовною перевіркою вздовж монотонної сітки.</w:t>
      </w:r>
    </w:p>
    <w:p>
      <w:pPr>
        <w:pStyle w:val="BodyText"/>
      </w:pPr>
      <w:r>
        <w:rPr>
          <w:iCs/>
          <w:i/>
        </w:rPr>
        <w:t xml:space="preserve">Доведення.</w:t>
      </w:r>
      <w:r>
        <w:t xml:space="preserve"> </w:t>
      </w:r>
      <w:r>
        <w:t xml:space="preserve">(а) Максимум у (2.9) береться за</w:t>
      </w:r>
      <w:r>
        <w:t xml:space="preserve"> </w:t>
      </w:r>
      <m:oMath>
        <m:r>
          <m:rPr>
            <m:sty m:val="p"/>
            <m:scr m:val="script"/>
          </m:rPr>
          <m:t>T</m:t>
        </m:r>
        <m:r>
          <m:rPr>
            <m:sty m:val="p"/>
          </m:rPr>
          <m:t>∪</m:t>
        </m:r>
        <m:r>
          <m:rPr>
            <m:sty m:val="p"/>
          </m:rPr>
          <m:t>{</m:t>
        </m:r>
        <m:sSub>
          <m:e>
            <m:r>
              <m:t>τ</m:t>
            </m:r>
          </m:e>
          <m:sub>
            <m:r>
              <m:t>0</m:t>
            </m:r>
          </m:sub>
        </m:sSub>
        <m:r>
          <m:rPr>
            <m:sty m:val="p"/>
          </m:rPr>
          <m:t>}</m:t>
        </m:r>
      </m:oMath>
      <w:r>
        <w:t xml:space="preserve">; якщо множина порожня,</w:t>
      </w:r>
      <w:r>
        <w:t xml:space="preserve"> </w:t>
      </w:r>
      <m:oMath>
        <m:acc>
          <m:accPr>
            <m:chr m:val="̂"/>
          </m:accPr>
          <m:e>
            <m:r>
              <m:t>τ</m:t>
            </m:r>
          </m:e>
        </m:acc>
        <m:r>
          <m:rPr>
            <m:sty m:val="p"/>
          </m:rPr>
          <m:t>=</m:t>
        </m:r>
        <m:sSub>
          <m:e>
            <m:r>
              <m:t>τ</m:t>
            </m:r>
          </m:e>
          <m:sub>
            <m:r>
              <m:t>0</m:t>
            </m:r>
          </m:sub>
        </m:sSub>
      </m:oMath>
      <w:r>
        <w:t xml:space="preserve">. Розглянемо</w:t>
      </w:r>
      <w:r>
        <w:t xml:space="preserve"> </w:t>
      </w:r>
      <w:r>
        <w:t xml:space="preserve">«оракульний» поріг за всіма n + 1 послідовностями</w:t>
      </w:r>
      <w:r>
        <w:t xml:space="preserve"> </w:t>
      </w:r>
      <m:oMath>
        <m:r>
          <m:t>τ</m:t>
        </m:r>
        <m:r>
          <m:rPr>
            <m:sty m:val="p"/>
          </m:rPr>
          <m:t>′</m:t>
        </m:r>
        <m:r>
          <m:rPr>
            <m:sty m:val="p"/>
          </m:rPr>
          <m:t>=</m:t>
        </m:r>
        <m:r>
          <m:rPr>
            <m:sty m:val="p"/>
          </m:rPr>
          <m:t>max</m:t>
        </m:r>
        <m:r>
          <m:rPr>
            <m:sty m:val="p"/>
          </m:rPr>
          <m:t>{</m:t>
        </m:r>
        <m:r>
          <m:t>τ</m:t>
        </m:r>
        <m:r>
          <m:rPr>
            <m:sty m:val="p"/>
          </m:rPr>
          <m:t>:</m:t>
        </m:r>
        <m:sSub>
          <m:e>
            <m:acc>
              <m:accPr>
                <m:chr m:val="̂"/>
              </m:accPr>
              <m:e>
                <m:r>
                  <m:t>R</m:t>
                </m:r>
              </m:e>
            </m:acc>
          </m:e>
          <m:sub>
            <m:r>
              <m:t>n</m:t>
            </m:r>
            <m:r>
              <m:rPr>
                <m:sty m:val="p"/>
              </m:rPr>
              <m:t>+</m:t>
            </m:r>
            <m:r>
              <m:t>1</m:t>
            </m:r>
          </m:sub>
        </m:sSub>
        <m:d>
          <m:dPr>
            <m:begChr m:val="("/>
            <m:endChr m:val=")"/>
            <m:sepChr m:val=""/>
            <m:grow/>
          </m:dPr>
          <m:e>
            <m:r>
              <m:t>τ</m:t>
            </m:r>
          </m:e>
        </m:d>
        <m:r>
          <m:rPr>
            <m:sty m:val="p"/>
          </m:rPr>
          <m:t>≤</m:t>
        </m:r>
        <m:r>
          <m:t>α</m:t>
        </m:r>
        <m:r>
          <m:rPr>
            <m:sty m:val="p"/>
          </m:rPr>
          <m:t>}</m:t>
        </m:r>
      </m:oMath>
      <w:r>
        <w:t xml:space="preserve">,</w:t>
      </w:r>
      <w:r>
        <w:t xml:space="preserve"> </w:t>
      </w:r>
      <m:oMath>
        <m:sSub>
          <m:e>
            <m:acc>
              <m:accPr>
                <m:chr m:val="̂"/>
              </m:accPr>
              <m:e>
                <m:r>
                  <m:t>R</m:t>
                </m:r>
              </m:e>
            </m:acc>
          </m:e>
          <m:sub>
            <m:r>
              <m:t>n</m:t>
            </m:r>
            <m:r>
              <m:rPr>
                <m:sty m:val="p"/>
              </m:rPr>
              <m:t>+</m:t>
            </m:r>
            <m:r>
              <m:t>1</m:t>
            </m:r>
          </m:sub>
        </m:sSub>
        <m:d>
          <m:dPr>
            <m:begChr m:val="("/>
            <m:endChr m:val=")"/>
            <m:sepChr m:val=""/>
            <m:grow/>
          </m:dPr>
          <m:e>
            <m:r>
              <m:t>τ</m:t>
            </m:r>
          </m:e>
        </m:d>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sSub>
              <m:e>
                <m:r>
                  <m:t>L</m:t>
                </m:r>
              </m:e>
              <m:sub>
                <m:r>
                  <m:t>i</m:t>
                </m:r>
              </m:sub>
            </m:sSub>
          </m:e>
        </m:nary>
        <m:d>
          <m:dPr>
            <m:begChr m:val="("/>
            <m:endChr m:val=")"/>
            <m:sepChr m:val=""/>
            <m:grow/>
          </m:dPr>
          <m:e>
            <m:r>
              <m:t>τ</m:t>
            </m:r>
          </m:e>
        </m:d>
      </m:oMath>
      <w:r>
        <w:t xml:space="preserve">; він існує, бо</w:t>
      </w:r>
      <w:r>
        <w:t xml:space="preserve"> </w:t>
      </w:r>
      <m:oMath>
        <m:sSub>
          <m:e>
            <m:acc>
              <m:accPr>
                <m:chr m:val="̂"/>
              </m:accPr>
              <m:e>
                <m:r>
                  <m:t>R</m:t>
                </m:r>
              </m:e>
            </m:acc>
          </m:e>
          <m:sub>
            <m:r>
              <m:t>n</m:t>
            </m:r>
            <m:r>
              <m:rPr>
                <m:sty m:val="p"/>
              </m:rPr>
              <m:t>+</m:t>
            </m:r>
            <m:r>
              <m:t>1</m:t>
            </m:r>
          </m:sub>
        </m:sSub>
        <m:d>
          <m:dPr>
            <m:begChr m:val="("/>
            <m:endChr m:val=")"/>
            <m:sepChr m:val=""/>
            <m:grow/>
          </m:dPr>
          <m:e>
            <m:sSub>
              <m:e>
                <m:r>
                  <m:t>τ</m:t>
                </m:r>
              </m:e>
              <m:sub>
                <m:r>
                  <m:t>0</m:t>
                </m:r>
              </m:sub>
            </m:sSub>
          </m:e>
        </m:d>
        <m:r>
          <m:rPr>
            <m:sty m:val="p"/>
          </m:rPr>
          <m:t>=</m:t>
        </m:r>
        <m:r>
          <m:t>0</m:t>
        </m:r>
      </m:oMath>
      <w:r>
        <w:t xml:space="preserve">. Оскільки</w:t>
      </w:r>
      <w:r>
        <w:t xml:space="preserve"> </w:t>
      </w:r>
      <m:oMath>
        <m:sSub>
          <m:e>
            <m:r>
              <m:t>L</m:t>
            </m:r>
          </m:e>
          <m:sub>
            <m:r>
              <m:t>n</m:t>
            </m:r>
            <m:r>
              <m:rPr>
                <m:sty m:val="p"/>
              </m:rPr>
              <m:t>+</m:t>
            </m:r>
            <m:r>
              <m:t>1</m:t>
            </m:r>
          </m:sub>
        </m:sSub>
        <m:r>
          <m:rPr>
            <m:sty m:val="p"/>
          </m:rPr>
          <m:t>≤</m:t>
        </m:r>
        <m:r>
          <m:t>1</m:t>
        </m:r>
      </m:oMath>
      <w:r>
        <w:t xml:space="preserve">,</w:t>
      </w:r>
      <w:r>
        <w:t xml:space="preserve"> </w:t>
      </w:r>
      <m:oMath>
        <m:sSub>
          <m:e>
            <m:acc>
              <m:accPr>
                <m:chr m:val="̂"/>
              </m:accPr>
              <m:e>
                <m:r>
                  <m:t>R</m:t>
                </m:r>
              </m:e>
            </m:acc>
          </m:e>
          <m:sub>
            <m:r>
              <m:t>n</m:t>
            </m:r>
            <m:r>
              <m:rPr>
                <m:sty m:val="p"/>
              </m:rPr>
              <m:t>+</m:t>
            </m:r>
            <m:r>
              <m:t>1</m:t>
            </m:r>
          </m:sub>
        </m:sSub>
        <m:d>
          <m:dPr>
            <m:begChr m:val="("/>
            <m:endChr m:val=")"/>
            <m:sepChr m:val=""/>
            <m:grow/>
          </m:dPr>
          <m:e>
            <m:r>
              <m:t>τ</m:t>
            </m:r>
          </m:e>
        </m:d>
        <m:r>
          <m:rPr>
            <m:sty m:val="p"/>
          </m:rPr>
          <m:t>≤</m:t>
        </m:r>
        <m:f>
          <m:fPr>
            <m:type m:val="bar"/>
          </m:fPr>
          <m:num>
            <m:r>
              <m:t>n</m:t>
            </m:r>
          </m:num>
          <m:den>
            <m:r>
              <m:t>n</m:t>
            </m:r>
            <m:r>
              <m:rPr>
                <m:sty m:val="p"/>
              </m:rPr>
              <m:t>+</m:t>
            </m:r>
            <m:r>
              <m:t>1</m:t>
            </m:r>
          </m:den>
        </m:f>
        <m:sSub>
          <m:e>
            <m:acc>
              <m:accPr>
                <m:chr m:val="̂"/>
              </m:accPr>
              <m:e>
                <m:r>
                  <m:t>R</m:t>
                </m:r>
              </m:e>
            </m:acc>
          </m:e>
          <m:sub>
            <m:r>
              <m:t>n</m:t>
            </m:r>
          </m:sub>
        </m:sSub>
        <m:d>
          <m:dPr>
            <m:begChr m:val="("/>
            <m:endChr m:val=")"/>
            <m:sepChr m:val=""/>
            <m:grow/>
          </m:dPr>
          <m:e>
            <m:r>
              <m:t>τ</m:t>
            </m:r>
          </m:e>
        </m:d>
        <m:r>
          <m:rPr>
            <m:sty m:val="p"/>
          </m:rPr>
          <m:t>+</m:t>
        </m:r>
        <m:f>
          <m:fPr>
            <m:type m:val="bar"/>
          </m:fPr>
          <m:num>
            <m:r>
              <m:t>1</m:t>
            </m:r>
          </m:num>
          <m:den>
            <m:r>
              <m:t>n</m:t>
            </m:r>
            <m:r>
              <m:rPr>
                <m:sty m:val="p"/>
              </m:rPr>
              <m:t>+</m:t>
            </m:r>
            <m:r>
              <m:t>1</m:t>
            </m:r>
          </m:den>
        </m:f>
      </m:oMath>
      <w:r>
        <w:t xml:space="preserve">, тож кожен допустимий для (2.9) поріг допустимий і для</w:t>
      </w:r>
      <w:r>
        <w:t xml:space="preserve"> </w:t>
      </w:r>
      <m:oMath>
        <m:r>
          <m:t>τ</m:t>
        </m:r>
        <m:r>
          <m:rPr>
            <m:sty m:val="p"/>
          </m:rPr>
          <m:t>′</m:t>
        </m:r>
      </m:oMath>
      <w:r>
        <w:t xml:space="preserve">, і</w:t>
      </w:r>
      <w:r>
        <w:t xml:space="preserve"> </w:t>
      </w:r>
      <m:oMath>
        <m:acc>
          <m:accPr>
            <m:chr m:val="̂"/>
          </m:accPr>
          <m:e>
            <m:r>
              <m:t>τ</m:t>
            </m:r>
          </m:e>
        </m:acc>
        <m:r>
          <m:rPr>
            <m:sty m:val="p"/>
          </m:rPr>
          <m:t>≤</m:t>
        </m:r>
        <m:r>
          <m:t>τ</m:t>
        </m:r>
        <m:r>
          <m:rPr>
            <m:sty m:val="p"/>
          </m:rPr>
          <m:t>′</m:t>
        </m:r>
      </m:oMath>
      <w:r>
        <w:t xml:space="preserve"> </w:t>
      </w:r>
      <w:r>
        <w:t xml:space="preserve">(також за</w:t>
      </w:r>
      <w:r>
        <w:t xml:space="preserve"> </w:t>
      </w:r>
      <m:oMath>
        <m:acc>
          <m:accPr>
            <m:chr m:val="̂"/>
          </m:accPr>
          <m:e>
            <m:r>
              <m:t>τ</m:t>
            </m:r>
          </m:e>
        </m:acc>
        <m:r>
          <m:rPr>
            <m:sty m:val="p"/>
          </m:rPr>
          <m:t>=</m:t>
        </m:r>
        <m:sSub>
          <m:e>
            <m:r>
              <m:t>τ</m:t>
            </m:r>
          </m:e>
          <m:sub>
            <m:r>
              <m:t>0</m:t>
            </m:r>
          </m:sub>
        </m:sSub>
      </m:oMath>
      <w:r>
        <w:t xml:space="preserve"> </w:t>
      </w:r>
      <w:r>
        <w:t xml:space="preserve">як найменшого елемента). Через монотонність</w:t>
      </w:r>
      <w:r>
        <w:t xml:space="preserve"> </w:t>
      </w:r>
      <m:oMath>
        <m:sSub>
          <m:e>
            <m:r>
              <m:t>L</m:t>
            </m:r>
          </m:e>
          <m:sub>
            <m:r>
              <m:t>n</m:t>
            </m:r>
            <m:r>
              <m:rPr>
                <m:sty m:val="p"/>
              </m:rPr>
              <m:t>+</m:t>
            </m:r>
            <m:r>
              <m:t>1</m:t>
            </m:r>
          </m:sub>
        </m:sSub>
        <m:d>
          <m:dPr>
            <m:begChr m:val="("/>
            <m:endChr m:val=")"/>
            <m:sepChr m:val=""/>
            <m:grow/>
          </m:dPr>
          <m:e>
            <m:acc>
              <m:accPr>
                <m:chr m:val="̂"/>
              </m:accPr>
              <m:e>
                <m:r>
                  <m:t>τ</m:t>
                </m:r>
              </m:e>
            </m:acc>
          </m:e>
        </m:d>
        <m:r>
          <m:rPr>
            <m:sty m:val="p"/>
          </m:rPr>
          <m:t>≤</m:t>
        </m:r>
        <m:sSub>
          <m:e>
            <m:r>
              <m:t>L</m:t>
            </m:r>
          </m:e>
          <m:sub>
            <m:r>
              <m:t>n</m:t>
            </m:r>
            <m:r>
              <m:rPr>
                <m:sty m:val="p"/>
              </m:rPr>
              <m:t>+</m:t>
            </m:r>
            <m:r>
              <m:t>1</m:t>
            </m:r>
          </m:sub>
        </m:sSub>
        <m:d>
          <m:dPr>
            <m:begChr m:val="("/>
            <m:endChr m:val=")"/>
            <m:sepChr m:val=""/>
            <m:grow/>
          </m:dPr>
          <m:e>
            <m:r>
              <m:t>τ</m:t>
            </m:r>
            <m:r>
              <m:rPr>
                <m:sty m:val="p"/>
              </m:rPr>
              <m:t>′</m:t>
            </m:r>
          </m:e>
        </m:d>
      </m:oMath>
      <w:r>
        <w:t xml:space="preserve">.</w:t>
      </w:r>
      <w:r>
        <w:t xml:space="preserve"> </w:t>
      </w:r>
      <w:r>
        <w:t xml:space="preserve">Поріг</w:t>
      </w:r>
      <w:r>
        <w:t xml:space="preserve"> </w:t>
      </w:r>
      <m:oMath>
        <m:r>
          <m:t>τ</m:t>
        </m:r>
        <m:r>
          <m:rPr>
            <m:sty m:val="p"/>
          </m:rPr>
          <m:t>′</m:t>
        </m:r>
      </m:oMath>
      <w:r>
        <w:t xml:space="preserve"> </w:t>
      </w:r>
      <w:r>
        <w:t xml:space="preserve">— симетрична функція n + 1 послідовностей, тому за обмінюваності</w:t>
      </w:r>
      <w:r>
        <w:t xml:space="preserve"> </w:t>
      </w:r>
      <m:oMath>
        <m:r>
          <m:rPr>
            <m:sty m:val="p"/>
            <m:scr m:val="double-struck"/>
          </m:rPr>
          <m:t>E</m:t>
        </m:r>
        <m:r>
          <m:t> </m:t>
        </m:r>
        <m:sSub>
          <m:e>
            <m:r>
              <m:t>L</m:t>
            </m:r>
          </m:e>
          <m:sub>
            <m:r>
              <m:t>n</m:t>
            </m:r>
            <m:r>
              <m:rPr>
                <m:sty m:val="p"/>
              </m:rPr>
              <m:t>+</m:t>
            </m:r>
            <m:r>
              <m:t>1</m:t>
            </m:r>
          </m:sub>
        </m:sSub>
        <m:d>
          <m:dPr>
            <m:begChr m:val="("/>
            <m:endChr m:val=")"/>
            <m:sepChr m:val=""/>
            <m:grow/>
          </m:dPr>
          <m:e>
            <m:r>
              <m:t>τ</m:t>
            </m:r>
            <m:r>
              <m:rPr>
                <m:sty m:val="p"/>
              </m:rPr>
              <m:t>′</m:t>
            </m:r>
          </m:e>
        </m:d>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scr m:val="double-struck"/>
              </m:rPr>
              <m:t>E</m:t>
            </m:r>
          </m:e>
        </m:nary>
        <m:r>
          <m:t> </m:t>
        </m:r>
        <m:sSub>
          <m:e>
            <m:r>
              <m:t>L</m:t>
            </m:r>
          </m:e>
          <m:sub>
            <m:r>
              <m:t>i</m:t>
            </m:r>
          </m:sub>
        </m:sSub>
        <m:d>
          <m:dPr>
            <m:begChr m:val="("/>
            <m:endChr m:val=")"/>
            <m:sepChr m:val=""/>
            <m:grow/>
          </m:dPr>
          <m:e>
            <m:r>
              <m:t>τ</m:t>
            </m:r>
            <m:r>
              <m:rPr>
                <m:sty m:val="p"/>
              </m:rPr>
              <m:t>′</m:t>
            </m:r>
          </m:e>
        </m:d>
        <m:r>
          <m:rPr>
            <m:sty m:val="p"/>
          </m:rPr>
          <m:t>=</m:t>
        </m:r>
        <m:r>
          <m:rPr>
            <m:sty m:val="p"/>
            <m:scr m:val="double-struck"/>
          </m:rPr>
          <m:t>E</m:t>
        </m:r>
        <m:r>
          <m:t> </m:t>
        </m:r>
        <m:sSub>
          <m:e>
            <m:acc>
              <m:accPr>
                <m:chr m:val="̂"/>
              </m:accPr>
              <m:e>
                <m:r>
                  <m:t>R</m:t>
                </m:r>
              </m:e>
            </m:acc>
          </m:e>
          <m:sub>
            <m:r>
              <m:t>n</m:t>
            </m:r>
            <m:r>
              <m:rPr>
                <m:sty m:val="p"/>
              </m:rPr>
              <m:t>+</m:t>
            </m:r>
            <m:r>
              <m:t>1</m:t>
            </m:r>
          </m:sub>
        </m:sSub>
        <m:d>
          <m:dPr>
            <m:begChr m:val="("/>
            <m:endChr m:val=")"/>
            <m:sepChr m:val=""/>
            <m:grow/>
          </m:dPr>
          <m:e>
            <m:r>
              <m:t>τ</m:t>
            </m:r>
            <m:r>
              <m:rPr>
                <m:sty m:val="p"/>
              </m:rPr>
              <m:t>′</m:t>
            </m:r>
          </m:e>
        </m:d>
        <m:r>
          <m:rPr>
            <m:sty m:val="p"/>
          </m:rPr>
          <m:t>≤</m:t>
        </m:r>
        <m:r>
          <m:t>α</m:t>
        </m:r>
      </m:oMath>
      <w:r>
        <w:t xml:space="preserve">.</w:t>
      </w:r>
    </w:p>
    <w:p>
      <w:pPr>
        <w:pStyle w:val="BodyText"/>
      </w:pPr>
      <w:r>
        <w:t xml:space="preserve">(б) Якщо</w:t>
      </w:r>
      <w:r>
        <w:t xml:space="preserve"> </w:t>
      </w:r>
      <m:oMath>
        <m:r>
          <m:t>R</m:t>
        </m:r>
        <m:d>
          <m:dPr>
            <m:begChr m:val="("/>
            <m:endChr m:val=")"/>
            <m:sepChr m:val=""/>
            <m:grow/>
          </m:dPr>
          <m:e>
            <m:r>
              <m:t>τ</m:t>
            </m:r>
          </m:e>
        </m:d>
        <m:r>
          <m:rPr>
            <m:sty m:val="p"/>
          </m:rPr>
          <m:t>≤</m:t>
        </m:r>
        <m:r>
          <m:t>α</m:t>
        </m:r>
      </m:oMath>
      <w:r>
        <w:t xml:space="preserve"> </w:t>
      </w:r>
      <w:r>
        <w:t xml:space="preserve">для всіх τ сітки, твердження очевидне. Інакше нехай</w:t>
      </w:r>
      <w:r>
        <w:t xml:space="preserve"> </w:t>
      </w:r>
      <m:oMath>
        <m:sSub>
          <m:e>
            <m:r>
              <m:t>τ</m:t>
            </m:r>
          </m:e>
          <m:sub>
            <m:r>
              <m:t>1</m:t>
            </m:r>
          </m:sub>
        </m:sSub>
      </m:oMath>
      <w:r>
        <w:t xml:space="preserve"> </w:t>
      </w:r>
      <w:r>
        <w:t xml:space="preserve">— найменший поріг сітки з</w:t>
      </w:r>
      <w:r>
        <w:t xml:space="preserve"> </w:t>
      </w:r>
      <m:oMath>
        <m:r>
          <m:t>R</m:t>
        </m:r>
        <m:d>
          <m:dPr>
            <m:begChr m:val="("/>
            <m:endChr m:val=")"/>
            <m:sepChr m:val=""/>
            <m:grow/>
          </m:dPr>
          <m:e>
            <m:sSub>
              <m:e>
                <m:r>
                  <m:t>τ</m:t>
                </m:r>
              </m:e>
              <m:sub>
                <m:r>
                  <m:t>1</m:t>
                </m:r>
              </m:sub>
            </m:sSub>
          </m:e>
        </m:d>
        <m:r>
          <m:rPr>
            <m:sty m:val="p"/>
          </m:rPr>
          <m:t>&gt;</m:t>
        </m:r>
        <m:r>
          <m:t>α</m:t>
        </m:r>
      </m:oMath>
      <w:r>
        <w:t xml:space="preserve">; він детермінований, і</w:t>
      </w:r>
      <w:r>
        <w:t xml:space="preserve"> </w:t>
      </w:r>
      <m:oMath>
        <m:sSub>
          <m:e>
            <m:r>
              <m:t>τ</m:t>
            </m:r>
          </m:e>
          <m:sub>
            <m:r>
              <m:t>1</m:t>
            </m:r>
          </m:sub>
        </m:sSub>
        <m:r>
          <m:rPr>
            <m:sty m:val="p"/>
          </m:rPr>
          <m:t>≠</m:t>
        </m:r>
        <m:sSub>
          <m:e>
            <m:r>
              <m:t>τ</m:t>
            </m:r>
          </m:e>
          <m:sub>
            <m:r>
              <m:t>0</m:t>
            </m:r>
          </m:sub>
        </m:sSub>
      </m:oMath>
      <w:r>
        <w:t xml:space="preserve">. Через монотонність R подія</w:t>
      </w:r>
      <w:r>
        <w:t xml:space="preserve"> </w:t>
      </w:r>
      <m:oMath>
        <m:r>
          <m:t>R</m:t>
        </m:r>
        <m:d>
          <m:dPr>
            <m:begChr m:val="("/>
            <m:endChr m:val=")"/>
            <m:sepChr m:val=""/>
            <m:grow/>
          </m:dPr>
          <m:e>
            <m:sSub>
              <m:e>
                <m:acc>
                  <m:accPr>
                    <m:chr m:val="̂"/>
                  </m:accPr>
                  <m:e>
                    <m:r>
                      <m:t>τ</m:t>
                    </m:r>
                  </m:e>
                </m:acc>
              </m:e>
              <m:sub>
                <m:r>
                  <m:t>δ</m:t>
                </m:r>
              </m:sub>
            </m:sSub>
          </m:e>
        </m:d>
        <m:r>
          <m:rPr>
            <m:sty m:val="p"/>
          </m:rPr>
          <m:t>&gt;</m:t>
        </m:r>
        <m:r>
          <m:t>α</m:t>
        </m:r>
      </m:oMath>
      <w:r>
        <w:t xml:space="preserve"> </w:t>
      </w:r>
      <w:r>
        <w:t xml:space="preserve">тягне</w:t>
      </w:r>
      <w:r>
        <w:t xml:space="preserve"> </w:t>
      </w:r>
      <m:oMath>
        <m:sSub>
          <m:e>
            <m:acc>
              <m:accPr>
                <m:chr m:val="̂"/>
              </m:accPr>
              <m:e>
                <m:r>
                  <m:t>τ</m:t>
                </m:r>
              </m:e>
            </m:acc>
          </m:e>
          <m:sub>
            <m:r>
              <m:t>δ</m:t>
            </m:r>
          </m:sub>
        </m:sSub>
        <m:r>
          <m:rPr>
            <m:sty m:val="p"/>
          </m:rPr>
          <m:t>≥</m:t>
        </m:r>
        <m:sSub>
          <m:e>
            <m:r>
              <m:t>τ</m:t>
            </m:r>
          </m:e>
          <m:sub>
            <m:r>
              <m:t>1</m:t>
            </m:r>
          </m:sub>
        </m:sSub>
      </m:oMath>
      <w:r>
        <w:t xml:space="preserve">, а через монотонність</w:t>
      </w:r>
      <w:r>
        <w:t xml:space="preserve"> </w:t>
      </w:r>
      <m:oMath>
        <m:sSub>
          <m:e>
            <m:acc>
              <m:accPr>
                <m:chr m:val="̂"/>
              </m:accPr>
              <m:e>
                <m:r>
                  <m:t>R</m:t>
                </m:r>
              </m:e>
            </m:acc>
          </m:e>
          <m:sub>
            <m:r>
              <m:t>n</m:t>
            </m:r>
          </m:sub>
        </m:sSub>
      </m:oMath>
      <w:r>
        <w:t xml:space="preserve"> </w:t>
      </w:r>
      <w:r>
        <w:t xml:space="preserve">— нерівність</w:t>
      </w:r>
      <w:r>
        <w:t xml:space="preserve"> </w:t>
      </w:r>
      <m:oMath>
        <m:sSub>
          <m:e>
            <m:acc>
              <m:accPr>
                <m:chr m:val="̂"/>
              </m:accPr>
              <m:e>
                <m:r>
                  <m:t>R</m:t>
                </m:r>
              </m:e>
            </m:acc>
          </m:e>
          <m:sub>
            <m:r>
              <m:t>n</m:t>
            </m:r>
          </m:sub>
        </m:sSub>
        <m:d>
          <m:dPr>
            <m:begChr m:val="("/>
            <m:endChr m:val=")"/>
            <m:sepChr m:val=""/>
            <m:grow/>
          </m:dPr>
          <m:e>
            <m:sSub>
              <m:e>
                <m:r>
                  <m:t>τ</m:t>
                </m:r>
              </m:e>
              <m:sub>
                <m:r>
                  <m:t>1</m:t>
                </m:r>
              </m:sub>
            </m:sSub>
          </m:e>
        </m:d>
        <m:r>
          <m:rPr>
            <m:sty m:val="p"/>
          </m:rPr>
          <m:t>≤</m:t>
        </m:r>
        <m:r>
          <m:t>α</m:t>
        </m:r>
        <m:r>
          <m:rPr>
            <m:sty m:val="p"/>
          </m:rPr>
          <m:t>−</m:t>
        </m:r>
        <m:sSub>
          <m:e>
            <m:r>
              <m:t>s</m:t>
            </m:r>
          </m:e>
          <m:sub>
            <m:r>
              <m:t>n</m:t>
            </m:r>
          </m:sub>
        </m:sSub>
        <m:r>
          <m:rPr>
            <m:sty m:val="p"/>
          </m:rPr>
          <m:t>&lt;</m:t>
        </m:r>
        <m:r>
          <m:t>R</m:t>
        </m:r>
        <m:d>
          <m:dPr>
            <m:begChr m:val="("/>
            <m:endChr m:val=")"/>
            <m:sepChr m:val=""/>
            <m:grow/>
          </m:dPr>
          <m:e>
            <m:sSub>
              <m:e>
                <m:r>
                  <m:t>τ</m:t>
                </m:r>
              </m:e>
              <m:sub>
                <m:r>
                  <m:t>1</m:t>
                </m:r>
              </m:sub>
            </m:sSub>
          </m:e>
        </m:d>
        <m:r>
          <m:rPr>
            <m:sty m:val="p"/>
          </m:rPr>
          <m:t>−</m:t>
        </m:r>
        <m:sSub>
          <m:e>
            <m:r>
              <m:t>s</m:t>
            </m:r>
          </m:e>
          <m:sub>
            <m:r>
              <m:t>n</m:t>
            </m:r>
          </m:sub>
        </m:sSub>
      </m:oMath>
      <w:r>
        <w:t xml:space="preserve">. За нерівністю</w:t>
      </w:r>
      <w:r>
        <w:t xml:space="preserve"> </w:t>
      </w:r>
      <w:r>
        <w:t xml:space="preserve">Гьофдінга для середнього n незалежних величин зі значеннями в [0, 1]</w:t>
      </w:r>
      <w:r>
        <w:t xml:space="preserve"> </w:t>
      </w:r>
      <m:oMath>
        <m:r>
          <m:t>P</m:t>
        </m:r>
        <m:d>
          <m:dPr>
            <m:begChr m:val="("/>
            <m:endChr m:val=")"/>
            <m:sepChr m:val=""/>
            <m:grow/>
          </m:dPr>
          <m:e>
            <m:sSub>
              <m:e>
                <m:acc>
                  <m:accPr>
                    <m:chr m:val="̂"/>
                  </m:accPr>
                  <m:e>
                    <m:r>
                      <m:t>R</m:t>
                    </m:r>
                  </m:e>
                </m:acc>
              </m:e>
              <m:sub>
                <m:r>
                  <m:t>n</m:t>
                </m:r>
              </m:sub>
            </m:sSub>
            <m:d>
              <m:dPr>
                <m:begChr m:val="("/>
                <m:endChr m:val=")"/>
                <m:sepChr m:val=""/>
                <m:grow/>
              </m:dPr>
              <m:e>
                <m:sSub>
                  <m:e>
                    <m:r>
                      <m:t>τ</m:t>
                    </m:r>
                  </m:e>
                  <m:sub>
                    <m:r>
                      <m:t>1</m:t>
                    </m:r>
                  </m:sub>
                </m:sSub>
              </m:e>
            </m:d>
            <m:r>
              <m:rPr>
                <m:sty m:val="p"/>
              </m:rPr>
              <m:t>−</m:t>
            </m:r>
            <m:r>
              <m:t>R</m:t>
            </m:r>
            <m:d>
              <m:dPr>
                <m:begChr m:val="("/>
                <m:endChr m:val=")"/>
                <m:sepChr m:val=""/>
                <m:grow/>
              </m:dPr>
              <m:e>
                <m:sSub>
                  <m:e>
                    <m:r>
                      <m:t>τ</m:t>
                    </m:r>
                  </m:e>
                  <m:sub>
                    <m:r>
                      <m:t>1</m:t>
                    </m:r>
                  </m:sub>
                </m:sSub>
              </m:e>
            </m:d>
            <m:r>
              <m:rPr>
                <m:sty m:val="p"/>
              </m:rPr>
              <m:t>≤</m:t>
            </m:r>
            <m:r>
              <m:rPr>
                <m:sty m:val="p"/>
              </m:rPr>
              <m:t>−</m:t>
            </m:r>
            <m:sSub>
              <m:e>
                <m:r>
                  <m:t>s</m:t>
                </m:r>
              </m:e>
              <m:sub>
                <m:r>
                  <m:t>n</m:t>
                </m:r>
              </m:sub>
            </m:sSub>
          </m:e>
        </m:d>
        <m:r>
          <m:rPr>
            <m:sty m:val="p"/>
          </m:rPr>
          <m:t>≤</m:t>
        </m:r>
        <m:r>
          <m:rPr>
            <m:sty m:val="p"/>
          </m:rPr>
          <m:t>exp</m:t>
        </m:r>
        <m:d>
          <m:dPr>
            <m:begChr m:val="("/>
            <m:endChr m:val=")"/>
            <m:sepChr m:val=""/>
            <m:grow/>
          </m:dPr>
          <m:e>
            <m:r>
              <m:rPr>
                <m:sty m:val="p"/>
              </m:rPr>
              <m:t>−</m:t>
            </m:r>
            <m:r>
              <m:t>2</m:t>
            </m:r>
            <m:r>
              <m:t>n</m:t>
            </m:r>
            <m:sSubSup>
              <m:e>
                <m:r>
                  <m:t>s</m:t>
                </m:r>
              </m:e>
              <m:sub>
                <m:r>
                  <m:t>n</m:t>
                </m:r>
              </m:sub>
              <m:sup>
                <m:r>
                  <m:t>2</m:t>
                </m:r>
              </m:sup>
            </m:sSubSup>
          </m:e>
        </m:d>
        <m:r>
          <m:rPr>
            <m:sty m:val="p"/>
          </m:rPr>
          <m:t>=</m:t>
        </m:r>
        <m:r>
          <m:t>δ</m:t>
        </m:r>
      </m:oMath>
      <w:r>
        <w:t xml:space="preserve">. ▫</w:t>
      </w:r>
    </w:p>
    <w:p>
      <w:pPr>
        <w:pStyle w:val="BodyText"/>
      </w:pPr>
      <w:r>
        <w:t xml:space="preserve">Завдяки монотонності втрат у (б) не потрібна поправка на множинність перевірок: досить контролювати похибку в</w:t>
      </w:r>
      <w:r>
        <w:t xml:space="preserve"> </w:t>
      </w:r>
      <w:r>
        <w:t xml:space="preserve">одній детермінованій точці</w:t>
      </w:r>
      <w:r>
        <w:t xml:space="preserve"> </w:t>
      </w:r>
      <m:oMath>
        <m:sSub>
          <m:e>
            <m:r>
              <m:t>τ</m:t>
            </m:r>
          </m:e>
          <m:sub>
            <m:r>
              <m:t>1</m:t>
            </m:r>
          </m:sub>
        </m:sSub>
      </m:oMath>
      <w:r>
        <w:t xml:space="preserve">.</w:t>
      </w:r>
    </w:p>
    <w:p>
      <w:pPr>
        <w:pStyle w:val="BodyText"/>
      </w:pPr>
      <w:r>
        <w:rPr>
          <w:bCs/>
          <w:b/>
        </w:rPr>
        <w:t xml:space="preserve">Наслідок 2.5.</w:t>
      </w:r>
      <w:r>
        <w:t xml:space="preserve"> </w:t>
      </w:r>
      <w:r>
        <w:t xml:space="preserve">Оскільки</w:t>
      </w:r>
      <w:r>
        <w:t xml:space="preserve"> </w:t>
      </w:r>
      <m:oMath>
        <m:sSub>
          <m:e>
            <m:acc>
              <m:accPr>
                <m:chr m:val="̂"/>
              </m:accPr>
              <m:e>
                <m:r>
                  <m:t>R</m:t>
                </m:r>
              </m:e>
            </m:acc>
          </m:e>
          <m:sub>
            <m:r>
              <m:t>n</m:t>
            </m:r>
          </m:sub>
        </m:sSub>
        <m:d>
          <m:dPr>
            <m:begChr m:val="("/>
            <m:endChr m:val=")"/>
            <m:sepChr m:val=""/>
            <m:grow/>
          </m:dPr>
          <m:e>
            <m:r>
              <m:t>τ</m:t>
            </m:r>
          </m:e>
        </m:d>
        <m:r>
          <m:rPr>
            <m:sty m:val="p"/>
          </m:rPr>
          <m:t>≥</m:t>
        </m:r>
        <m:r>
          <m:t>0</m:t>
        </m:r>
      </m:oMath>
      <w:r>
        <w:t xml:space="preserve">, множина допустимих τ у (2.9) непорожня лише за</w:t>
      </w:r>
      <w:r>
        <w:t xml:space="preserve"> </w:t>
      </w:r>
      <m:oMath>
        <m:r>
          <m:t>1</m:t>
        </m:r>
        <m:r>
          <m:rPr>
            <m:sty m:val="p"/>
          </m:rPr>
          <m:t>/</m:t>
        </m:r>
        <m:d>
          <m:dPr>
            <m:begChr m:val="("/>
            <m:endChr m:val=")"/>
            <m:sepChr m:val=""/>
            <m:grow/>
          </m:dPr>
          <m:e>
            <m:r>
              <m:t>n</m:t>
            </m:r>
            <m:r>
              <m:rPr>
                <m:sty m:val="p"/>
              </m:rPr>
              <m:t>+</m:t>
            </m:r>
            <m:r>
              <m:t>1</m:t>
            </m:r>
          </m:e>
        </m:d>
        <m:r>
          <m:rPr>
            <m:sty m:val="p"/>
          </m:rPr>
          <m:t>≤</m:t>
        </m:r>
        <m:r>
          <m:t>α</m:t>
        </m:r>
      </m:oMath>
      <w:r>
        <w:t xml:space="preserve">, тобто потрібно щонайменше</w:t>
      </w:r>
    </w:p>
    <w:p>
      <w:pPr>
        <w:pStyle w:val="Formula"/>
      </w:pPr>
      <w:r>
        <w:tab/>
      </w:r>
      <m:oMath>
        <m:r>
          <m:t>n</m:t>
        </m:r>
        <m:r>
          <m:rPr>
            <m:sty m:val="p"/>
          </m:rPr>
          <m:t>≥</m:t>
        </m:r>
        <m:f>
          <m:fPr>
            <m:type m:val="bar"/>
          </m:fPr>
          <m:num>
            <m:r>
              <m:t>1</m:t>
            </m:r>
          </m:num>
          <m:den>
            <m:r>
              <m:t>α</m:t>
            </m:r>
          </m:den>
        </m:f>
        <m:r>
          <m:rPr>
            <m:sty m:val="p"/>
          </m:rPr>
          <m:t>−</m:t>
        </m:r>
        <m:r>
          <m:t>1</m:t>
        </m:r>
      </m:oMath>
      <w:r>
        <w:tab/>
        <w:t xml:space="preserve">(2.10)</w:t>
      </w:r>
    </w:p>
    <w:p>
      <w:pPr>
        <w:pStyle w:val="BodyText"/>
      </w:pPr>
      <w:r>
        <w:t xml:space="preserve">калібрувальних послідовностей з небезпечними подіями (19 для α = 0.05, 9 для α = 0.1). Аналогічно, у</w:t>
      </w:r>
      <w:r>
        <w:t xml:space="preserve"> </w:t>
      </w:r>
      <w:r>
        <w:t xml:space="preserve">твердженні 2.4(б) поріг, відмінний від</w:t>
      </w:r>
      <w:r>
        <w:t xml:space="preserve"> </w:t>
      </w:r>
      <m:oMath>
        <m:sSub>
          <m:e>
            <m:r>
              <m:t>τ</m:t>
            </m:r>
          </m:e>
          <m:sub>
            <m:r>
              <m:t>0</m:t>
            </m:r>
          </m:sub>
        </m:sSub>
      </m:oMath>
      <w:r>
        <w:t xml:space="preserve">, можливий лише за</w:t>
      </w:r>
      <w:r>
        <w:t xml:space="preserve"> </w:t>
      </w:r>
      <m:oMath>
        <m:sSub>
          <m:e>
            <m:r>
              <m:t>s</m:t>
            </m:r>
          </m:e>
          <m:sub>
            <m:r>
              <m:t>n</m:t>
            </m:r>
          </m:sub>
        </m:sSub>
        <m:r>
          <m:rPr>
            <m:sty m:val="p"/>
          </m:rPr>
          <m:t>≤</m:t>
        </m:r>
        <m:r>
          <m:t>α</m:t>
        </m:r>
      </m:oMath>
      <w:r>
        <w:t xml:space="preserve">, тобто за</w:t>
      </w:r>
      <w:r>
        <w:t xml:space="preserve"> </w:t>
      </w:r>
      <m:oMath>
        <m:r>
          <m:t>n</m:t>
        </m:r>
        <m:r>
          <m:rPr>
            <m:sty m:val="p"/>
          </m:rPr>
          <m:t>≥</m:t>
        </m:r>
        <m:r>
          <m:rPr>
            <m:sty m:val="p"/>
          </m:rPr>
          <m:t>ln</m:t>
        </m:r>
        <m:d>
          <m:dPr>
            <m:begChr m:val="("/>
            <m:endChr m:val=")"/>
            <m:sepChr m:val=""/>
            <m:grow/>
          </m:dPr>
          <m:e>
            <m:r>
              <m:t>1</m:t>
            </m:r>
            <m:r>
              <m:rPr>
                <m:sty m:val="p"/>
              </m:rPr>
              <m:t>/</m:t>
            </m:r>
            <m:r>
              <m:t>δ</m:t>
            </m:r>
          </m:e>
        </m:d>
        <m:r>
          <m:rPr>
            <m:sty m:val="p"/>
          </m:rPr>
          <m:t>/</m:t>
        </m:r>
        <m:d>
          <m:dPr>
            <m:begChr m:val="("/>
            <m:endChr m:val=")"/>
            <m:sepChr m:val=""/>
            <m:grow/>
          </m:dPr>
          <m:e>
            <m:r>
              <m:t>2</m:t>
            </m:r>
            <m:sSup>
              <m:e>
                <m:r>
                  <m:t>α</m:t>
                </m:r>
              </m:e>
              <m:sup>
                <m:r>
                  <m:t>2</m:t>
                </m:r>
              </m:sup>
            </m:sSup>
          </m:e>
        </m:d>
      </m:oMath>
      <w:r>
        <w:t xml:space="preserve">:</w:t>
      </w:r>
      <w:r>
        <w:t xml:space="preserve"> </w:t>
      </w:r>
      <w:r>
        <w:t xml:space="preserve">для δ = 0.1 це 461 послідовність за α = 0.05 і 116 за α = 0.1.</w:t>
      </w:r>
    </w:p>
    <w:p>
      <w:pPr>
        <w:pStyle w:val="BodyText"/>
      </w:pPr>
      <w:r>
        <w:rPr>
          <w:bCs/>
          <w:b/>
        </w:rPr>
        <w:t xml:space="preserve">Зауваження 2.2.</w:t>
      </w:r>
      <w:r>
        <w:t xml:space="preserve"> </w:t>
      </w:r>
      <w:r>
        <w:t xml:space="preserve">Гарантія 2.4(а) маргінальна: усереднення ведеться і за новою послідовністю, і за калібрувальною</w:t>
      </w:r>
      <w:r>
        <w:t xml:space="preserve"> </w:t>
      </w:r>
      <w:r>
        <w:t xml:space="preserve">вибіркою. Гарантію для конкретної вибірки дає лише 2.4(б), але ціною на порядок більшого обсягу калібрування:</w:t>
      </w:r>
      <w:r>
        <w:t xml:space="preserve"> </w:t>
      </w:r>
      <w:r>
        <w:t xml:space="preserve">у наборі UR Fall Detection 30 послідовностей падіння, тож реалістичною є лише гарантія в очікуванні. Оцінки, що</w:t>
      </w:r>
      <w:r>
        <w:t xml:space="preserve"> </w:t>
      </w:r>
      <w:r>
        <w:t xml:space="preserve">враховують дисперсію втрат, можуть зменшити потрібний обсяг, але не змінюють масштабу вимог. Повторне</w:t>
      </w:r>
      <w:r>
        <w:t xml:space="preserve"> </w:t>
      </w:r>
      <w:r>
        <w:t xml:space="preserve">використання навчальних даних на кшталт jackknife+ [73] збільшило б ефективний обсяг ціною</w:t>
      </w:r>
      <w:r>
        <w:t xml:space="preserve"> </w:t>
      </w:r>
      <w:r>
        <w:t xml:space="preserve">слабших гарантій; його перенесення на контроль ризику потребує окремого обґрунтування.</w:t>
      </w:r>
    </w:p>
    <w:p>
      <w:pPr>
        <w:pStyle w:val="BodyText"/>
      </w:pPr>
      <w:r>
        <w:rPr>
          <w:bCs/>
          <w:b/>
        </w:rPr>
        <w:t xml:space="preserve">Зауваження 2.3.</w:t>
      </w:r>
      <w:r>
        <w:t xml:space="preserve"> </w:t>
      </w:r>
      <w:r>
        <w:t xml:space="preserve">Ризик</w:t>
      </w:r>
      <w:r>
        <w:t xml:space="preserve"> </w:t>
      </w:r>
      <m:oMath>
        <m:r>
          <m:rPr>
            <m:sty m:val="p"/>
            <m:scr m:val="double-struck"/>
          </m:rPr>
          <m:t>E</m:t>
        </m:r>
        <m:r>
          <m:t> </m:t>
        </m:r>
        <m:sSub>
          <m:e>
            <m:r>
              <m:t>L</m:t>
            </m:r>
          </m:e>
          <m:sub>
            <m:r>
              <m:t>n</m:t>
            </m:r>
            <m:r>
              <m:rPr>
                <m:sty m:val="p"/>
              </m:rPr>
              <m:t>+</m:t>
            </m:r>
            <m:r>
              <m:t>1</m:t>
            </m:r>
          </m:sub>
        </m:sSub>
      </m:oMath>
      <w:r>
        <w:t xml:space="preserve"> </w:t>
      </w:r>
      <w:r>
        <w:t xml:space="preserve">— середня за послідовностями частка пропущених кадрів, а не частка серед усіх</w:t>
      </w:r>
      <w:r>
        <w:t xml:space="preserve"> </w:t>
      </w:r>
      <w:r>
        <w:t xml:space="preserve">кадрів небезпеки в (2.8); величини збігаються за однакової кількості кадрів небезпеки в послідовностях, інакше</w:t>
      </w:r>
      <w:r>
        <w:t xml:space="preserve"> </w:t>
      </w:r>
      <w:r>
        <w:t xml:space="preserve">коротші падіння мають більшу вагу. Для виявлення падінь така вага природна: кожне падіння — окрема подія.</w:t>
      </w:r>
    </w:p>
    <w:p>
      <w:pPr>
        <w:pStyle w:val="BodyText"/>
      </w:pPr>
      <w:r>
        <w:rPr>
          <w:bCs/>
          <w:b/>
        </w:rPr>
        <w:t xml:space="preserve">Зауваження 2.4.</w:t>
      </w:r>
      <w:r>
        <w:t xml:space="preserve"> </w:t>
      </w:r>
      <w:r>
        <w:t xml:space="preserve">Конформний вибір інваріантний щодо будь-якого строго зростаючого перекалібрування φ: заміна</w:t>
      </w:r>
      <w:r>
        <w:t xml:space="preserve"> </w:t>
      </w:r>
      <m:oMath>
        <m:sSub>
          <m:e>
            <m:r>
              <m:t>p</m:t>
            </m:r>
          </m:e>
          <m:sub>
            <m:r>
              <m:t>t</m:t>
            </m:r>
          </m:sub>
        </m:sSub>
        <m:r>
          <m:rPr>
            <m:sty m:val="p"/>
          </m:rPr>
          <m:t>↦</m:t>
        </m:r>
        <m:r>
          <m:t>φ</m:t>
        </m:r>
        <m:d>
          <m:dPr>
            <m:begChr m:val="("/>
            <m:endChr m:val=")"/>
            <m:sepChr m:val=""/>
            <m:grow/>
          </m:dPr>
          <m:e>
            <m:sSub>
              <m:e>
                <m:r>
                  <m:t>p</m:t>
                </m:r>
              </m:e>
              <m:sub>
                <m:r>
                  <m:t>t</m:t>
                </m:r>
              </m:sub>
            </m:sSub>
          </m:e>
        </m:d>
      </m:oMath>
      <w:r>
        <w:t xml:space="preserve">,</w:t>
      </w:r>
      <w:r>
        <w:t xml:space="preserve"> </w:t>
      </w:r>
      <m:oMath>
        <m:r>
          <m:t>τ</m:t>
        </m:r>
        <m:r>
          <m:rPr>
            <m:sty m:val="p"/>
          </m:rPr>
          <m:t>↦</m:t>
        </m:r>
        <m:r>
          <m:t>φ</m:t>
        </m:r>
        <m:d>
          <m:dPr>
            <m:begChr m:val="("/>
            <m:endChr m:val=")"/>
            <m:sepChr m:val=""/>
            <m:grow/>
          </m:dPr>
          <m:e>
            <m:r>
              <m:t>τ</m:t>
            </m:r>
          </m:e>
        </m:d>
      </m:oMath>
      <w:r>
        <w:t xml:space="preserve"> </w:t>
      </w:r>
      <w:r>
        <w:t xml:space="preserve">не змінює значень</w:t>
      </w:r>
      <w:r>
        <w:t xml:space="preserve"> </w:t>
      </w:r>
      <m:oMath>
        <m:sSub>
          <m:e>
            <m:r>
              <m:t>L</m:t>
            </m:r>
          </m:e>
          <m:sub>
            <m:r>
              <m:t>i</m:t>
            </m:r>
          </m:sub>
        </m:sSub>
      </m:oMath>
      <w:r>
        <w:t xml:space="preserve">, а отже, і множини маршрутизованих кадрів. Тому</w:t>
      </w:r>
      <w:r>
        <w:t xml:space="preserve"> </w:t>
      </w:r>
      <w:r>
        <w:t xml:space="preserve">гарантія 2.4 не залежить від якості калібрування, а температурне масштабування [67] не впливає на</w:t>
      </w:r>
      <w:r>
        <w:t xml:space="preserve"> </w:t>
      </w:r>
      <w:r>
        <w:t xml:space="preserve">результат (з точністю до положення вузлів сітки), на відміну від розрахунку порогу за наслідком 2.2.</w:t>
      </w:r>
    </w:p>
    <w:p>
      <w:pPr>
        <w:pStyle w:val="BodyText"/>
      </w:pPr>
      <w:r>
        <w:rPr>
          <w:bCs/>
          <w:b/>
        </w:rPr>
        <w:t xml:space="preserve">Числова ілюстрація.</w:t>
      </w:r>
      <w:r>
        <w:t xml:space="preserve"> </w:t>
      </w:r>
      <w:r>
        <w:t xml:space="preserve">Для міток «падіння» крос-згорткова калібровка має n = 23–25 послідовностей на згортку</w:t>
      </w:r>
      <w:r>
        <w:t xml:space="preserve"> </w:t>
      </w:r>
      <w:r>
        <w:t xml:space="preserve">(у середньому 24). За n = 24 умова (2.9) вимагає</w:t>
      </w:r>
      <w:r>
        <w:t xml:space="preserve"> </w:t>
      </w:r>
      <m:oMath>
        <m:sSub>
          <m:e>
            <m:acc>
              <m:accPr>
                <m:chr m:val="̂"/>
              </m:accPr>
              <m:e>
                <m:r>
                  <m:t>R</m:t>
                </m:r>
              </m:e>
            </m:acc>
          </m:e>
          <m:sub>
            <m:r>
              <m:t>n</m:t>
            </m:r>
          </m:sub>
        </m:sSub>
        <m:d>
          <m:dPr>
            <m:begChr m:val="("/>
            <m:endChr m:val=")"/>
            <m:sepChr m:val=""/>
            <m:grow/>
          </m:dPr>
          <m:e>
            <m:acc>
              <m:accPr>
                <m:chr m:val="̂"/>
              </m:accPr>
              <m:e>
                <m:r>
                  <m:t>τ</m:t>
                </m:r>
              </m:e>
            </m:acc>
          </m:e>
        </m:d>
        <m:r>
          <m:rPr>
            <m:sty m:val="p"/>
          </m:rPr>
          <m:t>≤</m:t>
        </m:r>
        <m:d>
          <m:dPr>
            <m:begChr m:val="("/>
            <m:endChr m:val=")"/>
            <m:sepChr m:val=""/>
            <m:grow/>
          </m:dPr>
          <m:e>
            <m:r>
              <m:t>α</m:t>
            </m:r>
            <m:d>
              <m:dPr>
                <m:begChr m:val="("/>
                <m:endChr m:val=")"/>
                <m:sepChr m:val=""/>
                <m:grow/>
              </m:dPr>
              <m:e>
                <m:r>
                  <m:t>n</m:t>
                </m:r>
                <m:r>
                  <m:rPr>
                    <m:sty m:val="p"/>
                  </m:rPr>
                  <m:t>+</m:t>
                </m:r>
                <m:r>
                  <m:t>1</m:t>
                </m:r>
              </m:e>
            </m:d>
            <m:r>
              <m:rPr>
                <m:sty m:val="p"/>
              </m:rPr>
              <m:t>−</m:t>
            </m:r>
            <m:r>
              <m:t>1</m:t>
            </m:r>
          </m:e>
        </m:d>
        <m:r>
          <m:rPr>
            <m:sty m:val="p"/>
          </m:rPr>
          <m:t>/</m:t>
        </m:r>
        <m:r>
          <m:t>n</m:t>
        </m:r>
      </m:oMath>
      <w:r>
        <w:t xml:space="preserve">, тобто емпіричного ризику не</w:t>
      </w:r>
      <w:r>
        <w:t xml:space="preserve"> </w:t>
      </w:r>
      <w:r>
        <w:t xml:space="preserve">більше</w:t>
      </w:r>
      <w:r>
        <w:t xml:space="preserve"> </w:t>
      </w:r>
      <m:oMath>
        <m:r>
          <m:t>0.25</m:t>
        </m:r>
        <m:r>
          <m:rPr>
            <m:sty m:val="p"/>
          </m:rPr>
          <m:t>/</m:t>
        </m:r>
        <m:r>
          <m:t>24</m:t>
        </m:r>
        <m:r>
          <m:rPr>
            <m:sty m:val="p"/>
          </m:rPr>
          <m:t>≈</m:t>
        </m:r>
        <m:r>
          <m:t>0.010</m:t>
        </m:r>
      </m:oMath>
      <w:r>
        <w:t xml:space="preserve"> </w:t>
      </w:r>
      <w:r>
        <w:t xml:space="preserve">за α = 0.05 і</w:t>
      </w:r>
      <w:r>
        <w:t xml:space="preserve"> </w:t>
      </w:r>
      <m:oMath>
        <m:r>
          <m:t>1.5</m:t>
        </m:r>
        <m:r>
          <m:rPr>
            <m:sty m:val="p"/>
          </m:rPr>
          <m:t>/</m:t>
        </m:r>
        <m:r>
          <m:t>24</m:t>
        </m:r>
        <m:r>
          <m:rPr>
            <m:sty m:val="p"/>
          </m:rPr>
          <m:t>=</m:t>
        </m:r>
        <m:r>
          <m:t>0.0625</m:t>
        </m:r>
      </m:oMath>
      <w:r>
        <w:t xml:space="preserve"> </w:t>
      </w:r>
      <w:r>
        <w:t xml:space="preserve">за α = 0.1. За α = 0.05 поправка</w:t>
      </w:r>
      <w:r>
        <w:t xml:space="preserve"> </w:t>
      </w:r>
      <m:oMath>
        <m:r>
          <m:t>1</m:t>
        </m:r>
        <m:r>
          <m:rPr>
            <m:sty m:val="p"/>
          </m:rPr>
          <m:t>/</m:t>
        </m:r>
        <m:d>
          <m:dPr>
            <m:begChr m:val="("/>
            <m:endChr m:val=")"/>
            <m:sepChr m:val=""/>
            <m:grow/>
          </m:dPr>
          <m:e>
            <m:r>
              <m:t>n</m:t>
            </m:r>
            <m:r>
              <m:rPr>
                <m:sty m:val="p"/>
              </m:rPr>
              <m:t>+</m:t>
            </m:r>
            <m:r>
              <m:t>1</m:t>
            </m:r>
          </m:e>
        </m:d>
        <m:r>
          <m:rPr>
            <m:sty m:val="p"/>
          </m:rPr>
          <m:t>=</m:t>
        </m:r>
        <m:r>
          <m:t>0.04</m:t>
        </m:r>
      </m:oMath>
      <w:r>
        <w:t xml:space="preserve"> </w:t>
      </w:r>
      <w:r>
        <w:t xml:space="preserve">поглинає</w:t>
      </w:r>
      <w:r>
        <w:t xml:space="preserve"> </w:t>
      </w:r>
      <w:r>
        <w:t xml:space="preserve">80 % допуску, тому поріг дуже консервативний: тестовий ризик 0.028 замість 0.05 і 66 % маршрутизованих кадрів</w:t>
      </w:r>
      <w:r>
        <w:t xml:space="preserve"> </w:t>
      </w:r>
      <w:r>
        <w:t xml:space="preserve">(п. 2.9); за α = 0.1 поправка становить 40 % допуску, ризик 0.072 і 29 % кадрів. За 5 послідовностями однієї згортки</w:t>
      </w:r>
      <w:r>
        <w:t xml:space="preserve"> </w:t>
      </w:r>
      <m:oMath>
        <m:r>
          <m:t>1</m:t>
        </m:r>
        <m:r>
          <m:rPr>
            <m:sty m:val="p"/>
          </m:rPr>
          <m:t>/</m:t>
        </m:r>
        <m:d>
          <m:dPr>
            <m:begChr m:val="("/>
            <m:endChr m:val=")"/>
            <m:sepChr m:val=""/>
            <m:grow/>
          </m:dPr>
          <m:e>
            <m:r>
              <m:t>n</m:t>
            </m:r>
            <m:r>
              <m:rPr>
                <m:sty m:val="p"/>
              </m:rPr>
              <m:t>+</m:t>
            </m:r>
            <m:r>
              <m:t>1</m:t>
            </m:r>
          </m:e>
        </m:d>
        <m:r>
          <m:rPr>
            <m:sty m:val="p"/>
          </m:rPr>
          <m:t>≈</m:t>
        </m:r>
        <m:r>
          <m:t>0.17</m:t>
        </m:r>
      </m:oMath>
      <w:r>
        <w:t xml:space="preserve"> </w:t>
      </w:r>
      <w:r>
        <w:t xml:space="preserve">перевищує обидва α, і за (2.10) порогу немає.</w:t>
      </w:r>
    </w:p>
    <w:p>
      <w:pPr>
        <w:pStyle w:val="BodyText"/>
      </w:pPr>
      <w:r>
        <w:t xml:space="preserve">Отже, контроль конформного ризику дає гарантію межі повноти, що залежить лише від обмінюваності послідовностей,</w:t>
      </w:r>
      <w:r>
        <w:t xml:space="preserve"> </w:t>
      </w:r>
      <w:r>
        <w:t xml:space="preserve">а її ціною є обсяг калібрування: за малих n поріг</w:t>
      </w:r>
      <w:r>
        <w:t xml:space="preserve"> </w:t>
      </w:r>
      <m:oMath>
        <m:sSub>
          <m:e>
            <m:r>
              <m:t>τ</m:t>
            </m:r>
          </m:e>
          <m:sub>
            <m:r>
              <m:t>N</m:t>
            </m:r>
          </m:sub>
        </m:sSub>
      </m:oMath>
      <w:r>
        <w:t xml:space="preserve"> </w:t>
      </w:r>
      <w:r>
        <w:t xml:space="preserve">зсувається вниз, збільшуючи навантаження на VLM.</w:t>
      </w:r>
    </w:p>
    <w:bookmarkEnd w:id="50"/>
    <w:bookmarkStart w:id="51" w:name="X7841cd588d1369eea73a6568c19fe648804a49f"/>
    <w:p>
      <w:pPr>
        <w:pStyle w:val="Heading2"/>
      </w:pPr>
      <w:r>
        <w:t xml:space="preserve">2.5 Стійкість маршрутизації до похибки калібрування</w:t>
      </w:r>
    </w:p>
    <w:p>
      <w:pPr>
        <w:pStyle w:val="FirstParagraph"/>
      </w:pPr>
      <w:r>
        <w:t xml:space="preserve">Нехай справжня умовна ймовірність</w:t>
      </w:r>
      <w:r>
        <w:t xml:space="preserve"> </w:t>
      </w:r>
      <m:oMath>
        <m:r>
          <m:t>q</m:t>
        </m:r>
        <m:d>
          <m:dPr>
            <m:begChr m:val="("/>
            <m:endChr m:val=")"/>
            <m:sepChr m:val=""/>
            <m:grow/>
          </m:dPr>
          <m:e>
            <m:r>
              <m:t>p</m:t>
            </m:r>
          </m:e>
        </m:d>
        <m:r>
          <m:rPr>
            <m:sty m:val="p"/>
          </m:rPr>
          <m:t>=</m:t>
        </m:r>
        <m:r>
          <m:t>P</m:t>
        </m:r>
        <m:d>
          <m:dPr>
            <m:begChr m:val="("/>
            <m:endChr m:val=")"/>
            <m:sepChr m:val=""/>
            <m:grow/>
          </m:dPr>
          <m:e>
            <m:r>
              <m:t>y</m:t>
            </m:r>
            <m:r>
              <m:rPr>
                <m:sty m:val="p"/>
              </m:rPr>
              <m:t>=</m:t>
            </m:r>
            <m:sSub>
              <m:e>
                <m:r>
                  <m:t>θ</m:t>
                </m:r>
              </m:e>
              <m:sub>
                <m:r>
                  <m:t>A</m:t>
                </m:r>
              </m:sub>
            </m:sSub>
            <m:r>
              <m:rPr>
                <m:sty m:val="p"/>
              </m:rPr>
              <m:t>∣</m:t>
            </m:r>
            <m:r>
              <m:t>p</m:t>
            </m:r>
          </m:e>
        </m:d>
      </m:oMath>
      <w:r>
        <w:t xml:space="preserve"> </w:t>
      </w:r>
      <w:r>
        <w:t xml:space="preserve">задовольняє</w:t>
      </w:r>
      <w:r>
        <w:t xml:space="preserve"> </w:t>
      </w:r>
      <m:oMath>
        <m:d>
          <m:dPr>
            <m:begChr m:val="|"/>
            <m:endChr m:val="|"/>
            <m:sepChr m:val=""/>
            <m:grow/>
          </m:dPr>
          <m:e>
            <m:r>
              <m:t>q</m:t>
            </m:r>
            <m:d>
              <m:dPr>
                <m:begChr m:val="("/>
                <m:endChr m:val=")"/>
                <m:sepChr m:val=""/>
                <m:grow/>
              </m:dPr>
              <m:e>
                <m:r>
                  <m:t>p</m:t>
                </m:r>
              </m:e>
            </m:d>
            <m:r>
              <m:rPr>
                <m:sty m:val="p"/>
              </m:rPr>
              <m:t>−</m:t>
            </m:r>
            <m:r>
              <m:t>p</m:t>
            </m:r>
          </m:e>
        </m:d>
        <m:r>
          <m:rPr>
            <m:sty m:val="p"/>
          </m:rPr>
          <m:t>≤</m:t>
        </m:r>
        <m:r>
          <m:t>ε</m:t>
        </m:r>
      </m:oMath>
      <w:r>
        <w:t xml:space="preserve">, а політика</w:t>
      </w:r>
      <w:r>
        <w:t xml:space="preserve"> </w:t>
      </w:r>
      <m:oMath>
        <m:acc>
          <m:accPr>
            <m:chr m:val="̂"/>
          </m:accPr>
          <m:e>
            <m:r>
              <m:t>π</m:t>
            </m:r>
          </m:e>
        </m:acc>
      </m:oMath>
      <w:r>
        <w:t xml:space="preserve"> </w:t>
      </w:r>
      <w:r>
        <w:t xml:space="preserve">побудована за твердженням 2.2 так, ніби</w:t>
      </w:r>
      <w:r>
        <w:t xml:space="preserve"> </w:t>
      </w:r>
      <m:oMath>
        <m:r>
          <m:t>q</m:t>
        </m:r>
        <m:d>
          <m:dPr>
            <m:begChr m:val="("/>
            <m:endChr m:val=")"/>
            <m:sepChr m:val=""/>
            <m:grow/>
          </m:dPr>
          <m:e>
            <m:r>
              <m:t>p</m:t>
            </m:r>
          </m:e>
        </m:d>
        <m:r>
          <m:rPr>
            <m:sty m:val="p"/>
          </m:rPr>
          <m:t>=</m:t>
        </m:r>
        <m:r>
          <m:t>p</m:t>
        </m:r>
      </m:oMath>
      <w:r>
        <w:t xml:space="preserve">;</w:t>
      </w:r>
      <w:r>
        <w:t xml:space="preserve"> </w:t>
      </w:r>
      <m:oMath>
        <m:sSub>
          <m:e>
            <m:r>
              <m:t>L</m:t>
            </m:r>
          </m:e>
          <m:sub>
            <m:r>
              <m:t>q</m:t>
            </m:r>
          </m:sub>
        </m:sSub>
      </m:oMath>
      <w:r>
        <w:t xml:space="preserve"> </w:t>
      </w:r>
      <w:r>
        <w:t xml:space="preserve">— очікувані втрати за справжньої q, а</w:t>
      </w:r>
      <w:r>
        <w:t xml:space="preserve"> </w:t>
      </w:r>
      <m:oMath>
        <m:acc>
          <m:accPr>
            <m:chr m:val="‾"/>
          </m:accPr>
          <m:e>
            <m:r>
              <m:t>e</m:t>
            </m:r>
          </m:e>
        </m:acc>
      </m:oMath>
      <w:r>
        <w:t xml:space="preserve"> </w:t>
      </w:r>
      <w:r>
        <w:t xml:space="preserve">від</w:t>
      </w:r>
      <w:r>
        <w:t xml:space="preserve"> </w:t>
      </w:r>
      <w:r>
        <w:t xml:space="preserve">похибки калібрування не залежить.</w:t>
      </w:r>
    </w:p>
    <w:p>
      <w:pPr>
        <w:pStyle w:val="BodyText"/>
      </w:pPr>
      <w:r>
        <w:rPr>
          <w:bCs/>
          <w:b/>
        </w:rPr>
        <w:t xml:space="preserve">Твердження 2.5.</w:t>
      </w:r>
      <w:r>
        <w:t xml:space="preserve"> </w:t>
      </w:r>
      <w:r>
        <w:t xml:space="preserve">Нехай</w:t>
      </w:r>
      <w:r>
        <w:t xml:space="preserve"> </w:t>
      </w:r>
      <m:oMath>
        <m:sSup>
          <m:e>
            <m:r>
              <m:t>π</m:t>
            </m:r>
          </m:e>
          <m:sup>
            <m:r>
              <m:t>q</m:t>
            </m:r>
          </m:sup>
        </m:sSup>
      </m:oMath>
      <w:r>
        <w:t xml:space="preserve"> </w:t>
      </w:r>
      <w:r>
        <w:t xml:space="preserve">— оптимальна політика для справжньої q. Тоді</w:t>
      </w:r>
    </w:p>
    <w:p>
      <w:pPr>
        <w:pStyle w:val="Formula"/>
      </w:pPr>
      <w:r>
        <w:tab/>
      </w:r>
      <m:oMath>
        <m:sSub>
          <m:e>
            <m:r>
              <m:t>L</m:t>
            </m:r>
          </m:e>
          <m:sub>
            <m:r>
              <m:t>q</m:t>
            </m:r>
          </m:sub>
        </m:sSub>
        <m:d>
          <m:dPr>
            <m:begChr m:val="("/>
            <m:endChr m:val=")"/>
            <m:sepChr m:val=""/>
            <m:grow/>
          </m:dPr>
          <m:e>
            <m:acc>
              <m:accPr>
                <m:chr m:val="̂"/>
              </m:accPr>
              <m:e>
                <m:r>
                  <m:t>π</m:t>
                </m:r>
              </m:e>
            </m:acc>
          </m:e>
        </m:d>
        <m:r>
          <m:rPr>
            <m:sty m:val="p"/>
          </m:rPr>
          <m:t>−</m:t>
        </m:r>
        <m:sSub>
          <m:e>
            <m:r>
              <m:t>L</m:t>
            </m:r>
          </m:e>
          <m:sub>
            <m:r>
              <m:t>q</m:t>
            </m:r>
          </m:sub>
        </m:sSub>
        <m:d>
          <m:dPr>
            <m:begChr m:val="("/>
            <m:endChr m:val=")"/>
            <m:sepChr m:val=""/>
            <m:grow/>
          </m:dPr>
          <m:e>
            <m:sSup>
              <m:e>
                <m:r>
                  <m:t>π</m:t>
                </m:r>
              </m:e>
              <m:sup>
                <m:r>
                  <m:t>q</m:t>
                </m:r>
              </m:sup>
            </m:sSup>
          </m:e>
        </m:d>
        <m:r>
          <m:rPr>
            <m:sty m:val="p"/>
          </m:rPr>
          <m:t>≤</m:t>
        </m:r>
        <m:r>
          <m:t>2</m:t>
        </m:r>
        <m:r>
          <m:t>ε</m:t>
        </m:r>
        <m:d>
          <m:dPr>
            <m:begChr m:val="("/>
            <m:endChr m:val=")"/>
            <m:sepChr m:val=""/>
            <m:grow/>
          </m:dPr>
          <m:e>
            <m:sSub>
              <m:e>
                <m:r>
                  <m:t>C</m:t>
                </m:r>
              </m:e>
              <m:sub>
                <m:r>
                  <m:t>F</m:t>
                </m:r>
                <m:r>
                  <m:t>N</m:t>
                </m:r>
              </m:sub>
            </m:sSub>
            <m:r>
              <m:t> </m:t>
            </m:r>
            <m:r>
              <m:rPr>
                <m:sty m:val="p"/>
              </m:rPr>
              <m:t>#</m:t>
            </m:r>
            <m:r>
              <m:rPr>
                <m:sty m:val="p"/>
              </m:rPr>
              <m:t>{</m:t>
            </m:r>
            <m:r>
              <m:t>t</m:t>
            </m:r>
            <m:r>
              <m:rPr>
                <m:sty m:val="p"/>
              </m:rPr>
              <m:t>:</m:t>
            </m:r>
            <m:d>
              <m:dPr>
                <m:begChr m:val="|"/>
                <m:endChr m:val="|"/>
                <m:sepChr m:val=""/>
                <m:grow/>
              </m:dPr>
              <m:e>
                <m:sSub>
                  <m:e>
                    <m:r>
                      <m:t>p</m:t>
                    </m:r>
                  </m:e>
                  <m:sub>
                    <m:r>
                      <m:t>t</m:t>
                    </m:r>
                  </m:sub>
                </m:sSub>
                <m:r>
                  <m:rPr>
                    <m:sty m:val="p"/>
                  </m:rPr>
                  <m:t>−</m:t>
                </m:r>
                <m:sSub>
                  <m:e>
                    <m:r>
                      <m:t>τ</m:t>
                    </m:r>
                  </m:e>
                  <m:sub>
                    <m:r>
                      <m:t>N</m:t>
                    </m:r>
                  </m:sub>
                </m:sSub>
              </m:e>
            </m:d>
            <m:r>
              <m:rPr>
                <m:sty m:val="p"/>
              </m:rPr>
              <m:t>&lt;</m:t>
            </m:r>
            <m:r>
              <m:t>ε</m:t>
            </m:r>
            <m:r>
              <m:rPr>
                <m:sty m:val="p"/>
              </m:rPr>
              <m:t>}</m:t>
            </m:r>
            <m:r>
              <m:rPr>
                <m:sty m:val="p"/>
              </m:rPr>
              <m:t>+</m:t>
            </m:r>
            <m:sSub>
              <m:e>
                <m:r>
                  <m:t>C</m:t>
                </m:r>
              </m:e>
              <m:sub>
                <m:r>
                  <m:t>F</m:t>
                </m:r>
                <m:r>
                  <m:t>P</m:t>
                </m:r>
              </m:sub>
            </m:sSub>
            <m:r>
              <m:t> </m:t>
            </m:r>
            <m:r>
              <m:rPr>
                <m:sty m:val="p"/>
              </m:rPr>
              <m:t>#</m:t>
            </m:r>
            <m:r>
              <m:rPr>
                <m:sty m:val="p"/>
              </m:rPr>
              <m:t>{</m:t>
            </m:r>
            <m:r>
              <m:t>t</m:t>
            </m:r>
            <m:r>
              <m:rPr>
                <m:sty m:val="p"/>
              </m:rPr>
              <m:t>:</m:t>
            </m:r>
            <m:d>
              <m:dPr>
                <m:begChr m:val="|"/>
                <m:endChr m:val="|"/>
                <m:sepChr m:val=""/>
                <m:grow/>
              </m:dPr>
              <m:e>
                <m:sSub>
                  <m:e>
                    <m:r>
                      <m:t>p</m:t>
                    </m:r>
                  </m:e>
                  <m:sub>
                    <m:r>
                      <m:t>t</m:t>
                    </m:r>
                  </m:sub>
                </m:sSub>
                <m:r>
                  <m:rPr>
                    <m:sty m:val="p"/>
                  </m:rPr>
                  <m:t>−</m:t>
                </m:r>
                <m:d>
                  <m:dPr>
                    <m:begChr m:val="("/>
                    <m:endChr m:val=")"/>
                    <m:sepChr m:val=""/>
                    <m:grow/>
                  </m:dPr>
                  <m:e>
                    <m:r>
                      <m:t>1</m:t>
                    </m:r>
                    <m:r>
                      <m:rPr>
                        <m:sty m:val="p"/>
                      </m:rPr>
                      <m:t>−</m:t>
                    </m:r>
                    <m:sSub>
                      <m:e>
                        <m:r>
                          <m:t>τ</m:t>
                        </m:r>
                      </m:e>
                      <m:sub>
                        <m:r>
                          <m:t>A</m:t>
                        </m:r>
                      </m:sub>
                    </m:sSub>
                  </m:e>
                </m:d>
              </m:e>
            </m:d>
            <m:r>
              <m:rPr>
                <m:sty m:val="p"/>
              </m:rPr>
              <m:t>&lt;</m:t>
            </m:r>
            <m:r>
              <m:t>ε</m:t>
            </m:r>
            <m:r>
              <m:rPr>
                <m:sty m:val="p"/>
              </m:rPr>
              <m:t>}</m:t>
            </m:r>
          </m:e>
        </m:d>
        <m:r>
          <m:rPr>
            <m:sty m:val="p"/>
          </m:rPr>
          <m:t>.</m:t>
        </m:r>
      </m:oMath>
      <w:r>
        <w:tab/>
        <w:t xml:space="preserve">(2.11)</w:t>
      </w:r>
    </w:p>
    <w:p>
      <w:pPr>
        <w:pStyle w:val="BodyText"/>
      </w:pPr>
      <w:r>
        <w:rPr>
          <w:iCs/>
          <w:i/>
        </w:rPr>
        <w:t xml:space="preserve">Доведення.</w:t>
      </w:r>
      <w:r>
        <w:t xml:space="preserve"> </w:t>
      </w:r>
      <w:r>
        <w:t xml:space="preserve">Втрати адитивні за кадрами. Для p &lt; 1/2 справжній виграш маршрутизації</w:t>
      </w:r>
      <w:r>
        <w:t xml:space="preserve"> </w:t>
      </w:r>
      <m:oMath>
        <m:sSup>
          <m:e>
            <m:r>
              <m:t>G</m:t>
            </m:r>
          </m:e>
          <m:sup>
            <m:r>
              <m:t>q</m:t>
            </m:r>
          </m:sup>
        </m:sSup>
        <m:r>
          <m:rPr>
            <m:sty m:val="p"/>
          </m:rPr>
          <m:t>=</m:t>
        </m:r>
        <m:sSub>
          <m:e>
            <m:r>
              <m:t>C</m:t>
            </m:r>
          </m:e>
          <m:sub>
            <m:r>
              <m:t>F</m:t>
            </m:r>
            <m:r>
              <m:t>N</m:t>
            </m:r>
          </m:sub>
        </m:sSub>
        <m:r>
          <m:t>q</m:t>
        </m:r>
        <m:d>
          <m:dPr>
            <m:begChr m:val="("/>
            <m:endChr m:val=")"/>
            <m:sepChr m:val=""/>
            <m:grow/>
          </m:dPr>
          <m:e>
            <m:r>
              <m:t>p</m:t>
            </m:r>
          </m:e>
        </m:d>
        <m:r>
          <m:rPr>
            <m:sty m:val="p"/>
          </m:rPr>
          <m:t>−</m:t>
        </m:r>
        <m:sSub>
          <m:e>
            <m:r>
              <m:t>C</m:t>
            </m:r>
          </m:e>
          <m:sub>
            <m:r>
              <m:t>V</m:t>
            </m:r>
            <m:r>
              <m:t>L</m:t>
            </m:r>
            <m:r>
              <m:t>M</m:t>
            </m:r>
          </m:sub>
        </m:sSub>
        <m:r>
          <m:rPr>
            <m:sty m:val="p"/>
          </m:rPr>
          <m:t>−</m:t>
        </m:r>
        <m:acc>
          <m:accPr>
            <m:chr m:val="‾"/>
          </m:accPr>
          <m:e>
            <m:r>
              <m:t>e</m:t>
            </m:r>
          </m:e>
        </m:acc>
      </m:oMath>
      <w:r>
        <w:t xml:space="preserve"> </w:t>
      </w:r>
      <w:r>
        <w:t xml:space="preserve">відрізняється від оціненого</w:t>
      </w:r>
      <w:r>
        <w:t xml:space="preserve"> </w:t>
      </w:r>
      <m:oMath>
        <m:sSup>
          <m:e>
            <m:r>
              <m:t>G</m:t>
            </m:r>
          </m:e>
          <m:sup>
            <m:r>
              <m:t>p</m:t>
            </m:r>
          </m:sup>
        </m:sSup>
        <m:r>
          <m:rPr>
            <m:sty m:val="p"/>
          </m:rPr>
          <m:t>=</m:t>
        </m:r>
        <m:sSub>
          <m:e>
            <m:r>
              <m:t>C</m:t>
            </m:r>
          </m:e>
          <m:sub>
            <m:r>
              <m:t>F</m:t>
            </m:r>
            <m:r>
              <m:t>N</m:t>
            </m:r>
          </m:sub>
        </m:sSub>
        <m:r>
          <m:t>p</m:t>
        </m:r>
        <m:r>
          <m:rPr>
            <m:sty m:val="p"/>
          </m:rPr>
          <m:t>−</m:t>
        </m:r>
        <m:sSub>
          <m:e>
            <m:r>
              <m:t>C</m:t>
            </m:r>
          </m:e>
          <m:sub>
            <m:r>
              <m:t>V</m:t>
            </m:r>
            <m:r>
              <m:t>L</m:t>
            </m:r>
            <m:r>
              <m:t>M</m:t>
            </m:r>
          </m:sub>
        </m:sSub>
        <m:r>
          <m:rPr>
            <m:sty m:val="p"/>
          </m:rPr>
          <m:t>−</m:t>
        </m:r>
        <m:acc>
          <m:accPr>
            <m:chr m:val="‾"/>
          </m:accPr>
          <m:e>
            <m:r>
              <m:t>e</m:t>
            </m:r>
          </m:e>
        </m:acc>
        <m:r>
          <m:rPr>
            <m:sty m:val="p"/>
          </m:rPr>
          <m:t>=</m:t>
        </m:r>
        <m:sSub>
          <m:e>
            <m:r>
              <m:t>C</m:t>
            </m:r>
          </m:e>
          <m:sub>
            <m:r>
              <m:t>F</m:t>
            </m:r>
            <m:r>
              <m:t>N</m:t>
            </m:r>
          </m:sub>
        </m:sSub>
        <m:d>
          <m:dPr>
            <m:begChr m:val="("/>
            <m:endChr m:val=")"/>
            <m:sepChr m:val=""/>
            <m:grow/>
          </m:dPr>
          <m:e>
            <m:r>
              <m:t>p</m:t>
            </m:r>
            <m:r>
              <m:rPr>
                <m:sty m:val="p"/>
              </m:rPr>
              <m:t>−</m:t>
            </m:r>
            <m:sSub>
              <m:e>
                <m:r>
                  <m:t>τ</m:t>
                </m:r>
              </m:e>
              <m:sub>
                <m:r>
                  <m:t>N</m:t>
                </m:r>
              </m:sub>
            </m:sSub>
          </m:e>
        </m:d>
      </m:oMath>
      <w:r>
        <w:t xml:space="preserve"> </w:t>
      </w:r>
      <w:r>
        <w:t xml:space="preserve">не</w:t>
      </w:r>
      <w:r>
        <w:t xml:space="preserve"> </w:t>
      </w:r>
      <w:r>
        <w:t xml:space="preserve">більше ніж на</w:t>
      </w:r>
      <w:r>
        <w:t xml:space="preserve"> </w:t>
      </w:r>
      <m:oMath>
        <m:sSub>
          <m:e>
            <m:r>
              <m:t>C</m:t>
            </m:r>
          </m:e>
          <m:sub>
            <m:r>
              <m:t>F</m:t>
            </m:r>
            <m:r>
              <m:t>N</m:t>
            </m:r>
          </m:sub>
        </m:sSub>
        <m:r>
          <m:t>ε</m:t>
        </m:r>
      </m:oMath>
      <w:r>
        <w:t xml:space="preserve">. Регрет кадру, на якому рішення</w:t>
      </w:r>
      <w:r>
        <w:t xml:space="preserve"> </w:t>
      </w:r>
      <m:oMath>
        <m:acc>
          <m:accPr>
            <m:chr m:val="̂"/>
          </m:accPr>
          <m:e>
            <m:r>
              <m:t>π</m:t>
            </m:r>
          </m:e>
        </m:acc>
      </m:oMath>
      <w:r>
        <w:t xml:space="preserve"> </w:t>
      </w:r>
      <w:r>
        <w:t xml:space="preserve">(за</w:t>
      </w:r>
      <w:r>
        <w:t xml:space="preserve"> </w:t>
      </w:r>
      <m:oMath>
        <m:sSup>
          <m:e>
            <m:r>
              <m:t>G</m:t>
            </m:r>
          </m:e>
          <m:sup>
            <m:r>
              <m:t>p</m:t>
            </m:r>
          </m:sup>
        </m:sSup>
        <m:r>
          <m:rPr>
            <m:sty m:val="p"/>
          </m:rPr>
          <m:t>&gt;</m:t>
        </m:r>
        <m:r>
          <m:t>0</m:t>
        </m:r>
      </m:oMath>
      <w:r>
        <w:t xml:space="preserve">) і</w:t>
      </w:r>
      <w:r>
        <w:t xml:space="preserve"> </w:t>
      </w:r>
      <m:oMath>
        <m:sSup>
          <m:e>
            <m:r>
              <m:t>π</m:t>
            </m:r>
          </m:e>
          <m:sup>
            <m:r>
              <m:t>q</m:t>
            </m:r>
          </m:sup>
        </m:sSup>
      </m:oMath>
      <w:r>
        <w:t xml:space="preserve"> </w:t>
      </w:r>
      <w:r>
        <w:t xml:space="preserve">(за</w:t>
      </w:r>
      <w:r>
        <w:t xml:space="preserve"> </w:t>
      </w:r>
      <m:oMath>
        <m:sSup>
          <m:e>
            <m:r>
              <m:t>G</m:t>
            </m:r>
          </m:e>
          <m:sup>
            <m:r>
              <m:t>q</m:t>
            </m:r>
          </m:sup>
        </m:sSup>
        <m:r>
          <m:rPr>
            <m:sty m:val="p"/>
          </m:rPr>
          <m:t>&gt;</m:t>
        </m:r>
        <m:r>
          <m:t>0</m:t>
        </m:r>
      </m:oMath>
      <w:r>
        <w:t xml:space="preserve">) різняться, дорівнює</w:t>
      </w:r>
      <w:r>
        <w:t xml:space="preserve"> </w:t>
      </w:r>
      <m:oMath>
        <m:d>
          <m:dPr>
            <m:begChr m:val="|"/>
            <m:endChr m:val="|"/>
            <m:sepChr m:val=""/>
            <m:grow/>
          </m:dPr>
          <m:e>
            <m:sSup>
              <m:e>
                <m:r>
                  <m:t>G</m:t>
                </m:r>
              </m:e>
              <m:sup>
                <m:r>
                  <m:t>q</m:t>
                </m:r>
              </m:sup>
            </m:sSup>
          </m:e>
        </m:d>
      </m:oMath>
      <w:r>
        <w:t xml:space="preserve">. Якщо рішення різняться і</w:t>
      </w:r>
      <w:r>
        <w:t xml:space="preserve"> </w:t>
      </w:r>
      <m:oMath>
        <m:sSup>
          <m:e>
            <m:r>
              <m:t>G</m:t>
            </m:r>
          </m:e>
          <m:sup>
            <m:r>
              <m:t>q</m:t>
            </m:r>
          </m:sup>
        </m:sSup>
        <m:r>
          <m:rPr>
            <m:sty m:val="p"/>
          </m:rPr>
          <m:t>≠</m:t>
        </m:r>
        <m:r>
          <m:t>0</m:t>
        </m:r>
      </m:oMath>
      <w:r>
        <w:t xml:space="preserve">, то</w:t>
      </w:r>
      <w:r>
        <w:t xml:space="preserve"> </w:t>
      </w:r>
      <m:oMath>
        <m:sSup>
          <m:e>
            <m:r>
              <m:t>G</m:t>
            </m:r>
          </m:e>
          <m:sup>
            <m:r>
              <m:t>p</m:t>
            </m:r>
          </m:sup>
        </m:sSup>
      </m:oMath>
      <w:r>
        <w:t xml:space="preserve"> </w:t>
      </w:r>
      <w:r>
        <w:t xml:space="preserve">і</w:t>
      </w:r>
      <w:r>
        <w:t xml:space="preserve"> </w:t>
      </w:r>
      <m:oMath>
        <m:sSup>
          <m:e>
            <m:r>
              <m:t>G</m:t>
            </m:r>
          </m:e>
          <m:sup>
            <m:r>
              <m:t>q</m:t>
            </m:r>
          </m:sup>
        </m:sSup>
      </m:oMath>
      <w:r>
        <w:t xml:space="preserve"> </w:t>
      </w:r>
      <w:r>
        <w:t xml:space="preserve">мають протилежні знаки (або</w:t>
      </w:r>
      <w:r>
        <w:t xml:space="preserve"> </w:t>
      </w:r>
      <m:oMath>
        <m:sSup>
          <m:e>
            <m:r>
              <m:t>G</m:t>
            </m:r>
          </m:e>
          <m:sup>
            <m:r>
              <m:t>p</m:t>
            </m:r>
          </m:sup>
        </m:sSup>
        <m:r>
          <m:rPr>
            <m:sty m:val="p"/>
          </m:rPr>
          <m:t>=</m:t>
        </m:r>
        <m:r>
          <m:t>0</m:t>
        </m:r>
      </m:oMath>
      <w:r>
        <w:t xml:space="preserve">), тому</w:t>
      </w:r>
      <w:r>
        <w:t xml:space="preserve"> </w:t>
      </w:r>
      <m:oMath>
        <m:d>
          <m:dPr>
            <m:begChr m:val="|"/>
            <m:endChr m:val="|"/>
            <m:sepChr m:val=""/>
            <m:grow/>
          </m:dPr>
          <m:e>
            <m:sSup>
              <m:e>
                <m:r>
                  <m:t>G</m:t>
                </m:r>
              </m:e>
              <m:sup>
                <m:r>
                  <m:t>p</m:t>
                </m:r>
              </m:sup>
            </m:sSup>
          </m:e>
        </m:d>
        <m:r>
          <m:rPr>
            <m:sty m:val="p"/>
          </m:rPr>
          <m:t>+</m:t>
        </m:r>
        <m:d>
          <m:dPr>
            <m:begChr m:val="|"/>
            <m:endChr m:val="|"/>
            <m:sepChr m:val=""/>
            <m:grow/>
          </m:dPr>
          <m:e>
            <m:sSup>
              <m:e>
                <m:r>
                  <m:t>G</m:t>
                </m:r>
              </m:e>
              <m:sup>
                <m:r>
                  <m:t>q</m:t>
                </m:r>
              </m:sup>
            </m:sSup>
          </m:e>
        </m:d>
        <m:r>
          <m:rPr>
            <m:sty m:val="p"/>
          </m:rPr>
          <m:t>=</m:t>
        </m:r>
        <m:d>
          <m:dPr>
            <m:begChr m:val="|"/>
            <m:endChr m:val="|"/>
            <m:sepChr m:val=""/>
            <m:grow/>
          </m:dPr>
          <m:e>
            <m:sSup>
              <m:e>
                <m:r>
                  <m:t>G</m:t>
                </m:r>
              </m:e>
              <m:sup>
                <m:r>
                  <m:t>p</m:t>
                </m:r>
              </m:sup>
            </m:sSup>
            <m:r>
              <m:rPr>
                <m:sty m:val="p"/>
              </m:rPr>
              <m:t>−</m:t>
            </m:r>
            <m:sSup>
              <m:e>
                <m:r>
                  <m:t>G</m:t>
                </m:r>
              </m:e>
              <m:sup>
                <m:r>
                  <m:t>q</m:t>
                </m:r>
              </m:sup>
            </m:sSup>
          </m:e>
        </m:d>
        <m:r>
          <m:rPr>
            <m:sty m:val="p"/>
          </m:rPr>
          <m:t>≤</m:t>
        </m:r>
        <m:sSub>
          <m:e>
            <m:r>
              <m:t>C</m:t>
            </m:r>
          </m:e>
          <m:sub>
            <m:r>
              <m:t>F</m:t>
            </m:r>
            <m:r>
              <m:t>N</m:t>
            </m:r>
          </m:sub>
        </m:sSub>
        <m:r>
          <m:t>ε</m:t>
        </m:r>
      </m:oMath>
      <w:r>
        <w:t xml:space="preserve">. Звідси</w:t>
      </w:r>
      <w:r>
        <w:t xml:space="preserve"> </w:t>
      </w:r>
      <m:oMath>
        <m:d>
          <m:dPr>
            <m:begChr m:val="|"/>
            <m:endChr m:val="|"/>
            <m:sepChr m:val=""/>
            <m:grow/>
          </m:dPr>
          <m:e>
            <m:sSup>
              <m:e>
                <m:r>
                  <m:t>G</m:t>
                </m:r>
              </m:e>
              <m:sup>
                <m:r>
                  <m:t>p</m:t>
                </m:r>
              </m:sup>
            </m:sSup>
          </m:e>
        </m:d>
        <m:r>
          <m:rPr>
            <m:sty m:val="p"/>
          </m:rPr>
          <m:t>&lt;</m:t>
        </m:r>
        <m:sSub>
          <m:e>
            <m:r>
              <m:t>C</m:t>
            </m:r>
          </m:e>
          <m:sub>
            <m:r>
              <m:t>F</m:t>
            </m:r>
            <m:r>
              <m:t>N</m:t>
            </m:r>
          </m:sub>
        </m:sSub>
        <m:r>
          <m:t>ε</m:t>
        </m:r>
      </m:oMath>
      <w:r>
        <w:t xml:space="preserve">, тобто</w:t>
      </w:r>
      <w:r>
        <w:t xml:space="preserve"> </w:t>
      </w:r>
      <m:oMath>
        <m:d>
          <m:dPr>
            <m:begChr m:val="|"/>
            <m:endChr m:val="|"/>
            <m:sepChr m:val=""/>
            <m:grow/>
          </m:dPr>
          <m:e>
            <m:r>
              <m:t>p</m:t>
            </m:r>
            <m:r>
              <m:rPr>
                <m:sty m:val="p"/>
              </m:rPr>
              <m:t>−</m:t>
            </m:r>
            <m:sSub>
              <m:e>
                <m:r>
                  <m:t>τ</m:t>
                </m:r>
              </m:e>
              <m:sub>
                <m:r>
                  <m:t>N</m:t>
                </m:r>
              </m:sub>
            </m:sSub>
          </m:e>
        </m:d>
        <m:r>
          <m:rPr>
            <m:sty m:val="p"/>
          </m:rPr>
          <m:t>&lt;</m:t>
        </m:r>
        <m:r>
          <m:t>ε</m:t>
        </m:r>
      </m:oMath>
      <w:r>
        <w:t xml:space="preserve">, і регрет</w:t>
      </w:r>
      <w:r>
        <w:t xml:space="preserve"> </w:t>
      </w:r>
      <m:oMath>
        <m:d>
          <m:dPr>
            <m:begChr m:val="|"/>
            <m:endChr m:val="|"/>
            <m:sepChr m:val=""/>
            <m:grow/>
          </m:dPr>
          <m:e>
            <m:sSup>
              <m:e>
                <m:r>
                  <m:t>G</m:t>
                </m:r>
              </m:e>
              <m:sup>
                <m:r>
                  <m:t>q</m:t>
                </m:r>
              </m:sup>
            </m:sSup>
          </m:e>
        </m:d>
        <m:r>
          <m:rPr>
            <m:sty m:val="p"/>
          </m:rPr>
          <m:t>≤</m:t>
        </m:r>
        <m:sSub>
          <m:e>
            <m:r>
              <m:t>C</m:t>
            </m:r>
          </m:e>
          <m:sub>
            <m:r>
              <m:t>F</m:t>
            </m:r>
            <m:r>
              <m:t>N</m:t>
            </m:r>
          </m:sub>
        </m:sSub>
        <m:r>
          <m:t>ε</m:t>
        </m:r>
        <m:r>
          <m:rPr>
            <m:sty m:val="p"/>
          </m:rPr>
          <m:t>&lt;</m:t>
        </m:r>
        <m:r>
          <m:t>2</m:t>
        </m:r>
        <m:sSub>
          <m:e>
            <m:r>
              <m:t>C</m:t>
            </m:r>
          </m:e>
          <m:sub>
            <m:r>
              <m:t>F</m:t>
            </m:r>
            <m:r>
              <m:t>N</m:t>
            </m:r>
          </m:sub>
        </m:sSub>
        <m:r>
          <m:t>ε</m:t>
        </m:r>
      </m:oMath>
      <w:r>
        <w:t xml:space="preserve">. Для p ≥ 1/2 — аналогічно з</w:t>
      </w:r>
      <w:r>
        <w:t xml:space="preserve"> </w:t>
      </w:r>
      <m:oMath>
        <m:sSup>
          <m:e>
            <m:r>
              <m:t>G</m:t>
            </m:r>
          </m:e>
          <m:sup>
            <m:r>
              <m:t>p</m:t>
            </m:r>
          </m:sup>
        </m:sSup>
        <m:r>
          <m:rPr>
            <m:sty m:val="p"/>
          </m:rPr>
          <m:t>=</m:t>
        </m:r>
        <m:sSub>
          <m:e>
            <m:r>
              <m:t>C</m:t>
            </m:r>
          </m:e>
          <m:sub>
            <m:r>
              <m:t>F</m:t>
            </m:r>
            <m:r>
              <m:t>P</m:t>
            </m:r>
          </m:sub>
        </m:sSub>
        <m:d>
          <m:dPr>
            <m:begChr m:val="("/>
            <m:endChr m:val=")"/>
            <m:sepChr m:val=""/>
            <m:grow/>
          </m:dPr>
          <m:e>
            <m:r>
              <m:t>1</m:t>
            </m:r>
            <m:r>
              <m:rPr>
                <m:sty m:val="p"/>
              </m:rPr>
              <m:t>−</m:t>
            </m:r>
            <m:sSub>
              <m:e>
                <m:r>
                  <m:t>τ</m:t>
                </m:r>
              </m:e>
              <m:sub>
                <m:r>
                  <m:t>A</m:t>
                </m:r>
              </m:sub>
            </m:sSub>
            <m:r>
              <m:rPr>
                <m:sty m:val="p"/>
              </m:rPr>
              <m:t>−</m:t>
            </m:r>
            <m:r>
              <m:t>p</m:t>
            </m:r>
          </m:e>
        </m:d>
      </m:oMath>
      <w:r>
        <w:t xml:space="preserve"> </w:t>
      </w:r>
      <w:r>
        <w:t xml:space="preserve">і порогом</w:t>
      </w:r>
      <w:r>
        <w:t xml:space="preserve"> </w:t>
      </w:r>
      <m:oMath>
        <m:r>
          <m:t>1</m:t>
        </m:r>
        <m:r>
          <m:rPr>
            <m:sty m:val="p"/>
          </m:rPr>
          <m:t>−</m:t>
        </m:r>
        <m:sSub>
          <m:e>
            <m:r>
              <m:t>τ</m:t>
            </m:r>
          </m:e>
          <m:sub>
            <m:r>
              <m:t>A</m:t>
            </m:r>
          </m:sub>
        </m:sSub>
      </m:oMath>
      <w:r>
        <w:t xml:space="preserve">. ▫</w:t>
      </w:r>
    </w:p>
    <w:p>
      <w:pPr>
        <w:pStyle w:val="BodyText"/>
      </w:pPr>
      <w:r>
        <w:rPr>
          <w:bCs/>
          <w:b/>
        </w:rPr>
        <w:t xml:space="preserve">Зауваження 2.5.</w:t>
      </w:r>
      <w:r>
        <w:t xml:space="preserve"> </w:t>
      </w:r>
      <w:r>
        <w:t xml:space="preserve">З доведення випливає, що множник 2 у (2.11) можна замінити на 1. Якщо до того ж частка кадрів у</w:t>
      </w:r>
      <w:r>
        <w:t xml:space="preserve"> </w:t>
      </w:r>
      <w:r>
        <w:t xml:space="preserve">смузі ширини 2ε навколо порогу не перевищує</w:t>
      </w:r>
      <w:r>
        <w:t xml:space="preserve"> </w:t>
      </w:r>
      <m:oMath>
        <m:r>
          <m:t>2</m:t>
        </m:r>
        <m:r>
          <m:t>ε</m:t>
        </m:r>
        <m:r>
          <m:t>f</m:t>
        </m:r>
      </m:oMath>
      <w:r>
        <w:t xml:space="preserve"> </w:t>
      </w:r>
      <w:r>
        <w:t xml:space="preserve">(обмежена «щільність» ймовірностей), надлишкові втрати мають</w:t>
      </w:r>
      <w:r>
        <w:t xml:space="preserve"> </w:t>
      </w:r>
      <w:r>
        <w:t xml:space="preserve">порядок</w:t>
      </w:r>
      <w:r>
        <w:t xml:space="preserve"> </w:t>
      </w:r>
      <m:oMath>
        <m:sSup>
          <m:e>
            <m:r>
              <m:t>ε</m:t>
            </m:r>
          </m:e>
          <m:sup>
            <m:r>
              <m:t>2</m:t>
            </m:r>
          </m:sup>
        </m:sSup>
        <m:r>
          <m:t>f</m:t>
        </m:r>
        <m:r>
          <m:t>T</m:t>
        </m:r>
      </m:oMath>
      <w:r>
        <w:t xml:space="preserve">: для оптимальності маршрутизації похибка калібрування є величиною другого порядку малості.</w:t>
      </w:r>
    </w:p>
    <w:p>
      <w:pPr>
        <w:pStyle w:val="BodyText"/>
      </w:pPr>
      <w:r>
        <w:rPr>
          <w:bCs/>
          <w:b/>
        </w:rPr>
        <w:t xml:space="preserve">Твердження 2.6.</w:t>
      </w:r>
      <w:r>
        <w:t xml:space="preserve"> </w:t>
      </w:r>
      <w:r>
        <w:t xml:space="preserve">Для очікуваної кількості невиправних пропусків</w:t>
      </w:r>
    </w:p>
    <w:p>
      <w:pPr>
        <w:pStyle w:val="Formula"/>
      </w:pPr>
      <w:r>
        <w:tab/>
      </w:r>
      <m:oMath>
        <m:r>
          <m:rPr>
            <m:sty m:val="p"/>
          </m:rPr>
          <m:t>|</m:t>
        </m:r>
        <m:r>
          <m:rPr>
            <m:sty m:val="p"/>
            <m:scr m:val="double-struck"/>
          </m:rPr>
          <m:t>E</m:t>
        </m:r>
        <m:sSub>
          <m:e>
            <m:r>
              <m:t>F</m:t>
            </m:r>
          </m:e>
          <m:sub>
            <m:r>
              <m:t>e</m:t>
            </m:r>
            <m:r>
              <m:t>d</m:t>
            </m:r>
            <m:r>
              <m:t>g</m:t>
            </m:r>
            <m:r>
              <m:t>e</m:t>
            </m:r>
          </m:sub>
        </m:sSub>
        <m:r>
          <m:rPr>
            <m:sty m:val="p"/>
          </m:rPr>
          <m:t>−</m:t>
        </m:r>
        <m:nary>
          <m:naryPr>
            <m:chr m:val="∑"/>
            <m:limLoc m:val="undOvr"/>
            <m:subHide m:val="off"/>
            <m:supHide m:val="on"/>
          </m:naryPr>
          <m:sub>
            <m:r>
              <m:t>t</m:t>
            </m:r>
            <m:r>
              <m:rPr>
                <m:sty m:val="p"/>
              </m:rPr>
              <m:t>:</m:t>
            </m:r>
            <m:r>
              <m:t> </m:t>
            </m:r>
            <m:sSub>
              <m:e>
                <m:r>
                  <m:t>p</m:t>
                </m:r>
              </m:e>
              <m:sub>
                <m:r>
                  <m:t>t</m:t>
                </m:r>
              </m:sub>
            </m:sSub>
            <m:r>
              <m:rPr>
                <m:sty m:val="p"/>
              </m:rPr>
              <m:t>≤</m:t>
            </m:r>
            <m:sSub>
              <m:e>
                <m:r>
                  <m:t>τ</m:t>
                </m:r>
              </m:e>
              <m:sub>
                <m:r>
                  <m:t>N</m:t>
                </m:r>
              </m:sub>
            </m:sSub>
          </m:sub>
          <m:sup>
            <m:r>
              <m:t>​</m:t>
            </m:r>
          </m:sup>
          <m:e>
            <m:sSub>
              <m:e>
                <m:r>
                  <m:t>p</m:t>
                </m:r>
              </m:e>
              <m:sub>
                <m:r>
                  <m:t>t</m:t>
                </m:r>
              </m:sub>
            </m:sSub>
          </m:e>
        </m:nary>
        <m:r>
          <m:rPr>
            <m:sty m:val="p"/>
          </m:rPr>
          <m:t>|</m:t>
        </m:r>
        <m:r>
          <m:rPr>
            <m:sty m:val="p"/>
          </m:rPr>
          <m:t>≤</m:t>
        </m:r>
        <m:r>
          <m:t>ε</m:t>
        </m:r>
        <m:d>
          <m:dPr>
            <m:begChr m:val="("/>
            <m:endChr m:val=")"/>
            <m:sepChr m:val=""/>
            <m:grow/>
          </m:dPr>
          <m:e>
            <m:sSub>
              <m:e>
                <m:r>
                  <m:t>τ</m:t>
                </m:r>
              </m:e>
              <m:sub>
                <m:r>
                  <m:t>N</m:t>
                </m:r>
              </m:sub>
            </m:sSub>
          </m:e>
        </m:d>
        <m:r>
          <m:rPr>
            <m:sty m:val="p"/>
          </m:rPr>
          <m:t>⋅</m:t>
        </m:r>
        <m:r>
          <m:rPr>
            <m:sty m:val="p"/>
          </m:rPr>
          <m:t>#</m:t>
        </m:r>
        <m:r>
          <m:rPr>
            <m:sty m:val="p"/>
          </m:rPr>
          <m:t>{</m:t>
        </m:r>
        <m:r>
          <m:t>t</m:t>
        </m:r>
        <m:r>
          <m:rPr>
            <m:sty m:val="p"/>
          </m:rPr>
          <m:t>:</m:t>
        </m:r>
        <m:sSub>
          <m:e>
            <m:r>
              <m:t>p</m:t>
            </m:r>
          </m:e>
          <m:sub>
            <m:r>
              <m:t>t</m:t>
            </m:r>
          </m:sub>
        </m:sSub>
        <m:r>
          <m:rPr>
            <m:sty m:val="p"/>
          </m:rPr>
          <m:t>≤</m:t>
        </m:r>
        <m:sSub>
          <m:e>
            <m:r>
              <m:t>τ</m:t>
            </m:r>
          </m:e>
          <m:sub>
            <m:r>
              <m:t>N</m:t>
            </m:r>
          </m:sub>
        </m:sSub>
        <m:r>
          <m:rPr>
            <m:sty m:val="p"/>
          </m:rPr>
          <m:t>}</m:t>
        </m:r>
        <m:r>
          <m:rPr>
            <m:sty m:val="p"/>
          </m:rPr>
          <m:t>,</m:t>
        </m:r>
        <m:r>
          <m:t>  </m:t>
        </m:r>
        <m:r>
          <m:t>ε</m:t>
        </m:r>
        <m:d>
          <m:dPr>
            <m:begChr m:val="("/>
            <m:endChr m:val=")"/>
            <m:sepChr m:val=""/>
            <m:grow/>
          </m:dPr>
          <m:e>
            <m:r>
              <m:t>τ</m:t>
            </m:r>
          </m:e>
        </m:d>
        <m:r>
          <m:rPr>
            <m:sty m:val="p"/>
          </m:rPr>
          <m:t>=</m:t>
        </m:r>
        <m:sSub>
          <m:e>
            <m:r>
              <m:rPr>
                <m:sty m:val="p"/>
              </m:rPr>
              <m:t>sup</m:t>
            </m:r>
          </m:e>
          <m:sub>
            <m:r>
              <m:t>p</m:t>
            </m:r>
            <m:r>
              <m:rPr>
                <m:sty m:val="p"/>
              </m:rPr>
              <m:t>≤</m:t>
            </m:r>
            <m:r>
              <m:t>τ</m:t>
            </m:r>
          </m:sub>
        </m:sSub>
        <m:d>
          <m:dPr>
            <m:begChr m:val="|"/>
            <m:endChr m:val="|"/>
            <m:sepChr m:val=""/>
            <m:grow/>
          </m:dPr>
          <m:e>
            <m:r>
              <m:t>q</m:t>
            </m:r>
            <m:d>
              <m:dPr>
                <m:begChr m:val="("/>
                <m:endChr m:val=")"/>
                <m:sepChr m:val=""/>
                <m:grow/>
              </m:dPr>
              <m:e>
                <m:r>
                  <m:t>p</m:t>
                </m:r>
              </m:e>
            </m:d>
            <m:r>
              <m:rPr>
                <m:sty m:val="p"/>
              </m:rPr>
              <m:t>−</m:t>
            </m:r>
            <m:r>
              <m:t>p</m:t>
            </m:r>
          </m:e>
        </m:d>
        <m:r>
          <m:rPr>
            <m:sty m:val="p"/>
          </m:rPr>
          <m:t>.</m:t>
        </m:r>
      </m:oMath>
      <w:r>
        <w:tab/>
        <w:t xml:space="preserve">(2.12)</w:t>
      </w:r>
    </w:p>
    <w:p>
      <w:pPr>
        <w:pStyle w:val="BodyText"/>
      </w:pPr>
      <w:r>
        <w:rPr>
          <w:iCs/>
          <w:i/>
        </w:rPr>
        <w:t xml:space="preserve">Доведення.</w:t>
      </w:r>
      <w:r>
        <w:t xml:space="preserve"> </w:t>
      </w:r>
      <w:r>
        <w:t xml:space="preserve">Кадр з</w:t>
      </w:r>
      <w:r>
        <w:t xml:space="preserve"> </w:t>
      </w:r>
      <m:oMath>
        <m:sSub>
          <m:e>
            <m:r>
              <m:t>p</m:t>
            </m:r>
          </m:e>
          <m:sub>
            <m:r>
              <m:t>t</m:t>
            </m:r>
          </m:sub>
        </m:sSub>
        <m:r>
          <m:rPr>
            <m:sty m:val="p"/>
          </m:rPr>
          <m:t>≤</m:t>
        </m:r>
        <m:sSub>
          <m:e>
            <m:r>
              <m:t>τ</m:t>
            </m:r>
          </m:e>
          <m:sub>
            <m:r>
              <m:t>N</m:t>
            </m:r>
          </m:sub>
        </m:sSub>
      </m:oMath>
      <w:r>
        <w:t xml:space="preserve"> </w:t>
      </w:r>
      <w:r>
        <w:t xml:space="preserve">є невиправним пропуском з імовірністю</w:t>
      </w:r>
      <w:r>
        <w:t xml:space="preserve"> </w:t>
      </w:r>
      <m:oMath>
        <m:r>
          <m:t>q</m:t>
        </m:r>
        <m:d>
          <m:dPr>
            <m:begChr m:val="("/>
            <m:endChr m:val=")"/>
            <m:sepChr m:val=""/>
            <m:grow/>
          </m:dPr>
          <m:e>
            <m:sSub>
              <m:e>
                <m:r>
                  <m:t>p</m:t>
                </m:r>
              </m:e>
              <m:sub>
                <m:r>
                  <m:t>t</m:t>
                </m:r>
              </m:sub>
            </m:sSub>
          </m:e>
        </m:d>
      </m:oMath>
      <w:r>
        <w:t xml:space="preserve">, тому</w:t>
      </w:r>
      <w:r>
        <w:t xml:space="preserve"> </w:t>
      </w:r>
      <m:oMath>
        <m:r>
          <m:rPr>
            <m:sty m:val="p"/>
            <m:scr m:val="double-struck"/>
          </m:rPr>
          <m:t>E</m:t>
        </m:r>
        <m:sSub>
          <m:e>
            <m:r>
              <m:t>F</m:t>
            </m:r>
          </m:e>
          <m:sub>
            <m:r>
              <m:t>e</m:t>
            </m:r>
            <m:r>
              <m:t>d</m:t>
            </m:r>
            <m:r>
              <m:t>g</m:t>
            </m:r>
            <m:r>
              <m:t>e</m:t>
            </m:r>
          </m:sub>
        </m:sSub>
        <m:r>
          <m:rPr>
            <m:sty m:val="p"/>
          </m:rPr>
          <m:t>=</m:t>
        </m:r>
        <m:nary>
          <m:naryPr>
            <m:chr m:val="∑"/>
            <m:limLoc m:val="undOvr"/>
            <m:subHide m:val="off"/>
            <m:supHide m:val="on"/>
          </m:naryPr>
          <m:sub>
            <m:sSub>
              <m:e>
                <m:r>
                  <m:t>p</m:t>
                </m:r>
              </m:e>
              <m:sub>
                <m:r>
                  <m:t>t</m:t>
                </m:r>
              </m:sub>
            </m:sSub>
            <m:r>
              <m:rPr>
                <m:sty m:val="p"/>
              </m:rPr>
              <m:t>≤</m:t>
            </m:r>
            <m:sSub>
              <m:e>
                <m:r>
                  <m:t>τ</m:t>
                </m:r>
              </m:e>
              <m:sub>
                <m:r>
                  <m:t>N</m:t>
                </m:r>
              </m:sub>
            </m:sSub>
          </m:sub>
          <m:sup>
            <m:r>
              <m:t>​</m:t>
            </m:r>
          </m:sup>
          <m:e>
            <m:r>
              <m:t>q</m:t>
            </m:r>
          </m:e>
        </m:nary>
        <m:d>
          <m:dPr>
            <m:begChr m:val="("/>
            <m:endChr m:val=")"/>
            <m:sepChr m:val=""/>
            <m:grow/>
          </m:dPr>
          <m:e>
            <m:sSub>
              <m:e>
                <m:r>
                  <m:t>p</m:t>
                </m:r>
              </m:e>
              <m:sub>
                <m:r>
                  <m:t>t</m:t>
                </m:r>
              </m:sub>
            </m:sSub>
          </m:e>
        </m:d>
      </m:oMath>
      <w:r>
        <w:t xml:space="preserve"> </w:t>
      </w:r>
      <w:r>
        <w:t xml:space="preserve">і за нерівністю трикутника</w:t>
      </w:r>
      <w:r>
        <w:t xml:space="preserve"> </w:t>
      </w:r>
      <m:oMath>
        <m:r>
          <m:rPr>
            <m:sty m:val="p"/>
          </m:rPr>
          <m:t>|</m:t>
        </m:r>
        <m:r>
          <m:rPr>
            <m:sty m:val="p"/>
            <m:scr m:val="double-struck"/>
          </m:rPr>
          <m:t>E</m:t>
        </m:r>
        <m:sSub>
          <m:e>
            <m:r>
              <m:t>F</m:t>
            </m:r>
          </m:e>
          <m:sub>
            <m:r>
              <m:t>e</m:t>
            </m:r>
            <m:r>
              <m:t>d</m:t>
            </m:r>
            <m:r>
              <m:t>g</m:t>
            </m:r>
            <m:r>
              <m:t>e</m:t>
            </m:r>
          </m:sub>
        </m:sSub>
        <m:r>
          <m:rPr>
            <m:sty m:val="p"/>
          </m:rPr>
          <m:t>−</m:t>
        </m:r>
        <m:nary>
          <m:naryPr>
            <m:chr m:val="∑"/>
            <m:limLoc m:val="undOvr"/>
            <m:subHide m:val="off"/>
            <m:supHide m:val="on"/>
          </m:naryPr>
          <m:sub>
            <m:sSub>
              <m:e>
                <m:r>
                  <m:t>p</m:t>
                </m:r>
              </m:e>
              <m:sub>
                <m:r>
                  <m:t>t</m:t>
                </m:r>
              </m:sub>
            </m:sSub>
            <m:r>
              <m:rPr>
                <m:sty m:val="p"/>
              </m:rPr>
              <m:t>≤</m:t>
            </m:r>
            <m:sSub>
              <m:e>
                <m:r>
                  <m:t>τ</m:t>
                </m:r>
              </m:e>
              <m:sub>
                <m:r>
                  <m:t>N</m:t>
                </m:r>
              </m:sub>
            </m:sSub>
          </m:sub>
          <m:sup>
            <m:r>
              <m:t>​</m:t>
            </m:r>
          </m:sup>
          <m:e>
            <m:sSub>
              <m:e>
                <m:r>
                  <m:t>p</m:t>
                </m:r>
              </m:e>
              <m:sub>
                <m:r>
                  <m:t>t</m:t>
                </m:r>
              </m:sub>
            </m:sSub>
          </m:e>
        </m:nary>
        <m:r>
          <m:rPr>
            <m:sty m:val="p"/>
          </m:rPr>
          <m:t>|</m:t>
        </m:r>
        <m:r>
          <m:rPr>
            <m:sty m:val="p"/>
          </m:rPr>
          <m:t>≤</m:t>
        </m:r>
        <m:nary>
          <m:naryPr>
            <m:chr m:val="∑"/>
            <m:limLoc m:val="undOvr"/>
            <m:subHide m:val="off"/>
            <m:supHide m:val="on"/>
          </m:naryPr>
          <m:sub>
            <m:sSub>
              <m:e>
                <m:r>
                  <m:t>p</m:t>
                </m:r>
              </m:e>
              <m:sub>
                <m:r>
                  <m:t>t</m:t>
                </m:r>
              </m:sub>
            </m:sSub>
            <m:r>
              <m:rPr>
                <m:sty m:val="p"/>
              </m:rPr>
              <m:t>≤</m:t>
            </m:r>
            <m:sSub>
              <m:e>
                <m:r>
                  <m:t>τ</m:t>
                </m:r>
              </m:e>
              <m:sub>
                <m:r>
                  <m:t>N</m:t>
                </m:r>
              </m:sub>
            </m:sSub>
          </m:sub>
          <m:sup>
            <m:r>
              <m:t>​</m:t>
            </m:r>
          </m:sup>
          <m:e>
            <m:d>
              <m:dPr>
                <m:begChr m:val="|"/>
                <m:endChr m:val="|"/>
                <m:sepChr m:val=""/>
                <m:grow/>
              </m:dPr>
              <m:e>
                <m:r>
                  <m:t>q</m:t>
                </m:r>
                <m:d>
                  <m:dPr>
                    <m:begChr m:val="("/>
                    <m:endChr m:val=")"/>
                    <m:sepChr m:val=""/>
                    <m:grow/>
                  </m:dPr>
                  <m:e>
                    <m:sSub>
                      <m:e>
                        <m:r>
                          <m:t>p</m:t>
                        </m:r>
                      </m:e>
                      <m:sub>
                        <m:r>
                          <m:t>t</m:t>
                        </m:r>
                      </m:sub>
                    </m:sSub>
                  </m:e>
                </m:d>
                <m:r>
                  <m:rPr>
                    <m:sty m:val="p"/>
                  </m:rPr>
                  <m:t>−</m:t>
                </m:r>
                <m:sSub>
                  <m:e>
                    <m:r>
                      <m:t>p</m:t>
                    </m:r>
                  </m:e>
                  <m:sub>
                    <m:r>
                      <m:t>t</m:t>
                    </m:r>
                  </m:sub>
                </m:sSub>
              </m:e>
            </m:d>
          </m:e>
        </m:nary>
        <m:r>
          <m:rPr>
            <m:sty m:val="p"/>
          </m:rPr>
          <m:t>≤</m:t>
        </m:r>
        <m:r>
          <m:t>ε</m:t>
        </m:r>
        <m:d>
          <m:dPr>
            <m:begChr m:val="("/>
            <m:endChr m:val=")"/>
            <m:sepChr m:val=""/>
            <m:grow/>
          </m:dPr>
          <m:e>
            <m:sSub>
              <m:e>
                <m:r>
                  <m:t>τ</m:t>
                </m:r>
              </m:e>
              <m:sub>
                <m:r>
                  <m:t>N</m:t>
                </m:r>
              </m:sub>
            </m:sSub>
          </m:e>
        </m:d>
        <m:r>
          <m:t> </m:t>
        </m:r>
        <m:r>
          <m:rPr>
            <m:sty m:val="p"/>
          </m:rPr>
          <m:t>#</m:t>
        </m:r>
        <m:r>
          <m:rPr>
            <m:sty m:val="p"/>
          </m:rPr>
          <m:t>{</m:t>
        </m:r>
        <m:r>
          <m:t>t</m:t>
        </m:r>
        <m:r>
          <m:rPr>
            <m:sty m:val="p"/>
          </m:rPr>
          <m:t>:</m:t>
        </m:r>
        <m:sSub>
          <m:e>
            <m:r>
              <m:t>p</m:t>
            </m:r>
          </m:e>
          <m:sub>
            <m:r>
              <m:t>t</m:t>
            </m:r>
          </m:sub>
        </m:sSub>
        <m:r>
          <m:rPr>
            <m:sty m:val="p"/>
          </m:rPr>
          <m:t>≤</m:t>
        </m:r>
        <m:sSub>
          <m:e>
            <m:r>
              <m:t>τ</m:t>
            </m:r>
          </m:e>
          <m:sub>
            <m:r>
              <m:t>N</m:t>
            </m:r>
          </m:sub>
        </m:sSub>
        <m:r>
          <m:rPr>
            <m:sty m:val="p"/>
          </m:rPr>
          <m:t>}</m:t>
        </m:r>
      </m:oMath>
      <w:r>
        <w:t xml:space="preserve">. ▫</w:t>
      </w:r>
    </w:p>
    <w:p>
      <w:pPr>
        <w:pStyle w:val="BodyText"/>
      </w:pPr>
      <w:r>
        <w:t xml:space="preserve">Отже, надлишкові втрати (2.11) визначаються лише кадрами поблизу порогів, тоді як похибка межі повноти (2.12)</w:t>
      </w:r>
      <w:r>
        <w:t xml:space="preserve"> </w:t>
      </w:r>
      <w:r>
        <w:t xml:space="preserve">пропорційна кількості всіх кадрів з</w:t>
      </w:r>
      <w:r>
        <w:t xml:space="preserve"> </w:t>
      </w:r>
      <m:oMath>
        <m:sSub>
          <m:e>
            <m:r>
              <m:t>p</m:t>
            </m:r>
          </m:e>
          <m:sub>
            <m:r>
              <m:t>t</m:t>
            </m:r>
          </m:sub>
        </m:sSub>
        <m:r>
          <m:rPr>
            <m:sty m:val="p"/>
          </m:rPr>
          <m:t>≤</m:t>
        </m:r>
        <m:sSub>
          <m:e>
            <m:r>
              <m:t>τ</m:t>
            </m:r>
          </m:e>
          <m:sub>
            <m:r>
              <m:t>N</m:t>
            </m:r>
          </m:sub>
        </m:sSub>
      </m:oMath>
      <w:r>
        <w:t xml:space="preserve">, тобто майже всіх кадрів норми. Навіть мала локальна похибка</w:t>
      </w:r>
      <w:r>
        <w:t xml:space="preserve"> </w:t>
      </w:r>
      <w:r>
        <w:t xml:space="preserve">калібрування ε ≈ 0.01 за тисяч кадрів норми дає похибку межі повноти в кілька відсотків, що обґрунтовує</w:t>
      </w:r>
      <w:r>
        <w:t xml:space="preserve"> </w:t>
      </w:r>
      <w:r>
        <w:t xml:space="preserve">вільний від розподілу конформний вибір</w:t>
      </w:r>
      <w:r>
        <w:t xml:space="preserve"> </w:t>
      </w:r>
      <m:oMath>
        <m:sSub>
          <m:e>
            <m:r>
              <m:t>τ</m:t>
            </m:r>
          </m:e>
          <m:sub>
            <m:r>
              <m:t>N</m:t>
            </m:r>
          </m:sub>
        </m:sSub>
      </m:oMath>
      <w:r>
        <w:t xml:space="preserve"> </w:t>
      </w:r>
      <w:r>
        <w:t xml:space="preserve">(п. 2.4) замість розрахунку за калібруванням.</w:t>
      </w:r>
    </w:p>
    <w:p>
      <w:pPr>
        <w:pStyle w:val="BodyText"/>
      </w:pPr>
      <w:r>
        <w:rPr>
          <w:bCs/>
          <w:b/>
        </w:rPr>
        <w:t xml:space="preserve">Наслідок 2.6.</w:t>
      </w:r>
      <w:r>
        <w:t xml:space="preserve"> </w:t>
      </w:r>
      <w:r>
        <w:t xml:space="preserve">Щоб розрахунок межі повноти (2.8) за калібруванням мав похибку не більше η (у частках повноти),</w:t>
      </w:r>
      <w:r>
        <w:t xml:space="preserve"> </w:t>
      </w:r>
      <w:r>
        <w:t xml:space="preserve">досить умови</w:t>
      </w:r>
      <w:r>
        <w:t xml:space="preserve"> </w:t>
      </w:r>
      <m:oMath>
        <m:r>
          <m:t>ε</m:t>
        </m:r>
        <m:d>
          <m:dPr>
            <m:begChr m:val="("/>
            <m:endChr m:val=")"/>
            <m:sepChr m:val=""/>
            <m:grow/>
          </m:dPr>
          <m:e>
            <m:sSub>
              <m:e>
                <m:r>
                  <m:t>τ</m:t>
                </m:r>
              </m:e>
              <m:sub>
                <m:r>
                  <m:t>N</m:t>
                </m:r>
              </m:sub>
            </m:sSub>
          </m:e>
        </m:d>
        <m:r>
          <m:rPr>
            <m:sty m:val="p"/>
          </m:rPr>
          <m:t>≤</m:t>
        </m:r>
        <m:r>
          <m:t>η</m:t>
        </m:r>
        <m:r>
          <m:t>P</m:t>
        </m:r>
        <m:r>
          <m:rPr>
            <m:sty m:val="p"/>
          </m:rPr>
          <m:t>/</m:t>
        </m:r>
        <m:r>
          <m:rPr>
            <m:sty m:val="p"/>
          </m:rPr>
          <m:t>#</m:t>
        </m:r>
        <m:r>
          <m:rPr>
            <m:sty m:val="p"/>
          </m:rPr>
          <m:t>{</m:t>
        </m:r>
        <m:r>
          <m:t>t</m:t>
        </m:r>
        <m:r>
          <m:rPr>
            <m:sty m:val="p"/>
          </m:rPr>
          <m:t>:</m:t>
        </m:r>
        <m:sSub>
          <m:e>
            <m:r>
              <m:t>p</m:t>
            </m:r>
          </m:e>
          <m:sub>
            <m:r>
              <m:t>t</m:t>
            </m:r>
          </m:sub>
        </m:sSub>
        <m:r>
          <m:rPr>
            <m:sty m:val="p"/>
          </m:rPr>
          <m:t>≤</m:t>
        </m:r>
        <m:sSub>
          <m:e>
            <m:r>
              <m:t>τ</m:t>
            </m:r>
          </m:e>
          <m:sub>
            <m:r>
              <m:t>N</m:t>
            </m:r>
          </m:sub>
        </m:sSub>
        <m:r>
          <m:rPr>
            <m:sty m:val="p"/>
          </m:rPr>
          <m:t>}</m:t>
        </m:r>
      </m:oMath>
      <w:r>
        <w:t xml:space="preserve">.</w:t>
      </w:r>
    </w:p>
    <w:p>
      <w:pPr>
        <w:pStyle w:val="BodyText"/>
      </w:pPr>
      <w:r>
        <w:rPr>
          <w:bCs/>
          <w:b/>
        </w:rPr>
        <w:t xml:space="preserve">Числова ілюстрація.</w:t>
      </w:r>
      <w:r>
        <w:t xml:space="preserve"> </w:t>
      </w:r>
      <w:r>
        <w:t xml:space="preserve">Для міток «падіння» (сид 0,</w:t>
      </w:r>
      <w:r>
        <w:t xml:space="preserve"> </w:t>
      </w:r>
      <m:oMath>
        <m:sSub>
          <m:e>
            <m:r>
              <m:t>τ</m:t>
            </m:r>
          </m:e>
          <m:sub>
            <m:r>
              <m:t>N</m:t>
            </m:r>
          </m:sub>
        </m:sSub>
        <m:r>
          <m:rPr>
            <m:sty m:val="p"/>
          </m:rPr>
          <m:t>=</m:t>
        </m:r>
        <m:r>
          <m:t>0.05</m:t>
        </m:r>
      </m:oMath>
      <w:r>
        <w:t xml:space="preserve">,</w:t>
      </w:r>
      <w:r>
        <w:t xml:space="preserve"> </w:t>
      </w:r>
      <w:r>
        <w:rPr>
          <w:rStyle w:val="VerbatimChar"/>
        </w:rPr>
        <w:t xml:space="preserve">results/ch2/calibration_bound.json</w:t>
      </w:r>
      <w:r>
        <w:t xml:space="preserve">)</w:t>
      </w:r>
      <w:r>
        <w:t xml:space="preserve"> </w:t>
      </w:r>
      <m:oMath>
        <m:r>
          <m:rPr>
            <m:sty m:val="p"/>
          </m:rPr>
          <m:t>#</m:t>
        </m:r>
        <m:r>
          <m:rPr>
            <m:sty m:val="p"/>
          </m:rPr>
          <m:t>{</m:t>
        </m:r>
        <m:r>
          <m:t>t</m:t>
        </m:r>
        <m:r>
          <m:rPr>
            <m:sty m:val="p"/>
          </m:rPr>
          <m:t>:</m:t>
        </m:r>
        <m:sSub>
          <m:e>
            <m:r>
              <m:t>p</m:t>
            </m:r>
          </m:e>
          <m:sub>
            <m:r>
              <m:t>t</m:t>
            </m:r>
          </m:sub>
        </m:sSub>
        <m:r>
          <m:rPr>
            <m:sty m:val="p"/>
          </m:rPr>
          <m:t>≤</m:t>
        </m:r>
        <m:sSub>
          <m:e>
            <m:r>
              <m:t>τ</m:t>
            </m:r>
          </m:e>
          <m:sub>
            <m:r>
              <m:t>N</m:t>
            </m:r>
          </m:sub>
        </m:sSub>
        <m:r>
          <m:rPr>
            <m:sty m:val="p"/>
          </m:rPr>
          <m:t>}</m:t>
        </m:r>
        <m:r>
          <m:rPr>
            <m:sty m:val="p"/>
          </m:rPr>
          <m:t>=</m:t>
        </m:r>
        <m:r>
          <m:t>3358</m:t>
        </m:r>
      </m:oMath>
      <w:r>
        <w:t xml:space="preserve">, передбачено</w:t>
      </w:r>
      <w:r>
        <w:t xml:space="preserve"> </w:t>
      </w:r>
      <m:oMath>
        <m:r>
          <m:rPr>
            <m:sty m:val="p"/>
          </m:rPr>
          <m:t>∑</m:t>
        </m:r>
        <m:sSub>
          <m:e>
            <m:r>
              <m:t>p</m:t>
            </m:r>
          </m:e>
          <m:sub>
            <m:r>
              <m:t>t</m:t>
            </m:r>
          </m:sub>
        </m:sSub>
        <m:r>
          <m:rPr>
            <m:sty m:val="p"/>
          </m:rPr>
          <m:t>=</m:t>
        </m:r>
        <m:r>
          <m:t>82.9</m:t>
        </m:r>
      </m:oMath>
      <w:r>
        <w:t xml:space="preserve"> </w:t>
      </w:r>
      <w:r>
        <w:t xml:space="preserve">невиправних пропусків, спостерігається 56, локальна похибка</w:t>
      </w:r>
      <w:r>
        <w:t xml:space="preserve"> </w:t>
      </w:r>
      <m:oMath>
        <m:r>
          <m:t>ε</m:t>
        </m:r>
        <m:d>
          <m:dPr>
            <m:begChr m:val="("/>
            <m:endChr m:val=")"/>
            <m:sepChr m:val=""/>
            <m:grow/>
          </m:dPr>
          <m:e>
            <m:r>
              <m:t>0.05</m:t>
            </m:r>
          </m:e>
        </m:d>
        <m:r>
          <m:rPr>
            <m:sty m:val="p"/>
          </m:rPr>
          <m:t>=</m:t>
        </m:r>
        <m:r>
          <m:t>0.043</m:t>
        </m:r>
      </m:oMath>
      <w:r>
        <w:t xml:space="preserve">. Оцінка (2.12) дає допуск ±144.9 кадру, що за P = 1803 кадрів падіння становить ±8.0 п. п.</w:t>
      </w:r>
      <w:r>
        <w:t xml:space="preserve"> </w:t>
      </w:r>
      <w:r>
        <w:t xml:space="preserve">межі повноти (передбачена межа 0.954, спостережувана 0.969). Для η = 0.01 за наслідком 2.6 потрібно</w:t>
      </w:r>
      <w:r>
        <w:t xml:space="preserve"> </w:t>
      </w:r>
      <m:oMath>
        <m:r>
          <m:t>ε</m:t>
        </m:r>
        <m:d>
          <m:dPr>
            <m:begChr m:val="("/>
            <m:endChr m:val=")"/>
            <m:sepChr m:val=""/>
            <m:grow/>
          </m:dPr>
          <m:e>
            <m:r>
              <m:t>0.05</m:t>
            </m:r>
          </m:e>
        </m:d>
        <m:r>
          <m:rPr>
            <m:sty m:val="p"/>
          </m:rPr>
          <m:t>≤</m:t>
        </m:r>
        <m:r>
          <m:t>18.0</m:t>
        </m:r>
        <m:r>
          <m:rPr>
            <m:sty m:val="p"/>
          </m:rPr>
          <m:t>/</m:t>
        </m:r>
        <m:r>
          <m:t>3358</m:t>
        </m:r>
        <m:r>
          <m:rPr>
            <m:sty m:val="p"/>
          </m:rPr>
          <m:t>≈</m:t>
        </m:r>
        <m:r>
          <m:t>0.0054</m:t>
        </m:r>
      </m:oMath>
      <w:r>
        <w:t xml:space="preserve">, у вісім разів менше за оцінену похибку. Спостережувана кількість пропусків є</w:t>
      </w:r>
      <w:r>
        <w:t xml:space="preserve"> </w:t>
      </w:r>
      <w:r>
        <w:t xml:space="preserve">реалізацією, а не очікуванням, а оцінка ε(τ) сама має похибку, що лише посилює висновок.</w:t>
      </w:r>
    </w:p>
    <w:p>
      <w:pPr>
        <w:pStyle w:val="BodyText"/>
      </w:pPr>
      <w:r>
        <w:t xml:space="preserve">Таким чином, калібрування важливе для оптимальності порогів (похибка другого порядку), але непридатне як основа</w:t>
      </w:r>
      <w:r>
        <w:t xml:space="preserve"> </w:t>
      </w:r>
      <w:r>
        <w:t xml:space="preserve">гарантій повноти; тому пороги обираються конформно (п. 2.4), а калібрування використовується для побудови</w:t>
      </w:r>
      <w:r>
        <w:t xml:space="preserve"> </w:t>
      </w:r>
      <w:r>
        <w:t xml:space="preserve">свідчень (п. 2.6) і відношень правдоподібності (п. 2.8).</w:t>
      </w:r>
    </w:p>
    <w:bookmarkEnd w:id="51"/>
    <w:bookmarkStart w:id="55" w:name="комбінування-свідчень"/>
    <w:p>
      <w:pPr>
        <w:pStyle w:val="Heading2"/>
      </w:pPr>
      <w:r>
        <w:t xml:space="preserve">2.6 Комбінування свідчень</w:t>
      </w:r>
    </w:p>
    <w:bookmarkStart w:id="52" w:name="свідчення-рівнів"/>
    <w:p>
      <w:pPr>
        <w:pStyle w:val="Heading3"/>
      </w:pPr>
      <w:r>
        <w:t xml:space="preserve">2.6.1 Свідчення рівнів</w:t>
      </w:r>
    </w:p>
    <w:p>
      <w:pPr>
        <w:pStyle w:val="FirstParagraph"/>
      </w:pPr>
      <w:r>
        <w:t xml:space="preserve">На рамці розрізнення</w:t>
      </w:r>
      <w:r>
        <w:t xml:space="preserve"> </w:t>
      </w:r>
      <m:oMath>
        <m:r>
          <m:t>Θ</m:t>
        </m:r>
        <m:r>
          <m:rPr>
            <m:sty m:val="p"/>
          </m:rPr>
          <m:t>=</m:t>
        </m:r>
        <m:r>
          <m:rPr>
            <m:sty m:val="p"/>
          </m:rPr>
          <m:t>{</m:t>
        </m:r>
        <m:sSub>
          <m:e>
            <m:r>
              <m:t>θ</m:t>
            </m:r>
          </m:e>
          <m:sub>
            <m:r>
              <m:t>1</m:t>
            </m:r>
          </m:sub>
        </m:sSub>
        <m:r>
          <m:rPr>
            <m:sty m:val="p"/>
          </m:rPr>
          <m:t>,</m:t>
        </m:r>
        <m:r>
          <m:rPr>
            <m:sty m:val="p"/>
          </m:rPr>
          <m:t>…</m:t>
        </m:r>
        <m:r>
          <m:rPr>
            <m:sty m:val="p"/>
          </m:rPr>
          <m:t>,</m:t>
        </m:r>
        <m:sSub>
          <m:e>
            <m:r>
              <m:t>θ</m:t>
            </m:r>
          </m:e>
          <m:sub>
            <m:r>
              <m:t>n</m:t>
            </m:r>
          </m:sub>
        </m:sSub>
        <m:r>
          <m:rPr>
            <m:sty m:val="p"/>
          </m:rPr>
          <m:t>}</m:t>
        </m:r>
      </m:oMath>
      <w:r>
        <w:t xml:space="preserve"> </w:t>
      </w:r>
      <w:r>
        <w:t xml:space="preserve">розглядаються базові розподіли довіри (BBA)</w:t>
      </w:r>
      <w:r>
        <w:t xml:space="preserve"> </w:t>
      </w:r>
      <m:oMath>
        <m:r>
          <m:t>m</m:t>
        </m:r>
        <m:r>
          <m:rPr>
            <m:sty m:val="p"/>
          </m:rPr>
          <m:t>:</m:t>
        </m:r>
        <m:sSup>
          <m:e>
            <m:r>
              <m:t>2</m:t>
            </m:r>
          </m:e>
          <m:sup>
            <m:r>
              <m:t>Θ</m:t>
            </m:r>
          </m:sup>
        </m:sSup>
        <m:r>
          <m:rPr>
            <m:sty m:val="p"/>
          </m:rPr>
          <m:t>→</m:t>
        </m:r>
        <m:d>
          <m:dPr>
            <m:begChr m:val="["/>
            <m:endChr m:val="]"/>
            <m:sepChr m:val=""/>
            <m:grow/>
          </m:dPr>
          <m:e>
            <m:r>
              <m:t>0</m:t>
            </m:r>
            <m:r>
              <m:rPr>
                <m:sty m:val="p"/>
              </m:rPr>
              <m:t>,</m:t>
            </m:r>
            <m:r>
              <m:t>1</m:t>
            </m:r>
          </m:e>
        </m:d>
      </m:oMath>
      <w:r>
        <w:t xml:space="preserve">,</w:t>
      </w:r>
      <w:r>
        <w:t xml:space="preserve"> </w:t>
      </w:r>
      <m:oMath>
        <m:r>
          <m:t>m</m:t>
        </m:r>
        <m:d>
          <m:dPr>
            <m:begChr m:val="("/>
            <m:endChr m:val=")"/>
            <m:sepChr m:val=""/>
            <m:grow/>
          </m:dPr>
          <m:e>
            <m:r>
              <m:rPr>
                <m:sty m:val="p"/>
              </m:rPr>
              <m:t>⌀</m:t>
            </m:r>
          </m:e>
        </m:d>
        <m:r>
          <m:rPr>
            <m:sty m:val="p"/>
          </m:rPr>
          <m:t>=</m:t>
        </m:r>
        <m:r>
          <m:t>0</m:t>
        </m:r>
      </m:oMath>
      <w:r>
        <w:t xml:space="preserve">,</w:t>
      </w:r>
      <w:r>
        <w:t xml:space="preserve"> </w:t>
      </w:r>
      <m:oMath>
        <m:nary>
          <m:naryPr>
            <m:chr m:val="∑"/>
            <m:limLoc m:val="undOvr"/>
            <m:subHide m:val="off"/>
            <m:supHide m:val="on"/>
          </m:naryPr>
          <m:sub>
            <m:r>
              <m:t>A</m:t>
            </m:r>
          </m:sub>
          <m:sup>
            <m:r>
              <m:t>​</m:t>
            </m:r>
          </m:sup>
          <m:e>
            <m:r>
              <m:t>m</m:t>
            </m:r>
          </m:e>
        </m:nary>
        <m:d>
          <m:dPr>
            <m:begChr m:val="("/>
            <m:endChr m:val=")"/>
            <m:sepChr m:val=""/>
            <m:grow/>
          </m:dPr>
          <m:e>
            <m:r>
              <m:t>A</m:t>
            </m:r>
          </m:e>
        </m:d>
        <m:r>
          <m:rPr>
            <m:sty m:val="p"/>
          </m:rPr>
          <m:t>=</m:t>
        </m:r>
        <m:r>
          <m:t>1</m:t>
        </m:r>
      </m:oMath>
      <w:r>
        <w:t xml:space="preserve">; маса</w:t>
      </w:r>
      <w:r>
        <w:t xml:space="preserve"> </w:t>
      </w:r>
      <m:oMath>
        <m:r>
          <m:t>m</m:t>
        </m:r>
        <m:d>
          <m:dPr>
            <m:begChr m:val="("/>
            <m:endChr m:val=")"/>
            <m:sepChr m:val=""/>
            <m:grow/>
          </m:dPr>
          <m:e>
            <m:r>
              <m:t>Θ</m:t>
            </m:r>
          </m:e>
        </m:d>
      </m:oMath>
      <w:r>
        <w:t xml:space="preserve"> </w:t>
      </w:r>
      <w:r>
        <w:t xml:space="preserve">описує незнання.</w:t>
      </w:r>
      <w:r>
        <w:t xml:space="preserve"> </w:t>
      </w:r>
      <w:r>
        <w:t xml:space="preserve">Кінематичне свідчення будується з відкаліброваної ймовірності p і міри незнання</w:t>
      </w:r>
      <w:r>
        <w:t xml:space="preserve"> </w:t>
      </w:r>
      <m:oMath>
        <m:sSub>
          <m:e>
            <m:r>
              <m:t>u</m:t>
            </m:r>
          </m:e>
          <m:sub>
            <m:r>
              <m:t>Y</m:t>
            </m:r>
          </m:sub>
        </m:sSub>
      </m:oMath>
      <w:r>
        <w:t xml:space="preserve">:</w:t>
      </w:r>
    </w:p>
    <w:p>
      <w:pPr>
        <w:pStyle w:val="Formula"/>
      </w:pPr>
      <w:r>
        <w:tab/>
      </w:r>
      <m:oMath>
        <m:sSub>
          <m:e>
            <m:r>
              <m:t>m</m:t>
            </m:r>
          </m:e>
          <m:sub>
            <m:r>
              <m:t>Y</m:t>
            </m:r>
          </m:sub>
        </m:sSub>
        <m:d>
          <m:dPr>
            <m:begChr m:val="("/>
            <m:endChr m:val=")"/>
            <m:sepChr m:val=""/>
            <m:grow/>
          </m:dPr>
          <m:e>
            <m:r>
              <m:rPr>
                <m:sty m:val="p"/>
              </m:rPr>
              <m:t>{</m:t>
            </m:r>
            <m:sSub>
              <m:e>
                <m:r>
                  <m:t>θ</m:t>
                </m:r>
              </m:e>
              <m:sub>
                <m:r>
                  <m:t>A</m:t>
                </m:r>
              </m:sub>
            </m:sSub>
            <m:r>
              <m:rPr>
                <m:sty m:val="p"/>
              </m:rPr>
              <m:t>}</m:t>
            </m:r>
          </m:e>
        </m:d>
        <m:r>
          <m:rPr>
            <m:sty m:val="p"/>
          </m:rPr>
          <m:t>=</m:t>
        </m:r>
        <m:r>
          <m:t>p</m:t>
        </m:r>
        <m:d>
          <m:dPr>
            <m:begChr m:val="("/>
            <m:endChr m:val=")"/>
            <m:sepChr m:val=""/>
            <m:grow/>
          </m:dPr>
          <m:e>
            <m:r>
              <m:t>1</m:t>
            </m:r>
            <m:r>
              <m:rPr>
                <m:sty m:val="p"/>
              </m:rPr>
              <m:t>−</m:t>
            </m:r>
            <m:sSub>
              <m:e>
                <m:r>
                  <m:t>u</m:t>
                </m:r>
              </m:e>
              <m:sub>
                <m:r>
                  <m:t>Y</m:t>
                </m:r>
              </m:sub>
            </m:sSub>
          </m:e>
        </m:d>
        <m:r>
          <m:rPr>
            <m:sty m:val="p"/>
          </m:rPr>
          <m:t>,</m:t>
        </m:r>
        <m:r>
          <m:t> </m:t>
        </m:r>
        <m:sSub>
          <m:e>
            <m:r>
              <m:t>m</m:t>
            </m:r>
          </m:e>
          <m:sub>
            <m:r>
              <m:t>Y</m:t>
            </m:r>
          </m:sub>
        </m:sSub>
        <m:d>
          <m:dPr>
            <m:begChr m:val="("/>
            <m:endChr m:val=")"/>
            <m:sepChr m:val=""/>
            <m:grow/>
          </m:dPr>
          <m:e>
            <m:r>
              <m:rPr>
                <m:sty m:val="p"/>
              </m:rPr>
              <m:t>{</m:t>
            </m:r>
            <m:sSub>
              <m:e>
                <m:r>
                  <m:t>θ</m:t>
                </m:r>
              </m:e>
              <m:sub>
                <m:r>
                  <m:t>N</m:t>
                </m:r>
              </m:sub>
            </m:sSub>
            <m:r>
              <m:rPr>
                <m:sty m:val="p"/>
              </m:rPr>
              <m:t>}</m:t>
            </m:r>
          </m:e>
        </m:d>
        <m:r>
          <m:rPr>
            <m:sty m:val="p"/>
          </m:rPr>
          <m:t>=</m:t>
        </m:r>
        <m:d>
          <m:dPr>
            <m:begChr m:val="("/>
            <m:endChr m:val=")"/>
            <m:sepChr m:val=""/>
            <m:grow/>
          </m:dPr>
          <m:e>
            <m:r>
              <m:t>1</m:t>
            </m:r>
            <m:r>
              <m:rPr>
                <m:sty m:val="p"/>
              </m:rPr>
              <m:t>−</m:t>
            </m:r>
            <m:r>
              <m:t>p</m:t>
            </m:r>
          </m:e>
        </m:d>
        <m:d>
          <m:dPr>
            <m:begChr m:val="("/>
            <m:endChr m:val=")"/>
            <m:sepChr m:val=""/>
            <m:grow/>
          </m:dPr>
          <m:e>
            <m:r>
              <m:t>1</m:t>
            </m:r>
            <m:r>
              <m:rPr>
                <m:sty m:val="p"/>
              </m:rPr>
              <m:t>−</m:t>
            </m:r>
            <m:sSub>
              <m:e>
                <m:r>
                  <m:t>u</m:t>
                </m:r>
              </m:e>
              <m:sub>
                <m:r>
                  <m:t>Y</m:t>
                </m:r>
              </m:sub>
            </m:sSub>
          </m:e>
        </m:d>
        <m:r>
          <m:rPr>
            <m:sty m:val="p"/>
          </m:rPr>
          <m:t>,</m:t>
        </m:r>
        <m:r>
          <m:t> </m:t>
        </m:r>
        <m:sSub>
          <m:e>
            <m:r>
              <m:t>m</m:t>
            </m:r>
          </m:e>
          <m:sub>
            <m:r>
              <m:t>Y</m:t>
            </m:r>
          </m:sub>
        </m:sSub>
        <m:d>
          <m:dPr>
            <m:begChr m:val="("/>
            <m:endChr m:val=")"/>
            <m:sepChr m:val=""/>
            <m:grow/>
          </m:dPr>
          <m:e>
            <m:r>
              <m:t>Θ</m:t>
            </m:r>
          </m:e>
        </m:d>
        <m:r>
          <m:rPr>
            <m:sty m:val="p"/>
          </m:rPr>
          <m:t>=</m:t>
        </m:r>
        <m:sSub>
          <m:e>
            <m:r>
              <m:t>u</m:t>
            </m:r>
          </m:e>
          <m:sub>
            <m:r>
              <m:t>Y</m:t>
            </m:r>
          </m:sub>
        </m:sSub>
        <m:r>
          <m:rPr>
            <m:sty m:val="p"/>
          </m:rPr>
          <m:t>,</m:t>
        </m:r>
      </m:oMath>
      <w:r>
        <w:tab/>
        <w:t xml:space="preserve">(2.13)</w:t>
      </w:r>
    </w:p>
    <w:p>
      <w:pPr>
        <w:pStyle w:val="Formula"/>
      </w:pPr>
      <w:r>
        <w:tab/>
      </w:r>
      <m:oMath>
        <m:sSub>
          <m:e>
            <m:r>
              <m:t>u</m:t>
            </m:r>
          </m:e>
          <m:sub>
            <m:r>
              <m:t>Y</m:t>
            </m:r>
          </m:sub>
        </m:sSub>
        <m:r>
          <m:rPr>
            <m:sty m:val="p"/>
          </m:rPr>
          <m:t>=</m:t>
        </m:r>
        <m:r>
          <m:t>α</m:t>
        </m:r>
        <m:r>
          <m:t> </m:t>
        </m:r>
        <m:r>
          <m:rPr>
            <m:sty m:val="p"/>
            <m:scr m:val="script"/>
          </m:rPr>
          <m:t>H</m:t>
        </m:r>
        <m:d>
          <m:dPr>
            <m:begChr m:val="("/>
            <m:endChr m:val=")"/>
            <m:sepChr m:val=""/>
            <m:grow/>
          </m:dPr>
          <m:e>
            <m:r>
              <m:t>p</m:t>
            </m:r>
          </m:e>
        </m:d>
        <m:r>
          <m:rPr>
            <m:sty m:val="p"/>
          </m:rPr>
          <m:t>+</m:t>
        </m:r>
        <m:d>
          <m:dPr>
            <m:begChr m:val="("/>
            <m:endChr m:val=")"/>
            <m:sepChr m:val=""/>
            <m:grow/>
          </m:dPr>
          <m:e>
            <m:r>
              <m:t>1</m:t>
            </m:r>
            <m:r>
              <m:rPr>
                <m:sty m:val="p"/>
              </m:rPr>
              <m:t>−</m:t>
            </m:r>
            <m:r>
              <m:t>α</m:t>
            </m:r>
          </m:e>
        </m:d>
        <m:d>
          <m:dPr>
            <m:begChr m:val="("/>
            <m:endChr m:val=")"/>
            <m:sepChr m:val=""/>
            <m:grow/>
          </m:dPr>
          <m:e>
            <m:r>
              <m:t>1</m:t>
            </m:r>
            <m:r>
              <m:rPr>
                <m:sty m:val="p"/>
              </m:rPr>
              <m:t>−</m:t>
            </m:r>
            <m:acc>
              <m:accPr>
                <m:chr m:val="‾"/>
              </m:accPr>
              <m:e>
                <m:r>
                  <m:t>c</m:t>
                </m:r>
              </m:e>
            </m:acc>
          </m:e>
        </m:d>
        <m:r>
          <m:rPr>
            <m:sty m:val="p"/>
          </m:rPr>
          <m:t>,</m:t>
        </m:r>
        <m:r>
          <m:t>  </m:t>
        </m:r>
        <m:r>
          <m:t>α</m:t>
        </m:r>
        <m:r>
          <m:rPr>
            <m:sty m:val="p"/>
          </m:rPr>
          <m:t>∈</m:t>
        </m:r>
        <m:d>
          <m:dPr>
            <m:begChr m:val="["/>
            <m:endChr m:val="]"/>
            <m:sepChr m:val=""/>
            <m:grow/>
          </m:dPr>
          <m:e>
            <m:r>
              <m:t>0</m:t>
            </m:r>
            <m:r>
              <m:rPr>
                <m:sty m:val="p"/>
              </m:rPr>
              <m:t>,</m:t>
            </m:r>
            <m:r>
              <m:t>1</m:t>
            </m:r>
          </m:e>
        </m:d>
        <m:r>
          <m:rPr>
            <m:sty m:val="p"/>
          </m:rPr>
          <m:t>,</m:t>
        </m:r>
      </m:oMath>
      <w:r>
        <w:tab/>
        <w:t xml:space="preserve">(2.14)</w:t>
      </w:r>
    </w:p>
    <w:p>
      <w:pPr>
        <w:pStyle w:val="BodyText"/>
      </w:pPr>
      <w:r>
        <w:t xml:space="preserve">де</w:t>
      </w:r>
      <w:r>
        <w:t xml:space="preserve"> </w:t>
      </w:r>
      <m:oMath>
        <m:acc>
          <m:accPr>
            <m:chr m:val="‾"/>
          </m:accPr>
          <m:e>
            <m:r>
              <m:t>c</m:t>
            </m:r>
          </m:e>
        </m:acc>
      </m:oMath>
      <w:r>
        <w:t xml:space="preserve"> </w:t>
      </w:r>
      <w:r>
        <w:t xml:space="preserve">— середня впевненість ключових точок (ознака оклюзії), α — вага внутрішньої невизначеності</w:t>
      </w:r>
      <w:r>
        <w:t xml:space="preserve"> </w:t>
      </w:r>
      <w:r>
        <w:t xml:space="preserve">класифікатора відносно невизначеності спостереження. Семантичне свідчення будується аналогічно з</w:t>
      </w:r>
      <w:r>
        <w:t xml:space="preserve"> </w:t>
      </w:r>
      <w:r>
        <w:t xml:space="preserve">відповіді VLM:</w:t>
      </w:r>
      <w:r>
        <w:t xml:space="preserve"> </w:t>
      </w:r>
      <m:oMath>
        <m:sSub>
          <m:e>
            <m:r>
              <m:t>m</m:t>
            </m:r>
          </m:e>
          <m:sub>
            <m:r>
              <m:t>V</m:t>
            </m:r>
          </m:sub>
        </m:sSub>
        <m:d>
          <m:dPr>
            <m:begChr m:val="("/>
            <m:endChr m:val=")"/>
            <m:sepChr m:val=""/>
            <m:grow/>
          </m:dPr>
          <m:e>
            <m:r>
              <m:rPr>
                <m:sty m:val="p"/>
              </m:rPr>
              <m:t>{</m:t>
            </m:r>
            <m:sSub>
              <m:e>
                <m:r>
                  <m:t>θ</m:t>
                </m:r>
              </m:e>
              <m:sub>
                <m:r>
                  <m:t>A</m:t>
                </m:r>
              </m:sub>
            </m:sSub>
            <m:r>
              <m:rPr>
                <m:sty m:val="p"/>
              </m:rPr>
              <m:t>}</m:t>
            </m:r>
          </m:e>
        </m:d>
        <m:r>
          <m:rPr>
            <m:sty m:val="p"/>
          </m:rPr>
          <m:t>=</m:t>
        </m:r>
        <m:sSup>
          <m:e>
            <m:r>
              <m:t>p</m:t>
            </m:r>
          </m:e>
          <m:sup>
            <m:r>
              <m:t>V</m:t>
            </m:r>
          </m:sup>
        </m:sSup>
        <m:d>
          <m:dPr>
            <m:begChr m:val="("/>
            <m:endChr m:val=")"/>
            <m:sepChr m:val=""/>
            <m:grow/>
          </m:dPr>
          <m:e>
            <m:r>
              <m:t>1</m:t>
            </m:r>
            <m:r>
              <m:rPr>
                <m:sty m:val="p"/>
              </m:rPr>
              <m:t>−</m:t>
            </m:r>
            <m:sSup>
              <m:e>
                <m:r>
                  <m:t>u</m:t>
                </m:r>
              </m:e>
              <m:sup>
                <m:r>
                  <m:t>V</m:t>
                </m:r>
              </m:sup>
            </m:sSup>
          </m:e>
        </m:d>
      </m:oMath>
      <w:r>
        <w:t xml:space="preserve">,</w:t>
      </w:r>
      <w:r>
        <w:t xml:space="preserve"> </w:t>
      </w:r>
      <m:oMath>
        <m:sSub>
          <m:e>
            <m:r>
              <m:t>m</m:t>
            </m:r>
          </m:e>
          <m:sub>
            <m:r>
              <m:t>V</m:t>
            </m:r>
          </m:sub>
        </m:sSub>
        <m:d>
          <m:dPr>
            <m:begChr m:val="("/>
            <m:endChr m:val=")"/>
            <m:sepChr m:val=""/>
            <m:grow/>
          </m:dPr>
          <m:e>
            <m:r>
              <m:rPr>
                <m:sty m:val="p"/>
              </m:rPr>
              <m:t>{</m:t>
            </m:r>
            <m:sSub>
              <m:e>
                <m:r>
                  <m:t>θ</m:t>
                </m:r>
              </m:e>
              <m:sub>
                <m:r>
                  <m:t>N</m:t>
                </m:r>
              </m:sub>
            </m:sSub>
            <m:r>
              <m:rPr>
                <m:sty m:val="p"/>
              </m:rPr>
              <m:t>}</m:t>
            </m:r>
          </m:e>
        </m:d>
        <m:r>
          <m:rPr>
            <m:sty m:val="p"/>
          </m:rPr>
          <m:t>=</m:t>
        </m:r>
        <m:d>
          <m:dPr>
            <m:begChr m:val="("/>
            <m:endChr m:val=")"/>
            <m:sepChr m:val=""/>
            <m:grow/>
          </m:dPr>
          <m:e>
            <m:r>
              <m:t>1</m:t>
            </m:r>
            <m:r>
              <m:rPr>
                <m:sty m:val="p"/>
              </m:rPr>
              <m:t>−</m:t>
            </m:r>
            <m:sSup>
              <m:e>
                <m:r>
                  <m:t>p</m:t>
                </m:r>
              </m:e>
              <m:sup>
                <m:r>
                  <m:t>V</m:t>
                </m:r>
              </m:sup>
            </m:sSup>
          </m:e>
        </m:d>
        <m:d>
          <m:dPr>
            <m:begChr m:val="("/>
            <m:endChr m:val=")"/>
            <m:sepChr m:val=""/>
            <m:grow/>
          </m:dPr>
          <m:e>
            <m:r>
              <m:t>1</m:t>
            </m:r>
            <m:r>
              <m:rPr>
                <m:sty m:val="p"/>
              </m:rPr>
              <m:t>−</m:t>
            </m:r>
            <m:sSup>
              <m:e>
                <m:r>
                  <m:t>u</m:t>
                </m:r>
              </m:e>
              <m:sup>
                <m:r>
                  <m:t>V</m:t>
                </m:r>
              </m:sup>
            </m:sSup>
          </m:e>
        </m:d>
      </m:oMath>
      <w:r>
        <w:t xml:space="preserve">,</w:t>
      </w:r>
      <w:r>
        <w:t xml:space="preserve"> </w:t>
      </w:r>
      <m:oMath>
        <m:sSub>
          <m:e>
            <m:r>
              <m:t>m</m:t>
            </m:r>
          </m:e>
          <m:sub>
            <m:r>
              <m:t>V</m:t>
            </m:r>
          </m:sub>
        </m:sSub>
        <m:d>
          <m:dPr>
            <m:begChr m:val="("/>
            <m:endChr m:val=")"/>
            <m:sepChr m:val=""/>
            <m:grow/>
          </m:dPr>
          <m:e>
            <m:r>
              <m:t>Θ</m:t>
            </m:r>
          </m:e>
        </m:d>
        <m:r>
          <m:rPr>
            <m:sty m:val="p"/>
          </m:rPr>
          <m:t>=</m:t>
        </m:r>
        <m:sSup>
          <m:e>
            <m:r>
              <m:t>u</m:t>
            </m:r>
          </m:e>
          <m:sup>
            <m:r>
              <m:t>V</m:t>
            </m:r>
          </m:sup>
        </m:sSup>
      </m:oMath>
      <w:r>
        <w:t xml:space="preserve">.</w:t>
      </w:r>
    </w:p>
    <w:p>
      <w:pPr>
        <w:pStyle w:val="BodyText"/>
      </w:pPr>
      <w:r>
        <w:t xml:space="preserve">Побудова (2.13) є дисконтуванням за Шафером [84] розподілу (p, 1 − p) з надійністю</w:t>
      </w:r>
      <w:r>
        <w:t xml:space="preserve"> </w:t>
      </w:r>
      <m:oMath>
        <m:r>
          <m:t>1</m:t>
        </m:r>
        <m:r>
          <m:rPr>
            <m:sty m:val="p"/>
          </m:rPr>
          <m:t>−</m:t>
        </m:r>
        <m:sSub>
          <m:e>
            <m:r>
              <m:t>u</m:t>
            </m:r>
          </m:e>
          <m:sub>
            <m:r>
              <m:t>Y</m:t>
            </m:r>
          </m:sub>
        </m:sSub>
      </m:oMath>
      <w:r>
        <w:t xml:space="preserve">;</w:t>
      </w:r>
      <w:r>
        <w:t xml:space="preserve"> </w:t>
      </w:r>
      <w:r>
        <w:t xml:space="preserve">оскільки</w:t>
      </w:r>
      <w:r>
        <w:t xml:space="preserve"> </w:t>
      </w:r>
      <m:oMath>
        <m:r>
          <m:rPr>
            <m:sty m:val="p"/>
            <m:scr m:val="script"/>
          </m:rPr>
          <m:t>H</m:t>
        </m:r>
        <m:d>
          <m:dPr>
            <m:begChr m:val="("/>
            <m:endChr m:val=")"/>
            <m:sepChr m:val=""/>
            <m:grow/>
          </m:dPr>
          <m:e>
            <m:r>
              <m:t>p</m:t>
            </m:r>
          </m:e>
        </m:d>
        <m:r>
          <m:rPr>
            <m:sty m:val="p"/>
          </m:rPr>
          <m:t>,</m:t>
        </m:r>
        <m:acc>
          <m:accPr>
            <m:chr m:val="‾"/>
          </m:accPr>
          <m:e>
            <m:r>
              <m:t>c</m:t>
            </m:r>
          </m:e>
        </m:acc>
        <m:r>
          <m:rPr>
            <m:sty m:val="p"/>
          </m:rPr>
          <m:t>∈</m:t>
        </m:r>
        <m:d>
          <m:dPr>
            <m:begChr m:val="["/>
            <m:endChr m:val="]"/>
            <m:sepChr m:val=""/>
            <m:grow/>
          </m:dPr>
          <m:e>
            <m:r>
              <m:t>0</m:t>
            </m:r>
            <m:r>
              <m:rPr>
                <m:sty m:val="p"/>
              </m:rPr>
              <m:t>,</m:t>
            </m:r>
            <m:r>
              <m:t>1</m:t>
            </m:r>
          </m:e>
        </m:d>
      </m:oMath>
      <w:r>
        <w:t xml:space="preserve">, маємо</w:t>
      </w:r>
      <w:r>
        <w:t xml:space="preserve"> </w:t>
      </w:r>
      <m:oMath>
        <m:sSub>
          <m:e>
            <m:r>
              <m:t>u</m:t>
            </m:r>
          </m:e>
          <m:sub>
            <m:r>
              <m:t>Y</m:t>
            </m:r>
          </m:sub>
        </m:sSub>
        <m:r>
          <m:rPr>
            <m:sty m:val="p"/>
          </m:rPr>
          <m:t>∈</m:t>
        </m:r>
        <m:d>
          <m:dPr>
            <m:begChr m:val="["/>
            <m:endChr m:val="]"/>
            <m:sepChr m:val=""/>
            <m:grow/>
          </m:dPr>
          <m:e>
            <m:r>
              <m:t>0</m:t>
            </m:r>
            <m:r>
              <m:rPr>
                <m:sty m:val="p"/>
              </m:rPr>
              <m:t>,</m:t>
            </m:r>
            <m:r>
              <m:t>1</m:t>
            </m:r>
          </m:e>
        </m:d>
      </m:oMath>
      <w:r>
        <w:t xml:space="preserve">, і (2.13) — коректний BBA. Відношення</w:t>
      </w:r>
      <w:r>
        <w:t xml:space="preserve"> </w:t>
      </w:r>
      <m:oMath>
        <m:sSub>
          <m:e>
            <m:r>
              <m:t>m</m:t>
            </m:r>
          </m:e>
          <m:sub>
            <m:r>
              <m:t>Y</m:t>
            </m:r>
          </m:sub>
        </m:sSub>
        <m:d>
          <m:dPr>
            <m:begChr m:val="("/>
            <m:endChr m:val=")"/>
            <m:sepChr m:val=""/>
            <m:grow/>
          </m:dPr>
          <m:e>
            <m:r>
              <m:rPr>
                <m:sty m:val="p"/>
              </m:rPr>
              <m:t>{</m:t>
            </m:r>
            <m:sSub>
              <m:e>
                <m:r>
                  <m:t>θ</m:t>
                </m:r>
              </m:e>
              <m:sub>
                <m:r>
                  <m:t>A</m:t>
                </m:r>
              </m:sub>
            </m:sSub>
            <m:r>
              <m:rPr>
                <m:sty m:val="p"/>
              </m:rPr>
              <m:t>}</m:t>
            </m:r>
          </m:e>
        </m:d>
        <m:r>
          <m:rPr>
            <m:sty m:val="p"/>
          </m:rPr>
          <m:t>/</m:t>
        </m:r>
        <m:sSub>
          <m:e>
            <m:r>
              <m:t>m</m:t>
            </m:r>
          </m:e>
          <m:sub>
            <m:r>
              <m:t>Y</m:t>
            </m:r>
          </m:sub>
        </m:sSub>
        <m:d>
          <m:dPr>
            <m:begChr m:val="("/>
            <m:endChr m:val=")"/>
            <m:sepChr m:val=""/>
            <m:grow/>
          </m:dPr>
          <m:e>
            <m:r>
              <m:rPr>
                <m:sty m:val="p"/>
              </m:rPr>
              <m:t>{</m:t>
            </m:r>
            <m:sSub>
              <m:e>
                <m:r>
                  <m:t>θ</m:t>
                </m:r>
              </m:e>
              <m:sub>
                <m:r>
                  <m:t>N</m:t>
                </m:r>
              </m:sub>
            </m:sSub>
            <m:r>
              <m:rPr>
                <m:sty m:val="p"/>
              </m:rPr>
              <m:t>}</m:t>
            </m:r>
          </m:e>
        </m:d>
        <m:r>
          <m:rPr>
            <m:sty m:val="p"/>
          </m:rPr>
          <m:t>=</m:t>
        </m:r>
        <m:r>
          <m:t>p</m:t>
        </m:r>
        <m:r>
          <m:rPr>
            <m:sty m:val="p"/>
          </m:rPr>
          <m:t>/</m:t>
        </m:r>
        <m:d>
          <m:dPr>
            <m:begChr m:val="("/>
            <m:endChr m:val=")"/>
            <m:sepChr m:val=""/>
            <m:grow/>
          </m:dPr>
          <m:e>
            <m:r>
              <m:t>1</m:t>
            </m:r>
            <m:r>
              <m:rPr>
                <m:sty m:val="p"/>
              </m:rPr>
              <m:t>−</m:t>
            </m:r>
            <m:r>
              <m:t>p</m:t>
            </m:r>
          </m:e>
        </m:d>
      </m:oMath>
      <w:r>
        <w:t xml:space="preserve"> </w:t>
      </w:r>
      <w:r>
        <w:t xml:space="preserve">не залежить від</w:t>
      </w:r>
      <w:r>
        <w:t xml:space="preserve"> </w:t>
      </w:r>
      <m:oMath>
        <m:sSub>
          <m:e>
            <m:r>
              <m:t>u</m:t>
            </m:r>
          </m:e>
          <m:sub>
            <m:r>
              <m:t>Y</m:t>
            </m:r>
          </m:sub>
        </m:sSub>
      </m:oMath>
      <w:r>
        <w:t xml:space="preserve">: незнання змінює вагу свідчення, а не його напрямок, а</w:t>
      </w:r>
      <w:r>
        <w:t xml:space="preserve"> </w:t>
      </w:r>
      <w:r>
        <w:t xml:space="preserve">пігністична ймовірність</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p</m:t>
        </m:r>
        <m:r>
          <m:rPr>
            <m:sty m:val="p"/>
          </m:rPr>
          <m:t>+</m:t>
        </m:r>
        <m:sSub>
          <m:e>
            <m:r>
              <m:t>u</m:t>
            </m:r>
          </m:e>
          <m:sub>
            <m:r>
              <m:t>Y</m:t>
            </m:r>
          </m:sub>
        </m:sSub>
        <m:d>
          <m:dPr>
            <m:begChr m:val="("/>
            <m:endChr m:val=")"/>
            <m:sepChr m:val=""/>
            <m:grow/>
          </m:dPr>
          <m:e>
            <m:r>
              <m:t>1</m:t>
            </m:r>
            <m:r>
              <m:rPr>
                <m:sty m:val="p"/>
              </m:rPr>
              <m:t>/</m:t>
            </m:r>
            <m:r>
              <m:t>2</m:t>
            </m:r>
            <m:r>
              <m:rPr>
                <m:sty m:val="p"/>
              </m:rPr>
              <m:t>−</m:t>
            </m:r>
            <m:r>
              <m:t>p</m:t>
            </m:r>
          </m:e>
        </m:d>
      </m:oMath>
      <w:r>
        <w:t xml:space="preserve"> </w:t>
      </w:r>
      <w:r>
        <w:t xml:space="preserve">зсувається до 1/2 пропорційно незнанню. Подібні</w:t>
      </w:r>
      <w:r>
        <w:t xml:space="preserve"> </w:t>
      </w:r>
      <w:r>
        <w:t xml:space="preserve">перетворення виходу нейронної мережі на функцію довіри розглянуто в [90], [91],</w:t>
      </w:r>
      <w:r>
        <w:t xml:space="preserve"> </w:t>
      </w:r>
      <w:r>
        <w:t xml:space="preserve">[92]; особливість (2.14) — явне розділення невизначеності моделі і невизначеності спостереження.</w:t>
      </w:r>
    </w:p>
    <w:bookmarkEnd w:id="52"/>
    <w:bookmarkStart w:id="53" w:name="Xf09c50ab43cad2f6f11b8e6e952a69485164a2b"/>
    <w:p>
      <w:pPr>
        <w:pStyle w:val="Heading3"/>
      </w:pPr>
      <w:r>
        <w:t xml:space="preserve">2.6.2 Правила комбінування і пігністичне рішення</w:t>
      </w:r>
    </w:p>
    <w:p>
      <w:pPr>
        <w:pStyle w:val="FirstParagraph"/>
      </w:pPr>
      <w:r>
        <w:t xml:space="preserve">Кон’юнктивне комбінування S джерел за один крок:</w:t>
      </w:r>
      <w:r>
        <w:t xml:space="preserve"> </w:t>
      </w:r>
      <m:oMath>
        <m:sSub>
          <m:e>
            <m:r>
              <m:t>m</m:t>
            </m:r>
          </m:e>
          <m:sub>
            <m:r>
              <m:rPr>
                <m:sty m:val="p"/>
              </m:rPr>
              <m:t>∩</m:t>
            </m:r>
          </m:sub>
        </m:sSub>
        <m:d>
          <m:dPr>
            <m:begChr m:val="("/>
            <m:endChr m:val=")"/>
            <m:sepChr m:val=""/>
            <m:grow/>
          </m:dPr>
          <m:e>
            <m:r>
              <m:t>A</m:t>
            </m:r>
          </m:e>
        </m:d>
        <m:r>
          <m:rPr>
            <m:sty m:val="p"/>
          </m:rPr>
          <m:t>=</m:t>
        </m:r>
        <m:nary>
          <m:naryPr>
            <m:chr m:val="∑"/>
            <m:limLoc m:val="undOvr"/>
            <m:subHide m:val="off"/>
            <m:supHide m:val="on"/>
          </m:naryPr>
          <m:sub>
            <m:sSub>
              <m:e>
                <m:r>
                  <m:t>A</m:t>
                </m:r>
              </m:e>
              <m:sub>
                <m:r>
                  <m:t>1</m:t>
                </m:r>
              </m:sub>
            </m:sSub>
            <m:r>
              <m:rPr>
                <m:sty m:val="p"/>
              </m:rPr>
              <m:t>∩</m:t>
            </m:r>
            <m:r>
              <m:rPr>
                <m:sty m:val="p"/>
              </m:rPr>
              <m:t>…</m:t>
            </m:r>
            <m:r>
              <m:rPr>
                <m:sty m:val="p"/>
              </m:rPr>
              <m:t>∩</m:t>
            </m:r>
            <m:sSub>
              <m:e>
                <m:r>
                  <m:t>A</m:t>
                </m:r>
              </m:e>
              <m:sub>
                <m:r>
                  <m:t>S</m:t>
                </m:r>
              </m:sub>
            </m:sSub>
            <m:r>
              <m:rPr>
                <m:sty m:val="p"/>
              </m:rPr>
              <m:t>=</m:t>
            </m:r>
            <m:r>
              <m:t>A</m:t>
            </m:r>
          </m:sub>
          <m:sup>
            <m:r>
              <m:t>​</m:t>
            </m:r>
          </m:sup>
          <m:e>
            <m:nary>
              <m:naryPr>
                <m:chr m:val="∏"/>
                <m:limLoc m:val="undOvr"/>
                <m:subHide m:val="off"/>
                <m:supHide m:val="on"/>
              </m:naryPr>
              <m:sub>
                <m:r>
                  <m:t>s</m:t>
                </m:r>
              </m:sub>
              <m:sup>
                <m:r>
                  <m:t>​</m:t>
                </m:r>
              </m:sup>
              <m:e>
                <m:sSub>
                  <m:e>
                    <m:r>
                      <m:t>m</m:t>
                    </m:r>
                  </m:e>
                  <m:sub>
                    <m:r>
                      <m:t>s</m:t>
                    </m:r>
                  </m:sub>
                </m:sSub>
              </m:e>
            </m:nary>
          </m:e>
        </m:nary>
        <m:d>
          <m:dPr>
            <m:begChr m:val="("/>
            <m:endChr m:val=")"/>
            <m:sepChr m:val=""/>
            <m:grow/>
          </m:dPr>
          <m:e>
            <m:sSub>
              <m:e>
                <m:r>
                  <m:t>A</m:t>
                </m:r>
              </m:e>
              <m:sub>
                <m:r>
                  <m:t>s</m:t>
                </m:r>
              </m:sub>
            </m:sSub>
          </m:e>
        </m:d>
      </m:oMath>
      <w:r>
        <w:t xml:space="preserve">, конфлікт</w:t>
      </w:r>
      <w:r>
        <w:t xml:space="preserve"> </w:t>
      </w:r>
      <m:oMath>
        <m:r>
          <m:t>K</m:t>
        </m:r>
        <m:r>
          <m:rPr>
            <m:sty m:val="p"/>
          </m:rPr>
          <m:t>=</m:t>
        </m:r>
        <m:sSub>
          <m:e>
            <m:r>
              <m:t>m</m:t>
            </m:r>
          </m:e>
          <m:sub>
            <m:r>
              <m:rPr>
                <m:sty m:val="p"/>
              </m:rPr>
              <m:t>∩</m:t>
            </m:r>
          </m:sub>
        </m:sSub>
        <m:d>
          <m:dPr>
            <m:begChr m:val="("/>
            <m:endChr m:val=")"/>
            <m:sepChr m:val=""/>
            <m:grow/>
          </m:dPr>
          <m:e>
            <m:r>
              <m:rPr>
                <m:sty m:val="p"/>
              </m:rPr>
              <m:t>⌀</m:t>
            </m:r>
          </m:e>
        </m:d>
      </m:oMath>
      <w:r>
        <w:t xml:space="preserve">.</w:t>
      </w:r>
      <w:r>
        <w:t xml:space="preserve"> </w:t>
      </w:r>
      <w:r>
        <w:t xml:space="preserve">Правило Демпстера:</w:t>
      </w:r>
      <w:r>
        <w:t xml:space="preserve"> </w:t>
      </w:r>
      <m:oMath>
        <m:sSub>
          <m:e>
            <m:r>
              <m:t>m</m:t>
            </m:r>
          </m:e>
          <m:sub>
            <m:r>
              <m:t>D</m:t>
            </m:r>
          </m:sub>
        </m:sSub>
        <m:d>
          <m:dPr>
            <m:begChr m:val="("/>
            <m:endChr m:val=")"/>
            <m:sepChr m:val=""/>
            <m:grow/>
          </m:dPr>
          <m:e>
            <m:r>
              <m:t>A</m:t>
            </m:r>
          </m:e>
        </m:d>
        <m:r>
          <m:rPr>
            <m:sty m:val="p"/>
          </m:rPr>
          <m:t>=</m:t>
        </m:r>
        <m:sSub>
          <m:e>
            <m:r>
              <m:t>m</m:t>
            </m:r>
          </m:e>
          <m:sub>
            <m:r>
              <m:rPr>
                <m:sty m:val="p"/>
              </m:rPr>
              <m:t>∩</m:t>
            </m:r>
          </m:sub>
        </m:sSub>
        <m:d>
          <m:dPr>
            <m:begChr m:val="("/>
            <m:endChr m:val=")"/>
            <m:sepChr m:val=""/>
            <m:grow/>
          </m:dPr>
          <m:e>
            <m:r>
              <m:t>A</m:t>
            </m:r>
          </m:e>
        </m:d>
        <m:r>
          <m:rPr>
            <m:sty m:val="p"/>
          </m:rPr>
          <m:t>/</m:t>
        </m:r>
        <m:d>
          <m:dPr>
            <m:begChr m:val="("/>
            <m:endChr m:val=")"/>
            <m:sepChr m:val=""/>
            <m:grow/>
          </m:dPr>
          <m:e>
            <m:r>
              <m:t>1</m:t>
            </m:r>
            <m:r>
              <m:rPr>
                <m:sty m:val="p"/>
              </m:rPr>
              <m:t>−</m:t>
            </m:r>
            <m:r>
              <m:t>K</m:t>
            </m:r>
          </m:e>
        </m:d>
      </m:oMath>
      <w:r>
        <w:t xml:space="preserve">; правило Ягера:</w:t>
      </w:r>
      <w:r>
        <w:t xml:space="preserve"> </w:t>
      </w:r>
      <m:oMath>
        <m:sSub>
          <m:e>
            <m:r>
              <m:t>m</m:t>
            </m:r>
          </m:e>
          <m:sub>
            <m:r>
              <m:t>Y</m:t>
            </m:r>
          </m:sub>
        </m:sSub>
        <m:d>
          <m:dPr>
            <m:begChr m:val="("/>
            <m:endChr m:val=")"/>
            <m:sepChr m:val=""/>
            <m:grow/>
          </m:dPr>
          <m:e>
            <m:r>
              <m:t>A</m:t>
            </m:r>
          </m:e>
        </m:d>
        <m:r>
          <m:rPr>
            <m:sty m:val="p"/>
          </m:rPr>
          <m:t>=</m:t>
        </m:r>
        <m:sSub>
          <m:e>
            <m:r>
              <m:t>m</m:t>
            </m:r>
          </m:e>
          <m:sub>
            <m:r>
              <m:rPr>
                <m:sty m:val="p"/>
              </m:rPr>
              <m:t>∩</m:t>
            </m:r>
          </m:sub>
        </m:sSub>
        <m:d>
          <m:dPr>
            <m:begChr m:val="("/>
            <m:endChr m:val=")"/>
            <m:sepChr m:val=""/>
            <m:grow/>
          </m:dPr>
          <m:e>
            <m:r>
              <m:t>A</m:t>
            </m:r>
          </m:e>
        </m:d>
      </m:oMath>
      <w:r>
        <w:t xml:space="preserve"> </w:t>
      </w:r>
      <w:r>
        <w:t xml:space="preserve">для</w:t>
      </w:r>
      <w:r>
        <w:t xml:space="preserve"> </w:t>
      </w:r>
      <m:oMath>
        <m:r>
          <m:t>A</m:t>
        </m:r>
        <m:r>
          <m:rPr>
            <m:sty m:val="p"/>
          </m:rPr>
          <m:t>≠</m:t>
        </m:r>
        <m:r>
          <m:rPr>
            <m:sty m:val="p"/>
          </m:rPr>
          <m:t>⌀</m:t>
        </m:r>
        <m:r>
          <m:rPr>
            <m:sty m:val="p"/>
          </m:rPr>
          <m:t>,</m:t>
        </m:r>
        <m:r>
          <m:t>Θ</m:t>
        </m:r>
      </m:oMath>
      <w:r>
        <w:t xml:space="preserve">,</w:t>
      </w:r>
      <w:r>
        <w:t xml:space="preserve"> </w:t>
      </w:r>
      <m:oMath>
        <m:sSub>
          <m:e>
            <m:r>
              <m:t>m</m:t>
            </m:r>
          </m:e>
          <m:sub>
            <m:r>
              <m:t>Y</m:t>
            </m:r>
          </m:sub>
        </m:sSub>
        <m:d>
          <m:dPr>
            <m:begChr m:val="("/>
            <m:endChr m:val=")"/>
            <m:sepChr m:val=""/>
            <m:grow/>
          </m:dPr>
          <m:e>
            <m:r>
              <m:t>Θ</m:t>
            </m:r>
          </m:e>
        </m:d>
        <m:r>
          <m:rPr>
            <m:sty m:val="p"/>
          </m:rPr>
          <m:t>=</m:t>
        </m:r>
        <m:sSub>
          <m:e>
            <m:r>
              <m:t>m</m:t>
            </m:r>
          </m:e>
          <m:sub>
            <m:r>
              <m:rPr>
                <m:sty m:val="p"/>
              </m:rPr>
              <m:t>∩</m:t>
            </m:r>
          </m:sub>
        </m:sSub>
        <m:d>
          <m:dPr>
            <m:begChr m:val="("/>
            <m:endChr m:val=")"/>
            <m:sepChr m:val=""/>
            <m:grow/>
          </m:dPr>
          <m:e>
            <m:r>
              <m:t>Θ</m:t>
            </m:r>
          </m:e>
        </m:d>
        <m:r>
          <m:rPr>
            <m:sty m:val="p"/>
          </m:rPr>
          <m:t>+</m:t>
        </m:r>
        <m:r>
          <m:t>K</m:t>
        </m:r>
      </m:oMath>
      <w:r>
        <w:t xml:space="preserve">. Пігністичне перетворення</w:t>
      </w:r>
      <w:r>
        <w:t xml:space="preserve"> </w:t>
      </w:r>
      <m:oMath>
        <m:r>
          <m:t>B</m:t>
        </m:r>
        <m:r>
          <m:t>e</m:t>
        </m:r>
        <m:r>
          <m:t>t</m:t>
        </m:r>
        <m:r>
          <m:t>P</m:t>
        </m:r>
        <m:d>
          <m:dPr>
            <m:begChr m:val="("/>
            <m:endChr m:val=")"/>
            <m:sepChr m:val=""/>
            <m:grow/>
          </m:dPr>
          <m:e>
            <m:r>
              <m:t>θ</m:t>
            </m:r>
          </m:e>
        </m:d>
        <m:r>
          <m:rPr>
            <m:sty m:val="p"/>
          </m:rPr>
          <m:t>=</m:t>
        </m:r>
        <m:nary>
          <m:naryPr>
            <m:chr m:val="∑"/>
            <m:limLoc m:val="undOvr"/>
            <m:subHide m:val="off"/>
            <m:supHide m:val="on"/>
          </m:naryPr>
          <m:sub>
            <m:r>
              <m:t>A</m:t>
            </m:r>
            <m:r>
              <m:rPr>
                <m:sty m:val="p"/>
              </m:rPr>
              <m:t>∋</m:t>
            </m:r>
            <m:r>
              <m:t>θ</m:t>
            </m:r>
          </m:sub>
          <m:sup>
            <m:r>
              <m:t>​</m:t>
            </m:r>
          </m:sup>
          <m:e>
            <m:r>
              <m:t>m</m:t>
            </m:r>
          </m:e>
        </m:nary>
        <m:d>
          <m:dPr>
            <m:begChr m:val="("/>
            <m:endChr m:val=")"/>
            <m:sepChr m:val=""/>
            <m:grow/>
          </m:dPr>
          <m:e>
            <m:r>
              <m:t>A</m:t>
            </m:r>
          </m:e>
        </m:d>
        <m:r>
          <m:rPr>
            <m:sty m:val="p"/>
          </m:rPr>
          <m:t>/</m:t>
        </m:r>
        <m:d>
          <m:dPr>
            <m:begChr m:val="|"/>
            <m:endChr m:val="|"/>
            <m:sepChr m:val=""/>
            <m:grow/>
          </m:dPr>
          <m:e>
            <m:r>
              <m:t>A</m:t>
            </m:r>
          </m:e>
        </m:d>
      </m:oMath>
      <w:r>
        <w:t xml:space="preserve">, для множини</w:t>
      </w:r>
      <w:r>
        <w:t xml:space="preserve"> </w:t>
      </w:r>
      <w:r>
        <w:t xml:space="preserve">гіпотез B —</w:t>
      </w:r>
      <w:r>
        <w:t xml:space="preserve"> </w:t>
      </w:r>
      <m:oMath>
        <m:r>
          <m:t>B</m:t>
        </m:r>
        <m:r>
          <m:t>e</m:t>
        </m:r>
        <m:r>
          <m:t>t</m:t>
        </m:r>
        <m:r>
          <m:t>P</m:t>
        </m:r>
        <m:d>
          <m:dPr>
            <m:begChr m:val="("/>
            <m:endChr m:val=")"/>
            <m:sepChr m:val=""/>
            <m:grow/>
          </m:dPr>
          <m:e>
            <m:r>
              <m:t>B</m:t>
            </m:r>
          </m:e>
        </m:d>
        <m:r>
          <m:rPr>
            <m:sty m:val="p"/>
          </m:rPr>
          <m:t>=</m:t>
        </m:r>
        <m:nary>
          <m:naryPr>
            <m:chr m:val="∑"/>
            <m:limLoc m:val="undOvr"/>
            <m:subHide m:val="off"/>
            <m:supHide m:val="on"/>
          </m:naryPr>
          <m:sub>
            <m:r>
              <m:t>θ</m:t>
            </m:r>
            <m:r>
              <m:rPr>
                <m:sty m:val="p"/>
              </m:rPr>
              <m:t>∈</m:t>
            </m:r>
            <m:r>
              <m:t>B</m:t>
            </m:r>
          </m:sub>
          <m:sup>
            <m:r>
              <m:t>​</m:t>
            </m:r>
          </m:sup>
          <m:e>
            <m:r>
              <m:t>B</m:t>
            </m:r>
          </m:e>
        </m:nary>
        <m:r>
          <m:t>e</m:t>
        </m:r>
        <m:r>
          <m:t>t</m:t>
        </m:r>
        <m:r>
          <m:t>P</m:t>
        </m:r>
        <m:d>
          <m:dPr>
            <m:begChr m:val="("/>
            <m:endChr m:val=")"/>
            <m:sepChr m:val=""/>
            <m:grow/>
          </m:dPr>
          <m:e>
            <m:r>
              <m:t>θ</m:t>
            </m:r>
          </m:e>
        </m:d>
      </m:oMath>
      <w:r>
        <w:t xml:space="preserve">. Позначимо</w:t>
      </w:r>
      <w:r>
        <w:t xml:space="preserve"> </w:t>
      </w:r>
      <m:oMath>
        <m:r>
          <m:t>S</m:t>
        </m:r>
        <m:d>
          <m:dPr>
            <m:begChr m:val="("/>
            <m:endChr m:val=")"/>
            <m:sepChr m:val=""/>
            <m:grow/>
          </m:dPr>
          <m:e>
            <m:r>
              <m:t>B</m:t>
            </m:r>
          </m:e>
        </m:d>
        <m:r>
          <m:rPr>
            <m:sty m:val="p"/>
          </m:rPr>
          <m:t>=</m:t>
        </m:r>
        <m:nary>
          <m:naryPr>
            <m:chr m:val="∑"/>
            <m:limLoc m:val="undOvr"/>
            <m:subHide m:val="off"/>
            <m:supHide m:val="on"/>
          </m:naryPr>
          <m:sub>
            <m:r>
              <m:t>θ</m:t>
            </m:r>
            <m:r>
              <m:rPr>
                <m:sty m:val="p"/>
              </m:rPr>
              <m:t>∈</m:t>
            </m:r>
            <m:r>
              <m:t>B</m:t>
            </m:r>
          </m:sub>
          <m:sup>
            <m:r>
              <m:t>​</m:t>
            </m:r>
          </m:sup>
          <m:e>
            <m:nary>
              <m:naryPr>
                <m:chr m:val="∑"/>
                <m:limLoc m:val="undOvr"/>
                <m:subHide m:val="off"/>
                <m:supHide m:val="on"/>
              </m:naryPr>
              <m:sub>
                <m:r>
                  <m:t>A</m:t>
                </m:r>
                <m:r>
                  <m:rPr>
                    <m:sty m:val="p"/>
                  </m:rPr>
                  <m:t>∋</m:t>
                </m:r>
                <m:r>
                  <m:t>θ</m:t>
                </m:r>
              </m:sub>
              <m:sup>
                <m:r>
                  <m:t>​</m:t>
                </m:r>
              </m:sup>
              <m:e>
                <m:sSub>
                  <m:e>
                    <m:r>
                      <m:t>m</m:t>
                    </m:r>
                  </m:e>
                  <m:sub>
                    <m:r>
                      <m:rPr>
                        <m:sty m:val="p"/>
                      </m:rPr>
                      <m:t>∩</m:t>
                    </m:r>
                  </m:sub>
                </m:sSub>
              </m:e>
            </m:nary>
          </m:e>
        </m:nary>
        <m:d>
          <m:dPr>
            <m:begChr m:val="("/>
            <m:endChr m:val=")"/>
            <m:sepChr m:val=""/>
            <m:grow/>
          </m:dPr>
          <m:e>
            <m:r>
              <m:t>A</m:t>
            </m:r>
          </m:e>
        </m:d>
        <m:r>
          <m:rPr>
            <m:sty m:val="p"/>
          </m:rPr>
          <m:t>/</m:t>
        </m:r>
        <m:d>
          <m:dPr>
            <m:begChr m:val="|"/>
            <m:endChr m:val="|"/>
            <m:sepChr m:val=""/>
            <m:grow/>
          </m:dPr>
          <m:e>
            <m:r>
              <m:t>A</m:t>
            </m:r>
          </m:e>
        </m:d>
      </m:oMath>
      <w:r>
        <w:t xml:space="preserve">.</w:t>
      </w:r>
    </w:p>
    <w:p>
      <w:pPr>
        <w:pStyle w:val="BodyText"/>
      </w:pPr>
      <w:r>
        <w:t xml:space="preserve">Правило Демпстера [83] пропорційно перерозподіляє масу конфлікту, що за великого K дає</w:t>
      </w:r>
      <w:r>
        <w:t xml:space="preserve"> </w:t>
      </w:r>
      <w:r>
        <w:t xml:space="preserve">контрінтуїтивні результати [85]; правило Ягера [86] передає її незнанню Θ. Рішення</w:t>
      </w:r>
      <w:r>
        <w:t xml:space="preserve"> </w:t>
      </w:r>
      <w:r>
        <w:t xml:space="preserve">приймається за пігністичною ймовірністю [89]; правило Демпстера визначене лише за K &lt; 1.</w:t>
      </w:r>
    </w:p>
    <w:p>
      <w:pPr>
        <w:pStyle w:val="BodyText"/>
      </w:pPr>
      <w:r>
        <w:rPr>
          <w:bCs/>
          <w:b/>
        </w:rPr>
        <w:t xml:space="preserve">Лема 2.1.</w:t>
      </w:r>
      <w:r>
        <w:t xml:space="preserve"> </w:t>
      </w:r>
      <m:oMath>
        <m:r>
          <m:t>B</m:t>
        </m:r>
        <m:r>
          <m:t>e</m:t>
        </m:r>
        <m:r>
          <m:t>t</m:t>
        </m:r>
        <m:sSub>
          <m:e>
            <m:r>
              <m:t>P</m:t>
            </m:r>
          </m:e>
          <m:sub>
            <m:r>
              <m:t>D</m:t>
            </m:r>
          </m:sub>
        </m:sSub>
        <m:d>
          <m:dPr>
            <m:begChr m:val="("/>
            <m:endChr m:val=")"/>
            <m:sepChr m:val=""/>
            <m:grow/>
          </m:dPr>
          <m:e>
            <m:r>
              <m:t>B</m:t>
            </m:r>
          </m:e>
        </m:d>
        <m:r>
          <m:rPr>
            <m:sty m:val="p"/>
          </m:rPr>
          <m:t>=</m:t>
        </m:r>
        <m:r>
          <m:t>S</m:t>
        </m:r>
        <m:d>
          <m:dPr>
            <m:begChr m:val="("/>
            <m:endChr m:val=")"/>
            <m:sepChr m:val=""/>
            <m:grow/>
          </m:dPr>
          <m:e>
            <m:r>
              <m:t>B</m:t>
            </m:r>
          </m:e>
        </m:d>
        <m:r>
          <m:rPr>
            <m:sty m:val="p"/>
          </m:rPr>
          <m:t>/</m:t>
        </m:r>
        <m:d>
          <m:dPr>
            <m:begChr m:val="("/>
            <m:endChr m:val=")"/>
            <m:sepChr m:val=""/>
            <m:grow/>
          </m:dPr>
          <m:e>
            <m:r>
              <m:t>1</m:t>
            </m:r>
            <m:r>
              <m:rPr>
                <m:sty m:val="p"/>
              </m:rPr>
              <m:t>−</m:t>
            </m:r>
            <m:r>
              <m:t>K</m:t>
            </m:r>
          </m:e>
        </m:d>
      </m:oMath>
      <w:r>
        <w:t xml:space="preserve">,</w:t>
      </w:r>
      <w:r>
        <w:t xml:space="preserve"> </w:t>
      </w:r>
      <m:oMath>
        <m:r>
          <m:t>B</m:t>
        </m:r>
        <m:r>
          <m:t>e</m:t>
        </m:r>
        <m:r>
          <m:t>t</m:t>
        </m:r>
        <m:sSub>
          <m:e>
            <m:r>
              <m:t>P</m:t>
            </m:r>
          </m:e>
          <m:sub>
            <m:r>
              <m:t>Y</m:t>
            </m:r>
          </m:sub>
        </m:sSub>
        <m:d>
          <m:dPr>
            <m:begChr m:val="("/>
            <m:endChr m:val=")"/>
            <m:sepChr m:val=""/>
            <m:grow/>
          </m:dPr>
          <m:e>
            <m:r>
              <m:t>B</m:t>
            </m:r>
          </m:e>
        </m:d>
        <m:r>
          <m:rPr>
            <m:sty m:val="p"/>
          </m:rPr>
          <m:t>=</m:t>
        </m:r>
        <m:r>
          <m:t>S</m:t>
        </m:r>
        <m:d>
          <m:dPr>
            <m:begChr m:val="("/>
            <m:endChr m:val=")"/>
            <m:sepChr m:val=""/>
            <m:grow/>
          </m:dPr>
          <m:e>
            <m:r>
              <m:t>B</m:t>
            </m:r>
          </m:e>
        </m:d>
        <m:r>
          <m:rPr>
            <m:sty m:val="p"/>
          </m:rPr>
          <m:t>+</m:t>
        </m:r>
        <m:r>
          <m:t>K</m:t>
        </m:r>
        <m:d>
          <m:dPr>
            <m:begChr m:val="|"/>
            <m:endChr m:val="|"/>
            <m:sepChr m:val=""/>
            <m:grow/>
          </m:dPr>
          <m:e>
            <m:r>
              <m:t>B</m:t>
            </m:r>
          </m:e>
        </m:d>
        <m:r>
          <m:rPr>
            <m:sty m:val="p"/>
          </m:rPr>
          <m:t>/</m:t>
        </m:r>
        <m:r>
          <m:t>n</m:t>
        </m:r>
      </m:oMath>
      <w:r>
        <w:t xml:space="preserve">.</w:t>
      </w:r>
    </w:p>
    <w:p>
      <w:pPr>
        <w:pStyle w:val="BodyText"/>
      </w:pPr>
      <w:r>
        <w:rPr>
          <w:iCs/>
          <w:i/>
        </w:rPr>
        <w:t xml:space="preserve">Доведення.</w:t>
      </w:r>
      <w:r>
        <w:t xml:space="preserve"> </w:t>
      </w:r>
      <w:r>
        <w:t xml:space="preserve">Для правила Демпстера — лінійність BetP за масою. Для правила Ягера маси всіх</w:t>
      </w:r>
      <w:r>
        <w:t xml:space="preserve"> </w:t>
      </w:r>
      <m:oMath>
        <m:r>
          <m:t>A</m:t>
        </m:r>
        <m:r>
          <m:rPr>
            <m:sty m:val="p"/>
          </m:rPr>
          <m:t>≠</m:t>
        </m:r>
        <m:r>
          <m:rPr>
            <m:sty m:val="p"/>
          </m:rPr>
          <m:t>⌀</m:t>
        </m:r>
        <m:r>
          <m:rPr>
            <m:sty m:val="p"/>
          </m:rPr>
          <m:t>,</m:t>
        </m:r>
        <m:r>
          <m:t>Θ</m:t>
        </m:r>
      </m:oMath>
      <w:r>
        <w:t xml:space="preserve"> </w:t>
      </w:r>
      <w:r>
        <w:t xml:space="preserve">збігаються з</w:t>
      </w:r>
      <w:r>
        <w:t xml:space="preserve"> </w:t>
      </w:r>
      <m:oMath>
        <m:sSub>
          <m:e>
            <m:r>
              <m:t>m</m:t>
            </m:r>
          </m:e>
          <m:sub>
            <m:r>
              <m:rPr>
                <m:sty m:val="p"/>
              </m:rPr>
              <m:t>∩</m:t>
            </m:r>
          </m:sub>
        </m:sSub>
      </m:oMath>
      <w:r>
        <w:t xml:space="preserve">, а маса Θ збільшена на K, що додає</w:t>
      </w:r>
      <w:r>
        <w:t xml:space="preserve"> </w:t>
      </w:r>
      <m:oMath>
        <m:r>
          <m:t>K</m:t>
        </m:r>
        <m:r>
          <m:rPr>
            <m:sty m:val="p"/>
          </m:rPr>
          <m:t>/</m:t>
        </m:r>
        <m:r>
          <m:t>n</m:t>
        </m:r>
      </m:oMath>
      <w:r>
        <w:t xml:space="preserve"> </w:t>
      </w:r>
      <w:r>
        <w:t xml:space="preserve">до BetP кожної гіпотези. ▫</w:t>
      </w:r>
    </w:p>
    <w:p>
      <w:pPr>
        <w:pStyle w:val="BodyText"/>
      </w:pPr>
      <w:r>
        <w:rPr>
          <w:bCs/>
          <w:b/>
        </w:rPr>
        <w:t xml:space="preserve">Твердження 2.7.</w:t>
      </w:r>
      <w:r>
        <w:t xml:space="preserve"> </w:t>
      </w:r>
      <w:r>
        <w:t xml:space="preserve">Для будь-якої скінченної рамки і будь-яких BBA, комбінованих за один крок, рішення</w:t>
      </w:r>
      <w:r>
        <w:t xml:space="preserve"> </w:t>
      </w:r>
      <m:oMath>
        <m:r>
          <m:rPr>
            <m:sty m:val="p"/>
          </m:rPr>
          <m:t>arg</m:t>
        </m:r>
        <m:sSub>
          <m:e>
            <m:r>
              <m:rPr>
                <m:sty m:val="p"/>
              </m:rPr>
              <m:t>max</m:t>
            </m:r>
          </m:e>
          <m:sub>
            <m:r>
              <m:t>θ</m:t>
            </m:r>
          </m:sub>
        </m:sSub>
        <m:r>
          <m:t>B</m:t>
        </m:r>
        <m:r>
          <m:t>e</m:t>
        </m:r>
        <m:r>
          <m:t>t</m:t>
        </m:r>
        <m:r>
          <m:t>P</m:t>
        </m:r>
        <m:d>
          <m:dPr>
            <m:begChr m:val="("/>
            <m:endChr m:val=")"/>
            <m:sepChr m:val=""/>
            <m:grow/>
          </m:dPr>
          <m:e>
            <m:r>
              <m:t>θ</m:t>
            </m:r>
          </m:e>
        </m:d>
      </m:oMath>
      <w:r>
        <w:t xml:space="preserve"> </w:t>
      </w:r>
      <w:r>
        <w:t xml:space="preserve">за правилами Демпстера і Ягера збігаються.</w:t>
      </w:r>
    </w:p>
    <w:p>
      <w:pPr>
        <w:pStyle w:val="BodyText"/>
      </w:pPr>
      <w:r>
        <w:rPr>
          <w:iCs/>
          <w:i/>
        </w:rPr>
        <w:t xml:space="preserve">Доведення.</w:t>
      </w:r>
      <w:r>
        <w:t xml:space="preserve"> </w:t>
      </w:r>
      <w:r>
        <w:t xml:space="preserve">За лемою 2.1 обидві величини — строго зростаючі афінні перетворення S(θ) зі сталими, однаковими</w:t>
      </w:r>
      <w:r>
        <w:t xml:space="preserve"> </w:t>
      </w:r>
      <w:r>
        <w:t xml:space="preserve">для всіх θ. ▫</w:t>
      </w:r>
    </w:p>
    <w:p>
      <w:pPr>
        <w:pStyle w:val="BodyText"/>
      </w:pPr>
      <w:r>
        <w:rPr>
          <w:bCs/>
          <w:b/>
        </w:rPr>
        <w:t xml:space="preserve">Зауваження 2.6.</w:t>
      </w:r>
      <w:r>
        <w:t xml:space="preserve"> </w:t>
      </w:r>
      <w:r>
        <w:t xml:space="preserve">Твердження 2.7 стосується однокрокового комбінування. Правило Ягера не асоціативне: за</w:t>
      </w:r>
      <w:r>
        <w:t xml:space="preserve"> </w:t>
      </w:r>
      <w:r>
        <w:t xml:space="preserve">послідовного попарного комбінування трьох і більше джерел маса конфлікту першого кроку бере участь у наступних</w:t>
      </w:r>
      <w:r>
        <w:t xml:space="preserve"> </w:t>
      </w:r>
      <w:r>
        <w:t xml:space="preserve">як маса Θ. Для двох джерел (кінематика і VLM) це несуттєво.</w:t>
      </w:r>
    </w:p>
    <w:p>
      <w:pPr>
        <w:pStyle w:val="BodyText"/>
      </w:pPr>
      <w:r>
        <w:rPr>
          <w:bCs/>
          <w:b/>
        </w:rPr>
        <w:t xml:space="preserve">Твердження 2.8.</w:t>
      </w:r>
      <w:r>
        <w:t xml:space="preserve"> </w:t>
      </w:r>
      <w:r>
        <w:t xml:space="preserve">Порогові рішення</w:t>
      </w:r>
      <w:r>
        <w:t xml:space="preserve"> </w:t>
      </w:r>
      <m:oMath>
        <m:r>
          <m:t>B</m:t>
        </m:r>
        <m:r>
          <m:t>e</m:t>
        </m:r>
        <m:r>
          <m:t>t</m:t>
        </m:r>
        <m:r>
          <m:t>P</m:t>
        </m:r>
        <m:d>
          <m:dPr>
            <m:begChr m:val="("/>
            <m:endChr m:val=")"/>
            <m:sepChr m:val=""/>
            <m:grow/>
          </m:dPr>
          <m:e>
            <m:r>
              <m:t>B</m:t>
            </m:r>
          </m:e>
        </m:d>
        <m:r>
          <m:rPr>
            <m:sty m:val="p"/>
          </m:rPr>
          <m:t>≥</m:t>
        </m:r>
        <m:r>
          <m:t>β</m:t>
        </m:r>
      </m:oMath>
      <w:r>
        <w:t xml:space="preserve"> </w:t>
      </w:r>
      <w:r>
        <w:t xml:space="preserve">за правилами Демпстера і Ягера збігаються для всіх BBA</w:t>
      </w:r>
      <w:r>
        <w:t xml:space="preserve"> </w:t>
      </w:r>
      <w:r>
        <w:t xml:space="preserve">тоді й лише тоді, коли</w:t>
      </w:r>
      <w:r>
        <w:t xml:space="preserve"> </w:t>
      </w:r>
      <m:oMath>
        <m:r>
          <m:t>β</m:t>
        </m:r>
        <m:r>
          <m:rPr>
            <m:sty m:val="p"/>
          </m:rPr>
          <m:t>=</m:t>
        </m:r>
        <m:d>
          <m:dPr>
            <m:begChr m:val="|"/>
            <m:endChr m:val="|"/>
            <m:sepChr m:val=""/>
            <m:grow/>
          </m:dPr>
          <m:e>
            <m:r>
              <m:t>B</m:t>
            </m:r>
          </m:e>
        </m:d>
        <m:r>
          <m:rPr>
            <m:sty m:val="p"/>
          </m:rPr>
          <m:t>/</m:t>
        </m:r>
        <m:r>
          <m:t>n</m:t>
        </m:r>
      </m:oMath>
      <w:r>
        <w:t xml:space="preserve">. Якщо</w:t>
      </w:r>
      <w:r>
        <w:t xml:space="preserve"> </w:t>
      </w:r>
      <m:oMath>
        <m:r>
          <m:t>β</m:t>
        </m:r>
        <m:r>
          <m:rPr>
            <m:sty m:val="p"/>
          </m:rPr>
          <m:t>&lt;</m:t>
        </m:r>
        <m:d>
          <m:dPr>
            <m:begChr m:val="|"/>
            <m:endChr m:val="|"/>
            <m:sepChr m:val=""/>
            <m:grow/>
          </m:dPr>
          <m:e>
            <m:r>
              <m:t>B</m:t>
            </m:r>
          </m:e>
        </m:d>
        <m:r>
          <m:rPr>
            <m:sty m:val="p"/>
          </m:rPr>
          <m:t>/</m:t>
        </m:r>
        <m:r>
          <m:t>n</m:t>
        </m:r>
      </m:oMath>
      <w:r>
        <w:t xml:space="preserve">, тривога за правилом Демпстера тягне тривогу за правилом</w:t>
      </w:r>
      <w:r>
        <w:t xml:space="preserve"> </w:t>
      </w:r>
      <w:r>
        <w:t xml:space="preserve">Ягера; якщо</w:t>
      </w:r>
      <w:r>
        <w:t xml:space="preserve"> </w:t>
      </w:r>
      <m:oMath>
        <m:r>
          <m:t>β</m:t>
        </m:r>
        <m:r>
          <m:rPr>
            <m:sty m:val="p"/>
          </m:rPr>
          <m:t>&gt;</m:t>
        </m:r>
        <m:d>
          <m:dPr>
            <m:begChr m:val="|"/>
            <m:endChr m:val="|"/>
            <m:sepChr m:val=""/>
            <m:grow/>
          </m:dPr>
          <m:e>
            <m:r>
              <m:t>B</m:t>
            </m:r>
          </m:e>
        </m:d>
        <m:r>
          <m:rPr>
            <m:sty m:val="p"/>
          </m:rPr>
          <m:t>/</m:t>
        </m:r>
        <m:r>
          <m:t>n</m:t>
        </m:r>
      </m:oMath>
      <w:r>
        <w:t xml:space="preserve"> </w:t>
      </w:r>
      <w:r>
        <w:t xml:space="preserve">— навпаки.</w:t>
      </w:r>
    </w:p>
    <w:p>
      <w:pPr>
        <w:pStyle w:val="BodyText"/>
      </w:pPr>
      <w:r>
        <w:rPr>
          <w:iCs/>
          <w:i/>
        </w:rPr>
        <w:t xml:space="preserve">Доведення.</w:t>
      </w:r>
      <w:r>
        <w:t xml:space="preserve"> </w:t>
      </w:r>
      <w:r>
        <w:t xml:space="preserve">За лемою 2.1</w:t>
      </w:r>
      <w:r>
        <w:t xml:space="preserve"> </w:t>
      </w:r>
      <m:oMath>
        <m:r>
          <m:t>B</m:t>
        </m:r>
        <m:r>
          <m:t>e</m:t>
        </m:r>
        <m:r>
          <m:t>t</m:t>
        </m:r>
        <m:sSub>
          <m:e>
            <m:r>
              <m:t>P</m:t>
            </m:r>
          </m:e>
          <m:sub>
            <m:r>
              <m:t>D</m:t>
            </m:r>
          </m:sub>
        </m:sSub>
        <m:d>
          <m:dPr>
            <m:begChr m:val="("/>
            <m:endChr m:val=")"/>
            <m:sepChr m:val=""/>
            <m:grow/>
          </m:dPr>
          <m:e>
            <m:r>
              <m:t>B</m:t>
            </m:r>
          </m:e>
        </m:d>
        <m:r>
          <m:rPr>
            <m:sty m:val="p"/>
          </m:rPr>
          <m:t>≥</m:t>
        </m:r>
        <m:r>
          <m:t>β</m:t>
        </m:r>
        <m:r>
          <m:rPr>
            <m:sty m:val="p"/>
          </m:rPr>
          <m:t>⇔</m:t>
        </m:r>
        <m:r>
          <m:t>S</m:t>
        </m:r>
        <m:d>
          <m:dPr>
            <m:begChr m:val="("/>
            <m:endChr m:val=")"/>
            <m:sepChr m:val=""/>
            <m:grow/>
          </m:dPr>
          <m:e>
            <m:r>
              <m:t>B</m:t>
            </m:r>
          </m:e>
        </m:d>
        <m:r>
          <m:rPr>
            <m:sty m:val="p"/>
          </m:rPr>
          <m:t>≥</m:t>
        </m:r>
        <m:r>
          <m:t>β</m:t>
        </m:r>
        <m:d>
          <m:dPr>
            <m:begChr m:val="("/>
            <m:endChr m:val=")"/>
            <m:sepChr m:val=""/>
            <m:grow/>
          </m:dPr>
          <m:e>
            <m:r>
              <m:t>1</m:t>
            </m:r>
            <m:r>
              <m:rPr>
                <m:sty m:val="p"/>
              </m:rPr>
              <m:t>−</m:t>
            </m:r>
            <m:r>
              <m:t>K</m:t>
            </m:r>
          </m:e>
        </m:d>
      </m:oMath>
      <w:r>
        <w:t xml:space="preserve"> </w:t>
      </w:r>
      <w:r>
        <w:t xml:space="preserve">і</w:t>
      </w:r>
      <w:r>
        <w:t xml:space="preserve"> </w:t>
      </w:r>
      <m:oMath>
        <m:r>
          <m:t>B</m:t>
        </m:r>
        <m:r>
          <m:t>e</m:t>
        </m:r>
        <m:r>
          <m:t>t</m:t>
        </m:r>
        <m:sSub>
          <m:e>
            <m:r>
              <m:t>P</m:t>
            </m:r>
          </m:e>
          <m:sub>
            <m:r>
              <m:t>Y</m:t>
            </m:r>
          </m:sub>
        </m:sSub>
        <m:d>
          <m:dPr>
            <m:begChr m:val="("/>
            <m:endChr m:val=")"/>
            <m:sepChr m:val=""/>
            <m:grow/>
          </m:dPr>
          <m:e>
            <m:r>
              <m:t>B</m:t>
            </m:r>
          </m:e>
        </m:d>
        <m:r>
          <m:rPr>
            <m:sty m:val="p"/>
          </m:rPr>
          <m:t>≥</m:t>
        </m:r>
        <m:r>
          <m:t>β</m:t>
        </m:r>
        <m:r>
          <m:rPr>
            <m:sty m:val="p"/>
          </m:rPr>
          <m:t>⇔</m:t>
        </m:r>
        <m:r>
          <m:t>S</m:t>
        </m:r>
        <m:d>
          <m:dPr>
            <m:begChr m:val="("/>
            <m:endChr m:val=")"/>
            <m:sepChr m:val=""/>
            <m:grow/>
          </m:dPr>
          <m:e>
            <m:r>
              <m:t>B</m:t>
            </m:r>
          </m:e>
        </m:d>
        <m:r>
          <m:rPr>
            <m:sty m:val="p"/>
          </m:rPr>
          <m:t>≥</m:t>
        </m:r>
        <m:r>
          <m:t>β</m:t>
        </m:r>
        <m:r>
          <m:rPr>
            <m:sty m:val="p"/>
          </m:rPr>
          <m:t>−</m:t>
        </m:r>
        <m:r>
          <m:t>K</m:t>
        </m:r>
        <m:d>
          <m:dPr>
            <m:begChr m:val="|"/>
            <m:endChr m:val="|"/>
            <m:sepChr m:val=""/>
            <m:grow/>
          </m:dPr>
          <m:e>
            <m:r>
              <m:t>B</m:t>
            </m:r>
          </m:e>
        </m:d>
        <m:r>
          <m:rPr>
            <m:sty m:val="p"/>
          </m:rPr>
          <m:t>/</m:t>
        </m:r>
        <m:r>
          <m:t>n</m:t>
        </m:r>
      </m:oMath>
      <w:r>
        <w:t xml:space="preserve">.</w:t>
      </w:r>
      <w:r>
        <w:t xml:space="preserve"> </w:t>
      </w:r>
      <w:r>
        <w:t xml:space="preserve">Різниця порогів дорівнює</w:t>
      </w:r>
      <w:r>
        <w:t xml:space="preserve"> </w:t>
      </w:r>
      <m:oMath>
        <m:r>
          <m:t>K</m:t>
        </m:r>
        <m:d>
          <m:dPr>
            <m:begChr m:val="("/>
            <m:endChr m:val=")"/>
            <m:sepChr m:val=""/>
            <m:grow/>
          </m:dPr>
          <m:e>
            <m:d>
              <m:dPr>
                <m:begChr m:val="|"/>
                <m:endChr m:val="|"/>
                <m:sepChr m:val=""/>
                <m:grow/>
              </m:dPr>
              <m:e>
                <m:r>
                  <m:t>B</m:t>
                </m:r>
              </m:e>
            </m:d>
            <m:r>
              <m:rPr>
                <m:sty m:val="p"/>
              </m:rPr>
              <m:t>/</m:t>
            </m:r>
            <m:r>
              <m:t>n</m:t>
            </m:r>
            <m:r>
              <m:rPr>
                <m:sty m:val="p"/>
              </m:rPr>
              <m:t>−</m:t>
            </m:r>
            <m:r>
              <m:t>β</m:t>
            </m:r>
          </m:e>
        </m:d>
      </m:oMath>
      <w:r>
        <w:t xml:space="preserve">; вона нульова для всіх K лише за</w:t>
      </w:r>
      <w:r>
        <w:t xml:space="preserve"> </w:t>
      </w:r>
      <m:oMath>
        <m:r>
          <m:t>β</m:t>
        </m:r>
        <m:r>
          <m:rPr>
            <m:sty m:val="p"/>
          </m:rPr>
          <m:t>=</m:t>
        </m:r>
        <m:d>
          <m:dPr>
            <m:begChr m:val="|"/>
            <m:endChr m:val="|"/>
            <m:sepChr m:val=""/>
            <m:grow/>
          </m:dPr>
          <m:e>
            <m:r>
              <m:t>B</m:t>
            </m:r>
          </m:e>
        </m:d>
        <m:r>
          <m:rPr>
            <m:sty m:val="p"/>
          </m:rPr>
          <m:t>/</m:t>
        </m:r>
        <m:r>
          <m:t>n</m:t>
        </m:r>
      </m:oMath>
      <w:r>
        <w:t xml:space="preserve">, а за</w:t>
      </w:r>
      <w:r>
        <w:t xml:space="preserve"> </w:t>
      </w:r>
      <m:oMath>
        <m:r>
          <m:t>β</m:t>
        </m:r>
        <m:r>
          <m:rPr>
            <m:sty m:val="p"/>
          </m:rPr>
          <m:t>&lt;</m:t>
        </m:r>
        <m:d>
          <m:dPr>
            <m:begChr m:val="|"/>
            <m:endChr m:val="|"/>
            <m:sepChr m:val=""/>
            <m:grow/>
          </m:dPr>
          <m:e>
            <m:r>
              <m:t>B</m:t>
            </m:r>
          </m:e>
        </m:d>
        <m:r>
          <m:rPr>
            <m:sty m:val="p"/>
          </m:rPr>
          <m:t>/</m:t>
        </m:r>
        <m:r>
          <m:t>n</m:t>
        </m:r>
      </m:oMath>
      <w:r>
        <w:t xml:space="preserve"> </w:t>
      </w:r>
      <w:r>
        <w:t xml:space="preserve">поріг</w:t>
      </w:r>
      <w:r>
        <w:t xml:space="preserve"> </w:t>
      </w:r>
      <w:r>
        <w:t xml:space="preserve">Ягера нижчий. ▫</w:t>
      </w:r>
    </w:p>
    <w:p>
      <w:pPr>
        <w:pStyle w:val="BodyText"/>
      </w:pPr>
      <w:r>
        <w:t xml:space="preserve">За асиметричних втрат байєсівський поріг для BetP як імовірності дорівнює</w:t>
      </w:r>
      <w:r>
        <w:t xml:space="preserve"> </w:t>
      </w:r>
      <m:oMath>
        <m:sSup>
          <m:e>
            <m:r>
              <m:t>β</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N</m:t>
                </m:r>
              </m:sub>
            </m:sSub>
            <m:r>
              <m:rPr>
                <m:sty m:val="p"/>
              </m:rPr>
              <m:t>+</m:t>
            </m:r>
            <m:sSub>
              <m:e>
                <m:r>
                  <m:t>C</m:t>
                </m:r>
              </m:e>
              <m:sub>
                <m:r>
                  <m:t>F</m:t>
                </m:r>
                <m:r>
                  <m:t>P</m:t>
                </m:r>
              </m:sub>
            </m:sSub>
          </m:e>
        </m:d>
        <m:r>
          <m:rPr>
            <m:sty m:val="p"/>
          </m:rPr>
          <m:t>≪</m:t>
        </m:r>
        <m:r>
          <m:t>1</m:t>
        </m:r>
        <m:r>
          <m:rPr>
            <m:sty m:val="p"/>
          </m:rPr>
          <m:t>/</m:t>
        </m:r>
        <m:r>
          <m:t>2</m:t>
        </m:r>
      </m:oMath>
      <w:r>
        <w:t xml:space="preserve">.</w:t>
      </w:r>
      <w:r>
        <w:t xml:space="preserve"> </w:t>
      </w:r>
      <w:r>
        <w:t xml:space="preserve">Тоді на бінарній рамці правило Ягера дає не менше тривог, ніж правило Демпстера, і різниця зростає з</w:t>
      </w:r>
      <w:r>
        <w:t xml:space="preserve"> </w:t>
      </w:r>
      <w:r>
        <w:t xml:space="preserve">конфліктом: це обґрунтовує вибір правила Ягера саме для пріоритету безпеки. Для ієрархічної рамки з 13 типами</w:t>
      </w:r>
      <w:r>
        <w:t xml:space="preserve"> </w:t>
      </w:r>
      <w:r>
        <w:t xml:space="preserve">небезпечних подій і нормою (|B|/n = 13/14) будь-який практичний поріг</w:t>
      </w:r>
      <w:r>
        <w:t xml:space="preserve"> </w:t>
      </w:r>
      <m:oMath>
        <m:r>
          <m:t>β</m:t>
        </m:r>
        <m:r>
          <m:rPr>
            <m:sty m:val="p"/>
          </m:rPr>
          <m:t>&lt;</m:t>
        </m:r>
        <m:r>
          <m:t>0.93</m:t>
        </m:r>
      </m:oMath>
      <w:r>
        <w:t xml:space="preserve"> </w:t>
      </w:r>
      <w:r>
        <w:t xml:space="preserve">робить правило Ягера суворо</w:t>
      </w:r>
      <w:r>
        <w:t xml:space="preserve"> </w:t>
      </w:r>
      <w:r>
        <w:t xml:space="preserve">більш схильним до тривоги за конфлікту. Вирішальним для вибору правила є положення порогу β відносно |B|/n,</w:t>
      </w:r>
      <w:r>
        <w:t xml:space="preserve"> </w:t>
      </w:r>
      <w:r>
        <w:t xml:space="preserve">а не величина конфлікту. Альтернативні правила — усереднення свідчень [87], пропорційний</w:t>
      </w:r>
      <w:r>
        <w:t xml:space="preserve"> </w:t>
      </w:r>
      <w:r>
        <w:t xml:space="preserve">перерозподіл конфлікту [88] — зазвичай мотивують поведінкою за великого конфлікту;</w:t>
      </w:r>
      <w:r>
        <w:t xml:space="preserve"> </w:t>
      </w:r>
      <w:r>
        <w:t xml:space="preserve">твердження 2.7–2.8 показують, що вибір правила визначається порогом, тобто функціоналом втрат.</w:t>
      </w:r>
    </w:p>
    <w:p>
      <w:pPr>
        <w:pStyle w:val="BodyText"/>
      </w:pPr>
      <w:r>
        <w:rPr>
          <w:bCs/>
          <w:b/>
        </w:rPr>
        <w:t xml:space="preserve">Твердження 2.9.</w:t>
      </w:r>
      <w:r>
        <w:t xml:space="preserve"> </w:t>
      </w:r>
      <w:r>
        <w:t xml:space="preserve">Якщо</w:t>
      </w:r>
      <w:r>
        <w:t xml:space="preserve"> </w:t>
      </w:r>
      <m:oMath>
        <m:sSub>
          <m:e>
            <m:r>
              <m:t>m</m:t>
            </m:r>
          </m:e>
          <m:sub>
            <m:r>
              <m:t>Y</m:t>
            </m:r>
          </m:sub>
        </m:sSub>
        <m:d>
          <m:dPr>
            <m:begChr m:val="("/>
            <m:endChr m:val=")"/>
            <m:sepChr m:val=""/>
            <m:grow/>
          </m:dPr>
          <m:e>
            <m:r>
              <m:t>Θ</m:t>
            </m:r>
          </m:e>
        </m:d>
        <m:r>
          <m:rPr>
            <m:sty m:val="p"/>
          </m:rPr>
          <m:t>=</m:t>
        </m:r>
        <m:r>
          <m:t>1</m:t>
        </m:r>
      </m:oMath>
      <w:r>
        <w:t xml:space="preserve"> </w:t>
      </w:r>
      <w:r>
        <w:t xml:space="preserve">(повне незнання кінематичного рівня, наприклад через оклюзію), то K = 0 і</w:t>
      </w:r>
      <w:r>
        <w:t xml:space="preserve"> </w:t>
      </w:r>
      <w:r>
        <w:t xml:space="preserve">результат комбінування збігається з</w:t>
      </w:r>
      <w:r>
        <w:t xml:space="preserve"> </w:t>
      </w:r>
      <m:oMath>
        <m:sSub>
          <m:e>
            <m:r>
              <m:t>m</m:t>
            </m:r>
          </m:e>
          <m:sub>
            <m:r>
              <m:t>V</m:t>
            </m:r>
          </m:sub>
        </m:sSub>
      </m:oMath>
      <w:r>
        <w:t xml:space="preserve">; симетрично, якщо</w:t>
      </w:r>
      <w:r>
        <w:t xml:space="preserve"> </w:t>
      </w:r>
      <m:oMath>
        <m:sSub>
          <m:e>
            <m:r>
              <m:t>m</m:t>
            </m:r>
          </m:e>
          <m:sub>
            <m:r>
              <m:t>V</m:t>
            </m:r>
          </m:sub>
        </m:sSub>
        <m:d>
          <m:dPr>
            <m:begChr m:val="("/>
            <m:endChr m:val=")"/>
            <m:sepChr m:val=""/>
            <m:grow/>
          </m:dPr>
          <m:e>
            <m:r>
              <m:t>Θ</m:t>
            </m:r>
          </m:e>
        </m:d>
        <m:r>
          <m:rPr>
            <m:sty m:val="p"/>
          </m:rPr>
          <m:t>=</m:t>
        </m:r>
        <m:r>
          <m:t>1</m:t>
        </m:r>
      </m:oMath>
      <w:r>
        <w:t xml:space="preserve">, результат збігається з</w:t>
      </w:r>
      <w:r>
        <w:t xml:space="preserve"> </w:t>
      </w:r>
      <m:oMath>
        <m:sSub>
          <m:e>
            <m:r>
              <m:t>m</m:t>
            </m:r>
          </m:e>
          <m:sub>
            <m:r>
              <m:t>Y</m:t>
            </m:r>
          </m:sub>
        </m:sSub>
      </m:oMath>
      <w:r>
        <w:t xml:space="preserve">.</w:t>
      </w:r>
    </w:p>
    <w:p>
      <w:pPr>
        <w:pStyle w:val="BodyText"/>
      </w:pPr>
      <w:r>
        <w:rPr>
          <w:iCs/>
          <w:i/>
        </w:rPr>
        <w:t xml:space="preserve">Доведення.</w:t>
      </w:r>
      <w:r>
        <w:t xml:space="preserve"> </w:t>
      </w:r>
      <w:r>
        <w:t xml:space="preserve">За</w:t>
      </w:r>
      <w:r>
        <w:t xml:space="preserve"> </w:t>
      </w:r>
      <m:oMath>
        <m:sSub>
          <m:e>
            <m:r>
              <m:t>m</m:t>
            </m:r>
          </m:e>
          <m:sub>
            <m:r>
              <m:t>Y</m:t>
            </m:r>
          </m:sub>
        </m:sSub>
        <m:d>
          <m:dPr>
            <m:begChr m:val="("/>
            <m:endChr m:val=")"/>
            <m:sepChr m:val=""/>
            <m:grow/>
          </m:dPr>
          <m:e>
            <m:r>
              <m:t>Θ</m:t>
            </m:r>
          </m:e>
        </m:d>
        <m:r>
          <m:rPr>
            <m:sty m:val="p"/>
          </m:rPr>
          <m:t>=</m:t>
        </m:r>
        <m:r>
          <m:t>1</m:t>
        </m:r>
      </m:oMath>
      <w:r>
        <w:t xml:space="preserve"> </w:t>
      </w:r>
      <w:r>
        <w:t xml:space="preserve">усі інші маси</w:t>
      </w:r>
      <w:r>
        <w:t xml:space="preserve"> </w:t>
      </w:r>
      <m:oMath>
        <m:sSub>
          <m:e>
            <m:r>
              <m:t>m</m:t>
            </m:r>
          </m:e>
          <m:sub>
            <m:r>
              <m:t>Y</m:t>
            </m:r>
          </m:sub>
        </m:sSub>
      </m:oMath>
      <w:r>
        <w:t xml:space="preserve"> </w:t>
      </w:r>
      <w:r>
        <w:t xml:space="preserve">нульові, тому K = 0, а єдиний ненульовий добуток для A дорівнює</w:t>
      </w:r>
      <w:r>
        <w:t xml:space="preserve"> </w:t>
      </w:r>
      <m:oMath>
        <m:sSub>
          <m:e>
            <m:r>
              <m:t>m</m:t>
            </m:r>
          </m:e>
          <m:sub>
            <m:r>
              <m:t>Y</m:t>
            </m:r>
          </m:sub>
        </m:sSub>
        <m:d>
          <m:dPr>
            <m:begChr m:val="("/>
            <m:endChr m:val=")"/>
            <m:sepChr m:val=""/>
            <m:grow/>
          </m:dPr>
          <m:e>
            <m:r>
              <m:t>Θ</m:t>
            </m:r>
          </m:e>
        </m:d>
        <m:sSub>
          <m:e>
            <m:r>
              <m:t>m</m:t>
            </m:r>
          </m:e>
          <m:sub>
            <m:r>
              <m:t>V</m:t>
            </m:r>
          </m:sub>
        </m:sSub>
        <m:d>
          <m:dPr>
            <m:begChr m:val="("/>
            <m:endChr m:val=")"/>
            <m:sepChr m:val=""/>
            <m:grow/>
          </m:dPr>
          <m:e>
            <m:r>
              <m:t>A</m:t>
            </m:r>
          </m:e>
        </m:d>
        <m:r>
          <m:rPr>
            <m:sty m:val="p"/>
          </m:rPr>
          <m:t>=</m:t>
        </m:r>
        <m:sSub>
          <m:e>
            <m:r>
              <m:t>m</m:t>
            </m:r>
          </m:e>
          <m:sub>
            <m:r>
              <m:t>V</m:t>
            </m:r>
          </m:sub>
        </m:sSub>
        <m:d>
          <m:dPr>
            <m:begChr m:val="("/>
            <m:endChr m:val=")"/>
            <m:sepChr m:val=""/>
            <m:grow/>
          </m:dPr>
          <m:e>
            <m:r>
              <m:t>A</m:t>
            </m:r>
          </m:e>
        </m:d>
      </m:oMath>
      <w:r>
        <w:t xml:space="preserve">. ▫</w:t>
      </w:r>
    </w:p>
    <w:bookmarkEnd w:id="53"/>
    <w:bookmarkStart w:id="54" w:name="Xa40b871da120e4fa6bfa36ef9f8521ec4a6fddb"/>
    <w:p>
      <w:pPr>
        <w:pStyle w:val="Heading3"/>
      </w:pPr>
      <w:r>
        <w:t xml:space="preserve">2.6.3 Явний вигляд комбінування на бінарній рамці</w:t>
      </w:r>
    </w:p>
    <w:p>
      <w:pPr>
        <w:pStyle w:val="FirstParagraph"/>
      </w:pPr>
      <w:r>
        <w:t xml:space="preserve">Для свідчень вигляду (2.13) на рамці</w:t>
      </w:r>
      <w:r>
        <w:t xml:space="preserve"> </w:t>
      </w:r>
      <m:oMath>
        <m:r>
          <m:rPr>
            <m:sty m:val="p"/>
          </m:rPr>
          <m:t>{</m:t>
        </m:r>
        <m:sSub>
          <m:e>
            <m:r>
              <m:t>θ</m:t>
            </m:r>
          </m:e>
          <m:sub>
            <m:r>
              <m:t>A</m:t>
            </m:r>
          </m:sub>
        </m:sSub>
        <m:r>
          <m:rPr>
            <m:sty m:val="p"/>
          </m:rPr>
          <m:t>,</m:t>
        </m:r>
        <m:sSub>
          <m:e>
            <m:r>
              <m:t>θ</m:t>
            </m:r>
          </m:e>
          <m:sub>
            <m:r>
              <m:t>N</m:t>
            </m:r>
          </m:sub>
        </m:sSub>
        <m:r>
          <m:rPr>
            <m:sty m:val="p"/>
          </m:rPr>
          <m:t>}</m:t>
        </m:r>
      </m:oMath>
      <w:r>
        <w:t xml:space="preserve"> </w:t>
      </w:r>
      <w:r>
        <w:t xml:space="preserve">позначимо надійності</w:t>
      </w:r>
      <w:r>
        <w:t xml:space="preserve"> </w:t>
      </w:r>
      <m:oMath>
        <m:sSub>
          <m:e>
            <m:r>
              <m:t>r</m:t>
            </m:r>
          </m:e>
          <m:sub>
            <m:r>
              <m:t>Y</m:t>
            </m:r>
          </m:sub>
        </m:sSub>
        <m:r>
          <m:rPr>
            <m:sty m:val="p"/>
          </m:rPr>
          <m:t>=</m:t>
        </m:r>
        <m:r>
          <m:t>1</m:t>
        </m:r>
        <m:r>
          <m:rPr>
            <m:sty m:val="p"/>
          </m:rPr>
          <m:t>−</m:t>
        </m:r>
        <m:sSub>
          <m:e>
            <m:r>
              <m:t>u</m:t>
            </m:r>
          </m:e>
          <m:sub>
            <m:r>
              <m:t>Y</m:t>
            </m:r>
          </m:sub>
        </m:sSub>
      </m:oMath>
      <w:r>
        <w:t xml:space="preserve">,</w:t>
      </w:r>
      <w:r>
        <w:t xml:space="preserve"> </w:t>
      </w:r>
      <m:oMath>
        <m:sSub>
          <m:e>
            <m:r>
              <m:t>r</m:t>
            </m:r>
          </m:e>
          <m:sub>
            <m:r>
              <m:t>V</m:t>
            </m:r>
          </m:sub>
        </m:sSub>
        <m:r>
          <m:rPr>
            <m:sty m:val="p"/>
          </m:rPr>
          <m:t>=</m:t>
        </m:r>
        <m:r>
          <m:t>1</m:t>
        </m:r>
        <m:r>
          <m:rPr>
            <m:sty m:val="p"/>
          </m:rPr>
          <m:t>−</m:t>
        </m:r>
        <m:sSup>
          <m:e>
            <m:r>
              <m:t>u</m:t>
            </m:r>
          </m:e>
          <m:sup>
            <m:r>
              <m:t>V</m:t>
            </m:r>
          </m:sup>
        </m:sSup>
      </m:oMath>
      <w:r>
        <w:t xml:space="preserve">.</w:t>
      </w:r>
    </w:p>
    <w:p>
      <w:pPr>
        <w:pStyle w:val="BodyText"/>
      </w:pPr>
      <w:r>
        <w:rPr>
          <w:bCs/>
          <w:b/>
        </w:rPr>
        <w:t xml:space="preserve">Лема 2.2.</w:t>
      </w:r>
      <w:r>
        <w:t xml:space="preserve"> </w:t>
      </w:r>
      <m:oMath>
        <m:r>
          <m:t>K</m:t>
        </m:r>
        <m:r>
          <m:rPr>
            <m:sty m:val="p"/>
          </m:rPr>
          <m:t>=</m:t>
        </m:r>
        <m:sSub>
          <m:e>
            <m:r>
              <m:t>r</m:t>
            </m:r>
          </m:e>
          <m:sub>
            <m:r>
              <m:t>Y</m:t>
            </m:r>
          </m:sub>
        </m:sSub>
        <m:sSub>
          <m:e>
            <m:r>
              <m:t>r</m:t>
            </m:r>
          </m:e>
          <m:sub>
            <m:r>
              <m:t>V</m:t>
            </m:r>
          </m:sub>
        </m:sSub>
        <m:d>
          <m:dPr>
            <m:begChr m:val="["/>
            <m:endChr m:val="]"/>
            <m:sepChr m:val=""/>
            <m:grow/>
          </m:dPr>
          <m:e>
            <m:r>
              <m:t>p</m:t>
            </m:r>
            <m:d>
              <m:dPr>
                <m:begChr m:val="("/>
                <m:endChr m:val=")"/>
                <m:sepChr m:val=""/>
                <m:grow/>
              </m:dPr>
              <m:e>
                <m:r>
                  <m:t>1</m:t>
                </m:r>
                <m:r>
                  <m:rPr>
                    <m:sty m:val="p"/>
                  </m:rPr>
                  <m:t>−</m:t>
                </m:r>
                <m:sSup>
                  <m:e>
                    <m:r>
                      <m:t>p</m:t>
                    </m:r>
                  </m:e>
                  <m:sup>
                    <m:r>
                      <m:t>V</m:t>
                    </m:r>
                  </m:sup>
                </m:sSup>
              </m:e>
            </m:d>
            <m:r>
              <m:rPr>
                <m:sty m:val="p"/>
              </m:rPr>
              <m:t>+</m:t>
            </m:r>
            <m:d>
              <m:dPr>
                <m:begChr m:val="("/>
                <m:endChr m:val=")"/>
                <m:sepChr m:val=""/>
                <m:grow/>
              </m:dPr>
              <m:e>
                <m:r>
                  <m:t>1</m:t>
                </m:r>
                <m:r>
                  <m:rPr>
                    <m:sty m:val="p"/>
                  </m:rPr>
                  <m:t>−</m:t>
                </m:r>
                <m:r>
                  <m:t>p</m:t>
                </m:r>
              </m:e>
            </m:d>
            <m:sSup>
              <m:e>
                <m:r>
                  <m:t>p</m:t>
                </m:r>
              </m:e>
              <m:sup>
                <m:r>
                  <m:t>V</m:t>
                </m:r>
              </m:sup>
            </m:sSup>
          </m:e>
        </m:d>
      </m:oMath>
      <w:r>
        <w:t xml:space="preserve">,</w:t>
      </w:r>
      <w:r>
        <w:t xml:space="preserve"> </w:t>
      </w:r>
      <m:oMath>
        <m:sSub>
          <m:e>
            <m:r>
              <m:t>m</m:t>
            </m:r>
          </m:e>
          <m:sub>
            <m:r>
              <m:rPr>
                <m:sty m:val="p"/>
              </m:rPr>
              <m:t>∩</m:t>
            </m:r>
          </m:sub>
        </m:sSub>
        <m:d>
          <m:dPr>
            <m:begChr m:val="("/>
            <m:endChr m:val=")"/>
            <m:sepChr m:val=""/>
            <m:grow/>
          </m:dPr>
          <m:e>
            <m:r>
              <m:t>Θ</m:t>
            </m:r>
          </m:e>
        </m:d>
        <m:r>
          <m:rPr>
            <m:sty m:val="p"/>
          </m:rPr>
          <m:t>=</m:t>
        </m:r>
        <m:sSub>
          <m:e>
            <m:r>
              <m:t>u</m:t>
            </m:r>
          </m:e>
          <m:sub>
            <m:r>
              <m:t>Y</m:t>
            </m:r>
          </m:sub>
        </m:sSub>
        <m:sSup>
          <m:e>
            <m:r>
              <m:t>u</m:t>
            </m:r>
          </m:e>
          <m:sup>
            <m:r>
              <m:t>V</m:t>
            </m:r>
          </m:sup>
        </m:sSup>
      </m:oMath>
      <w:r>
        <w:t xml:space="preserve"> </w:t>
      </w:r>
      <w:r>
        <w:t xml:space="preserve">і</w:t>
      </w:r>
      <w:r>
        <w:t xml:space="preserve"> </w:t>
      </w:r>
      <m:oMath>
        <m:sSub>
          <m:e>
            <m:r>
              <m:t>m</m:t>
            </m:r>
          </m:e>
          <m:sub>
            <m:r>
              <m:rPr>
                <m:sty m:val="p"/>
              </m:rPr>
              <m:t>∩</m:t>
            </m:r>
          </m:sub>
        </m:sSub>
        <m:d>
          <m:dPr>
            <m:begChr m:val="("/>
            <m:endChr m:val=")"/>
            <m:sepChr m:val=""/>
            <m:grow/>
          </m:dPr>
          <m:e>
            <m:r>
              <m:rPr>
                <m:sty m:val="p"/>
              </m:rPr>
              <m:t>{</m:t>
            </m:r>
            <m:sSub>
              <m:e>
                <m:r>
                  <m:t>θ</m:t>
                </m:r>
              </m:e>
              <m:sub>
                <m:r>
                  <m:t>A</m:t>
                </m:r>
              </m:sub>
            </m:sSub>
            <m:r>
              <m:rPr>
                <m:sty m:val="p"/>
              </m:rPr>
              <m:t>}</m:t>
            </m:r>
          </m:e>
        </m:d>
        <m:r>
          <m:rPr>
            <m:sty m:val="p"/>
          </m:rPr>
          <m:t>−</m:t>
        </m:r>
        <m:sSub>
          <m:e>
            <m:r>
              <m:t>m</m:t>
            </m:r>
          </m:e>
          <m:sub>
            <m:r>
              <m:rPr>
                <m:sty m:val="p"/>
              </m:rPr>
              <m:t>∩</m:t>
            </m:r>
          </m:sub>
        </m:sSub>
        <m:d>
          <m:dPr>
            <m:begChr m:val="("/>
            <m:endChr m:val=")"/>
            <m:sepChr m:val=""/>
            <m:grow/>
          </m:dPr>
          <m:e>
            <m:r>
              <m:rPr>
                <m:sty m:val="p"/>
              </m:rPr>
              <m:t>{</m:t>
            </m:r>
            <m:sSub>
              <m:e>
                <m:r>
                  <m:t>θ</m:t>
                </m:r>
              </m:e>
              <m:sub>
                <m:r>
                  <m:t>N</m:t>
                </m:r>
              </m:sub>
            </m:sSub>
            <m:r>
              <m:rPr>
                <m:sty m:val="p"/>
              </m:rPr>
              <m:t>}</m:t>
            </m:r>
          </m:e>
        </m:d>
        <m:r>
          <m:rPr>
            <m:sty m:val="p"/>
          </m:rPr>
          <m:t>=</m:t>
        </m:r>
        <m:sSub>
          <m:e>
            <m:r>
              <m:t>r</m:t>
            </m:r>
          </m:e>
          <m:sub>
            <m:r>
              <m:t>Y</m:t>
            </m:r>
          </m:sub>
        </m:sSub>
        <m:sSub>
          <m:e>
            <m:r>
              <m:t>r</m:t>
            </m:r>
          </m:e>
          <m:sub>
            <m:r>
              <m:t>V</m:t>
            </m:r>
          </m:sub>
        </m:sSub>
        <m:d>
          <m:dPr>
            <m:begChr m:val="("/>
            <m:endChr m:val=")"/>
            <m:sepChr m:val=""/>
            <m:grow/>
          </m:dPr>
          <m:e>
            <m:r>
              <m:t>p</m:t>
            </m:r>
            <m:r>
              <m:rPr>
                <m:sty m:val="p"/>
              </m:rPr>
              <m:t>+</m:t>
            </m:r>
            <m:sSup>
              <m:e>
                <m:r>
                  <m:t>p</m:t>
                </m:r>
              </m:e>
              <m:sup>
                <m:r>
                  <m:t>V</m:t>
                </m:r>
              </m:sup>
            </m:sSup>
            <m:r>
              <m:rPr>
                <m:sty m:val="p"/>
              </m:rPr>
              <m:t>−</m:t>
            </m:r>
            <m:r>
              <m:t>1</m:t>
            </m:r>
          </m:e>
        </m:d>
        <m:r>
          <m:rPr>
            <m:sty m:val="p"/>
          </m:rPr>
          <m:t>+</m:t>
        </m:r>
        <m:sSub>
          <m:e>
            <m:r>
              <m:t>r</m:t>
            </m:r>
          </m:e>
          <m:sub>
            <m:r>
              <m:t>Y</m:t>
            </m:r>
          </m:sub>
        </m:sSub>
        <m:sSup>
          <m:e>
            <m:r>
              <m:t>u</m:t>
            </m:r>
          </m:e>
          <m:sup>
            <m:r>
              <m:t>V</m:t>
            </m:r>
          </m:sup>
        </m:sSup>
        <m:d>
          <m:dPr>
            <m:begChr m:val="("/>
            <m:endChr m:val=")"/>
            <m:sepChr m:val=""/>
            <m:grow/>
          </m:dPr>
          <m:e>
            <m:r>
              <m:t>2</m:t>
            </m:r>
            <m:r>
              <m:t>p</m:t>
            </m:r>
            <m:r>
              <m:rPr>
                <m:sty m:val="p"/>
              </m:rPr>
              <m:t>−</m:t>
            </m:r>
            <m:r>
              <m:t>1</m:t>
            </m:r>
          </m:e>
        </m:d>
        <m:r>
          <m:rPr>
            <m:sty m:val="p"/>
          </m:rPr>
          <m:t>+</m:t>
        </m:r>
        <m:sSub>
          <m:e>
            <m:r>
              <m:t>u</m:t>
            </m:r>
          </m:e>
          <m:sub>
            <m:r>
              <m:t>Y</m:t>
            </m:r>
          </m:sub>
        </m:sSub>
        <m:sSub>
          <m:e>
            <m:r>
              <m:t>r</m:t>
            </m:r>
          </m:e>
          <m:sub>
            <m:r>
              <m:t>V</m:t>
            </m:r>
          </m:sub>
        </m:sSub>
        <m:d>
          <m:dPr>
            <m:begChr m:val="("/>
            <m:endChr m:val=")"/>
            <m:sepChr m:val=""/>
            <m:grow/>
          </m:dPr>
          <m:e>
            <m:r>
              <m:t>2</m:t>
            </m:r>
            <m:sSup>
              <m:e>
                <m:r>
                  <m:t>p</m:t>
                </m:r>
              </m:e>
              <m:sup>
                <m:r>
                  <m:t>V</m:t>
                </m:r>
              </m:sup>
            </m:sSup>
            <m:r>
              <m:rPr>
                <m:sty m:val="p"/>
              </m:rPr>
              <m:t>−</m:t>
            </m:r>
            <m:r>
              <m:t>1</m:t>
            </m:r>
          </m:e>
        </m:d>
      </m:oMath>
      <w:r>
        <w:t xml:space="preserve">.</w:t>
      </w:r>
    </w:p>
    <w:p>
      <w:pPr>
        <w:pStyle w:val="BodyText"/>
      </w:pPr>
      <w:r>
        <w:rPr>
          <w:iCs/>
          <w:i/>
        </w:rPr>
        <w:t xml:space="preserve">Доведення.</w:t>
      </w:r>
      <w:r>
        <w:t xml:space="preserve"> </w:t>
      </w:r>
      <w:r>
        <w:t xml:space="preserve">Порожній перетин дають лише пари</w:t>
      </w:r>
      <w:r>
        <w:t xml:space="preserve"> </w:t>
      </w:r>
      <m:oMath>
        <m:d>
          <m:dPr>
            <m:begChr m:val="("/>
            <m:endChr m:val=")"/>
            <m:sepChr m:val=""/>
            <m:grow/>
          </m:dPr>
          <m:e>
            <m:r>
              <m:rPr>
                <m:sty m:val="p"/>
              </m:rPr>
              <m:t>{</m:t>
            </m:r>
            <m:sSub>
              <m:e>
                <m:r>
                  <m:t>θ</m:t>
                </m:r>
              </m:e>
              <m:sub>
                <m:r>
                  <m:t>A</m:t>
                </m:r>
              </m:sub>
            </m:sSub>
            <m:r>
              <m:rPr>
                <m:sty m:val="p"/>
              </m:rPr>
              <m:t>}</m:t>
            </m:r>
            <m:r>
              <m:rPr>
                <m:sty m:val="p"/>
              </m:rPr>
              <m:t>,</m:t>
            </m:r>
            <m:r>
              <m:rPr>
                <m:sty m:val="p"/>
              </m:rPr>
              <m:t>{</m:t>
            </m:r>
            <m:sSub>
              <m:e>
                <m:r>
                  <m:t>θ</m:t>
                </m:r>
              </m:e>
              <m:sub>
                <m:r>
                  <m:t>N</m:t>
                </m:r>
              </m:sub>
            </m:sSub>
            <m:r>
              <m:rPr>
                <m:sty m:val="p"/>
              </m:rPr>
              <m:t>}</m:t>
            </m:r>
          </m:e>
        </m:d>
      </m:oMath>
      <w:r>
        <w:t xml:space="preserve"> </w:t>
      </w:r>
      <w:r>
        <w:t xml:space="preserve">і</w:t>
      </w:r>
      <w:r>
        <w:t xml:space="preserve"> </w:t>
      </w:r>
      <m:oMath>
        <m:d>
          <m:dPr>
            <m:begChr m:val="("/>
            <m:endChr m:val=")"/>
            <m:sepChr m:val=""/>
            <m:grow/>
          </m:dPr>
          <m:e>
            <m:r>
              <m:rPr>
                <m:sty m:val="p"/>
              </m:rPr>
              <m:t>{</m:t>
            </m:r>
            <m:sSub>
              <m:e>
                <m:r>
                  <m:t>θ</m:t>
                </m:r>
              </m:e>
              <m:sub>
                <m:r>
                  <m:t>N</m:t>
                </m:r>
              </m:sub>
            </m:sSub>
            <m:r>
              <m:rPr>
                <m:sty m:val="p"/>
              </m:rPr>
              <m:t>}</m:t>
            </m:r>
            <m:r>
              <m:rPr>
                <m:sty m:val="p"/>
              </m:rPr>
              <m:t>,</m:t>
            </m:r>
            <m:r>
              <m:rPr>
                <m:sty m:val="p"/>
              </m:rPr>
              <m:t>{</m:t>
            </m:r>
            <m:sSub>
              <m:e>
                <m:r>
                  <m:t>θ</m:t>
                </m:r>
              </m:e>
              <m:sub>
                <m:r>
                  <m:t>A</m:t>
                </m:r>
              </m:sub>
            </m:sSub>
            <m:r>
              <m:rPr>
                <m:sty m:val="p"/>
              </m:rPr>
              <m:t>}</m:t>
            </m:r>
          </m:e>
        </m:d>
      </m:oMath>
      <w:r>
        <w:t xml:space="preserve">, перетин Θ — лише (Θ, Θ).</w:t>
      </w:r>
      <w:r>
        <w:t xml:space="preserve"> </w:t>
      </w:r>
      <w:r>
        <w:t xml:space="preserve">Масу</w:t>
      </w:r>
      <w:r>
        <w:t xml:space="preserve"> </w:t>
      </w:r>
      <m:oMath>
        <m:r>
          <m:rPr>
            <m:sty m:val="p"/>
          </m:rPr>
          <m:t>{</m:t>
        </m:r>
        <m:sSub>
          <m:e>
            <m:r>
              <m:t>θ</m:t>
            </m:r>
          </m:e>
          <m:sub>
            <m:r>
              <m:t>A</m:t>
            </m:r>
          </m:sub>
        </m:sSub>
        <m:r>
          <m:rPr>
            <m:sty m:val="p"/>
          </m:rPr>
          <m:t>}</m:t>
        </m:r>
      </m:oMath>
      <w:r>
        <w:t xml:space="preserve"> </w:t>
      </w:r>
      <w:r>
        <w:t xml:space="preserve">дають пари</w:t>
      </w:r>
      <w:r>
        <w:t xml:space="preserve"> </w:t>
      </w:r>
      <m:oMath>
        <m:d>
          <m:dPr>
            <m:begChr m:val="("/>
            <m:endChr m:val=")"/>
            <m:sepChr m:val=""/>
            <m:grow/>
          </m:dPr>
          <m:e>
            <m:r>
              <m:rPr>
                <m:sty m:val="p"/>
              </m:rPr>
              <m:t>{</m:t>
            </m:r>
            <m:sSub>
              <m:e>
                <m:r>
                  <m:t>θ</m:t>
                </m:r>
              </m:e>
              <m:sub>
                <m:r>
                  <m:t>A</m:t>
                </m:r>
              </m:sub>
            </m:sSub>
            <m:r>
              <m:rPr>
                <m:sty m:val="p"/>
              </m:rPr>
              <m:t>}</m:t>
            </m:r>
            <m:r>
              <m:rPr>
                <m:sty m:val="p"/>
              </m:rPr>
              <m:t>,</m:t>
            </m:r>
            <m:r>
              <m:rPr>
                <m:sty m:val="p"/>
              </m:rPr>
              <m:t>{</m:t>
            </m:r>
            <m:sSub>
              <m:e>
                <m:r>
                  <m:t>θ</m:t>
                </m:r>
              </m:e>
              <m:sub>
                <m:r>
                  <m:t>A</m:t>
                </m:r>
              </m:sub>
            </m:sSub>
            <m:r>
              <m:rPr>
                <m:sty m:val="p"/>
              </m:rPr>
              <m:t>}</m:t>
            </m:r>
          </m:e>
        </m:d>
      </m:oMath>
      <w:r>
        <w:t xml:space="preserve">,</w:t>
      </w:r>
      <w:r>
        <w:t xml:space="preserve"> </w:t>
      </w:r>
      <m:oMath>
        <m:d>
          <m:dPr>
            <m:begChr m:val="("/>
            <m:endChr m:val=")"/>
            <m:sepChr m:val=""/>
            <m:grow/>
          </m:dPr>
          <m:e>
            <m:r>
              <m:rPr>
                <m:sty m:val="p"/>
              </m:rPr>
              <m:t>{</m:t>
            </m:r>
            <m:sSub>
              <m:e>
                <m:r>
                  <m:t>θ</m:t>
                </m:r>
              </m:e>
              <m:sub>
                <m:r>
                  <m:t>A</m:t>
                </m:r>
              </m:sub>
            </m:sSub>
            <m:r>
              <m:rPr>
                <m:sty m:val="p"/>
              </m:rPr>
              <m:t>}</m:t>
            </m:r>
            <m:r>
              <m:rPr>
                <m:sty m:val="p"/>
              </m:rPr>
              <m:t>,</m:t>
            </m:r>
            <m:r>
              <m:t>Θ</m:t>
            </m:r>
          </m:e>
        </m:d>
      </m:oMath>
      <w:r>
        <w:t xml:space="preserve">,</w:t>
      </w:r>
      <w:r>
        <w:t xml:space="preserve"> </w:t>
      </w:r>
      <m:oMath>
        <m:d>
          <m:dPr>
            <m:begChr m:val="("/>
            <m:endChr m:val=")"/>
            <m:sepChr m:val=""/>
            <m:grow/>
          </m:dPr>
          <m:e>
            <m:r>
              <m:t>Θ</m:t>
            </m:r>
            <m:r>
              <m:rPr>
                <m:sty m:val="p"/>
              </m:rPr>
              <m:t>,</m:t>
            </m:r>
            <m:r>
              <m:rPr>
                <m:sty m:val="p"/>
              </m:rPr>
              <m:t>{</m:t>
            </m:r>
            <m:sSub>
              <m:e>
                <m:r>
                  <m:t>θ</m:t>
                </m:r>
              </m:e>
              <m:sub>
                <m:r>
                  <m:t>A</m:t>
                </m:r>
              </m:sub>
            </m:sSub>
            <m:r>
              <m:rPr>
                <m:sty m:val="p"/>
              </m:rPr>
              <m:t>}</m:t>
            </m:r>
          </m:e>
        </m:d>
      </m:oMath>
      <w:r>
        <w:t xml:space="preserve">:</w:t>
      </w:r>
      <w:r>
        <w:t xml:space="preserve"> </w:t>
      </w:r>
      <m:oMath>
        <m:sSub>
          <m:e>
            <m:r>
              <m:t>m</m:t>
            </m:r>
          </m:e>
          <m:sub>
            <m:r>
              <m:rPr>
                <m:sty m:val="p"/>
              </m:rPr>
              <m:t>∩</m:t>
            </m:r>
          </m:sub>
        </m:sSub>
        <m:d>
          <m:dPr>
            <m:begChr m:val="("/>
            <m:endChr m:val=")"/>
            <m:sepChr m:val=""/>
            <m:grow/>
          </m:dPr>
          <m:e>
            <m:r>
              <m:rPr>
                <m:sty m:val="p"/>
              </m:rPr>
              <m:t>{</m:t>
            </m:r>
            <m:sSub>
              <m:e>
                <m:r>
                  <m:t>θ</m:t>
                </m:r>
              </m:e>
              <m:sub>
                <m:r>
                  <m:t>A</m:t>
                </m:r>
              </m:sub>
            </m:sSub>
            <m:r>
              <m:rPr>
                <m:sty m:val="p"/>
              </m:rPr>
              <m:t>}</m:t>
            </m:r>
          </m:e>
        </m:d>
        <m:r>
          <m:rPr>
            <m:sty m:val="p"/>
          </m:rPr>
          <m:t>=</m:t>
        </m:r>
        <m:sSub>
          <m:e>
            <m:r>
              <m:t>r</m:t>
            </m:r>
          </m:e>
          <m:sub>
            <m:r>
              <m:t>Y</m:t>
            </m:r>
          </m:sub>
        </m:sSub>
        <m:sSub>
          <m:e>
            <m:r>
              <m:t>r</m:t>
            </m:r>
          </m:e>
          <m:sub>
            <m:r>
              <m:t>V</m:t>
            </m:r>
          </m:sub>
        </m:sSub>
        <m:r>
          <m:t>p</m:t>
        </m:r>
        <m:sSup>
          <m:e>
            <m:r>
              <m:t>p</m:t>
            </m:r>
          </m:e>
          <m:sup>
            <m:r>
              <m:t>V</m:t>
            </m:r>
          </m:sup>
        </m:sSup>
        <m:r>
          <m:rPr>
            <m:sty m:val="p"/>
          </m:rPr>
          <m:t>+</m:t>
        </m:r>
        <m:sSub>
          <m:e>
            <m:r>
              <m:t>r</m:t>
            </m:r>
          </m:e>
          <m:sub>
            <m:r>
              <m:t>Y</m:t>
            </m:r>
          </m:sub>
        </m:sSub>
        <m:sSup>
          <m:e>
            <m:r>
              <m:t>u</m:t>
            </m:r>
          </m:e>
          <m:sup>
            <m:r>
              <m:t>V</m:t>
            </m:r>
          </m:sup>
        </m:sSup>
        <m:r>
          <m:t>p</m:t>
        </m:r>
        <m:r>
          <m:rPr>
            <m:sty m:val="p"/>
          </m:rPr>
          <m:t>+</m:t>
        </m:r>
        <m:sSub>
          <m:e>
            <m:r>
              <m:t>u</m:t>
            </m:r>
          </m:e>
          <m:sub>
            <m:r>
              <m:t>Y</m:t>
            </m:r>
          </m:sub>
        </m:sSub>
        <m:sSub>
          <m:e>
            <m:r>
              <m:t>r</m:t>
            </m:r>
          </m:e>
          <m:sub>
            <m:r>
              <m:t>V</m:t>
            </m:r>
          </m:sub>
        </m:sSub>
        <m:sSup>
          <m:e>
            <m:r>
              <m:t>p</m:t>
            </m:r>
          </m:e>
          <m:sup>
            <m:r>
              <m:t>V</m:t>
            </m:r>
          </m:sup>
        </m:sSup>
      </m:oMath>
      <w:r>
        <w:t xml:space="preserve">, і аналогічно для</w:t>
      </w:r>
      <w:r>
        <w:t xml:space="preserve"> </w:t>
      </w:r>
      <m:oMath>
        <m:r>
          <m:rPr>
            <m:sty m:val="p"/>
          </m:rPr>
          <m:t>{</m:t>
        </m:r>
        <m:sSub>
          <m:e>
            <m:r>
              <m:t>θ</m:t>
            </m:r>
          </m:e>
          <m:sub>
            <m:r>
              <m:t>N</m:t>
            </m:r>
          </m:sub>
        </m:sSub>
        <m:r>
          <m:rPr>
            <m:sty m:val="p"/>
          </m:rPr>
          <m:t>}</m:t>
        </m:r>
      </m:oMath>
      <w:r>
        <w:t xml:space="preserve"> </w:t>
      </w:r>
      <w:r>
        <w:t xml:space="preserve">із заміною p,</w:t>
      </w:r>
      <w:r>
        <w:t xml:space="preserve"> </w:t>
      </w:r>
      <m:oMath>
        <m:sSup>
          <m:e>
            <m:r>
              <m:t>p</m:t>
            </m:r>
          </m:e>
          <m:sup>
            <m:r>
              <m:t>V</m:t>
            </m:r>
          </m:sup>
        </m:sSup>
      </m:oMath>
      <w:r>
        <w:t xml:space="preserve"> </w:t>
      </w:r>
      <w:r>
        <w:t xml:space="preserve">на 1 − p,</w:t>
      </w:r>
      <w:r>
        <w:t xml:space="preserve"> </w:t>
      </w:r>
      <m:oMath>
        <m:r>
          <m:t>1</m:t>
        </m:r>
        <m:r>
          <m:rPr>
            <m:sty m:val="p"/>
          </m:rPr>
          <m:t>−</m:t>
        </m:r>
        <m:sSup>
          <m:e>
            <m:r>
              <m:t>p</m:t>
            </m:r>
          </m:e>
          <m:sup>
            <m:r>
              <m:t>V</m:t>
            </m:r>
          </m:sup>
        </m:sSup>
      </m:oMath>
      <w:r>
        <w:t xml:space="preserve">.</w:t>
      </w:r>
      <w:r>
        <w:t xml:space="preserve"> </w:t>
      </w:r>
      <w:r>
        <w:t xml:space="preserve">Віднімання з урахуванням</w:t>
      </w:r>
      <w:r>
        <w:t xml:space="preserve"> </w:t>
      </w:r>
      <m:oMath>
        <m:r>
          <m:t>p</m:t>
        </m:r>
        <m:sSup>
          <m:e>
            <m:r>
              <m:t>p</m:t>
            </m:r>
          </m:e>
          <m:sup>
            <m:r>
              <m:t>V</m:t>
            </m:r>
          </m:sup>
        </m:sSup>
        <m:r>
          <m:rPr>
            <m:sty m:val="p"/>
          </m:rPr>
          <m:t>−</m:t>
        </m:r>
        <m:d>
          <m:dPr>
            <m:begChr m:val="("/>
            <m:endChr m:val=")"/>
            <m:sepChr m:val=""/>
            <m:grow/>
          </m:dPr>
          <m:e>
            <m:r>
              <m:t>1</m:t>
            </m:r>
            <m:r>
              <m:rPr>
                <m:sty m:val="p"/>
              </m:rPr>
              <m:t>−</m:t>
            </m:r>
            <m:r>
              <m:t>p</m:t>
            </m:r>
          </m:e>
        </m:d>
        <m:d>
          <m:dPr>
            <m:begChr m:val="("/>
            <m:endChr m:val=")"/>
            <m:sepChr m:val=""/>
            <m:grow/>
          </m:dPr>
          <m:e>
            <m:r>
              <m:t>1</m:t>
            </m:r>
            <m:r>
              <m:rPr>
                <m:sty m:val="p"/>
              </m:rPr>
              <m:t>−</m:t>
            </m:r>
            <m:sSup>
              <m:e>
                <m:r>
                  <m:t>p</m:t>
                </m:r>
              </m:e>
              <m:sup>
                <m:r>
                  <m:t>V</m:t>
                </m:r>
              </m:sup>
            </m:sSup>
          </m:e>
        </m:d>
        <m:r>
          <m:rPr>
            <m:sty m:val="p"/>
          </m:rPr>
          <m:t>=</m:t>
        </m:r>
        <m:r>
          <m:t>p</m:t>
        </m:r>
        <m:r>
          <m:rPr>
            <m:sty m:val="p"/>
          </m:rPr>
          <m:t>+</m:t>
        </m:r>
        <m:sSup>
          <m:e>
            <m:r>
              <m:t>p</m:t>
            </m:r>
          </m:e>
          <m:sup>
            <m:r>
              <m:t>V</m:t>
            </m:r>
          </m:sup>
        </m:sSup>
        <m:r>
          <m:rPr>
            <m:sty m:val="p"/>
          </m:rPr>
          <m:t>−</m:t>
        </m:r>
        <m:r>
          <m:t>1</m:t>
        </m:r>
      </m:oMath>
      <w:r>
        <w:t xml:space="preserve"> </w:t>
      </w:r>
      <w:r>
        <w:t xml:space="preserve">завершує доведення. ▫</w:t>
      </w:r>
    </w:p>
    <w:p>
      <w:pPr>
        <w:pStyle w:val="BodyText"/>
      </w:pPr>
      <w:r>
        <w:t xml:space="preserve">Отже, K є добутком надійностей джерел на ймовірність розбіжності їхніх розподілів: великий конфлікт можливий,</w:t>
      </w:r>
      <w:r>
        <w:t xml:space="preserve"> </w:t>
      </w:r>
      <w:r>
        <w:t xml:space="preserve">лише коли обидва рівні впевнені й суперечать один одному; твердження 2.9 — граничний випадок</w:t>
      </w:r>
      <w:r>
        <w:t xml:space="preserve"> </w:t>
      </w:r>
      <m:oMath>
        <m:sSub>
          <m:e>
            <m:r>
              <m:t>r</m:t>
            </m:r>
          </m:e>
          <m:sub>
            <m:r>
              <m:t>Y</m:t>
            </m:r>
          </m:sub>
        </m:sSub>
        <m:r>
          <m:rPr>
            <m:sty m:val="p"/>
          </m:rPr>
          <m:t>=</m:t>
        </m:r>
        <m:r>
          <m:t>0</m:t>
        </m:r>
      </m:oMath>
      <w:r>
        <w:t xml:space="preserve">.</w:t>
      </w:r>
    </w:p>
    <w:p>
      <w:pPr>
        <w:pStyle w:val="BodyText"/>
      </w:pPr>
      <w:r>
        <w:rPr>
          <w:bCs/>
          <w:b/>
        </w:rPr>
        <w:t xml:space="preserve">Наслідок 2.7.</w:t>
      </w:r>
      <w:r>
        <w:t xml:space="preserve"> </w:t>
      </w:r>
      <w:r>
        <w:t xml:space="preserve">На бінарній рамці за β = 1/2 обидва правила подають тривогу тоді й лише тоді, коли</w:t>
      </w:r>
      <w:r>
        <w:t xml:space="preserve"> </w:t>
      </w:r>
      <m:oMath>
        <m:sSub>
          <m:e>
            <m:r>
              <m:t>r</m:t>
            </m:r>
          </m:e>
          <m:sub>
            <m:r>
              <m:t>Y</m:t>
            </m:r>
          </m:sub>
        </m:sSub>
        <m:sSub>
          <m:e>
            <m:r>
              <m:t>r</m:t>
            </m:r>
          </m:e>
          <m:sub>
            <m:r>
              <m:t>V</m:t>
            </m:r>
          </m:sub>
        </m:sSub>
        <m:d>
          <m:dPr>
            <m:begChr m:val="("/>
            <m:endChr m:val=")"/>
            <m:sepChr m:val=""/>
            <m:grow/>
          </m:dPr>
          <m:e>
            <m:r>
              <m:t>p</m:t>
            </m:r>
            <m:r>
              <m:rPr>
                <m:sty m:val="p"/>
              </m:rPr>
              <m:t>+</m:t>
            </m:r>
            <m:sSup>
              <m:e>
                <m:r>
                  <m:t>p</m:t>
                </m:r>
              </m:e>
              <m:sup>
                <m:r>
                  <m:t>V</m:t>
                </m:r>
              </m:sup>
            </m:sSup>
            <m:r>
              <m:rPr>
                <m:sty m:val="p"/>
              </m:rPr>
              <m:t>−</m:t>
            </m:r>
            <m:r>
              <m:t>1</m:t>
            </m:r>
          </m:e>
        </m:d>
        <m:r>
          <m:rPr>
            <m:sty m:val="p"/>
          </m:rPr>
          <m:t>+</m:t>
        </m:r>
        <m:sSub>
          <m:e>
            <m:r>
              <m:t>r</m:t>
            </m:r>
          </m:e>
          <m:sub>
            <m:r>
              <m:t>Y</m:t>
            </m:r>
          </m:sub>
        </m:sSub>
        <m:sSup>
          <m:e>
            <m:r>
              <m:t>u</m:t>
            </m:r>
          </m:e>
          <m:sup>
            <m:r>
              <m:t>V</m:t>
            </m:r>
          </m:sup>
        </m:sSup>
        <m:d>
          <m:dPr>
            <m:begChr m:val="("/>
            <m:endChr m:val=")"/>
            <m:sepChr m:val=""/>
            <m:grow/>
          </m:dPr>
          <m:e>
            <m:r>
              <m:t>2</m:t>
            </m:r>
            <m:r>
              <m:t>p</m:t>
            </m:r>
            <m:r>
              <m:rPr>
                <m:sty m:val="p"/>
              </m:rPr>
              <m:t>−</m:t>
            </m:r>
            <m:r>
              <m:t>1</m:t>
            </m:r>
          </m:e>
        </m:d>
        <m:r>
          <m:rPr>
            <m:sty m:val="p"/>
          </m:rPr>
          <m:t>+</m:t>
        </m:r>
        <m:sSub>
          <m:e>
            <m:r>
              <m:t>u</m:t>
            </m:r>
          </m:e>
          <m:sub>
            <m:r>
              <m:t>Y</m:t>
            </m:r>
          </m:sub>
        </m:sSub>
        <m:sSub>
          <m:e>
            <m:r>
              <m:t>r</m:t>
            </m:r>
          </m:e>
          <m:sub>
            <m:r>
              <m:t>V</m:t>
            </m:r>
          </m:sub>
        </m:sSub>
        <m:d>
          <m:dPr>
            <m:begChr m:val="("/>
            <m:endChr m:val=")"/>
            <m:sepChr m:val=""/>
            <m:grow/>
          </m:dPr>
          <m:e>
            <m:r>
              <m:t>2</m:t>
            </m:r>
            <m:sSup>
              <m:e>
                <m:r>
                  <m:t>p</m:t>
                </m:r>
              </m:e>
              <m:sup>
                <m:r>
                  <m:t>V</m:t>
                </m:r>
              </m:sup>
            </m:sSup>
            <m:r>
              <m:rPr>
                <m:sty m:val="p"/>
              </m:rPr>
              <m:t>−</m:t>
            </m:r>
            <m:r>
              <m:t>1</m:t>
            </m:r>
          </m:e>
        </m:d>
        <m:r>
          <m:rPr>
            <m:sty m:val="p"/>
          </m:rPr>
          <m:t>≥</m:t>
        </m:r>
        <m:r>
          <m:t>0</m:t>
        </m:r>
      </m:oMath>
      <w:r>
        <w:t xml:space="preserve">; зокрема, за</w:t>
      </w:r>
      <w:r>
        <w:t xml:space="preserve"> </w:t>
      </w:r>
      <m:oMath>
        <m:sSub>
          <m:e>
            <m:r>
              <m:t>u</m:t>
            </m:r>
          </m:e>
          <m:sub>
            <m:r>
              <m:t>Y</m:t>
            </m:r>
          </m:sub>
        </m:sSub>
        <m:r>
          <m:rPr>
            <m:sty m:val="p"/>
          </m:rPr>
          <m:t>=</m:t>
        </m:r>
        <m:sSup>
          <m:e>
            <m:r>
              <m:t>u</m:t>
            </m:r>
          </m:e>
          <m:sup>
            <m:r>
              <m:t>V</m:t>
            </m:r>
          </m:sup>
        </m:sSup>
        <m:r>
          <m:rPr>
            <m:sty m:val="p"/>
          </m:rPr>
          <m:t>=</m:t>
        </m:r>
        <m:r>
          <m:t>0</m:t>
        </m:r>
      </m:oMath>
      <w:r>
        <w:t xml:space="preserve"> </w:t>
      </w:r>
      <w:r>
        <w:t xml:space="preserve">— коли</w:t>
      </w:r>
      <w:r>
        <w:t xml:space="preserve"> </w:t>
      </w:r>
      <m:oMath>
        <m:r>
          <m:t>p</m:t>
        </m:r>
        <m:r>
          <m:rPr>
            <m:sty m:val="p"/>
          </m:rPr>
          <m:t>+</m:t>
        </m:r>
        <m:sSup>
          <m:e>
            <m:r>
              <m:t>p</m:t>
            </m:r>
          </m:e>
          <m:sup>
            <m:r>
              <m:t>V</m:t>
            </m:r>
          </m:sup>
        </m:sSup>
        <m:r>
          <m:rPr>
            <m:sty m:val="p"/>
          </m:rPr>
          <m:t>≥</m:t>
        </m:r>
        <m:r>
          <m:t>1</m:t>
        </m:r>
      </m:oMath>
      <w:r>
        <w:t xml:space="preserve">, а за</w:t>
      </w:r>
      <w:r>
        <w:t xml:space="preserve"> </w:t>
      </w:r>
      <m:oMath>
        <m:sSub>
          <m:e>
            <m:r>
              <m:t>u</m:t>
            </m:r>
          </m:e>
          <m:sub>
            <m:r>
              <m:t>Y</m:t>
            </m:r>
          </m:sub>
        </m:sSub>
        <m:r>
          <m:rPr>
            <m:sty m:val="p"/>
          </m:rPr>
          <m:t>=</m:t>
        </m:r>
        <m:r>
          <m:t>1</m:t>
        </m:r>
      </m:oMath>
      <w:r>
        <w:t xml:space="preserve">,</w:t>
      </w:r>
      <w:r>
        <w:t xml:space="preserve"> </w:t>
      </w:r>
      <m:oMath>
        <m:sSup>
          <m:e>
            <m:r>
              <m:t>u</m:t>
            </m:r>
          </m:e>
          <m:sup>
            <m:r>
              <m:t>V</m:t>
            </m:r>
          </m:sup>
        </m:sSup>
        <m:r>
          <m:rPr>
            <m:sty m:val="p"/>
          </m:rPr>
          <m:t>&lt;</m:t>
        </m:r>
        <m:r>
          <m:t>1</m:t>
        </m:r>
      </m:oMath>
      <w:r>
        <w:t xml:space="preserve"> </w:t>
      </w:r>
      <w:r>
        <w:t xml:space="preserve">— коли</w:t>
      </w:r>
      <w:r>
        <w:t xml:space="preserve"> </w:t>
      </w:r>
      <m:oMath>
        <m:sSup>
          <m:e>
            <m:r>
              <m:t>p</m:t>
            </m:r>
          </m:e>
          <m:sup>
            <m:r>
              <m:t>V</m:t>
            </m:r>
          </m:sup>
        </m:sSup>
        <m:r>
          <m:rPr>
            <m:sty m:val="p"/>
          </m:rPr>
          <m:t>≥</m:t>
        </m:r>
        <m:r>
          <m:t>1</m:t>
        </m:r>
        <m:r>
          <m:rPr>
            <m:sty m:val="p"/>
          </m:rPr>
          <m:t>/</m:t>
        </m:r>
        <m:r>
          <m:t>2</m:t>
        </m:r>
      </m:oMath>
      <w:r>
        <w:t xml:space="preserve">.</w:t>
      </w:r>
    </w:p>
    <w:p>
      <w:pPr>
        <w:pStyle w:val="BodyText"/>
      </w:pPr>
      <w:r>
        <w:rPr>
          <w:iCs/>
          <w:i/>
        </w:rPr>
        <w:t xml:space="preserve">Доведення.</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sSub>
          <m:e>
            <m:r>
              <m:t>m</m:t>
            </m:r>
          </m:e>
          <m:sub>
            <m:r>
              <m:rPr>
                <m:sty m:val="p"/>
              </m:rPr>
              <m:t>∩</m:t>
            </m:r>
          </m:sub>
        </m:sSub>
        <m:d>
          <m:dPr>
            <m:begChr m:val="("/>
            <m:endChr m:val=")"/>
            <m:sepChr m:val=""/>
            <m:grow/>
          </m:dPr>
          <m:e>
            <m:r>
              <m:rPr>
                <m:sty m:val="p"/>
              </m:rPr>
              <m:t>{</m:t>
            </m:r>
            <m:sSub>
              <m:e>
                <m:r>
                  <m:t>θ</m:t>
                </m:r>
              </m:e>
              <m:sub>
                <m:r>
                  <m:t>A</m:t>
                </m:r>
              </m:sub>
            </m:sSub>
            <m:r>
              <m:rPr>
                <m:sty m:val="p"/>
              </m:rPr>
              <m:t>}</m:t>
            </m:r>
          </m:e>
        </m:d>
        <m:r>
          <m:rPr>
            <m:sty m:val="p"/>
          </m:rPr>
          <m:t>+</m:t>
        </m:r>
        <m:d>
          <m:dPr>
            <m:begChr m:val="("/>
            <m:endChr m:val=")"/>
            <m:sepChr m:val=""/>
            <m:grow/>
          </m:dPr>
          <m:e>
            <m:sSub>
              <m:e>
                <m:r>
                  <m:t>m</m:t>
                </m:r>
              </m:e>
              <m:sub>
                <m:r>
                  <m:rPr>
                    <m:sty m:val="p"/>
                  </m:rPr>
                  <m:t>∩</m:t>
                </m:r>
              </m:sub>
            </m:sSub>
            <m:d>
              <m:dPr>
                <m:begChr m:val="("/>
                <m:endChr m:val=")"/>
                <m:sepChr m:val=""/>
                <m:grow/>
              </m:dPr>
              <m:e>
                <m:r>
                  <m:t>Θ</m:t>
                </m:r>
              </m:e>
            </m:d>
            <m:r>
              <m:rPr>
                <m:sty m:val="p"/>
              </m:rPr>
              <m:t>+</m:t>
            </m:r>
            <m:r>
              <m:t>K</m:t>
            </m:r>
          </m:e>
        </m:d>
        <m:r>
          <m:rPr>
            <m:sty m:val="p"/>
          </m:rPr>
          <m:t>/</m:t>
        </m:r>
        <m:r>
          <m:t>2</m:t>
        </m:r>
      </m:oMath>
      <w:r>
        <w:t xml:space="preserve">, а</w:t>
      </w:r>
      <w:r>
        <w:t xml:space="preserve"> </w:t>
      </w:r>
      <m:oMath>
        <m:sSub>
          <m:e>
            <m:r>
              <m:t>m</m:t>
            </m:r>
          </m:e>
          <m:sub>
            <m:r>
              <m:rPr>
                <m:sty m:val="p"/>
              </m:rPr>
              <m:t>∩</m:t>
            </m:r>
          </m:sub>
        </m:sSub>
        <m:d>
          <m:dPr>
            <m:begChr m:val="("/>
            <m:endChr m:val=")"/>
            <m:sepChr m:val=""/>
            <m:grow/>
          </m:dPr>
          <m:e>
            <m:r>
              <m:rPr>
                <m:sty m:val="p"/>
              </m:rPr>
              <m:t>{</m:t>
            </m:r>
            <m:sSub>
              <m:e>
                <m:r>
                  <m:t>θ</m:t>
                </m:r>
              </m:e>
              <m:sub>
                <m:r>
                  <m:t>A</m:t>
                </m:r>
              </m:sub>
            </m:sSub>
            <m:r>
              <m:rPr>
                <m:sty m:val="p"/>
              </m:rPr>
              <m:t>}</m:t>
            </m:r>
          </m:e>
        </m:d>
        <m:r>
          <m:rPr>
            <m:sty m:val="p"/>
          </m:rPr>
          <m:t>+</m:t>
        </m:r>
        <m:sSub>
          <m:e>
            <m:r>
              <m:t>m</m:t>
            </m:r>
          </m:e>
          <m:sub>
            <m:r>
              <m:rPr>
                <m:sty m:val="p"/>
              </m:rPr>
              <m:t>∩</m:t>
            </m:r>
          </m:sub>
        </m:sSub>
        <m:d>
          <m:dPr>
            <m:begChr m:val="("/>
            <m:endChr m:val=")"/>
            <m:sepChr m:val=""/>
            <m:grow/>
          </m:dPr>
          <m:e>
            <m:r>
              <m:rPr>
                <m:sty m:val="p"/>
              </m:rPr>
              <m:t>{</m:t>
            </m:r>
            <m:sSub>
              <m:e>
                <m:r>
                  <m:t>θ</m:t>
                </m:r>
              </m:e>
              <m:sub>
                <m:r>
                  <m:t>N</m:t>
                </m:r>
              </m:sub>
            </m:sSub>
            <m:r>
              <m:rPr>
                <m:sty m:val="p"/>
              </m:rPr>
              <m:t>}</m:t>
            </m:r>
          </m:e>
        </m:d>
        <m:r>
          <m:rPr>
            <m:sty m:val="p"/>
          </m:rPr>
          <m:t>+</m:t>
        </m:r>
        <m:sSub>
          <m:e>
            <m:r>
              <m:t>m</m:t>
            </m:r>
          </m:e>
          <m:sub>
            <m:r>
              <m:rPr>
                <m:sty m:val="p"/>
              </m:rPr>
              <m:t>∩</m:t>
            </m:r>
          </m:sub>
        </m:sSub>
        <m:d>
          <m:dPr>
            <m:begChr m:val="("/>
            <m:endChr m:val=")"/>
            <m:sepChr m:val=""/>
            <m:grow/>
          </m:dPr>
          <m:e>
            <m:r>
              <m:t>Θ</m:t>
            </m:r>
          </m:e>
        </m:d>
        <m:r>
          <m:rPr>
            <m:sty m:val="p"/>
          </m:rPr>
          <m:t>+</m:t>
        </m:r>
        <m:r>
          <m:t>K</m:t>
        </m:r>
        <m:r>
          <m:rPr>
            <m:sty m:val="p"/>
          </m:rPr>
          <m:t>=</m:t>
        </m:r>
        <m:r>
          <m:t>1</m:t>
        </m:r>
      </m:oMath>
      <w:r>
        <w:t xml:space="preserve">,</w:t>
      </w:r>
      <w:r>
        <w:t xml:space="preserve"> </w:t>
      </w:r>
      <w:r>
        <w:t xml:space="preserve">тому</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1</m:t>
        </m:r>
        <m:r>
          <m:rPr>
            <m:sty m:val="p"/>
          </m:rPr>
          <m:t>/</m:t>
        </m:r>
        <m:r>
          <m:t>2</m:t>
        </m:r>
        <m:r>
          <m:rPr>
            <m:sty m:val="p"/>
          </m:rPr>
          <m:t>⇔</m:t>
        </m:r>
        <m:sSub>
          <m:e>
            <m:r>
              <m:t>m</m:t>
            </m:r>
          </m:e>
          <m:sub>
            <m:r>
              <m:rPr>
                <m:sty m:val="p"/>
              </m:rPr>
              <m:t>∩</m:t>
            </m:r>
          </m:sub>
        </m:sSub>
        <m:d>
          <m:dPr>
            <m:begChr m:val="("/>
            <m:endChr m:val=")"/>
            <m:sepChr m:val=""/>
            <m:grow/>
          </m:dPr>
          <m:e>
            <m:r>
              <m:rPr>
                <m:sty m:val="p"/>
              </m:rPr>
              <m:t>{</m:t>
            </m:r>
            <m:sSub>
              <m:e>
                <m:r>
                  <m:t>θ</m:t>
                </m:r>
              </m:e>
              <m:sub>
                <m:r>
                  <m:t>A</m:t>
                </m:r>
              </m:sub>
            </m:sSub>
            <m:r>
              <m:rPr>
                <m:sty m:val="p"/>
              </m:rPr>
              <m:t>}</m:t>
            </m:r>
          </m:e>
        </m:d>
        <m:r>
          <m:rPr>
            <m:sty m:val="p"/>
          </m:rPr>
          <m:t>≥</m:t>
        </m:r>
        <m:sSub>
          <m:e>
            <m:r>
              <m:t>m</m:t>
            </m:r>
          </m:e>
          <m:sub>
            <m:r>
              <m:rPr>
                <m:sty m:val="p"/>
              </m:rPr>
              <m:t>∩</m:t>
            </m:r>
          </m:sub>
        </m:sSub>
        <m:d>
          <m:dPr>
            <m:begChr m:val="("/>
            <m:endChr m:val=")"/>
            <m:sepChr m:val=""/>
            <m:grow/>
          </m:dPr>
          <m:e>
            <m:r>
              <m:rPr>
                <m:sty m:val="p"/>
              </m:rPr>
              <m:t>{</m:t>
            </m:r>
            <m:sSub>
              <m:e>
                <m:r>
                  <m:t>θ</m:t>
                </m:r>
              </m:e>
              <m:sub>
                <m:r>
                  <m:t>N</m:t>
                </m:r>
              </m:sub>
            </m:sSub>
            <m:r>
              <m:rPr>
                <m:sty m:val="p"/>
              </m:rPr>
              <m:t>}</m:t>
            </m:r>
          </m:e>
        </m:d>
      </m:oMath>
      <w:r>
        <w:t xml:space="preserve">; за твердженням 2.8 для β = |B|/n = 1/2 рішення правила</w:t>
      </w:r>
      <w:r>
        <w:t xml:space="preserve"> </w:t>
      </w:r>
      <w:r>
        <w:t xml:space="preserve">Демпстера ті самі; решта — лема 2.2. ▫</w:t>
      </w:r>
    </w:p>
    <w:p>
      <w:pPr>
        <w:pStyle w:val="BodyText"/>
      </w:pPr>
      <w:r>
        <w:t xml:space="preserve">Наслідок 2.7 пояснює результати розділу 4: за впевнених свідчень тривога кінематичного рівня зберігається, лише</w:t>
      </w:r>
      <w:r>
        <w:t xml:space="preserve"> </w:t>
      </w:r>
      <w:r>
        <w:t xml:space="preserve">якщо</w:t>
      </w:r>
      <w:r>
        <w:t xml:space="preserve"> </w:t>
      </w:r>
      <m:oMath>
        <m:r>
          <m:t>p</m:t>
        </m:r>
        <m:r>
          <m:rPr>
            <m:sty m:val="p"/>
          </m:rPr>
          <m:t>≥</m:t>
        </m:r>
        <m:r>
          <m:t>1</m:t>
        </m:r>
        <m:r>
          <m:rPr>
            <m:sty m:val="p"/>
          </m:rPr>
          <m:t>−</m:t>
        </m:r>
        <m:sSup>
          <m:e>
            <m:r>
              <m:t>p</m:t>
            </m:r>
          </m:e>
          <m:sup>
            <m:r>
              <m:t>V</m:t>
            </m:r>
          </m:sup>
        </m:sSup>
      </m:oMath>
      <w:r>
        <w:t xml:space="preserve">. За середнього</w:t>
      </w:r>
      <w:r>
        <w:t xml:space="preserve"> </w:t>
      </w:r>
      <m:oMath>
        <m:sSup>
          <m:e>
            <m:r>
              <m:t>p</m:t>
            </m:r>
          </m:e>
          <m:sup>
            <m:r>
              <m:t>V</m:t>
            </m:r>
          </m:sup>
        </m:sSup>
        <m:r>
          <m:rPr>
            <m:sty m:val="p"/>
          </m:rPr>
          <m:t>=</m:t>
        </m:r>
        <m:r>
          <m:t>0.116</m:t>
        </m:r>
      </m:oMath>
      <w:r>
        <w:t xml:space="preserve"> </w:t>
      </w:r>
      <w:r>
        <w:t xml:space="preserve">для істинних тривог у варіанті «кліп» (Gemma 4 E4B, табл. 4.2)</w:t>
      </w:r>
      <w:r>
        <w:t xml:space="preserve"> </w:t>
      </w:r>
      <w:r>
        <w:t xml:space="preserve">потрібне</w:t>
      </w:r>
      <w:r>
        <w:t xml:space="preserve"> </w:t>
      </w:r>
      <m:oMath>
        <m:r>
          <m:t>p</m:t>
        </m:r>
        <m:r>
          <m:rPr>
            <m:sty m:val="p"/>
          </m:rPr>
          <m:t>≥</m:t>
        </m:r>
        <m:r>
          <m:t>0.884</m:t>
        </m:r>
      </m:oMath>
      <w:r>
        <w:t xml:space="preserve">, у варіанті «кадр» (</w:t>
      </w:r>
      <m:oMath>
        <m:sSup>
          <m:e>
            <m:r>
              <m:t>p</m:t>
            </m:r>
          </m:e>
          <m:sup>
            <m:r>
              <m:t>V</m:t>
            </m:r>
          </m:sup>
        </m:sSup>
        <m:r>
          <m:rPr>
            <m:sty m:val="p"/>
          </m:rPr>
          <m:t>=</m:t>
        </m:r>
        <m:r>
          <m:t>0.100</m:t>
        </m:r>
      </m:oMath>
      <w:r>
        <w:t xml:space="preserve">) —</w:t>
      </w:r>
      <w:r>
        <w:t xml:space="preserve"> </w:t>
      </w:r>
      <m:oMath>
        <m:r>
          <m:t>p</m:t>
        </m:r>
        <m:r>
          <m:rPr>
            <m:sty m:val="p"/>
          </m:rPr>
          <m:t>≥</m:t>
        </m:r>
        <m:r>
          <m:t>0.900</m:t>
        </m:r>
      </m:oMath>
      <w:r>
        <w:t xml:space="preserve">. Це узгоджується з тим, що за правилом</w:t>
      </w:r>
      <w:r>
        <w:t xml:space="preserve"> </w:t>
      </w:r>
      <w:r>
        <w:t xml:space="preserve">Демпстера з β = 0.5 частка виявлених падінь знижується з 0.800 до 0.720 у варіанті «кліп» і до 0.727 у варіанті</w:t>
      </w:r>
      <w:r>
        <w:t xml:space="preserve"> </w:t>
      </w:r>
      <w:r>
        <w:t xml:space="preserve">«кадр»: тривога зберігається лише за дуже впевненого кінематичного свідчення.</w:t>
      </w:r>
    </w:p>
    <w:p>
      <w:pPr>
        <w:pStyle w:val="BodyText"/>
      </w:pPr>
      <w:r>
        <w:t xml:space="preserve">Отже, вибір правила комбінування визначається порогом рішення, а не величиною конфлікту; за пріоритету безпеки</w:t>
      </w:r>
      <w:r>
        <w:t xml:space="preserve"> </w:t>
      </w:r>
      <w:r>
        <w:t xml:space="preserve">перевагу має правило Ягера, а внесок семантичного рівня обмежений його розрізнювальною здатністю.</w:t>
      </w:r>
    </w:p>
    <w:bookmarkEnd w:id="54"/>
    <w:bookmarkEnd w:id="55"/>
    <w:bookmarkStart w:id="56" w:name="умова-доцільності-каскаду"/>
    <w:p>
      <w:pPr>
        <w:pStyle w:val="Heading2"/>
      </w:pPr>
      <w:r>
        <w:t xml:space="preserve">2.7 Умова доцільності каскаду</w:t>
      </w:r>
    </w:p>
    <w:p>
      <w:pPr>
        <w:pStyle w:val="FirstParagraph"/>
      </w:pPr>
      <w:r>
        <w:t xml:space="preserve">Нехай порівняно з суто кінематичною системою каскад зменшує кількість пропусків на</w:t>
      </w:r>
      <w:r>
        <w:t xml:space="preserve"> </w:t>
      </w:r>
      <m:oMath>
        <m:sSub>
          <m:e>
            <m:r>
              <m:t>Δ</m:t>
            </m:r>
          </m:e>
          <m:sub>
            <m:r>
              <m:t>F</m:t>
            </m:r>
            <m:r>
              <m:t>N</m:t>
            </m:r>
          </m:sub>
        </m:sSub>
        <m:r>
          <m:rPr>
            <m:sty m:val="p"/>
          </m:rPr>
          <m:t>&gt;</m:t>
        </m:r>
        <m:r>
          <m:t>0</m:t>
        </m:r>
      </m:oMath>
      <w:r>
        <w:t xml:space="preserve">, збільшує</w:t>
      </w:r>
      <w:r>
        <w:t xml:space="preserve"> </w:t>
      </w:r>
      <w:r>
        <w:t xml:space="preserve">кількість хибних тривог на</w:t>
      </w:r>
      <w:r>
        <w:t xml:space="preserve"> </w:t>
      </w:r>
      <m:oMath>
        <m:sSub>
          <m:e>
            <m:r>
              <m:t>Δ</m:t>
            </m:r>
          </m:e>
          <m:sub>
            <m:r>
              <m:t>F</m:t>
            </m:r>
            <m:r>
              <m:t>P</m:t>
            </m:r>
          </m:sub>
        </m:sSub>
        <m:r>
          <m:rPr>
            <m:sty m:val="p"/>
          </m:rPr>
          <m:t>≥</m:t>
        </m:r>
        <m:r>
          <m:t>0</m:t>
        </m:r>
      </m:oMath>
      <w:r>
        <w:t xml:space="preserve"> </w:t>
      </w:r>
      <w:r>
        <w:t xml:space="preserve">і здійснює</w:t>
      </w:r>
      <w:r>
        <w:t xml:space="preserve"> </w:t>
      </w:r>
      <m:oMath>
        <m:sSub>
          <m:e>
            <m:r>
              <m:t>N</m:t>
            </m:r>
          </m:e>
          <m:sub>
            <m:r>
              <m:t>V</m:t>
            </m:r>
            <m:r>
              <m:t>L</m:t>
            </m:r>
            <m:r>
              <m:t>M</m:t>
            </m:r>
          </m:sub>
        </m:sSub>
      </m:oMath>
      <w:r>
        <w:t xml:space="preserve"> </w:t>
      </w:r>
      <w:r>
        <w:t xml:space="preserve">звернень.</w:t>
      </w:r>
    </w:p>
    <w:p>
      <w:pPr>
        <w:pStyle w:val="BodyText"/>
      </w:pPr>
      <w:r>
        <w:rPr>
          <w:bCs/>
          <w:b/>
        </w:rPr>
        <w:t xml:space="preserve">Твердження 2.10.</w:t>
      </w:r>
      <w:r>
        <w:t xml:space="preserve"> </w:t>
      </w:r>
      <w:r>
        <w:t xml:space="preserve">Каскад має менші втрати (2.1), ніж кінематична система, тоді й лише тоді, коли</w:t>
      </w:r>
    </w:p>
    <w:p>
      <w:pPr>
        <w:pStyle w:val="Formula"/>
      </w:pPr>
      <w:r>
        <w:tab/>
      </w:r>
      <m:oMath>
        <m:sSub>
          <m:e>
            <m:r>
              <m:t>C</m:t>
            </m:r>
          </m:e>
          <m:sub>
            <m:r>
              <m:t>F</m:t>
            </m:r>
            <m:r>
              <m:t>N</m:t>
            </m:r>
          </m:sub>
        </m:sSub>
        <m:r>
          <m:rPr>
            <m:sty m:val="p"/>
          </m:rPr>
          <m:t>&gt;</m:t>
        </m:r>
        <m:f>
          <m:fPr>
            <m:type m:val="bar"/>
          </m:fPr>
          <m:num>
            <m:sSub>
              <m:e>
                <m:r>
                  <m:t>Δ</m:t>
                </m:r>
              </m:e>
              <m:sub>
                <m:r>
                  <m:t>F</m:t>
                </m:r>
                <m:r>
                  <m:t>P</m:t>
                </m:r>
              </m:sub>
            </m:sSub>
          </m:num>
          <m:den>
            <m:sSub>
              <m:e>
                <m:r>
                  <m:t>Δ</m:t>
                </m:r>
              </m:e>
              <m:sub>
                <m:r>
                  <m:t>F</m:t>
                </m:r>
                <m:r>
                  <m:t>N</m:t>
                </m:r>
              </m:sub>
            </m:sSub>
          </m:den>
        </m:f>
        <m:sSub>
          <m:e>
            <m:r>
              <m:t>C</m:t>
            </m:r>
          </m:e>
          <m:sub>
            <m:r>
              <m:t>F</m:t>
            </m:r>
            <m:r>
              <m:t>P</m:t>
            </m:r>
          </m:sub>
        </m:sSub>
        <m:r>
          <m:rPr>
            <m:sty m:val="p"/>
          </m:rPr>
          <m:t>+</m:t>
        </m:r>
        <m:f>
          <m:fPr>
            <m:type m:val="bar"/>
          </m:fPr>
          <m:num>
            <m:sSub>
              <m:e>
                <m:r>
                  <m:t>N</m:t>
                </m:r>
              </m:e>
              <m:sub>
                <m:r>
                  <m:t>V</m:t>
                </m:r>
                <m:r>
                  <m:t>L</m:t>
                </m:r>
                <m:r>
                  <m:t>M</m:t>
                </m:r>
              </m:sub>
            </m:sSub>
          </m:num>
          <m:den>
            <m:sSub>
              <m:e>
                <m:r>
                  <m:t>Δ</m:t>
                </m:r>
              </m:e>
              <m:sub>
                <m:r>
                  <m:t>F</m:t>
                </m:r>
                <m:r>
                  <m:t>N</m:t>
                </m:r>
              </m:sub>
            </m:sSub>
          </m:den>
        </m:f>
        <m:sSub>
          <m:e>
            <m:r>
              <m:t>C</m:t>
            </m:r>
          </m:e>
          <m:sub>
            <m:r>
              <m:t>V</m:t>
            </m:r>
            <m:r>
              <m:t>L</m:t>
            </m:r>
            <m:r>
              <m:t>M</m:t>
            </m:r>
          </m:sub>
        </m:sSub>
        <m:r>
          <m:rPr>
            <m:sty m:val="p"/>
          </m:rPr>
          <m:t>.</m:t>
        </m:r>
      </m:oMath>
      <w:r>
        <w:tab/>
        <w:t xml:space="preserve">(2.15)</w:t>
      </w:r>
    </w:p>
    <w:p>
      <w:pPr>
        <w:pStyle w:val="BodyText"/>
      </w:pPr>
      <w:r>
        <w:rPr>
          <w:iCs/>
          <w:i/>
        </w:rPr>
        <w:t xml:space="preserve">Доведення.</w:t>
      </w:r>
      <w:r>
        <w:t xml:space="preserve"> </w:t>
      </w:r>
      <w:r>
        <w:t xml:space="preserve">Безпосередньо з (2.1): різниця втрат дорівнює</w:t>
      </w:r>
      <w:r>
        <w:t xml:space="preserve"> </w:t>
      </w:r>
      <m:oMath>
        <m:r>
          <m:rPr>
            <m:sty m:val="p"/>
          </m:rPr>
          <m:t>−</m:t>
        </m:r>
        <m:sSub>
          <m:e>
            <m:r>
              <m:t>C</m:t>
            </m:r>
          </m:e>
          <m:sub>
            <m:r>
              <m:t>F</m:t>
            </m:r>
            <m:r>
              <m:t>N</m:t>
            </m:r>
          </m:sub>
        </m:sSub>
        <m:sSub>
          <m:e>
            <m:r>
              <m:t>Δ</m:t>
            </m:r>
          </m:e>
          <m:sub>
            <m:r>
              <m:t>F</m:t>
            </m:r>
            <m:r>
              <m:t>N</m:t>
            </m:r>
          </m:sub>
        </m:sSub>
        <m:r>
          <m:rPr>
            <m:sty m:val="p"/>
          </m:rPr>
          <m:t>+</m:t>
        </m:r>
        <m:sSub>
          <m:e>
            <m:r>
              <m:t>C</m:t>
            </m:r>
          </m:e>
          <m:sub>
            <m:r>
              <m:t>F</m:t>
            </m:r>
            <m:r>
              <m:t>P</m:t>
            </m:r>
          </m:sub>
        </m:sSub>
        <m:sSub>
          <m:e>
            <m:r>
              <m:t>Δ</m:t>
            </m:r>
          </m:e>
          <m:sub>
            <m:r>
              <m:t>F</m:t>
            </m:r>
            <m:r>
              <m:t>P</m:t>
            </m:r>
          </m:sub>
        </m:sSub>
        <m:r>
          <m:rPr>
            <m:sty m:val="p"/>
          </m:rPr>
          <m:t>+</m:t>
        </m:r>
        <m:sSub>
          <m:e>
            <m:r>
              <m:t>C</m:t>
            </m:r>
          </m:e>
          <m:sub>
            <m:r>
              <m:t>V</m:t>
            </m:r>
            <m:r>
              <m:t>L</m:t>
            </m:r>
            <m:r>
              <m:t>M</m:t>
            </m:r>
          </m:sub>
        </m:sSub>
        <m:sSub>
          <m:e>
            <m:r>
              <m:t>N</m:t>
            </m:r>
          </m:e>
          <m:sub>
            <m:r>
              <m:t>V</m:t>
            </m:r>
            <m:r>
              <m:t>L</m:t>
            </m:r>
            <m:r>
              <m:t>M</m:t>
            </m:r>
          </m:sub>
        </m:sSub>
      </m:oMath>
      <w:r>
        <w:t xml:space="preserve">. ▫</w:t>
      </w:r>
    </w:p>
    <w:p>
      <w:pPr>
        <w:pStyle w:val="BodyText"/>
      </w:pPr>
      <w:r>
        <w:t xml:space="preserve">Умова (2.15) — сумарний аналог покадрового критерію</w:t>
      </w:r>
      <w:r>
        <w:t xml:space="preserve"> </w:t>
      </w:r>
      <m:oMath>
        <m:sSub>
          <m:e>
            <m:r>
              <m:t>c</m:t>
            </m:r>
          </m:e>
          <m:sub>
            <m:r>
              <m:t>e</m:t>
            </m:r>
            <m:r>
              <m:t>d</m:t>
            </m:r>
            <m:r>
              <m:t>g</m:t>
            </m:r>
            <m:r>
              <m:t>e</m:t>
            </m:r>
          </m:sub>
        </m:sSub>
        <m:d>
          <m:dPr>
            <m:begChr m:val="("/>
            <m:endChr m:val=")"/>
            <m:sepChr m:val=""/>
            <m:grow/>
          </m:dPr>
          <m:e>
            <m:r>
              <m:t>p</m:t>
            </m:r>
          </m:e>
        </m:d>
        <m:r>
          <m:rPr>
            <m:sty m:val="p"/>
          </m:rPr>
          <m:t>&gt;</m:t>
        </m:r>
        <m:sSub>
          <m:e>
            <m:r>
              <m:t>C</m:t>
            </m:r>
          </m:e>
          <m:sub>
            <m:r>
              <m:t>V</m:t>
            </m:r>
            <m:r>
              <m:t>L</m:t>
            </m:r>
            <m:r>
              <m:t>M</m:t>
            </m:r>
          </m:sub>
        </m:sSub>
        <m:r>
          <m:rPr>
            <m:sty m:val="p"/>
          </m:rPr>
          <m:t>+</m:t>
        </m:r>
        <m:r>
          <m:t>e</m:t>
        </m:r>
        <m:d>
          <m:dPr>
            <m:begChr m:val="("/>
            <m:endChr m:val=")"/>
            <m:sepChr m:val=""/>
            <m:grow/>
          </m:dPr>
          <m:e>
            <m:r>
              <m:t>p</m:t>
            </m:r>
          </m:e>
        </m:d>
      </m:oMath>
      <w:r>
        <w:t xml:space="preserve"> </w:t>
      </w:r>
      <w:r>
        <w:t xml:space="preserve">(твердження 2.2), але не потребує</w:t>
      </w:r>
      <w:r>
        <w:t xml:space="preserve"> </w:t>
      </w:r>
      <w:r>
        <w:t xml:space="preserve">моделі калібрування і перевіряється за фактичними кількостями помилок. Каскад може змінювати їх в обидва боки;</w:t>
      </w:r>
      <w:r>
        <w:t xml:space="preserve"> </w:t>
      </w:r>
      <w:r>
        <w:t xml:space="preserve">для</w:t>
      </w:r>
      <w:r>
        <w:t xml:space="preserve"> </w:t>
      </w:r>
      <m:oMath>
        <m:sSub>
          <m:e>
            <m:r>
              <m:t>Δ</m:t>
            </m:r>
          </m:e>
          <m:sub>
            <m:r>
              <m:t>F</m:t>
            </m:r>
            <m:r>
              <m:t>N</m:t>
            </m:r>
          </m:sub>
        </m:sSub>
        <m:r>
          <m:rPr>
            <m:sty m:val="p"/>
          </m:rPr>
          <m:t>=</m:t>
        </m:r>
        <m:sSubSup>
          <m:e>
            <m:r>
              <m:t>N</m:t>
            </m:r>
          </m:e>
          <m:sub>
            <m:r>
              <m:t>F</m:t>
            </m:r>
            <m:r>
              <m:t>N</m:t>
            </m:r>
          </m:sub>
          <m:sup>
            <m:r>
              <m:t>k</m:t>
            </m:r>
            <m:r>
              <m:t>i</m:t>
            </m:r>
            <m:r>
              <m:t>n</m:t>
            </m:r>
          </m:sup>
        </m:sSubSup>
        <m:r>
          <m:rPr>
            <m:sty m:val="p"/>
          </m:rPr>
          <m:t>−</m:t>
        </m:r>
        <m:sSubSup>
          <m:e>
            <m:r>
              <m:t>N</m:t>
            </m:r>
          </m:e>
          <m:sub>
            <m:r>
              <m:t>F</m:t>
            </m:r>
            <m:r>
              <m:t>N</m:t>
            </m:r>
          </m:sub>
          <m:sup>
            <m:r>
              <m:t>c</m:t>
            </m:r>
            <m:r>
              <m:t>a</m:t>
            </m:r>
            <m:r>
              <m:t>s</m:t>
            </m:r>
            <m:r>
              <m:t>c</m:t>
            </m:r>
          </m:sup>
        </m:sSubSup>
      </m:oMath>
      <w:r>
        <w:t xml:space="preserve"> </w:t>
      </w:r>
      <w:r>
        <w:t xml:space="preserve">і</w:t>
      </w:r>
      <w:r>
        <w:t xml:space="preserve"> </w:t>
      </w:r>
      <m:oMath>
        <m:sSub>
          <m:e>
            <m:r>
              <m:t>Δ</m:t>
            </m:r>
          </m:e>
          <m:sub>
            <m:r>
              <m:t>F</m:t>
            </m:r>
            <m:r>
              <m:t>P</m:t>
            </m:r>
          </m:sub>
        </m:sSub>
        <m:r>
          <m:rPr>
            <m:sty m:val="p"/>
          </m:rPr>
          <m:t>=</m:t>
        </m:r>
        <m:sSubSup>
          <m:e>
            <m:r>
              <m:t>N</m:t>
            </m:r>
          </m:e>
          <m:sub>
            <m:r>
              <m:t>F</m:t>
            </m:r>
            <m:r>
              <m:t>P</m:t>
            </m:r>
          </m:sub>
          <m:sup>
            <m:r>
              <m:t>c</m:t>
            </m:r>
            <m:r>
              <m:t>a</m:t>
            </m:r>
            <m:r>
              <m:t>s</m:t>
            </m:r>
            <m:r>
              <m:t>c</m:t>
            </m:r>
          </m:sup>
        </m:sSubSup>
        <m:r>
          <m:rPr>
            <m:sty m:val="p"/>
          </m:rPr>
          <m:t>−</m:t>
        </m:r>
        <m:sSubSup>
          <m:e>
            <m:r>
              <m:t>N</m:t>
            </m:r>
          </m:e>
          <m:sub>
            <m:r>
              <m:t>F</m:t>
            </m:r>
            <m:r>
              <m:t>P</m:t>
            </m:r>
          </m:sub>
          <m:sup>
            <m:r>
              <m:t>k</m:t>
            </m:r>
            <m:r>
              <m:t>i</m:t>
            </m:r>
            <m:r>
              <m:t>n</m:t>
            </m:r>
          </m:sup>
        </m:sSubSup>
      </m:oMath>
      <w:r>
        <w:t xml:space="preserve"> </w:t>
      </w:r>
      <w:r>
        <w:t xml:space="preserve">довільного знака</w:t>
      </w:r>
    </w:p>
    <w:p>
      <w:pPr>
        <w:pStyle w:val="Formula"/>
      </w:pPr>
      <w:r>
        <w:tab/>
      </w:r>
      <m:oMath>
        <m:sSup>
          <m:e>
            <m:r>
              <m:t>L</m:t>
            </m:r>
          </m:e>
          <m:sup>
            <m:r>
              <m:t>c</m:t>
            </m:r>
            <m:r>
              <m:t>a</m:t>
            </m:r>
            <m:r>
              <m:t>s</m:t>
            </m:r>
            <m:r>
              <m:t>c</m:t>
            </m:r>
          </m:sup>
        </m:sSup>
        <m:r>
          <m:rPr>
            <m:sty m:val="p"/>
          </m:rPr>
          <m:t>−</m:t>
        </m:r>
        <m:sSup>
          <m:e>
            <m:r>
              <m:t>L</m:t>
            </m:r>
          </m:e>
          <m:sup>
            <m:r>
              <m:t>k</m:t>
            </m:r>
            <m:r>
              <m:t>i</m:t>
            </m:r>
            <m:r>
              <m:t>n</m:t>
            </m:r>
          </m:sup>
        </m:sSup>
        <m:r>
          <m:rPr>
            <m:sty m:val="p"/>
          </m:rPr>
          <m:t>=</m:t>
        </m:r>
        <m:r>
          <m:rPr>
            <m:sty m:val="p"/>
          </m:rPr>
          <m:t>−</m:t>
        </m:r>
        <m:sSub>
          <m:e>
            <m:r>
              <m:t>C</m:t>
            </m:r>
          </m:e>
          <m:sub>
            <m:r>
              <m:t>F</m:t>
            </m:r>
            <m:r>
              <m:t>N</m:t>
            </m:r>
          </m:sub>
        </m:sSub>
        <m:sSub>
          <m:e>
            <m:r>
              <m:t>Δ</m:t>
            </m:r>
          </m:e>
          <m:sub>
            <m:r>
              <m:t>F</m:t>
            </m:r>
            <m:r>
              <m:t>N</m:t>
            </m:r>
          </m:sub>
        </m:sSub>
        <m:r>
          <m:rPr>
            <m:sty m:val="p"/>
          </m:rPr>
          <m:t>+</m:t>
        </m:r>
        <m:sSub>
          <m:e>
            <m:r>
              <m:t>C</m:t>
            </m:r>
          </m:e>
          <m:sub>
            <m:r>
              <m:t>F</m:t>
            </m:r>
            <m:r>
              <m:t>P</m:t>
            </m:r>
          </m:sub>
        </m:sSub>
        <m:sSub>
          <m:e>
            <m:r>
              <m:t>Δ</m:t>
            </m:r>
          </m:e>
          <m:sub>
            <m:r>
              <m:t>F</m:t>
            </m:r>
            <m:r>
              <m:t>P</m:t>
            </m:r>
          </m:sub>
        </m:sSub>
        <m:r>
          <m:rPr>
            <m:sty m:val="p"/>
          </m:rPr>
          <m:t>+</m:t>
        </m:r>
        <m:sSub>
          <m:e>
            <m:r>
              <m:t>C</m:t>
            </m:r>
          </m:e>
          <m:sub>
            <m:r>
              <m:t>V</m:t>
            </m:r>
            <m:r>
              <m:t>L</m:t>
            </m:r>
            <m:r>
              <m:t>M</m:t>
            </m:r>
          </m:sub>
        </m:sSub>
        <m:sSub>
          <m:e>
            <m:r>
              <m:t>N</m:t>
            </m:r>
          </m:e>
          <m:sub>
            <m:r>
              <m:t>V</m:t>
            </m:r>
            <m:r>
              <m:t>L</m:t>
            </m:r>
            <m:r>
              <m:t>M</m:t>
            </m:r>
          </m:sub>
        </m:sSub>
        <m:r>
          <m:rPr>
            <m:sty m:val="p"/>
          </m:rPr>
          <m:t>.</m:t>
        </m:r>
      </m:oMath>
      <w:r>
        <w:tab/>
        <w:t xml:space="preserve">(2.16)</w:t>
      </w:r>
    </w:p>
    <w:p>
      <w:pPr>
        <w:pStyle w:val="BodyText"/>
      </w:pPr>
      <w:r>
        <w:t xml:space="preserve">Можливі три випадки: (а)</w:t>
      </w:r>
      <w:r>
        <w:t xml:space="preserve"> </w:t>
      </w:r>
      <m:oMath>
        <m:sSub>
          <m:e>
            <m:r>
              <m:t>Δ</m:t>
            </m:r>
          </m:e>
          <m:sub>
            <m:r>
              <m:t>F</m:t>
            </m:r>
            <m:r>
              <m:t>N</m:t>
            </m:r>
          </m:sub>
        </m:sSub>
        <m:r>
          <m:rPr>
            <m:sty m:val="p"/>
          </m:rPr>
          <m:t>&gt;</m:t>
        </m:r>
        <m:r>
          <m:t>0</m:t>
        </m:r>
      </m:oMath>
      <w:r>
        <w:t xml:space="preserve"> </w:t>
      </w:r>
      <w:r>
        <w:t xml:space="preserve">— умова (2.15), нижня межа для</w:t>
      </w:r>
      <w:r>
        <w:t xml:space="preserve"> </w:t>
      </w:r>
      <m:oMath>
        <m:sSub>
          <m:e>
            <m:r>
              <m:t>C</m:t>
            </m:r>
          </m:e>
          <m:sub>
            <m:r>
              <m:t>F</m:t>
            </m:r>
            <m:r>
              <m:t>N</m:t>
            </m:r>
          </m:sub>
        </m:sSub>
      </m:oMath>
      <w:r>
        <w:t xml:space="preserve">; (б)</w:t>
      </w:r>
      <w:r>
        <w:t xml:space="preserve"> </w:t>
      </w:r>
      <m:oMath>
        <m:sSub>
          <m:e>
            <m:r>
              <m:t>Δ</m:t>
            </m:r>
          </m:e>
          <m:sub>
            <m:r>
              <m:t>F</m:t>
            </m:r>
            <m:r>
              <m:t>N</m:t>
            </m:r>
          </m:sub>
        </m:sSub>
        <m:r>
          <m:rPr>
            <m:sty m:val="p"/>
          </m:rPr>
          <m:t>&lt;</m:t>
        </m:r>
        <m:r>
          <m:t>0</m:t>
        </m:r>
      </m:oMath>
      <w:r>
        <w:t xml:space="preserve">,</w:t>
      </w:r>
      <w:r>
        <w:t xml:space="preserve"> </w:t>
      </w:r>
      <m:oMath>
        <m:sSub>
          <m:e>
            <m:r>
              <m:t>Δ</m:t>
            </m:r>
          </m:e>
          <m:sub>
            <m:r>
              <m:t>F</m:t>
            </m:r>
            <m:r>
              <m:t>P</m:t>
            </m:r>
          </m:sub>
        </m:sSub>
        <m:r>
          <m:rPr>
            <m:sty m:val="p"/>
          </m:rPr>
          <m:t>&lt;</m:t>
        </m:r>
        <m:r>
          <m:t>0</m:t>
        </m:r>
      </m:oMath>
      <w:r>
        <w:t xml:space="preserve"> </w:t>
      </w:r>
      <w:r>
        <w:t xml:space="preserve">(каскад</w:t>
      </w:r>
      <w:r>
        <w:t xml:space="preserve"> </w:t>
      </w:r>
      <w:r>
        <w:t xml:space="preserve">пригнічує тривоги) — каскад вигідний лише за</w:t>
      </w:r>
      <w:r>
        <w:t xml:space="preserve"> </w:t>
      </w:r>
      <m:oMath>
        <m:sSub>
          <m:e>
            <m:r>
              <m:t>C</m:t>
            </m:r>
          </m:e>
          <m:sub>
            <m:r>
              <m:t>F</m:t>
            </m:r>
            <m:r>
              <m:t>P</m:t>
            </m:r>
          </m:sub>
        </m:sSub>
        <m:d>
          <m:dPr>
            <m:begChr m:val="|"/>
            <m:endChr m:val="|"/>
            <m:sepChr m:val=""/>
            <m:grow/>
          </m:dPr>
          <m:e>
            <m:sSub>
              <m:e>
                <m:r>
                  <m:t>Δ</m:t>
                </m:r>
              </m:e>
              <m:sub>
                <m:r>
                  <m:t>F</m:t>
                </m:r>
                <m:r>
                  <m:t>P</m:t>
                </m:r>
              </m:sub>
            </m:sSub>
          </m:e>
        </m:d>
        <m:r>
          <m:rPr>
            <m:sty m:val="p"/>
          </m:rPr>
          <m:t>&gt;</m:t>
        </m:r>
        <m:sSub>
          <m:e>
            <m:r>
              <m:t>C</m:t>
            </m:r>
          </m:e>
          <m:sub>
            <m:r>
              <m:t>F</m:t>
            </m:r>
            <m:r>
              <m:t>N</m:t>
            </m:r>
          </m:sub>
        </m:sSub>
        <m:d>
          <m:dPr>
            <m:begChr m:val="|"/>
            <m:endChr m:val="|"/>
            <m:sepChr m:val=""/>
            <m:grow/>
          </m:dPr>
          <m:e>
            <m:sSub>
              <m:e>
                <m:r>
                  <m:t>Δ</m:t>
                </m:r>
              </m:e>
              <m:sub>
                <m:r>
                  <m:t>F</m:t>
                </m:r>
                <m:r>
                  <m:t>N</m:t>
                </m:r>
              </m:sub>
            </m:sSub>
          </m:e>
        </m:d>
        <m:r>
          <m:rPr>
            <m:sty m:val="p"/>
          </m:rPr>
          <m:t>+</m:t>
        </m:r>
        <m:sSub>
          <m:e>
            <m:r>
              <m:t>C</m:t>
            </m:r>
          </m:e>
          <m:sub>
            <m:r>
              <m:t>V</m:t>
            </m:r>
            <m:r>
              <m:t>L</m:t>
            </m:r>
            <m:r>
              <m:t>M</m:t>
            </m:r>
          </m:sub>
        </m:sSub>
        <m:sSub>
          <m:e>
            <m:r>
              <m:t>N</m:t>
            </m:r>
          </m:e>
          <m:sub>
            <m:r>
              <m:t>V</m:t>
            </m:r>
            <m:r>
              <m:t>L</m:t>
            </m:r>
            <m:r>
              <m:t>M</m:t>
            </m:r>
          </m:sub>
        </m:sSub>
      </m:oMath>
      <w:r>
        <w:t xml:space="preserve">, тобто за верхньої межі</w:t>
      </w:r>
      <w:r>
        <w:t xml:space="preserve"> </w:t>
      </w:r>
      <m:oMath>
        <m:sSub>
          <m:e>
            <m:r>
              <m:t>C</m:t>
            </m:r>
          </m:e>
          <m:sub>
            <m:r>
              <m:t>F</m:t>
            </m:r>
            <m:r>
              <m:t>N</m:t>
            </m:r>
          </m:sub>
        </m:sSub>
        <m:r>
          <m:rPr>
            <m:sty m:val="p"/>
          </m:rPr>
          <m:t>&lt;</m:t>
        </m:r>
        <m:d>
          <m:dPr>
            <m:begChr m:val="("/>
            <m:endChr m:val=")"/>
            <m:sepChr m:val=""/>
            <m:grow/>
          </m:dPr>
          <m:e>
            <m:d>
              <m:dPr>
                <m:begChr m:val="|"/>
                <m:endChr m:val="|"/>
                <m:sepChr m:val=""/>
                <m:grow/>
              </m:dPr>
              <m:e>
                <m:sSub>
                  <m:e>
                    <m:r>
                      <m:t>Δ</m:t>
                    </m:r>
                  </m:e>
                  <m:sub>
                    <m:r>
                      <m:t>F</m:t>
                    </m:r>
                    <m:r>
                      <m:t>P</m:t>
                    </m:r>
                  </m:sub>
                </m:sSub>
              </m:e>
            </m:d>
            <m:r>
              <m:rPr>
                <m:sty m:val="p"/>
              </m:rPr>
              <m:t>/</m:t>
            </m:r>
            <m:d>
              <m:dPr>
                <m:begChr m:val="|"/>
                <m:endChr m:val="|"/>
                <m:sepChr m:val=""/>
                <m:grow/>
              </m:dPr>
              <m:e>
                <m:sSub>
                  <m:e>
                    <m:r>
                      <m:t>Δ</m:t>
                    </m:r>
                  </m:e>
                  <m:sub>
                    <m:r>
                      <m:t>F</m:t>
                    </m:r>
                    <m:r>
                      <m:t>N</m:t>
                    </m:r>
                  </m:sub>
                </m:sSub>
              </m:e>
            </m:d>
          </m:e>
        </m:d>
        <m:sSub>
          <m:e>
            <m:r>
              <m:t>C</m:t>
            </m:r>
          </m:e>
          <m:sub>
            <m:r>
              <m:t>F</m:t>
            </m:r>
            <m:r>
              <m:t>P</m:t>
            </m:r>
          </m:sub>
        </m:sSub>
      </m:oMath>
      <w:r>
        <w:t xml:space="preserve">, що суперечить пріоритету безпеки; (в)</w:t>
      </w:r>
      <w:r>
        <w:t xml:space="preserve"> </w:t>
      </w:r>
      <m:oMath>
        <m:sSub>
          <m:e>
            <m:r>
              <m:t>Δ</m:t>
            </m:r>
          </m:e>
          <m:sub>
            <m:r>
              <m:t>F</m:t>
            </m:r>
            <m:r>
              <m:t>N</m:t>
            </m:r>
          </m:sub>
        </m:sSub>
        <m:r>
          <m:rPr>
            <m:sty m:val="p"/>
          </m:rPr>
          <m:t>≤</m:t>
        </m:r>
        <m:r>
          <m:t>0</m:t>
        </m:r>
      </m:oMath>
      <w:r>
        <w:t xml:space="preserve">,</w:t>
      </w:r>
      <w:r>
        <w:t xml:space="preserve"> </w:t>
      </w:r>
      <m:oMath>
        <m:sSub>
          <m:e>
            <m:r>
              <m:t>Δ</m:t>
            </m:r>
          </m:e>
          <m:sub>
            <m:r>
              <m:t>F</m:t>
            </m:r>
            <m:r>
              <m:t>P</m:t>
            </m:r>
          </m:sub>
        </m:sSub>
        <m:r>
          <m:rPr>
            <m:sty m:val="p"/>
          </m:rPr>
          <m:t>≥</m:t>
        </m:r>
        <m:r>
          <m:t>0</m:t>
        </m:r>
      </m:oMath>
      <w:r>
        <w:t xml:space="preserve"> </w:t>
      </w:r>
      <w:r>
        <w:t xml:space="preserve">— каскад не</w:t>
      </w:r>
      <w:r>
        <w:t xml:space="preserve"> </w:t>
      </w:r>
      <w:r>
        <w:t xml:space="preserve">вигідний за жодних вартостей. З (2.16) випливає й найбільша допустима вартість звернення</w:t>
      </w:r>
    </w:p>
    <w:p>
      <w:pPr>
        <w:pStyle w:val="Formula"/>
      </w:pPr>
      <w:r>
        <w:tab/>
      </w:r>
      <m:oMath>
        <m:sSub>
          <m:e>
            <m:r>
              <m:t>C</m:t>
            </m:r>
          </m:e>
          <m:sub>
            <m:r>
              <m:t>V</m:t>
            </m:r>
            <m:r>
              <m:t>L</m:t>
            </m:r>
            <m:r>
              <m:t>M</m:t>
            </m:r>
          </m:sub>
        </m:sSub>
        <m:r>
          <m:rPr>
            <m:sty m:val="p"/>
          </m:rPr>
          <m:t>&lt;</m:t>
        </m:r>
        <m:f>
          <m:fPr>
            <m:type m:val="bar"/>
          </m:fPr>
          <m:num>
            <m:sSub>
              <m:e>
                <m:r>
                  <m:t>C</m:t>
                </m:r>
              </m:e>
              <m:sub>
                <m:r>
                  <m:t>F</m:t>
                </m:r>
                <m:r>
                  <m:t>N</m:t>
                </m:r>
              </m:sub>
            </m:sSub>
            <m:sSub>
              <m:e>
                <m:r>
                  <m:t>Δ</m:t>
                </m:r>
              </m:e>
              <m:sub>
                <m:r>
                  <m:t>F</m:t>
                </m:r>
                <m:r>
                  <m:t>N</m:t>
                </m:r>
              </m:sub>
            </m:sSub>
            <m:r>
              <m:rPr>
                <m:sty m:val="p"/>
              </m:rPr>
              <m:t>−</m:t>
            </m:r>
            <m:sSub>
              <m:e>
                <m:r>
                  <m:t>C</m:t>
                </m:r>
              </m:e>
              <m:sub>
                <m:r>
                  <m:t>F</m:t>
                </m:r>
                <m:r>
                  <m:t>P</m:t>
                </m:r>
              </m:sub>
            </m:sSub>
            <m:sSub>
              <m:e>
                <m:r>
                  <m:t>Δ</m:t>
                </m:r>
              </m:e>
              <m:sub>
                <m:r>
                  <m:t>F</m:t>
                </m:r>
                <m:r>
                  <m:t>P</m:t>
                </m:r>
              </m:sub>
            </m:sSub>
          </m:num>
          <m:den>
            <m:sSub>
              <m:e>
                <m:r>
                  <m:t>N</m:t>
                </m:r>
              </m:e>
              <m:sub>
                <m:r>
                  <m:t>V</m:t>
                </m:r>
                <m:r>
                  <m:t>L</m:t>
                </m:r>
                <m:r>
                  <m:t>M</m:t>
                </m:r>
              </m:sub>
            </m:sSub>
          </m:den>
        </m:f>
        <m:r>
          <m:rPr>
            <m:sty m:val="p"/>
          </m:rPr>
          <m:t>,</m:t>
        </m:r>
      </m:oMath>
      <w:r>
        <w:tab/>
        <w:t xml:space="preserve">(2.17)</w:t>
      </w:r>
    </w:p>
    <w:p>
      <w:pPr>
        <w:pStyle w:val="BodyText"/>
      </w:pPr>
      <w:r>
        <w:t xml:space="preserve">що дає змогу порівнювати семантичні моделі різної вартості.</w:t>
      </w:r>
    </w:p>
    <w:p>
      <w:pPr>
        <w:pStyle w:val="BodyText"/>
      </w:pPr>
      <w:r>
        <w:rPr>
          <w:bCs/>
          <w:b/>
        </w:rPr>
        <w:t xml:space="preserve">Числова ілюстрація.</w:t>
      </w:r>
      <w:r>
        <w:t xml:space="preserve"> </w:t>
      </w:r>
      <w:r>
        <w:t xml:space="preserve">Для покадрової маршрутизації (сид 0, мітки «падіння», 3 060 кадрів в області; docs/results.md)</w:t>
      </w:r>
      <w:r>
        <w:t xml:space="preserve"> </w:t>
      </w:r>
      <w:r>
        <w:t xml:space="preserve">кінематичний рівень має FN = 415, FP = 1 262, каскад (Демпстер, α = 0) — FN = 303, FP = 1 909:</w:t>
      </w:r>
      <w:r>
        <w:t xml:space="preserve"> </w:t>
      </w:r>
      <m:oMath>
        <m:sSub>
          <m:e>
            <m:r>
              <m:t>Δ</m:t>
            </m:r>
          </m:e>
          <m:sub>
            <m:r>
              <m:t>F</m:t>
            </m:r>
            <m:r>
              <m:t>N</m:t>
            </m:r>
          </m:sub>
        </m:sSub>
        <m:r>
          <m:rPr>
            <m:sty m:val="p"/>
          </m:rPr>
          <m:t>=</m:t>
        </m:r>
        <m:r>
          <m:t>112</m:t>
        </m:r>
      </m:oMath>
      <w:r>
        <w:t xml:space="preserve">,</w:t>
      </w:r>
      <w:r>
        <w:t xml:space="preserve"> </w:t>
      </w:r>
      <m:oMath>
        <m:sSub>
          <m:e>
            <m:r>
              <m:t>Δ</m:t>
            </m:r>
          </m:e>
          <m:sub>
            <m:r>
              <m:t>F</m:t>
            </m:r>
            <m:r>
              <m:t>P</m:t>
            </m:r>
          </m:sub>
        </m:sSub>
        <m:r>
          <m:rPr>
            <m:sty m:val="p"/>
          </m:rPr>
          <m:t>=</m:t>
        </m:r>
        <m:r>
          <m:t>647</m:t>
        </m:r>
      </m:oMath>
      <w:r>
        <w:t xml:space="preserve">,</w:t>
      </w:r>
      <w:r>
        <w:t xml:space="preserve"> </w:t>
      </w:r>
      <m:oMath>
        <m:sSub>
          <m:e>
            <m:r>
              <m:t>N</m:t>
            </m:r>
          </m:e>
          <m:sub>
            <m:r>
              <m:t>V</m:t>
            </m:r>
            <m:r>
              <m:t>L</m:t>
            </m:r>
            <m:r>
              <m:t>M</m:t>
            </m:r>
          </m:sub>
        </m:sSub>
        <m:r>
          <m:rPr>
            <m:sty m:val="p"/>
          </m:rPr>
          <m:t>=</m:t>
        </m:r>
        <m:r>
          <m:t>3</m:t>
        </m:r>
        <m:r>
          <m:t> </m:t>
        </m:r>
        <m:r>
          <m:t>060</m:t>
        </m:r>
      </m:oMath>
      <w:r>
        <w:t xml:space="preserve">, і (2.15) набуває вигляду</w:t>
      </w:r>
      <w:r>
        <w:t xml:space="preserve"> </w:t>
      </w:r>
      <m:oMath>
        <m:sSub>
          <m:e>
            <m:r>
              <m:t>C</m:t>
            </m:r>
          </m:e>
          <m:sub>
            <m:r>
              <m:t>F</m:t>
            </m:r>
            <m:r>
              <m:t>N</m:t>
            </m:r>
          </m:sub>
        </m:sSub>
        <m:r>
          <m:rPr>
            <m:sty m:val="p"/>
          </m:rPr>
          <m:t>&gt;</m:t>
        </m:r>
        <m:r>
          <m:t>5.8</m:t>
        </m:r>
        <m:r>
          <m:t> </m:t>
        </m:r>
        <m:sSub>
          <m:e>
            <m:r>
              <m:t>C</m:t>
            </m:r>
          </m:e>
          <m:sub>
            <m:r>
              <m:t>F</m:t>
            </m:r>
            <m:r>
              <m:t>P</m:t>
            </m:r>
          </m:sub>
        </m:sSub>
        <m:r>
          <m:rPr>
            <m:sty m:val="p"/>
          </m:rPr>
          <m:t>+</m:t>
        </m:r>
        <m:r>
          <m:t>27</m:t>
        </m:r>
        <m:r>
          <m:t> </m:t>
        </m:r>
        <m:sSub>
          <m:e>
            <m:r>
              <m:t>C</m:t>
            </m:r>
          </m:e>
          <m:sub>
            <m:r>
              <m:t>V</m:t>
            </m:r>
            <m:r>
              <m:t>L</m:t>
            </m:r>
            <m:r>
              <m:t>M</m:t>
            </m:r>
          </m:sub>
        </m:sSub>
      </m:oMath>
      <w:r>
        <w:t xml:space="preserve">. Для верифікації епізодів</w:t>
      </w:r>
      <w:r>
        <w:t xml:space="preserve"> </w:t>
      </w:r>
      <w:r>
        <w:t xml:space="preserve">тривоги на рівні події реалізується випадок (б) (п. 4.6.4): каскад вигідний лише за</w:t>
      </w:r>
      <w:r>
        <w:t xml:space="preserve"> </w:t>
      </w:r>
      <m:oMath>
        <m:sSub>
          <m:e>
            <m:r>
              <m:t>C</m:t>
            </m:r>
          </m:e>
          <m:sub>
            <m:r>
              <m:t>F</m:t>
            </m:r>
            <m:r>
              <m:t>N</m:t>
            </m:r>
          </m:sub>
        </m:sSub>
        <m:r>
          <m:rPr>
            <m:sty m:val="p"/>
          </m:rPr>
          <m:t>&lt;</m:t>
        </m:r>
        <m:r>
          <m:t>2.4</m:t>
        </m:r>
        <m:r>
          <m:t> </m:t>
        </m:r>
        <m:sSub>
          <m:e>
            <m:r>
              <m:t>C</m:t>
            </m:r>
          </m:e>
          <m:sub>
            <m:r>
              <m:t>F</m:t>
            </m:r>
            <m:r>
              <m:t>P</m:t>
            </m:r>
          </m:sub>
        </m:sSub>
      </m:oMath>
      <w:r>
        <w:t xml:space="preserve">.</w:t>
      </w:r>
    </w:p>
    <w:bookmarkEnd w:id="56"/>
    <w:bookmarkStart w:id="57" w:name="X35470119f2ab2d320bc264d712168b261f7f99d"/>
    <w:p>
      <w:pPr>
        <w:pStyle w:val="Heading2"/>
      </w:pPr>
      <w:r>
        <w:t xml:space="preserve">2.8 Виявлення небезпечної події як задача найшвидшого виявлення розладки</w:t>
      </w:r>
    </w:p>
    <w:p>
      <w:pPr>
        <w:pStyle w:val="FirstParagraph"/>
      </w:pPr>
      <w:r>
        <w:t xml:space="preserve">Покадрова постановка (п. 2.2) не відображає того, що небезпечна подія має початок. Нехай ν — момент початку</w:t>
      </w:r>
      <w:r>
        <w:t xml:space="preserve"> </w:t>
      </w:r>
      <w:r>
        <w:t xml:space="preserve">події (для падіння — перший перехідний кадр), ν = ∞ для послідовностей без події. Правило тривоги — момент</w:t>
      </w:r>
      <w:r>
        <w:t xml:space="preserve"> </w:t>
      </w:r>
      <w:r>
        <w:t xml:space="preserve">зупинки τ; тривога до ν є хибною, тривога в [ν, T] — виявленням із затримкою τ − ν.</w:t>
      </w:r>
    </w:p>
    <w:p>
      <w:pPr>
        <w:pStyle w:val="BodyText"/>
      </w:pPr>
      <w:r>
        <w:t xml:space="preserve">Класичні критерії [76], [78], [79] — середній час до хибної</w:t>
      </w:r>
      <w:r>
        <w:t xml:space="preserve"> </w:t>
      </w:r>
      <w:r>
        <w:t xml:space="preserve">тривоги і найгірша умовна затримка</w:t>
      </w:r>
    </w:p>
    <w:p>
      <w:pPr>
        <w:pStyle w:val="Formula"/>
      </w:pPr>
      <w:r>
        <w:tab/>
      </w:r>
      <m:oMath>
        <m:r>
          <m:rPr>
            <m:sty m:val="p"/>
          </m:rPr>
          <m:t>A</m:t>
        </m:r>
        <m:r>
          <m:rPr>
            <m:sty m:val="p"/>
          </m:rPr>
          <m:t>R</m:t>
        </m:r>
        <m:r>
          <m:rPr>
            <m:sty m:val="p"/>
          </m:rPr>
          <m:t>L</m:t>
        </m:r>
        <m:d>
          <m:dPr>
            <m:begChr m:val="("/>
            <m:endChr m:val=")"/>
            <m:sepChr m:val=""/>
            <m:grow/>
          </m:dPr>
          <m:e>
            <m:r>
              <m:t>τ</m:t>
            </m:r>
          </m:e>
        </m:d>
        <m:r>
          <m:rPr>
            <m:sty m:val="p"/>
          </m:rPr>
          <m:t>=</m:t>
        </m:r>
        <m:sSub>
          <m:e>
            <m:r>
              <m:rPr>
                <m:sty m:val="p"/>
                <m:scr m:val="double-struck"/>
              </m:rPr>
              <m:t>E</m:t>
            </m:r>
          </m:e>
          <m:sub>
            <m:r>
              <m:rPr>
                <m:sty m:val="p"/>
              </m:rPr>
              <m:t>∞</m:t>
            </m:r>
          </m:sub>
        </m:sSub>
        <m:d>
          <m:dPr>
            <m:begChr m:val="["/>
            <m:endChr m:val="]"/>
            <m:sepChr m:val=""/>
            <m:grow/>
          </m:dPr>
          <m:e>
            <m:r>
              <m:t>τ</m:t>
            </m:r>
          </m:e>
        </m:d>
        <m:r>
          <m:rPr>
            <m:sty m:val="p"/>
          </m:rPr>
          <m:t>,</m:t>
        </m:r>
        <m:r>
          <m:t>  </m:t>
        </m:r>
        <m:acc>
          <m:accPr>
            <m:chr m:val="‾"/>
          </m:accPr>
          <m:e>
            <m:r>
              <m:t>D</m:t>
            </m:r>
          </m:e>
        </m:acc>
        <m:d>
          <m:dPr>
            <m:begChr m:val="("/>
            <m:endChr m:val=")"/>
            <m:sepChr m:val=""/>
            <m:grow/>
          </m:dPr>
          <m:e>
            <m:r>
              <m:t>τ</m:t>
            </m:r>
          </m:e>
        </m:d>
        <m:r>
          <m:rPr>
            <m:sty m:val="p"/>
          </m:rPr>
          <m:t>=</m:t>
        </m:r>
        <m:sSub>
          <m:e>
            <m:r>
              <m:rPr>
                <m:sty m:val="p"/>
              </m:rPr>
              <m:t>sup</m:t>
            </m:r>
          </m:e>
          <m:sub>
            <m:r>
              <m:t>ν</m:t>
            </m:r>
            <m:r>
              <m:rPr>
                <m:sty m:val="p"/>
              </m:rPr>
              <m:t>≥</m:t>
            </m:r>
            <m:r>
              <m:t>1</m:t>
            </m:r>
          </m:sub>
        </m:sSub>
        <m:r>
          <m:t> </m:t>
        </m:r>
        <m:r>
          <m:rPr>
            <m:sty m:val="p"/>
          </m:rPr>
          <m:t>ess sup</m:t>
        </m:r>
        <m:r>
          <m:t> </m:t>
        </m:r>
        <m:sSub>
          <m:e>
            <m:r>
              <m:rPr>
                <m:sty m:val="p"/>
                <m:scr m:val="double-struck"/>
              </m:rPr>
              <m:t>E</m:t>
            </m:r>
          </m:e>
          <m:sub>
            <m:r>
              <m:t>ν</m:t>
            </m:r>
          </m:sub>
        </m:sSub>
        <m:d>
          <m:dPr>
            <m:begChr m:val="["/>
            <m:endChr m:val="]"/>
            <m:sepChr m:val=""/>
            <m:grow/>
          </m:dPr>
          <m:e>
            <m:sSup>
              <m:e>
                <m:d>
                  <m:dPr>
                    <m:begChr m:val="("/>
                    <m:endChr m:val=")"/>
                    <m:sepChr m:val=""/>
                    <m:grow/>
                  </m:dPr>
                  <m:e>
                    <m:r>
                      <m:t>τ</m:t>
                    </m:r>
                    <m:r>
                      <m:rPr>
                        <m:sty m:val="p"/>
                      </m:rPr>
                      <m:t>−</m:t>
                    </m:r>
                    <m:r>
                      <m:t>ν</m:t>
                    </m:r>
                    <m:r>
                      <m:rPr>
                        <m:sty m:val="p"/>
                      </m:rPr>
                      <m:t>+</m:t>
                    </m:r>
                    <m:r>
                      <m:t>1</m:t>
                    </m:r>
                  </m:e>
                </m:d>
              </m:e>
              <m:sup>
                <m:r>
                  <m:rPr>
                    <m:sty m:val="p"/>
                  </m:rPr>
                  <m:t>+</m:t>
                </m:r>
              </m:sup>
            </m:sSup>
            <m:r>
              <m:rPr>
                <m:sty m:val="p"/>
              </m:rPr>
              <m:t>∣</m:t>
            </m:r>
            <m:sSub>
              <m:e>
                <m:r>
                  <m:rPr>
                    <m:sty m:val="p"/>
                    <m:scr m:val="script"/>
                  </m:rPr>
                  <m:t>F</m:t>
                </m:r>
              </m:e>
              <m:sub>
                <m:r>
                  <m:t>ν</m:t>
                </m:r>
                <m:r>
                  <m:rPr>
                    <m:sty m:val="p"/>
                  </m:rPr>
                  <m:t>−</m:t>
                </m:r>
                <m:r>
                  <m:t>1</m:t>
                </m:r>
              </m:sub>
            </m:sSub>
          </m:e>
        </m:d>
        <m:r>
          <m:rPr>
            <m:sty m:val="p"/>
          </m:rPr>
          <m:t>,</m:t>
        </m:r>
      </m:oMath>
      <w:r>
        <w:tab/>
        <w:t xml:space="preserve">(2.18)</w:t>
      </w:r>
    </w:p>
    <w:p>
      <w:pPr>
        <w:pStyle w:val="BodyText"/>
      </w:pPr>
      <w:r>
        <w:t xml:space="preserve">де</w:t>
      </w:r>
      <w:r>
        <w:t xml:space="preserve"> </w:t>
      </w:r>
      <m:oMath>
        <m:sSub>
          <m:e>
            <m:r>
              <m:rPr>
                <m:sty m:val="p"/>
                <m:scr m:val="double-struck"/>
              </m:rPr>
              <m:t>E</m:t>
            </m:r>
          </m:e>
          <m:sub>
            <m:r>
              <m:t>ν</m:t>
            </m:r>
          </m:sub>
        </m:sSub>
      </m:oMath>
      <w:r>
        <w:t xml:space="preserve"> </w:t>
      </w:r>
      <w:r>
        <w:t xml:space="preserve">— сподівання за розладки в момент ν,</w:t>
      </w:r>
      <w:r>
        <w:t xml:space="preserve"> </w:t>
      </w:r>
      <m:oMath>
        <m:sSub>
          <m:e>
            <m:r>
              <m:rPr>
                <m:sty m:val="p"/>
                <m:scr m:val="script"/>
              </m:rPr>
              <m:t>F</m:t>
            </m:r>
          </m:e>
          <m:sub>
            <m:r>
              <m:t>t</m:t>
            </m:r>
          </m:sub>
        </m:sSub>
      </m:oMath>
      <w:r>
        <w:t xml:space="preserve"> </w:t>
      </w:r>
      <w:r>
        <w:t xml:space="preserve">— σ-алгебра спостережень до моменту t. Для незалежних</w:t>
      </w:r>
      <w:r>
        <w:t xml:space="preserve"> </w:t>
      </w:r>
      <w:r>
        <w:t xml:space="preserve">спостережень з відомими щільностями до і після розладки CUSUM [74] мінімізує</w:t>
      </w:r>
      <w:r>
        <w:t xml:space="preserve"> </w:t>
      </w:r>
      <m:oMath>
        <m:acc>
          <m:accPr>
            <m:chr m:val="‾"/>
          </m:accPr>
          <m:e>
            <m:r>
              <m:t>D</m:t>
            </m:r>
          </m:e>
        </m:acc>
      </m:oMath>
      <w:r>
        <w:t xml:space="preserve"> </w:t>
      </w:r>
      <w:r>
        <w:t xml:space="preserve">серед правил з</w:t>
      </w:r>
      <w:r>
        <w:t xml:space="preserve"> </w:t>
      </w:r>
      <m:oMath>
        <m:r>
          <m:rPr>
            <m:sty m:val="p"/>
          </m:rPr>
          <m:t>A</m:t>
        </m:r>
        <m:r>
          <m:rPr>
            <m:sty m:val="p"/>
          </m:rPr>
          <m:t>R</m:t>
        </m:r>
        <m:r>
          <m:rPr>
            <m:sty m:val="p"/>
          </m:rPr>
          <m:t>L</m:t>
        </m:r>
        <m:r>
          <m:rPr>
            <m:sty m:val="p"/>
          </m:rPr>
          <m:t>≥</m:t>
        </m:r>
        <m:r>
          <m:t>γ</m:t>
        </m:r>
      </m:oMath>
      <w:r>
        <w:t xml:space="preserve"> </w:t>
      </w:r>
      <w:r>
        <w:t xml:space="preserve">[77]; баєсівську постановку розглянуто в [75]. Для коротких</w:t>
      </w:r>
      <w:r>
        <w:t xml:space="preserve"> </w:t>
      </w:r>
      <w:r>
        <w:t xml:space="preserve">записів наборів падінь замість ARL використовуються частка послідовностей без події з хибною тривогою і частота</w:t>
      </w:r>
      <w:r>
        <w:t xml:space="preserve"> </w:t>
      </w:r>
      <w:r>
        <w:t xml:space="preserve">епізодів хибних тривог на годину (п. 2.9).</w:t>
      </w:r>
    </w:p>
    <w:p>
      <w:pPr>
        <w:pStyle w:val="BodyText"/>
      </w:pPr>
      <w:r>
        <w:t xml:space="preserve">Для відкаліброваного класифікатора величина</w:t>
      </w:r>
      <w:r>
        <w:t xml:space="preserve"> </w:t>
      </w:r>
      <m:oMath>
        <m:sSub>
          <m:e>
            <m:r>
              <m:t>z</m:t>
            </m:r>
          </m:e>
          <m:sub>
            <m:r>
              <m:t>t</m:t>
            </m:r>
          </m:sub>
        </m:sSub>
        <m:r>
          <m:rPr>
            <m:sty m:val="p"/>
          </m:rPr>
          <m:t>=</m:t>
        </m:r>
        <m:sSub>
          <m:e>
            <m:r>
              <m:t>s</m:t>
            </m:r>
          </m:e>
          <m:sub>
            <m:r>
              <m:t>t</m:t>
            </m:r>
          </m:sub>
        </m:sSub>
        <m:r>
          <m:rPr>
            <m:sty m:val="p"/>
          </m:rPr>
          <m:t>/</m:t>
        </m:r>
        <m:sSub>
          <m:e>
            <m:r>
              <m:t>T</m:t>
            </m:r>
          </m:e>
          <m:sub>
            <m:r>
              <m:t>c</m:t>
            </m:r>
            <m:r>
              <m:t>a</m:t>
            </m:r>
            <m:r>
              <m:t>l</m:t>
            </m:r>
          </m:sub>
        </m:sSub>
        <m:r>
          <m:rPr>
            <m:sty m:val="p"/>
          </m:rPr>
          <m:t>−</m:t>
        </m:r>
        <m:r>
          <m:rPr>
            <m:sty m:val="p"/>
          </m:rPr>
          <m:t>logit</m:t>
        </m:r>
        <m:r>
          <m:t>π</m:t>
        </m:r>
      </m:oMath>
      <w:r>
        <w:t xml:space="preserve">, де</w:t>
      </w:r>
      <w:r>
        <w:t xml:space="preserve"> </w:t>
      </w:r>
      <m:oMath>
        <m:sSub>
          <m:e>
            <m:r>
              <m:t>s</m:t>
            </m:r>
          </m:e>
          <m:sub>
            <m:r>
              <m:t>t</m:t>
            </m:r>
          </m:sub>
        </m:sSub>
      </m:oMath>
      <w:r>
        <w:t xml:space="preserve"> </w:t>
      </w:r>
      <w:r>
        <w:t xml:space="preserve">— логіт,</w:t>
      </w:r>
      <w:r>
        <w:t xml:space="preserve"> </w:t>
      </w:r>
      <m:oMath>
        <m:sSub>
          <m:e>
            <m:r>
              <m:t>T</m:t>
            </m:r>
          </m:e>
          <m:sub>
            <m:r>
              <m:t>c</m:t>
            </m:r>
            <m:r>
              <m:t>a</m:t>
            </m:r>
            <m:r>
              <m:t>l</m:t>
            </m:r>
          </m:sub>
        </m:sSub>
      </m:oMath>
      <w:r>
        <w:t xml:space="preserve"> </w:t>
      </w:r>
      <w:r>
        <w:t xml:space="preserve">— температура калібрування, π — апріорна частка кадрів події, є логарифмом відношення правдоподібності</w:t>
      </w:r>
      <w:r>
        <w:t xml:space="preserve"> </w:t>
      </w:r>
      <w:r>
        <w:t xml:space="preserve">«подія / норма». Розглядаються покадрове правило</w:t>
      </w:r>
      <w:r>
        <w:t xml:space="preserve"> </w:t>
      </w:r>
      <m:oMath>
        <m:sSub>
          <m:e>
            <m:r>
              <m:t>τ</m:t>
            </m:r>
          </m:e>
          <m:sub>
            <m:r>
              <m:t>t</m:t>
            </m:r>
            <m:r>
              <m:t>h</m:t>
            </m:r>
            <m:r>
              <m:t>r</m:t>
            </m:r>
          </m:sub>
        </m:sSub>
        <m:r>
          <m:rPr>
            <m:sty m:val="p"/>
          </m:rPr>
          <m:t>=</m:t>
        </m:r>
        <m:r>
          <m:rPr>
            <m:sty m:val="p"/>
          </m:rPr>
          <m:t>min</m:t>
        </m:r>
        <m:r>
          <m:rPr>
            <m:sty m:val="p"/>
          </m:rPr>
          <m:t>{</m:t>
        </m:r>
        <m:r>
          <m:t>t</m:t>
        </m:r>
        <m:r>
          <m:rPr>
            <m:sty m:val="p"/>
          </m:rPr>
          <m:t>:</m:t>
        </m:r>
        <m:sSub>
          <m:e>
            <m:r>
              <m:t>z</m:t>
            </m:r>
          </m:e>
          <m:sub>
            <m:r>
              <m:t>t</m:t>
            </m:r>
          </m:sub>
        </m:sSub>
        <m:r>
          <m:rPr>
            <m:sty m:val="p"/>
          </m:rPr>
          <m:t>≥</m:t>
        </m:r>
        <m:r>
          <m:t>h</m:t>
        </m:r>
        <m:r>
          <m:rPr>
            <m:sty m:val="p"/>
          </m:rPr>
          <m:t>}</m:t>
        </m:r>
      </m:oMath>
      <w:r>
        <w:t xml:space="preserve"> </w:t>
      </w:r>
      <w:r>
        <w:t xml:space="preserve">і CUSUM:</w:t>
      </w:r>
      <w:r>
        <w:t xml:space="preserve"> </w:t>
      </w:r>
      <m:oMath>
        <m:sSub>
          <m:e>
            <m:r>
              <m:t>S</m:t>
            </m:r>
          </m:e>
          <m:sub>
            <m:r>
              <m:t>0</m:t>
            </m:r>
          </m:sub>
        </m:sSub>
        <m:r>
          <m:rPr>
            <m:sty m:val="p"/>
          </m:rPr>
          <m:t>=</m:t>
        </m:r>
        <m:r>
          <m:t>0</m:t>
        </m:r>
      </m:oMath>
      <w:r>
        <w:t xml:space="preserve">,</w:t>
      </w:r>
      <w:r>
        <w:t xml:space="preserve"> </w:t>
      </w:r>
      <m:oMath>
        <m:sSub>
          <m:e>
            <m:r>
              <m:t>S</m:t>
            </m:r>
          </m:e>
          <m:sub>
            <m:r>
              <m:t>t</m:t>
            </m:r>
          </m:sub>
        </m:sSub>
        <m:r>
          <m:rPr>
            <m:sty m:val="p"/>
          </m:rPr>
          <m:t>=</m:t>
        </m:r>
        <m:r>
          <m:rPr>
            <m:sty m:val="p"/>
          </m:rPr>
          <m:t>max</m:t>
        </m:r>
        <m:d>
          <m:dPr>
            <m:begChr m:val="("/>
            <m:endChr m:val=")"/>
            <m:sepChr m:val=""/>
            <m:grow/>
          </m:dPr>
          <m:e>
            <m:r>
              <m:t>0</m:t>
            </m:r>
            <m:r>
              <m:rPr>
                <m:sty m:val="p"/>
              </m:rPr>
              <m:t>,</m:t>
            </m:r>
            <m:sSub>
              <m:e>
                <m:r>
                  <m:t>S</m:t>
                </m:r>
              </m:e>
              <m:sub>
                <m:r>
                  <m:t>t</m:t>
                </m:r>
                <m:r>
                  <m:rPr>
                    <m:sty m:val="p"/>
                  </m:rPr>
                  <m:t>−</m:t>
                </m:r>
                <m:r>
                  <m:t>1</m:t>
                </m:r>
              </m:sub>
            </m:sSub>
            <m:r>
              <m:rPr>
                <m:sty m:val="p"/>
              </m:rPr>
              <m:t>+</m:t>
            </m:r>
            <m:sSub>
              <m:e>
                <m:r>
                  <m:t>z</m:t>
                </m:r>
              </m:e>
              <m:sub>
                <m:r>
                  <m:t>t</m:t>
                </m:r>
              </m:sub>
            </m:sSub>
            <m:r>
              <m:rPr>
                <m:sty m:val="p"/>
              </m:rPr>
              <m:t>−</m:t>
            </m:r>
            <m:r>
              <m:t>κ</m:t>
            </m:r>
          </m:e>
        </m:d>
      </m:oMath>
      <w:r>
        <w:t xml:space="preserve">,</w:t>
      </w:r>
      <w:r>
        <w:t xml:space="preserve"> </w:t>
      </w:r>
      <m:oMath>
        <m:sSub>
          <m:e>
            <m:r>
              <m:t>τ</m:t>
            </m:r>
          </m:e>
          <m:sub>
            <m:r>
              <m:t>C</m:t>
            </m:r>
          </m:sub>
        </m:sSub>
        <m:r>
          <m:rPr>
            <m:sty m:val="p"/>
          </m:rPr>
          <m:t>=</m:t>
        </m:r>
        <m:r>
          <m:rPr>
            <m:sty m:val="p"/>
          </m:rPr>
          <m:t>min</m:t>
        </m:r>
        <m:r>
          <m:rPr>
            <m:sty m:val="p"/>
          </m:rPr>
          <m:t>{</m:t>
        </m:r>
        <m:r>
          <m:t>t</m:t>
        </m:r>
        <m:r>
          <m:rPr>
            <m:sty m:val="p"/>
          </m:rPr>
          <m:t>:</m:t>
        </m:r>
        <m:sSub>
          <m:e>
            <m:r>
              <m:t>S</m:t>
            </m:r>
          </m:e>
          <m:sub>
            <m:r>
              <m:t>t</m:t>
            </m:r>
          </m:sub>
        </m:sSub>
        <m:r>
          <m:rPr>
            <m:sty m:val="p"/>
          </m:rPr>
          <m:t>≥</m:t>
        </m:r>
        <m:r>
          <m:t>h</m:t>
        </m:r>
        <m:r>
          <m:rPr>
            <m:sty m:val="p"/>
          </m:rPr>
          <m:t>}</m:t>
        </m:r>
      </m:oMath>
      <w:r>
        <w:t xml:space="preserve">.</w:t>
      </w:r>
    </w:p>
    <w:p>
      <w:pPr>
        <w:pStyle w:val="BodyText"/>
      </w:pPr>
      <w:r>
        <w:t xml:space="preserve">Справді, за формулою Байєса</w:t>
      </w:r>
      <w:r>
        <w:t xml:space="preserve"> </w:t>
      </w:r>
      <m:oMath>
        <m:r>
          <m:rPr>
            <m:sty m:val="p"/>
          </m:rPr>
          <m:t>logit</m:t>
        </m:r>
        <m:r>
          <m:t>P</m:t>
        </m:r>
        <m:d>
          <m:dPr>
            <m:begChr m:val="("/>
            <m:endChr m:val=")"/>
            <m:sepChr m:val=""/>
            <m:grow/>
          </m:dPr>
          <m:e>
            <m:sSub>
              <m:e>
                <m:r>
                  <m:t>y</m:t>
                </m:r>
              </m:e>
              <m:sub>
                <m:r>
                  <m:t>t</m:t>
                </m:r>
              </m:sub>
            </m:sSub>
            <m:r>
              <m:rPr>
                <m:sty m:val="p"/>
              </m:rPr>
              <m:t>=</m:t>
            </m:r>
            <m:sSub>
              <m:e>
                <m:r>
                  <m:t>θ</m:t>
                </m:r>
              </m:e>
              <m:sub>
                <m:r>
                  <m:t>A</m:t>
                </m:r>
              </m:sub>
            </m:sSub>
            <m:r>
              <m:rPr>
                <m:sty m:val="p"/>
              </m:rPr>
              <m:t>∣</m:t>
            </m:r>
            <m:sSub>
              <m:e>
                <m:r>
                  <m:t>x</m:t>
                </m:r>
              </m:e>
              <m:sub>
                <m:r>
                  <m:t>t</m:t>
                </m:r>
              </m:sub>
            </m:sSub>
          </m:e>
        </m:d>
        <m:r>
          <m:rPr>
            <m:sty m:val="p"/>
          </m:rPr>
          <m:t>=</m:t>
        </m:r>
        <m:r>
          <m:rPr>
            <m:sty m:val="p"/>
          </m:rPr>
          <m:t>logit</m:t>
        </m:r>
        <m:r>
          <m:t>π</m:t>
        </m:r>
        <m:r>
          <m:rPr>
            <m:sty m:val="p"/>
          </m:rPr>
          <m:t>+</m:t>
        </m:r>
        <m:r>
          <m:rPr>
            <m:sty m:val="p"/>
          </m:rPr>
          <m:t>ln</m:t>
        </m:r>
        <m:d>
          <m:dPr>
            <m:begChr m:val="("/>
            <m:endChr m:val=")"/>
            <m:sepChr m:val=""/>
            <m:grow/>
          </m:dPr>
          <m:e>
            <m:sSub>
              <m:e>
                <m:r>
                  <m:t>f</m:t>
                </m:r>
              </m:e>
              <m:sub>
                <m:r>
                  <m:t>1</m:t>
                </m:r>
              </m:sub>
            </m:sSub>
            <m:d>
              <m:dPr>
                <m:begChr m:val="("/>
                <m:endChr m:val=")"/>
                <m:sepChr m:val=""/>
                <m:grow/>
              </m:dPr>
              <m:e>
                <m:sSub>
                  <m:e>
                    <m:r>
                      <m:t>x</m:t>
                    </m:r>
                  </m:e>
                  <m:sub>
                    <m:r>
                      <m:t>t</m:t>
                    </m:r>
                  </m:sub>
                </m:sSub>
              </m:e>
            </m:d>
            <m:r>
              <m:rPr>
                <m:sty m:val="p"/>
              </m:rPr>
              <m:t>/</m:t>
            </m:r>
            <m:sSub>
              <m:e>
                <m:r>
                  <m:t>f</m:t>
                </m:r>
              </m:e>
              <m:sub>
                <m:r>
                  <m:t>0</m:t>
                </m:r>
              </m:sub>
            </m:sSub>
            <m:d>
              <m:dPr>
                <m:begChr m:val="("/>
                <m:endChr m:val=")"/>
                <m:sepChr m:val=""/>
                <m:grow/>
              </m:dPr>
              <m:e>
                <m:sSub>
                  <m:e>
                    <m:r>
                      <m:t>x</m:t>
                    </m:r>
                  </m:e>
                  <m:sub>
                    <m:r>
                      <m:t>t</m:t>
                    </m:r>
                  </m:sub>
                </m:sSub>
              </m:e>
            </m:d>
          </m:e>
        </m:d>
      </m:oMath>
      <w:r>
        <w:t xml:space="preserve">, де</w:t>
      </w:r>
      <w:r>
        <w:t xml:space="preserve"> </w:t>
      </w:r>
      <m:oMath>
        <m:sSub>
          <m:e>
            <m:r>
              <m:t>f</m:t>
            </m:r>
          </m:e>
          <m:sub>
            <m:r>
              <m:t>1</m:t>
            </m:r>
          </m:sub>
        </m:sSub>
      </m:oMath>
      <w:r>
        <w:t xml:space="preserve">,</w:t>
      </w:r>
      <w:r>
        <w:t xml:space="preserve"> </w:t>
      </w:r>
      <m:oMath>
        <m:sSub>
          <m:e>
            <m:r>
              <m:t>f</m:t>
            </m:r>
          </m:e>
          <m:sub>
            <m:r>
              <m:t>0</m:t>
            </m:r>
          </m:sub>
        </m:sSub>
      </m:oMath>
      <w:r>
        <w:t xml:space="preserve"> </w:t>
      </w:r>
      <w:r>
        <w:t xml:space="preserve">— щільності</w:t>
      </w:r>
      <w:r>
        <w:t xml:space="preserve"> </w:t>
      </w:r>
      <w:r>
        <w:t xml:space="preserve">спостереження за події і норми. Це відношення правдоподібності маргінальне (щодо поточного спостереження), а не</w:t>
      </w:r>
      <w:r>
        <w:t xml:space="preserve"> </w:t>
      </w:r>
      <w:r>
        <w:t xml:space="preserve">умовне щодо передісторії, що суттєво для твердження 2.12.</w:t>
      </w:r>
    </w:p>
    <w:p>
      <w:pPr>
        <w:pStyle w:val="BodyText"/>
      </w:pPr>
      <w:r>
        <w:rPr>
          <w:bCs/>
          <w:b/>
        </w:rPr>
        <w:t xml:space="preserve">Твердження 2.11.</w:t>
      </w:r>
      <w:r>
        <w:t xml:space="preserve"> </w:t>
      </w:r>
      <w:r>
        <w:t xml:space="preserve">Якщо після початку події</w:t>
      </w:r>
      <w:r>
        <w:t xml:space="preserve"> </w:t>
      </w:r>
      <m:oMath>
        <m:sSub>
          <m:e>
            <m:r>
              <m:t>z</m:t>
            </m:r>
          </m:e>
          <m:sub>
            <m:r>
              <m:t>t</m:t>
            </m:r>
          </m:sub>
        </m:sSub>
        <m:r>
          <m:rPr>
            <m:sty m:val="p"/>
          </m:rPr>
          <m:t>≥</m:t>
        </m:r>
        <m:r>
          <m:t>κ</m:t>
        </m:r>
        <m:r>
          <m:rPr>
            <m:sty m:val="p"/>
          </m:rPr>
          <m:t>+</m:t>
        </m:r>
        <m:r>
          <m:t>δ</m:t>
        </m:r>
      </m:oMath>
      <w:r>
        <w:t xml:space="preserve"> </w:t>
      </w:r>
      <w:r>
        <w:t xml:space="preserve">для всіх</w:t>
      </w:r>
      <w:r>
        <w:t xml:space="preserve"> </w:t>
      </w:r>
      <m:oMath>
        <m:r>
          <m:t>t</m:t>
        </m:r>
        <m:r>
          <m:rPr>
            <m:sty m:val="p"/>
          </m:rPr>
          <m:t>∈</m:t>
        </m:r>
        <m:d>
          <m:dPr>
            <m:begChr m:val="["/>
            <m:endChr m:val="]"/>
            <m:sepChr m:val=""/>
            <m:grow/>
          </m:dPr>
          <m:e>
            <m:r>
              <m:t>ν</m:t>
            </m:r>
            <m:r>
              <m:rPr>
                <m:sty m:val="p"/>
              </m:rPr>
              <m:t>,</m:t>
            </m:r>
            <m:r>
              <m:t>ν</m:t>
            </m:r>
            <m:r>
              <m:rPr>
                <m:sty m:val="p"/>
              </m:rPr>
              <m:t>+</m:t>
            </m:r>
            <m:r>
              <m:t>D</m:t>
            </m:r>
          </m:e>
        </m:d>
      </m:oMath>
      <w:r>
        <w:t xml:space="preserve">, δ &gt; 0, то за</w:t>
      </w:r>
      <w:r>
        <w:t xml:space="preserve"> </w:t>
      </w:r>
      <m:oMath>
        <m:r>
          <m:t>h</m:t>
        </m:r>
        <m:r>
          <m:rPr>
            <m:sty m:val="p"/>
          </m:rPr>
          <m:t>≤</m:t>
        </m:r>
        <m:r>
          <m:t>δ</m:t>
        </m:r>
        <m:d>
          <m:dPr>
            <m:begChr m:val="("/>
            <m:endChr m:val=")"/>
            <m:sepChr m:val=""/>
            <m:grow/>
          </m:dPr>
          <m:e>
            <m:r>
              <m:t>D</m:t>
            </m:r>
            <m:r>
              <m:rPr>
                <m:sty m:val="p"/>
              </m:rPr>
              <m:t>+</m:t>
            </m:r>
            <m:r>
              <m:t>1</m:t>
            </m:r>
          </m:e>
        </m:d>
      </m:oMath>
      <w:r>
        <w:t xml:space="preserve"> </w:t>
      </w:r>
      <w:r>
        <w:t xml:space="preserve">CUSUM подає тривогу не пізніше моменту</w:t>
      </w:r>
      <w:r>
        <w:t xml:space="preserve"> </w:t>
      </w:r>
      <m:oMath>
        <m:r>
          <m:t>ν</m:t>
        </m:r>
        <m:r>
          <m:rPr>
            <m:sty m:val="p"/>
          </m:rPr>
          <m:t>+</m:t>
        </m:r>
        <m:r>
          <m:rPr>
            <m:sty m:val="p"/>
          </m:rPr>
          <m:t>⌈</m:t>
        </m:r>
        <m:r>
          <m:t>h</m:t>
        </m:r>
        <m:r>
          <m:rPr>
            <m:sty m:val="p"/>
          </m:rPr>
          <m:t>/</m:t>
        </m:r>
        <m:r>
          <m:t>δ</m:t>
        </m:r>
        <m:r>
          <m:rPr>
            <m:sty m:val="p"/>
          </m:rPr>
          <m:t>⌉</m:t>
        </m:r>
        <m:r>
          <m:rPr>
            <m:sty m:val="p"/>
          </m:rPr>
          <m:t>−</m:t>
        </m:r>
        <m:r>
          <m:t>1</m:t>
        </m:r>
        <m:r>
          <m:rPr>
            <m:sty m:val="p"/>
          </m:rPr>
          <m:t>≤</m:t>
        </m:r>
        <m:r>
          <m:t>ν</m:t>
        </m:r>
        <m:r>
          <m:rPr>
            <m:sty m:val="p"/>
          </m:rPr>
          <m:t>+</m:t>
        </m:r>
        <m:r>
          <m:t>D</m:t>
        </m:r>
      </m:oMath>
      <w:r>
        <w:t xml:space="preserve">.</w:t>
      </w:r>
    </w:p>
    <w:p>
      <w:pPr>
        <w:pStyle w:val="BodyText"/>
      </w:pPr>
      <w:r>
        <w:rPr>
          <w:iCs/>
          <w:i/>
        </w:rPr>
        <w:t xml:space="preserve">Доведення.</w:t>
      </w:r>
      <w:r>
        <w:t xml:space="preserve"> </w:t>
      </w:r>
      <m:oMath>
        <m:sSub>
          <m:e>
            <m:r>
              <m:t>S</m:t>
            </m:r>
          </m:e>
          <m:sub>
            <m:r>
              <m:t>ν</m:t>
            </m:r>
            <m:r>
              <m:rPr>
                <m:sty m:val="p"/>
              </m:rPr>
              <m:t>−</m:t>
            </m:r>
            <m:r>
              <m:t>1</m:t>
            </m:r>
          </m:sub>
        </m:sSub>
        <m:r>
          <m:rPr>
            <m:sty m:val="p"/>
          </m:rPr>
          <m:t>≥</m:t>
        </m:r>
        <m:r>
          <m:t>0</m:t>
        </m:r>
      </m:oMath>
      <w:r>
        <w:t xml:space="preserve">, і для</w:t>
      </w:r>
      <w:r>
        <w:t xml:space="preserve"> </w:t>
      </w:r>
      <m:oMath>
        <m:r>
          <m:t>t</m:t>
        </m:r>
        <m:r>
          <m:rPr>
            <m:sty m:val="p"/>
          </m:rPr>
          <m:t>∈</m:t>
        </m:r>
        <m:d>
          <m:dPr>
            <m:begChr m:val="["/>
            <m:endChr m:val="]"/>
            <m:sepChr m:val=""/>
            <m:grow/>
          </m:dPr>
          <m:e>
            <m:r>
              <m:t>ν</m:t>
            </m:r>
            <m:r>
              <m:rPr>
                <m:sty m:val="p"/>
              </m:rPr>
              <m:t>,</m:t>
            </m:r>
            <m:r>
              <m:t>ν</m:t>
            </m:r>
            <m:r>
              <m:rPr>
                <m:sty m:val="p"/>
              </m:rPr>
              <m:t>+</m:t>
            </m:r>
            <m:r>
              <m:t>D</m:t>
            </m:r>
          </m:e>
        </m:d>
      </m:oMath>
      <w:r>
        <w:t xml:space="preserve"> </w:t>
      </w:r>
      <w:r>
        <w:t xml:space="preserve">до першої тривоги</w:t>
      </w:r>
      <w:r>
        <w:t xml:space="preserve"> </w:t>
      </w:r>
      <m:oMath>
        <m:sSub>
          <m:e>
            <m:r>
              <m:t>S</m:t>
            </m:r>
          </m:e>
          <m:sub>
            <m:r>
              <m:t>t</m:t>
            </m:r>
          </m:sub>
        </m:sSub>
        <m:r>
          <m:rPr>
            <m:sty m:val="p"/>
          </m:rPr>
          <m:t>≥</m:t>
        </m:r>
        <m:sSub>
          <m:e>
            <m:r>
              <m:t>S</m:t>
            </m:r>
          </m:e>
          <m:sub>
            <m:r>
              <m:t>t</m:t>
            </m:r>
            <m:r>
              <m:rPr>
                <m:sty m:val="p"/>
              </m:rPr>
              <m:t>−</m:t>
            </m:r>
            <m:r>
              <m:t>1</m:t>
            </m:r>
          </m:sub>
        </m:sSub>
        <m:r>
          <m:rPr>
            <m:sty m:val="p"/>
          </m:rPr>
          <m:t>+</m:t>
        </m:r>
        <m:sSub>
          <m:e>
            <m:r>
              <m:t>z</m:t>
            </m:r>
          </m:e>
          <m:sub>
            <m:r>
              <m:t>t</m:t>
            </m:r>
          </m:sub>
        </m:sSub>
        <m:r>
          <m:rPr>
            <m:sty m:val="p"/>
          </m:rPr>
          <m:t>−</m:t>
        </m:r>
        <m:r>
          <m:t>κ</m:t>
        </m:r>
        <m:r>
          <m:rPr>
            <m:sty m:val="p"/>
          </m:rPr>
          <m:t>≥</m:t>
        </m:r>
        <m:sSub>
          <m:e>
            <m:r>
              <m:t>S</m:t>
            </m:r>
          </m:e>
          <m:sub>
            <m:r>
              <m:t>t</m:t>
            </m:r>
            <m:r>
              <m:rPr>
                <m:sty m:val="p"/>
              </m:rPr>
              <m:t>−</m:t>
            </m:r>
            <m:r>
              <m:t>1</m:t>
            </m:r>
          </m:sub>
        </m:sSub>
        <m:r>
          <m:rPr>
            <m:sty m:val="p"/>
          </m:rPr>
          <m:t>+</m:t>
        </m:r>
        <m:r>
          <m:t>δ</m:t>
        </m:r>
      </m:oMath>
      <w:r>
        <w:t xml:space="preserve">, тож</w:t>
      </w:r>
      <w:r>
        <w:t xml:space="preserve"> </w:t>
      </w:r>
      <m:oMath>
        <m:sSub>
          <m:e>
            <m:r>
              <m:t>S</m:t>
            </m:r>
          </m:e>
          <m:sub>
            <m:r>
              <m:t>ν</m:t>
            </m:r>
            <m:r>
              <m:rPr>
                <m:sty m:val="p"/>
              </m:rPr>
              <m:t>+</m:t>
            </m:r>
            <m:r>
              <m:t>k</m:t>
            </m:r>
          </m:sub>
        </m:sSub>
        <m:r>
          <m:rPr>
            <m:sty m:val="p"/>
          </m:rPr>
          <m:t>≥</m:t>
        </m:r>
        <m:d>
          <m:dPr>
            <m:begChr m:val="("/>
            <m:endChr m:val=")"/>
            <m:sepChr m:val=""/>
            <m:grow/>
          </m:dPr>
          <m:e>
            <m:r>
              <m:t>k</m:t>
            </m:r>
            <m:r>
              <m:rPr>
                <m:sty m:val="p"/>
              </m:rPr>
              <m:t>+</m:t>
            </m:r>
            <m:r>
              <m:t>1</m:t>
            </m:r>
          </m:e>
        </m:d>
        <m:r>
          <m:t>δ</m:t>
        </m:r>
      </m:oMath>
      <w:r>
        <w:t xml:space="preserve"> </w:t>
      </w:r>
      <w:r>
        <w:t xml:space="preserve">для</w:t>
      </w:r>
      <w:r>
        <w:t xml:space="preserve"> </w:t>
      </w:r>
      <m:oMath>
        <m:r>
          <m:t>0</m:t>
        </m:r>
        <m:r>
          <m:rPr>
            <m:sty m:val="p"/>
          </m:rPr>
          <m:t>≤</m:t>
        </m:r>
        <m:r>
          <m:t>k</m:t>
        </m:r>
        <m:r>
          <m:rPr>
            <m:sty m:val="p"/>
          </m:rPr>
          <m:t>≤</m:t>
        </m:r>
        <m:r>
          <m:t>D</m:t>
        </m:r>
      </m:oMath>
      <w:r>
        <w:t xml:space="preserve">. Нерівність</w:t>
      </w:r>
      <w:r>
        <w:t xml:space="preserve"> </w:t>
      </w:r>
      <m:oMath>
        <m:d>
          <m:dPr>
            <m:begChr m:val="("/>
            <m:endChr m:val=")"/>
            <m:sepChr m:val=""/>
            <m:grow/>
          </m:dPr>
          <m:e>
            <m:r>
              <m:t>k</m:t>
            </m:r>
            <m:r>
              <m:rPr>
                <m:sty m:val="p"/>
              </m:rPr>
              <m:t>+</m:t>
            </m:r>
            <m:r>
              <m:t>1</m:t>
            </m:r>
          </m:e>
        </m:d>
        <m:r>
          <m:t>δ</m:t>
        </m:r>
        <m:r>
          <m:rPr>
            <m:sty m:val="p"/>
          </m:rPr>
          <m:t>≥</m:t>
        </m:r>
        <m:r>
          <m:t>h</m:t>
        </m:r>
      </m:oMath>
      <w:r>
        <w:t xml:space="preserve"> </w:t>
      </w:r>
      <w:r>
        <w:t xml:space="preserve">виконується за</w:t>
      </w:r>
      <w:r>
        <w:t xml:space="preserve"> </w:t>
      </w:r>
      <m:oMath>
        <m:r>
          <m:t>k</m:t>
        </m:r>
        <m:r>
          <m:rPr>
            <m:sty m:val="p"/>
          </m:rPr>
          <m:t>=</m:t>
        </m:r>
        <m:r>
          <m:rPr>
            <m:sty m:val="p"/>
          </m:rPr>
          <m:t>⌈</m:t>
        </m:r>
        <m:r>
          <m:t>h</m:t>
        </m:r>
        <m:r>
          <m:rPr>
            <m:sty m:val="p"/>
          </m:rPr>
          <m:t>/</m:t>
        </m:r>
        <m:r>
          <m:t>δ</m:t>
        </m:r>
        <m:r>
          <m:rPr>
            <m:sty m:val="p"/>
          </m:rPr>
          <m:t>⌉</m:t>
        </m:r>
        <m:r>
          <m:rPr>
            <m:sty m:val="p"/>
          </m:rPr>
          <m:t>−</m:t>
        </m:r>
        <m:r>
          <m:t>1</m:t>
        </m:r>
      </m:oMath>
      <w:r>
        <w:t xml:space="preserve">, а умова</w:t>
      </w:r>
      <w:r>
        <w:t xml:space="preserve"> </w:t>
      </w:r>
      <m:oMath>
        <m:r>
          <m:t>h</m:t>
        </m:r>
        <m:r>
          <m:rPr>
            <m:sty m:val="p"/>
          </m:rPr>
          <m:t>≤</m:t>
        </m:r>
        <m:r>
          <m:t>δ</m:t>
        </m:r>
        <m:d>
          <m:dPr>
            <m:begChr m:val="("/>
            <m:endChr m:val=")"/>
            <m:sepChr m:val=""/>
            <m:grow/>
          </m:dPr>
          <m:e>
            <m:r>
              <m:t>D</m:t>
            </m:r>
            <m:r>
              <m:rPr>
                <m:sty m:val="p"/>
              </m:rPr>
              <m:t>+</m:t>
            </m:r>
            <m:r>
              <m:t>1</m:t>
            </m:r>
          </m:e>
        </m:d>
      </m:oMath>
      <w:r>
        <w:t xml:space="preserve"> </w:t>
      </w:r>
      <w:r>
        <w:t xml:space="preserve">гарантує</w:t>
      </w:r>
      <w:r>
        <w:t xml:space="preserve"> </w:t>
      </w:r>
      <m:oMath>
        <m:r>
          <m:t>k</m:t>
        </m:r>
        <m:r>
          <m:rPr>
            <m:sty m:val="p"/>
          </m:rPr>
          <m:t>≤</m:t>
        </m:r>
        <m:r>
          <m:t>D</m:t>
        </m:r>
      </m:oMath>
      <w:r>
        <w:t xml:space="preserve">. Тривога може настати й раніше, зокрема до ν (тоді вона хибна). ▫</w:t>
      </w:r>
    </w:p>
    <w:p>
      <w:pPr>
        <w:pStyle w:val="BodyText"/>
      </w:pPr>
      <w:r>
        <w:t xml:space="preserve">Твердження 2.11 не потребує ймовірнісної моделі спостережень: досить стійкого перевищення дрейфу після початку</w:t>
      </w:r>
      <w:r>
        <w:t xml:space="preserve"> </w:t>
      </w:r>
      <w:r>
        <w:t xml:space="preserve">події.</w:t>
      </w:r>
    </w:p>
    <w:p>
      <w:pPr>
        <w:pStyle w:val="BodyText"/>
      </w:pPr>
      <w:r>
        <w:rPr>
          <w:bCs/>
          <w:b/>
        </w:rPr>
        <w:t xml:space="preserve">Твердження 2.12</w:t>
      </w:r>
      <w:r>
        <w:t xml:space="preserve"> </w:t>
      </w:r>
      <w:r>
        <w:t xml:space="preserve">(оцінка Лордена). Нехай до розладки</w:t>
      </w:r>
      <w:r>
        <w:t xml:space="preserve"> </w:t>
      </w:r>
      <m:oMath>
        <m:r>
          <m:rPr>
            <m:sty m:val="p"/>
            <m:scr m:val="double-struck"/>
          </m:rPr>
          <m:t>E</m:t>
        </m:r>
        <m:d>
          <m:dPr>
            <m:begChr m:val="["/>
            <m:endChr m:val="]"/>
            <m:sepChr m:val=""/>
            <m:grow/>
          </m:dPr>
          <m:e>
            <m:sSup>
              <m:e>
                <m:r>
                  <m:t>e</m:t>
                </m:r>
              </m:e>
              <m:sup>
                <m:sSub>
                  <m:e>
                    <m:r>
                      <m:t>z</m:t>
                    </m:r>
                  </m:e>
                  <m:sub>
                    <m:r>
                      <m:t>t</m:t>
                    </m:r>
                  </m:sub>
                </m:sSub>
              </m:sup>
            </m:sSup>
            <m:r>
              <m:rPr>
                <m:sty m:val="p"/>
              </m:rPr>
              <m:t>∣</m:t>
            </m:r>
            <m:sSub>
              <m:e>
                <m:r>
                  <m:rPr>
                    <m:sty m:val="p"/>
                    <m:scr m:val="script"/>
                  </m:rPr>
                  <m:t>F</m:t>
                </m:r>
              </m:e>
              <m:sub>
                <m:r>
                  <m:t>t</m:t>
                </m:r>
                <m:r>
                  <m:rPr>
                    <m:sty m:val="p"/>
                  </m:rPr>
                  <m:t>−</m:t>
                </m:r>
                <m:r>
                  <m:t>1</m:t>
                </m:r>
              </m:sub>
            </m:sSub>
          </m:e>
        </m:d>
        <m:r>
          <m:rPr>
            <m:sty m:val="p"/>
          </m:rPr>
          <m:t>≤</m:t>
        </m:r>
        <m:r>
          <m:t>1</m:t>
        </m:r>
      </m:oMath>
      <w:r>
        <w:t xml:space="preserve"> </w:t>
      </w:r>
      <w:r>
        <w:t xml:space="preserve">і κ ≥ 0. Тоді</w:t>
      </w:r>
      <w:r>
        <w:t xml:space="preserve"> </w:t>
      </w:r>
      <m:oMath>
        <m:r>
          <m:t>P</m:t>
        </m:r>
        <m:d>
          <m:dPr>
            <m:begChr m:val="("/>
            <m:endChr m:val=")"/>
            <m:sepChr m:val=""/>
            <m:grow/>
          </m:dPr>
          <m:e>
            <m:sSub>
              <m:e>
                <m:r>
                  <m:t>τ</m:t>
                </m:r>
              </m:e>
              <m:sub>
                <m:r>
                  <m:t>C</m:t>
                </m:r>
              </m:sub>
            </m:sSub>
            <m:r>
              <m:rPr>
                <m:sty m:val="p"/>
              </m:rPr>
              <m:t>≤</m:t>
            </m:r>
            <m:r>
              <m:t>T</m:t>
            </m:r>
            <m:r>
              <m:rPr>
                <m:sty m:val="p"/>
              </m:rPr>
              <m:t>∣</m:t>
            </m:r>
            <m:r>
              <m:t>ν</m:t>
            </m:r>
            <m:r>
              <m:rPr>
                <m:sty m:val="p"/>
              </m:rPr>
              <m:t>=</m:t>
            </m:r>
            <m:r>
              <m:rPr>
                <m:sty m:val="p"/>
              </m:rPr>
              <m:t>∞</m:t>
            </m:r>
          </m:e>
        </m:d>
        <m:r>
          <m:rPr>
            <m:sty m:val="p"/>
          </m:rPr>
          <m:t>≤</m:t>
        </m:r>
        <m:r>
          <m:t>T</m:t>
        </m:r>
        <m:sSup>
          <m:e>
            <m:r>
              <m:t>e</m:t>
            </m:r>
          </m:e>
          <m:sup>
            <m:r>
              <m:rPr>
                <m:sty m:val="p"/>
              </m:rPr>
              <m:t>−</m:t>
            </m:r>
            <m:r>
              <m:t>h</m:t>
            </m:r>
          </m:sup>
        </m:sSup>
      </m:oMath>
      <w:r>
        <w:t xml:space="preserve">.</w:t>
      </w:r>
    </w:p>
    <w:p>
      <w:pPr>
        <w:pStyle w:val="BodyText"/>
      </w:pPr>
      <w:r>
        <w:rPr>
          <w:iCs/>
          <w:i/>
        </w:rPr>
        <w:t xml:space="preserve">Доведення.</w:t>
      </w:r>
      <w:r>
        <w:t xml:space="preserve"> </w:t>
      </w:r>
      <w:r>
        <w:t xml:space="preserve">Індукцією за t з рекурентного співвідношення маємо</w:t>
      </w:r>
      <w:r>
        <w:t xml:space="preserve"> </w:t>
      </w:r>
      <m:oMath>
        <m:sSub>
          <m:e>
            <m:r>
              <m:t>S</m:t>
            </m:r>
          </m:e>
          <m:sub>
            <m:r>
              <m:t>t</m:t>
            </m:r>
          </m:sub>
        </m:sSub>
        <m:r>
          <m:rPr>
            <m:sty m:val="p"/>
          </m:rPr>
          <m:t>=</m:t>
        </m:r>
        <m:r>
          <m:rPr>
            <m:sty m:val="p"/>
          </m:rPr>
          <m:t>max</m:t>
        </m:r>
        <m:d>
          <m:dPr>
            <m:begChr m:val="("/>
            <m:endChr m:val=")"/>
            <m:sepChr m:val=""/>
            <m:grow/>
          </m:dPr>
          <m:e>
            <m:r>
              <m:t>0</m:t>
            </m:r>
            <m:r>
              <m:rPr>
                <m:sty m:val="p"/>
              </m:rPr>
              <m:t>,</m:t>
            </m:r>
            <m:sSub>
              <m:e>
                <m:r>
                  <m:rPr>
                    <m:sty m:val="p"/>
                  </m:rPr>
                  <m:t>max</m:t>
                </m:r>
              </m:e>
              <m:sub>
                <m:r>
                  <m:t>1</m:t>
                </m:r>
                <m:r>
                  <m:rPr>
                    <m:sty m:val="p"/>
                  </m:rPr>
                  <m:t>≤</m:t>
                </m:r>
                <m:r>
                  <m:t>k</m:t>
                </m:r>
                <m:r>
                  <m:rPr>
                    <m:sty m:val="p"/>
                  </m:rPr>
                  <m:t>≤</m:t>
                </m:r>
                <m:r>
                  <m:t>t</m:t>
                </m:r>
              </m:sub>
            </m:sSub>
            <m:nary>
              <m:naryPr>
                <m:chr m:val="∑"/>
                <m:limLoc m:val="undOvr"/>
                <m:subHide m:val="off"/>
                <m:supHide m:val="off"/>
              </m:naryPr>
              <m:sub>
                <m:r>
                  <m:t>j</m:t>
                </m:r>
                <m:r>
                  <m:rPr>
                    <m:sty m:val="p"/>
                  </m:rPr>
                  <m:t>=</m:t>
                </m:r>
                <m:r>
                  <m:t>k</m:t>
                </m:r>
              </m:sub>
              <m:sup>
                <m:r>
                  <m:t>t</m:t>
                </m:r>
              </m:sup>
              <m:e>
                <m:d>
                  <m:dPr>
                    <m:begChr m:val="("/>
                    <m:endChr m:val=")"/>
                    <m:sepChr m:val=""/>
                    <m:grow/>
                  </m:dPr>
                  <m:e>
                    <m:sSub>
                      <m:e>
                        <m:r>
                          <m:t>z</m:t>
                        </m:r>
                      </m:e>
                      <m:sub>
                        <m:r>
                          <m:t>j</m:t>
                        </m:r>
                      </m:sub>
                    </m:sSub>
                    <m:r>
                      <m:rPr>
                        <m:sty m:val="p"/>
                      </m:rPr>
                      <m:t>−</m:t>
                    </m:r>
                    <m:r>
                      <m:t>κ</m:t>
                    </m:r>
                  </m:e>
                </m:d>
              </m:e>
            </m:nary>
          </m:e>
        </m:d>
      </m:oMath>
      <w:r>
        <w:t xml:space="preserve">. Для</w:t>
      </w:r>
      <w:r>
        <w:t xml:space="preserve"> </w:t>
      </w:r>
      <w:r>
        <w:t xml:space="preserve">кожного k процес</w:t>
      </w:r>
      <w:r>
        <w:t xml:space="preserve"> </w:t>
      </w:r>
      <m:oMath>
        <m:sSubSup>
          <m:e>
            <m:r>
              <m:t>M</m:t>
            </m:r>
          </m:e>
          <m:sub>
            <m:r>
              <m:t>t</m:t>
            </m:r>
          </m:sub>
          <m:sup>
            <m:d>
              <m:dPr>
                <m:begChr m:val="("/>
                <m:endChr m:val=")"/>
                <m:sepChr m:val=""/>
                <m:grow/>
              </m:dPr>
              <m:e>
                <m:r>
                  <m:t>k</m:t>
                </m:r>
              </m:e>
            </m:d>
          </m:sup>
        </m:sSubSup>
        <m:r>
          <m:rPr>
            <m:sty m:val="p"/>
          </m:rPr>
          <m:t>=</m:t>
        </m:r>
        <m:r>
          <m:rPr>
            <m:sty m:val="p"/>
          </m:rPr>
          <m:t>exp</m:t>
        </m:r>
        <m:d>
          <m:dPr>
            <m:begChr m:val="("/>
            <m:endChr m:val=")"/>
            <m:sepChr m:val=""/>
            <m:grow/>
          </m:dPr>
          <m:e>
            <m:nary>
              <m:naryPr>
                <m:chr m:val="∑"/>
                <m:limLoc m:val="undOvr"/>
                <m:subHide m:val="off"/>
                <m:supHide m:val="off"/>
              </m:naryPr>
              <m:sub>
                <m:r>
                  <m:t>j</m:t>
                </m:r>
                <m:r>
                  <m:rPr>
                    <m:sty m:val="p"/>
                  </m:rPr>
                  <m:t>=</m:t>
                </m:r>
                <m:r>
                  <m:t>k</m:t>
                </m:r>
              </m:sub>
              <m:sup>
                <m:r>
                  <m:t>t</m:t>
                </m:r>
              </m:sup>
              <m:e>
                <m:sSub>
                  <m:e>
                    <m:r>
                      <m:t>z</m:t>
                    </m:r>
                  </m:e>
                  <m:sub>
                    <m:r>
                      <m:t>j</m:t>
                    </m:r>
                  </m:sub>
                </m:sSub>
              </m:e>
            </m:nary>
          </m:e>
        </m:d>
      </m:oMath>
      <w:r>
        <w:t xml:space="preserve">,</w:t>
      </w:r>
      <w:r>
        <w:t xml:space="preserve"> </w:t>
      </w:r>
      <m:oMath>
        <m:sSubSup>
          <m:e>
            <m:r>
              <m:t>M</m:t>
            </m:r>
          </m:e>
          <m:sub>
            <m:r>
              <m:t>k</m:t>
            </m:r>
            <m:r>
              <m:rPr>
                <m:sty m:val="p"/>
              </m:rPr>
              <m:t>−</m:t>
            </m:r>
            <m:r>
              <m:t>1</m:t>
            </m:r>
          </m:sub>
          <m:sup>
            <m:d>
              <m:dPr>
                <m:begChr m:val="("/>
                <m:endChr m:val=")"/>
                <m:sepChr m:val=""/>
                <m:grow/>
              </m:dPr>
              <m:e>
                <m:r>
                  <m:t>k</m:t>
                </m:r>
              </m:e>
            </m:d>
          </m:sup>
        </m:sSubSup>
        <m:r>
          <m:rPr>
            <m:sty m:val="p"/>
          </m:rPr>
          <m:t>=</m:t>
        </m:r>
        <m:r>
          <m:t>1</m:t>
        </m:r>
      </m:oMath>
      <w:r>
        <w:t xml:space="preserve">, є невід’ємним супермартингалом, бо</w:t>
      </w:r>
      <w:r>
        <w:t xml:space="preserve"> </w:t>
      </w:r>
      <m:oMath>
        <m:r>
          <m:rPr>
            <m:sty m:val="p"/>
            <m:scr m:val="double-struck"/>
          </m:rPr>
          <m:t>E</m:t>
        </m:r>
        <m:d>
          <m:dPr>
            <m:begChr m:val="["/>
            <m:endChr m:val="]"/>
            <m:sepChr m:val=""/>
            <m:grow/>
          </m:dPr>
          <m:e>
            <m:sSubSup>
              <m:e>
                <m:r>
                  <m:t>M</m:t>
                </m:r>
              </m:e>
              <m:sub>
                <m:r>
                  <m:t>t</m:t>
                </m:r>
              </m:sub>
              <m:sup>
                <m:d>
                  <m:dPr>
                    <m:begChr m:val="("/>
                    <m:endChr m:val=")"/>
                    <m:sepChr m:val=""/>
                    <m:grow/>
                  </m:dPr>
                  <m:e>
                    <m:r>
                      <m:t>k</m:t>
                    </m:r>
                  </m:e>
                </m:d>
              </m:sup>
            </m:sSubSup>
            <m:r>
              <m:rPr>
                <m:sty m:val="p"/>
              </m:rPr>
              <m:t>∣</m:t>
            </m:r>
            <m:sSub>
              <m:e>
                <m:r>
                  <m:rPr>
                    <m:sty m:val="p"/>
                    <m:scr m:val="script"/>
                  </m:rPr>
                  <m:t>F</m:t>
                </m:r>
              </m:e>
              <m:sub>
                <m:r>
                  <m:t>t</m:t>
                </m:r>
                <m:r>
                  <m:rPr>
                    <m:sty m:val="p"/>
                  </m:rPr>
                  <m:t>−</m:t>
                </m:r>
                <m:r>
                  <m:t>1</m:t>
                </m:r>
              </m:sub>
            </m:sSub>
          </m:e>
        </m:d>
        <m:r>
          <m:rPr>
            <m:sty m:val="p"/>
          </m:rPr>
          <m:t>=</m:t>
        </m:r>
        <m:sSubSup>
          <m:e>
            <m:r>
              <m:t>M</m:t>
            </m:r>
          </m:e>
          <m:sub>
            <m:r>
              <m:t>t</m:t>
            </m:r>
            <m:r>
              <m:rPr>
                <m:sty m:val="p"/>
              </m:rPr>
              <m:t>−</m:t>
            </m:r>
            <m:r>
              <m:t>1</m:t>
            </m:r>
          </m:sub>
          <m:sup>
            <m:d>
              <m:dPr>
                <m:begChr m:val="("/>
                <m:endChr m:val=")"/>
                <m:sepChr m:val=""/>
                <m:grow/>
              </m:dPr>
              <m:e>
                <m:r>
                  <m:t>k</m:t>
                </m:r>
              </m:e>
            </m:d>
          </m:sup>
        </m:sSubSup>
        <m:r>
          <m:rPr>
            <m:sty m:val="p"/>
            <m:scr m:val="double-struck"/>
          </m:rPr>
          <m:t>E</m:t>
        </m:r>
        <m:d>
          <m:dPr>
            <m:begChr m:val="["/>
            <m:endChr m:val="]"/>
            <m:sepChr m:val=""/>
            <m:grow/>
          </m:dPr>
          <m:e>
            <m:sSup>
              <m:e>
                <m:r>
                  <m:t>e</m:t>
                </m:r>
              </m:e>
              <m:sup>
                <m:sSub>
                  <m:e>
                    <m:r>
                      <m:t>z</m:t>
                    </m:r>
                  </m:e>
                  <m:sub>
                    <m:r>
                      <m:t>t</m:t>
                    </m:r>
                  </m:sub>
                </m:sSub>
              </m:sup>
            </m:sSup>
            <m:r>
              <m:rPr>
                <m:sty m:val="p"/>
              </m:rPr>
              <m:t>∣</m:t>
            </m:r>
            <m:sSub>
              <m:e>
                <m:r>
                  <m:rPr>
                    <m:sty m:val="p"/>
                    <m:scr m:val="script"/>
                  </m:rPr>
                  <m:t>F</m:t>
                </m:r>
              </m:e>
              <m:sub>
                <m:r>
                  <m:t>t</m:t>
                </m:r>
                <m:r>
                  <m:rPr>
                    <m:sty m:val="p"/>
                  </m:rPr>
                  <m:t>−</m:t>
                </m:r>
                <m:r>
                  <m:t>1</m:t>
                </m:r>
              </m:sub>
            </m:sSub>
          </m:e>
        </m:d>
        <m:r>
          <m:rPr>
            <m:sty m:val="p"/>
          </m:rPr>
          <m:t>≤</m:t>
        </m:r>
        <m:sSubSup>
          <m:e>
            <m:r>
              <m:t>M</m:t>
            </m:r>
          </m:e>
          <m:sub>
            <m:r>
              <m:t>t</m:t>
            </m:r>
            <m:r>
              <m:rPr>
                <m:sty m:val="p"/>
              </m:rPr>
              <m:t>−</m:t>
            </m:r>
            <m:r>
              <m:t>1</m:t>
            </m:r>
          </m:sub>
          <m:sup>
            <m:d>
              <m:dPr>
                <m:begChr m:val="("/>
                <m:endChr m:val=")"/>
                <m:sepChr m:val=""/>
                <m:grow/>
              </m:dPr>
              <m:e>
                <m:r>
                  <m:t>k</m:t>
                </m:r>
              </m:e>
            </m:d>
          </m:sup>
        </m:sSubSup>
      </m:oMath>
      <w:r>
        <w:t xml:space="preserve">, тож за нерівністю Віля</w:t>
      </w:r>
      <w:r>
        <w:t xml:space="preserve"> </w:t>
      </w:r>
      <m:oMath>
        <m:r>
          <m:t>P</m:t>
        </m:r>
        <m:d>
          <m:dPr>
            <m:begChr m:val="("/>
            <m:endChr m:val=")"/>
            <m:sepChr m:val=""/>
            <m:grow/>
          </m:dPr>
          <m:e>
            <m:sSub>
              <m:e>
                <m:r>
                  <m:rPr>
                    <m:sty m:val="p"/>
                  </m:rPr>
                  <m:t>sup</m:t>
                </m:r>
              </m:e>
              <m:sub>
                <m:r>
                  <m:t>t</m:t>
                </m:r>
              </m:sub>
            </m:sSub>
            <m:sSubSup>
              <m:e>
                <m:r>
                  <m:t>M</m:t>
                </m:r>
              </m:e>
              <m:sub>
                <m:r>
                  <m:t>t</m:t>
                </m:r>
              </m:sub>
              <m:sup>
                <m:d>
                  <m:dPr>
                    <m:begChr m:val="("/>
                    <m:endChr m:val=")"/>
                    <m:sepChr m:val=""/>
                    <m:grow/>
                  </m:dPr>
                  <m:e>
                    <m:r>
                      <m:t>k</m:t>
                    </m:r>
                  </m:e>
                </m:d>
              </m:sup>
            </m:sSubSup>
            <m:r>
              <m:rPr>
                <m:sty m:val="p"/>
              </m:rPr>
              <m:t>≥</m:t>
            </m:r>
            <m:sSup>
              <m:e>
                <m:r>
                  <m:t>e</m:t>
                </m:r>
              </m:e>
              <m:sup>
                <m:r>
                  <m:t>h</m:t>
                </m:r>
              </m:sup>
            </m:sSup>
          </m:e>
        </m:d>
        <m:r>
          <m:rPr>
            <m:sty m:val="p"/>
          </m:rPr>
          <m:t>≤</m:t>
        </m:r>
        <m:sSup>
          <m:e>
            <m:r>
              <m:t>e</m:t>
            </m:r>
          </m:e>
          <m:sup>
            <m:r>
              <m:rPr>
                <m:sty m:val="p"/>
              </m:rPr>
              <m:t>−</m:t>
            </m:r>
            <m:r>
              <m:t>h</m:t>
            </m:r>
          </m:sup>
        </m:sSup>
      </m:oMath>
      <w:r>
        <w:t xml:space="preserve">. Якщо</w:t>
      </w:r>
      <w:r>
        <w:t xml:space="preserve"> </w:t>
      </w:r>
      <m:oMath>
        <m:sSub>
          <m:e>
            <m:r>
              <m:t>S</m:t>
            </m:r>
          </m:e>
          <m:sub>
            <m:r>
              <m:t>t</m:t>
            </m:r>
          </m:sub>
        </m:sSub>
        <m:r>
          <m:rPr>
            <m:sty m:val="p"/>
          </m:rPr>
          <m:t>≥</m:t>
        </m:r>
        <m:r>
          <m:t>h</m:t>
        </m:r>
      </m:oMath>
      <w:r>
        <w:t xml:space="preserve"> </w:t>
      </w:r>
      <w:r>
        <w:t xml:space="preserve">для деякого</w:t>
      </w:r>
      <w:r>
        <w:t xml:space="preserve"> </w:t>
      </w:r>
      <m:oMath>
        <m:r>
          <m:t>t</m:t>
        </m:r>
        <m:r>
          <m:rPr>
            <m:sty m:val="p"/>
          </m:rPr>
          <m:t>≤</m:t>
        </m:r>
        <m:r>
          <m:t>T</m:t>
        </m:r>
      </m:oMath>
      <w:r>
        <w:t xml:space="preserve">, то для деякого</w:t>
      </w:r>
      <w:r>
        <w:t xml:space="preserve"> </w:t>
      </w:r>
      <m:oMath>
        <m:r>
          <m:t>k</m:t>
        </m:r>
        <m:r>
          <m:rPr>
            <m:sty m:val="p"/>
          </m:rPr>
          <m:t>≤</m:t>
        </m:r>
        <m:r>
          <m:t>t</m:t>
        </m:r>
      </m:oMath>
      <w:r>
        <w:t xml:space="preserve"> </w:t>
      </w:r>
      <m:oMath>
        <m:nary>
          <m:naryPr>
            <m:chr m:val="∑"/>
            <m:limLoc m:val="undOvr"/>
            <m:subHide m:val="off"/>
            <m:supHide m:val="off"/>
          </m:naryPr>
          <m:sub>
            <m:r>
              <m:t>j</m:t>
            </m:r>
            <m:r>
              <m:rPr>
                <m:sty m:val="p"/>
              </m:rPr>
              <m:t>=</m:t>
            </m:r>
            <m:r>
              <m:t>k</m:t>
            </m:r>
          </m:sub>
          <m:sup>
            <m:r>
              <m:t>t</m:t>
            </m:r>
          </m:sup>
          <m:e>
            <m:sSub>
              <m:e>
                <m:r>
                  <m:t>z</m:t>
                </m:r>
              </m:e>
              <m:sub>
                <m:r>
                  <m:t>j</m:t>
                </m:r>
              </m:sub>
            </m:sSub>
          </m:e>
        </m:nary>
        <m:r>
          <m:rPr>
            <m:sty m:val="p"/>
          </m:rPr>
          <m:t>≥</m:t>
        </m:r>
        <m:r>
          <m:t>h</m:t>
        </m:r>
        <m:r>
          <m:rPr>
            <m:sty m:val="p"/>
          </m:rPr>
          <m:t>+</m:t>
        </m:r>
        <m:r>
          <m:t>κ</m:t>
        </m:r>
        <m:d>
          <m:dPr>
            <m:begChr m:val="("/>
            <m:endChr m:val=")"/>
            <m:sepChr m:val=""/>
            <m:grow/>
          </m:dPr>
          <m:e>
            <m:r>
              <m:t>t</m:t>
            </m:r>
            <m:r>
              <m:rPr>
                <m:sty m:val="p"/>
              </m:rPr>
              <m:t>−</m:t>
            </m:r>
            <m:r>
              <m:t>k</m:t>
            </m:r>
            <m:r>
              <m:rPr>
                <m:sty m:val="p"/>
              </m:rPr>
              <m:t>+</m:t>
            </m:r>
            <m:r>
              <m:t>1</m:t>
            </m:r>
          </m:e>
        </m:d>
        <m:r>
          <m:rPr>
            <m:sty m:val="p"/>
          </m:rPr>
          <m:t>≥</m:t>
        </m:r>
        <m:r>
          <m:t>h</m:t>
        </m:r>
      </m:oMath>
      <w:r>
        <w:t xml:space="preserve">, тобто</w:t>
      </w:r>
      <w:r>
        <w:t xml:space="preserve"> </w:t>
      </w:r>
      <m:oMath>
        <m:sSubSup>
          <m:e>
            <m:r>
              <m:t>M</m:t>
            </m:r>
          </m:e>
          <m:sub>
            <m:r>
              <m:t>t</m:t>
            </m:r>
          </m:sub>
          <m:sup>
            <m:d>
              <m:dPr>
                <m:begChr m:val="("/>
                <m:endChr m:val=")"/>
                <m:sepChr m:val=""/>
                <m:grow/>
              </m:dPr>
              <m:e>
                <m:r>
                  <m:t>k</m:t>
                </m:r>
              </m:e>
            </m:d>
          </m:sup>
        </m:sSubSup>
        <m:r>
          <m:rPr>
            <m:sty m:val="p"/>
          </m:rPr>
          <m:t>≥</m:t>
        </m:r>
        <m:sSup>
          <m:e>
            <m:r>
              <m:t>e</m:t>
            </m:r>
          </m:e>
          <m:sup>
            <m:r>
              <m:t>h</m:t>
            </m:r>
          </m:sup>
        </m:sSup>
      </m:oMath>
      <w:r>
        <w:t xml:space="preserve">; об’єднання за</w:t>
      </w:r>
      <w:r>
        <w:t xml:space="preserve"> </w:t>
      </w:r>
      <m:oMath>
        <m:r>
          <m:t>k</m:t>
        </m:r>
        <m:r>
          <m:rPr>
            <m:sty m:val="p"/>
          </m:rPr>
          <m:t>≤</m:t>
        </m:r>
        <m:r>
          <m:t>T</m:t>
        </m:r>
      </m:oMath>
      <w:r>
        <w:t xml:space="preserve"> </w:t>
      </w:r>
      <w:r>
        <w:t xml:space="preserve">дає оцінку. ▫</w:t>
      </w:r>
    </w:p>
    <w:p>
      <w:pPr>
        <w:pStyle w:val="BodyText"/>
      </w:pPr>
      <w:r>
        <w:t xml:space="preserve">Умова твердження виконується для справжнього умовного відношення правдоподібності, бо</w:t>
      </w:r>
      <w:r>
        <w:t xml:space="preserve"> </w:t>
      </w:r>
      <m:oMath>
        <m:sSub>
          <m:e>
            <m:r>
              <m:rPr>
                <m:sty m:val="p"/>
                <m:scr m:val="double-struck"/>
              </m:rPr>
              <m:t>E</m:t>
            </m:r>
          </m:e>
          <m:sub>
            <m:r>
              <m:rPr>
                <m:sty m:val="p"/>
              </m:rPr>
              <m:t>∞</m:t>
            </m:r>
          </m:sub>
        </m:sSub>
        <m:d>
          <m:dPr>
            <m:begChr m:val="["/>
            <m:endChr m:val="]"/>
            <m:sepChr m:val=""/>
            <m:grow/>
          </m:dPr>
          <m:e>
            <m:sSub>
              <m:e>
                <m:r>
                  <m:t>f</m:t>
                </m:r>
              </m:e>
              <m:sub>
                <m:r>
                  <m:t>1</m:t>
                </m:r>
              </m:sub>
            </m:sSub>
            <m:r>
              <m:rPr>
                <m:sty m:val="p"/>
              </m:rPr>
              <m:t>/</m:t>
            </m:r>
            <m:sSub>
              <m:e>
                <m:r>
                  <m:t>f</m:t>
                </m:r>
              </m:e>
              <m:sub>
                <m:r>
                  <m:t>0</m:t>
                </m:r>
              </m:sub>
            </m:sSub>
            <m:r>
              <m:rPr>
                <m:sty m:val="p"/>
              </m:rPr>
              <m:t>∣</m:t>
            </m:r>
            <m:sSub>
              <m:e>
                <m:r>
                  <m:rPr>
                    <m:sty m:val="p"/>
                    <m:scr m:val="script"/>
                  </m:rPr>
                  <m:t>F</m:t>
                </m:r>
              </m:e>
              <m:sub>
                <m:r>
                  <m:t>t</m:t>
                </m:r>
                <m:r>
                  <m:rPr>
                    <m:sty m:val="p"/>
                  </m:rPr>
                  <m:t>−</m:t>
                </m:r>
                <m:r>
                  <m:t>1</m:t>
                </m:r>
              </m:sub>
            </m:sSub>
          </m:e>
        </m:d>
        <m:r>
          <m:rPr>
            <m:sty m:val="p"/>
          </m:rPr>
          <m:t>=</m:t>
        </m:r>
        <m:r>
          <m:rPr>
            <m:sty m:val="p"/>
          </m:rPr>
          <m:t>∫</m:t>
        </m:r>
        <m:sSub>
          <m:e>
            <m:r>
              <m:t>f</m:t>
            </m:r>
          </m:e>
          <m:sub>
            <m:r>
              <m:t>1</m:t>
            </m:r>
          </m:sub>
        </m:sSub>
        <m:r>
          <m:rPr>
            <m:sty m:val="p"/>
          </m:rPr>
          <m:t>=</m:t>
        </m:r>
        <m:r>
          <m:t>1</m:t>
        </m:r>
      </m:oMath>
      <w:r>
        <w:t xml:space="preserve">; з неї випливає й оцінка</w:t>
      </w:r>
      <w:r>
        <w:t xml:space="preserve"> </w:t>
      </w:r>
      <m:oMath>
        <m:r>
          <m:rPr>
            <m:sty m:val="p"/>
          </m:rPr>
          <m:t>A</m:t>
        </m:r>
        <m:r>
          <m:rPr>
            <m:sty m:val="p"/>
          </m:rPr>
          <m:t>R</m:t>
        </m:r>
        <m:r>
          <m:rPr>
            <m:sty m:val="p"/>
          </m:rPr>
          <m:t>L</m:t>
        </m:r>
        <m:d>
          <m:dPr>
            <m:begChr m:val="("/>
            <m:endChr m:val=")"/>
            <m:sepChr m:val=""/>
            <m:grow/>
          </m:dPr>
          <m:e>
            <m:sSub>
              <m:e>
                <m:r>
                  <m:t>τ</m:t>
                </m:r>
              </m:e>
              <m:sub>
                <m:r>
                  <m:t>C</m:t>
                </m:r>
              </m:sub>
            </m:sSub>
          </m:e>
        </m:d>
        <m:r>
          <m:rPr>
            <m:sty m:val="p"/>
          </m:rPr>
          <m:t>≥</m:t>
        </m:r>
        <m:sSup>
          <m:e>
            <m:r>
              <m:t>e</m:t>
            </m:r>
          </m:e>
          <m:sup>
            <m:r>
              <m:t>h</m:t>
            </m:r>
          </m:sup>
        </m:sSup>
      </m:oMath>
      <w:r>
        <w:t xml:space="preserve"> </w:t>
      </w:r>
      <w:r>
        <w:t xml:space="preserve">[76]. За тих</w:t>
      </w:r>
      <w:r>
        <w:t xml:space="preserve"> </w:t>
      </w:r>
      <w:r>
        <w:t xml:space="preserve">самих умов нерівність Маркова дає</w:t>
      </w:r>
      <w:r>
        <w:t xml:space="preserve"> </w:t>
      </w:r>
      <m:oMath>
        <m:r>
          <m:t>P</m:t>
        </m:r>
        <m:d>
          <m:dPr>
            <m:begChr m:val="("/>
            <m:endChr m:val=")"/>
            <m:sepChr m:val=""/>
            <m:grow/>
          </m:dPr>
          <m:e>
            <m:sSub>
              <m:e>
                <m:r>
                  <m:t>z</m:t>
                </m:r>
              </m:e>
              <m:sub>
                <m:r>
                  <m:t>t</m:t>
                </m:r>
              </m:sub>
            </m:sSub>
            <m:r>
              <m:rPr>
                <m:sty m:val="p"/>
              </m:rPr>
              <m:t>≥</m:t>
            </m:r>
            <m:r>
              <m:t>h</m:t>
            </m:r>
          </m:e>
        </m:d>
        <m:r>
          <m:rPr>
            <m:sty m:val="p"/>
          </m:rPr>
          <m:t>≤</m:t>
        </m:r>
        <m:sSup>
          <m:e>
            <m:r>
              <m:t>e</m:t>
            </m:r>
          </m:e>
          <m:sup>
            <m:r>
              <m:rPr>
                <m:sty m:val="p"/>
              </m:rPr>
              <m:t>−</m:t>
            </m:r>
            <m:r>
              <m:t>h</m:t>
            </m:r>
          </m:sup>
        </m:sSup>
      </m:oMath>
      <w:r>
        <w:t xml:space="preserve">, тобто таку саму оцінку</w:t>
      </w:r>
      <w:r>
        <w:t xml:space="preserve"> </w:t>
      </w:r>
      <m:oMath>
        <m:r>
          <m:t>T</m:t>
        </m:r>
        <m:sSup>
          <m:e>
            <m:r>
              <m:t>e</m:t>
            </m:r>
          </m:e>
          <m:sup>
            <m:r>
              <m:rPr>
                <m:sty m:val="p"/>
              </m:rPr>
              <m:t>−</m:t>
            </m:r>
            <m:r>
              <m:t>h</m:t>
            </m:r>
          </m:sup>
        </m:sSup>
      </m:oMath>
      <w:r>
        <w:t xml:space="preserve"> </w:t>
      </w:r>
      <w:r>
        <w:t xml:space="preserve">для покадрового правила.</w:t>
      </w:r>
    </w:p>
    <w:p>
      <w:pPr>
        <w:pStyle w:val="BodyText"/>
      </w:pPr>
      <w:r>
        <w:t xml:space="preserve">Умова твердження 2.12 вимагає, щоб</w:t>
      </w:r>
      <w:r>
        <w:t xml:space="preserve"> </w:t>
      </w:r>
      <m:oMath>
        <m:sSub>
          <m:e>
            <m:r>
              <m:t>z</m:t>
            </m:r>
          </m:e>
          <m:sub>
            <m:r>
              <m:t>t</m:t>
            </m:r>
          </m:sub>
        </m:sSub>
      </m:oMath>
      <w:r>
        <w:t xml:space="preserve"> </w:t>
      </w:r>
      <w:r>
        <w:t xml:space="preserve">був умовним відношенням правдоподібності щодо минулого. Вихід</w:t>
      </w:r>
      <w:r>
        <w:t xml:space="preserve"> </w:t>
      </w:r>
      <w:r>
        <w:t xml:space="preserve">класифікатора на ковзному вікні з W кадрів її не задовольняє: сусідні вікна мають W − 1 спільних кадрів, тож одне</w:t>
      </w:r>
      <w:r>
        <w:t xml:space="preserve"> </w:t>
      </w:r>
      <w:r>
        <w:t xml:space="preserve">й те саме свідчення входить у суму приблизно W разів, а рекурентна мережа сама накопичує свідчення в межах вікна.</w:t>
      </w:r>
    </w:p>
    <w:p>
      <w:pPr>
        <w:pStyle w:val="BodyText"/>
      </w:pPr>
      <w:r>
        <w:t xml:space="preserve">Наслідки перекриття вікон оцінимо в ідеалізованій моделі, де вихід класифікатора є сумою покадрових умовних</w:t>
      </w:r>
      <w:r>
        <w:t xml:space="preserve"> </w:t>
      </w:r>
      <w:r>
        <w:t xml:space="preserve">логарифмів відношення правдоподібності за вікном (як для «ідеального» класифікатора вікна):</w:t>
      </w:r>
    </w:p>
    <w:p>
      <w:pPr>
        <w:pStyle w:val="Formula"/>
      </w:pPr>
      <w:r>
        <w:tab/>
      </w:r>
      <m:oMath>
        <m:sSub>
          <m:e>
            <m:r>
              <m:t>z</m:t>
            </m:r>
          </m:e>
          <m:sub>
            <m:r>
              <m:t>t</m:t>
            </m:r>
          </m:sub>
        </m:sSub>
        <m:r>
          <m:rPr>
            <m:sty m:val="p"/>
          </m:rPr>
          <m:t>=</m:t>
        </m:r>
        <m:nary>
          <m:naryPr>
            <m:chr m:val="∑"/>
            <m:limLoc m:val="undOvr"/>
            <m:subHide m:val="off"/>
            <m:supHide m:val="off"/>
          </m:naryPr>
          <m:sub>
            <m:r>
              <m:t>i</m:t>
            </m:r>
            <m:r>
              <m:rPr>
                <m:sty m:val="p"/>
              </m:rPr>
              <m:t>=</m:t>
            </m:r>
            <m:r>
              <m:t>0</m:t>
            </m:r>
          </m:sub>
          <m:sup>
            <m:r>
              <m:t>W</m:t>
            </m:r>
            <m:r>
              <m:rPr>
                <m:sty m:val="p"/>
              </m:rPr>
              <m:t>−</m:t>
            </m:r>
            <m:r>
              <m:t>1</m:t>
            </m:r>
          </m:sup>
          <m:e>
            <m:sSub>
              <m:e>
                <m:r>
                  <m:t>λ</m:t>
                </m:r>
              </m:e>
              <m:sub>
                <m:r>
                  <m:t>t</m:t>
                </m:r>
                <m:r>
                  <m:rPr>
                    <m:sty m:val="p"/>
                  </m:rPr>
                  <m:t>−</m:t>
                </m:r>
                <m:r>
                  <m:t>i</m:t>
                </m:r>
              </m:sub>
            </m:sSub>
          </m:e>
        </m:nary>
        <m:r>
          <m:rPr>
            <m:sty m:val="p"/>
          </m:rPr>
          <m:t>,</m:t>
        </m:r>
        <m:r>
          <m:t>  </m:t>
        </m:r>
        <m:r>
          <m:rPr>
            <m:sty m:val="p"/>
            <m:scr m:val="double-struck"/>
          </m:rPr>
          <m:t>E</m:t>
        </m:r>
        <m:d>
          <m:dPr>
            <m:begChr m:val="["/>
            <m:endChr m:val="]"/>
            <m:sepChr m:val=""/>
            <m:grow/>
          </m:dPr>
          <m:e>
            <m:sSup>
              <m:e>
                <m:r>
                  <m:t>e</m:t>
                </m:r>
              </m:e>
              <m:sup>
                <m:sSub>
                  <m:e>
                    <m:r>
                      <m:t>λ</m:t>
                    </m:r>
                  </m:e>
                  <m:sub>
                    <m:r>
                      <m:t>j</m:t>
                    </m:r>
                  </m:sub>
                </m:sSub>
              </m:sup>
            </m:sSup>
            <m:r>
              <m:rPr>
                <m:sty m:val="p"/>
              </m:rPr>
              <m:t>∣</m:t>
            </m:r>
            <m:sSub>
              <m:e>
                <m:r>
                  <m:rPr>
                    <m:sty m:val="p"/>
                    <m:scr m:val="script"/>
                  </m:rPr>
                  <m:t>F</m:t>
                </m:r>
              </m:e>
              <m:sub>
                <m:r>
                  <m:t>j</m:t>
                </m:r>
                <m:r>
                  <m:rPr>
                    <m:sty m:val="p"/>
                  </m:rPr>
                  <m:t>−</m:t>
                </m:r>
                <m:r>
                  <m:t>1</m:t>
                </m:r>
              </m:sub>
            </m:sSub>
          </m:e>
        </m:d>
        <m:r>
          <m:rPr>
            <m:sty m:val="p"/>
          </m:rPr>
          <m:t>≤</m:t>
        </m:r>
        <m:r>
          <m:t>1</m:t>
        </m:r>
        <m:r>
          <m:t> </m:t>
        </m:r>
        <m:r>
          <m:rPr>
            <m:nor/>
            <m:sty m:val="p"/>
          </m:rPr>
          <m:t>до розладки</m:t>
        </m:r>
        <m:r>
          <m:rPr>
            <m:sty m:val="p"/>
          </m:rPr>
          <m:t>.</m:t>
        </m:r>
      </m:oMath>
      <w:r>
        <w:tab/>
        <w:t xml:space="preserve">(2.19)</w:t>
      </w:r>
    </w:p>
    <w:p>
      <w:pPr>
        <w:pStyle w:val="BodyText"/>
      </w:pPr>
      <w:r>
        <w:rPr>
          <w:bCs/>
          <w:b/>
        </w:rPr>
        <w:t xml:space="preserve">Твердження 2.13.</w:t>
      </w:r>
      <w:r>
        <w:t xml:space="preserve"> </w:t>
      </w:r>
      <w:r>
        <w:t xml:space="preserve">У моделі (2.19) за відсутності розладки (а)</w:t>
      </w:r>
      <w:r>
        <w:t xml:space="preserve"> </w:t>
      </w:r>
      <m:oMath>
        <m:r>
          <m:t>P</m:t>
        </m:r>
        <m:d>
          <m:dPr>
            <m:begChr m:val="("/>
            <m:endChr m:val=")"/>
            <m:sepChr m:val=""/>
            <m:grow/>
          </m:dPr>
          <m:e>
            <m:sSub>
              <m:e>
                <m:r>
                  <m:t>τ</m:t>
                </m:r>
              </m:e>
              <m:sub>
                <m:r>
                  <m:t>t</m:t>
                </m:r>
                <m:r>
                  <m:t>h</m:t>
                </m:r>
                <m:r>
                  <m:t>r</m:t>
                </m:r>
              </m:sub>
            </m:sSub>
            <m:r>
              <m:rPr>
                <m:sty m:val="p"/>
              </m:rPr>
              <m:t>≤</m:t>
            </m:r>
            <m:r>
              <m:t>T</m:t>
            </m:r>
          </m:e>
        </m:d>
        <m:r>
          <m:rPr>
            <m:sty m:val="p"/>
          </m:rPr>
          <m:t>≤</m:t>
        </m:r>
        <m:r>
          <m:t>T</m:t>
        </m:r>
        <m:sSup>
          <m:e>
            <m:r>
              <m:t>e</m:t>
            </m:r>
          </m:e>
          <m:sup>
            <m:r>
              <m:rPr>
                <m:sty m:val="p"/>
              </m:rPr>
              <m:t>−</m:t>
            </m:r>
            <m:r>
              <m:t>h</m:t>
            </m:r>
          </m:sup>
        </m:sSup>
      </m:oMath>
      <w:r>
        <w:t xml:space="preserve">; (б) за κ ≥ 0</w:t>
      </w:r>
    </w:p>
    <w:p>
      <w:pPr>
        <w:pStyle w:val="Formula"/>
      </w:pPr>
      <w:r>
        <w:tab/>
      </w:r>
      <m:oMath>
        <m:r>
          <m:t>P</m:t>
        </m:r>
        <m:d>
          <m:dPr>
            <m:begChr m:val="("/>
            <m:endChr m:val=")"/>
            <m:sepChr m:val=""/>
            <m:grow/>
          </m:dPr>
          <m:e>
            <m:sSub>
              <m:e>
                <m:r>
                  <m:t>τ</m:t>
                </m:r>
              </m:e>
              <m:sub>
                <m:r>
                  <m:t>C</m:t>
                </m:r>
              </m:sub>
            </m:sSub>
            <m:r>
              <m:rPr>
                <m:sty m:val="p"/>
              </m:rPr>
              <m:t>≤</m:t>
            </m:r>
            <m:r>
              <m:t>T</m:t>
            </m:r>
          </m:e>
        </m:d>
        <m:r>
          <m:rPr>
            <m:sty m:val="p"/>
          </m:rPr>
          <m:t>≤</m:t>
        </m:r>
        <m:r>
          <m:t>T</m:t>
        </m:r>
        <m:r>
          <m:t> </m:t>
        </m:r>
        <m:r>
          <m:t>W</m:t>
        </m:r>
        <m:r>
          <m:t> </m:t>
        </m:r>
        <m:sSup>
          <m:e>
            <m:r>
              <m:t>e</m:t>
            </m:r>
          </m:e>
          <m:sup>
            <m:r>
              <m:rPr>
                <m:sty m:val="p"/>
              </m:rPr>
              <m:t>−</m:t>
            </m:r>
            <m:r>
              <m:t>h</m:t>
            </m:r>
            <m:r>
              <m:rPr>
                <m:sty m:val="p"/>
              </m:rPr>
              <m:t>/</m:t>
            </m:r>
            <m:r>
              <m:t>W</m:t>
            </m:r>
          </m:sup>
        </m:sSup>
        <m:r>
          <m:rPr>
            <m:sty m:val="p"/>
          </m:rPr>
          <m:t>.</m:t>
        </m:r>
      </m:oMath>
      <w:r>
        <w:tab/>
        <w:t xml:space="preserve">(2.20)</w:t>
      </w:r>
    </w:p>
    <w:p>
      <w:pPr>
        <w:pStyle w:val="BodyText"/>
      </w:pPr>
      <w:r>
        <w:rPr>
          <w:iCs/>
          <w:i/>
        </w:rPr>
        <w:t xml:space="preserve">Доведення.</w:t>
      </w:r>
      <w:r>
        <w:t xml:space="preserve"> </w:t>
      </w:r>
      <w:r>
        <w:t xml:space="preserve">(а) Послідовним умовуванням від найбільшого індексу</w:t>
      </w:r>
      <w:r>
        <w:t xml:space="preserve"> </w:t>
      </w:r>
      <m:oMath>
        <m:r>
          <m:rPr>
            <m:sty m:val="p"/>
            <m:scr m:val="double-struck"/>
          </m:rPr>
          <m:t>E</m:t>
        </m:r>
        <m:r>
          <m:t> </m:t>
        </m:r>
        <m:sSup>
          <m:e>
            <m:r>
              <m:t>e</m:t>
            </m:r>
          </m:e>
          <m:sup>
            <m:sSub>
              <m:e>
                <m:r>
                  <m:t>z</m:t>
                </m:r>
              </m:e>
              <m:sub>
                <m:r>
                  <m:t>t</m:t>
                </m:r>
              </m:sub>
            </m:sSub>
          </m:sup>
        </m:sSup>
        <m:r>
          <m:rPr>
            <m:sty m:val="p"/>
          </m:rPr>
          <m:t>=</m:t>
        </m:r>
        <m:r>
          <m:rPr>
            <m:sty m:val="p"/>
            <m:scr m:val="double-struck"/>
          </m:rPr>
          <m:t>E</m:t>
        </m:r>
        <m:nary>
          <m:naryPr>
            <m:chr m:val="∏"/>
            <m:limLoc m:val="undOvr"/>
            <m:subHide m:val="off"/>
            <m:supHide m:val="on"/>
          </m:naryPr>
          <m:sub>
            <m:r>
              <m:t>i</m:t>
            </m:r>
          </m:sub>
          <m:sup>
            <m:r>
              <m:t>​</m:t>
            </m:r>
          </m:sup>
          <m:e>
            <m:sSup>
              <m:e>
                <m:r>
                  <m:t>e</m:t>
                </m:r>
              </m:e>
              <m:sup>
                <m:sSub>
                  <m:e>
                    <m:r>
                      <m:t>λ</m:t>
                    </m:r>
                  </m:e>
                  <m:sub>
                    <m:r>
                      <m:t>t</m:t>
                    </m:r>
                    <m:r>
                      <m:rPr>
                        <m:sty m:val="p"/>
                      </m:rPr>
                      <m:t>−</m:t>
                    </m:r>
                    <m:r>
                      <m:t>i</m:t>
                    </m:r>
                  </m:sub>
                </m:sSub>
              </m:sup>
            </m:sSup>
          </m:e>
        </m:nary>
        <m:r>
          <m:rPr>
            <m:sty m:val="p"/>
          </m:rPr>
          <m:t>≤</m:t>
        </m:r>
        <m:r>
          <m:t>1</m:t>
        </m:r>
      </m:oMath>
      <w:r>
        <w:t xml:space="preserve">; далі —</w:t>
      </w:r>
      <w:r>
        <w:t xml:space="preserve"> </w:t>
      </w:r>
      <w:r>
        <w:t xml:space="preserve">нерівність Маркова і об’єднання за</w:t>
      </w:r>
      <w:r>
        <w:t xml:space="preserve"> </w:t>
      </w:r>
      <m:oMath>
        <m:r>
          <m:t>t</m:t>
        </m:r>
        <m:r>
          <m:rPr>
            <m:sty m:val="p"/>
          </m:rPr>
          <m:t>≤</m:t>
        </m:r>
        <m:r>
          <m:t>T</m:t>
        </m:r>
      </m:oMath>
      <w:r>
        <w:t xml:space="preserve">. (б) Якщо</w:t>
      </w:r>
      <w:r>
        <w:t xml:space="preserve"> </w:t>
      </w:r>
      <m:oMath>
        <m:sSub>
          <m:e>
            <m:r>
              <m:t>S</m:t>
            </m:r>
          </m:e>
          <m:sub>
            <m:r>
              <m:t>t</m:t>
            </m:r>
          </m:sub>
        </m:sSub>
        <m:r>
          <m:rPr>
            <m:sty m:val="p"/>
          </m:rPr>
          <m:t>≥</m:t>
        </m:r>
        <m:r>
          <m:t>h</m:t>
        </m:r>
      </m:oMath>
      <w:r>
        <w:t xml:space="preserve"> </w:t>
      </w:r>
      <w:r>
        <w:t xml:space="preserve">для деякого</w:t>
      </w:r>
      <w:r>
        <w:t xml:space="preserve"> </w:t>
      </w:r>
      <m:oMath>
        <m:r>
          <m:t>t</m:t>
        </m:r>
        <m:r>
          <m:rPr>
            <m:sty m:val="p"/>
          </m:rPr>
          <m:t>≤</m:t>
        </m:r>
        <m:r>
          <m:t>T</m:t>
        </m:r>
      </m:oMath>
      <w:r>
        <w:t xml:space="preserve">, то, як у твердженні 2.12,</w:t>
      </w:r>
      <w:r>
        <w:t xml:space="preserve"> </w:t>
      </w:r>
      <m:oMath>
        <m:nary>
          <m:naryPr>
            <m:chr m:val="∑"/>
            <m:limLoc m:val="undOvr"/>
            <m:subHide m:val="off"/>
            <m:supHide m:val="off"/>
          </m:naryPr>
          <m:sub>
            <m:r>
              <m:t>s</m:t>
            </m:r>
            <m:r>
              <m:rPr>
                <m:sty m:val="p"/>
              </m:rPr>
              <m:t>=</m:t>
            </m:r>
            <m:r>
              <m:t>k</m:t>
            </m:r>
          </m:sub>
          <m:sup>
            <m:r>
              <m:t>t</m:t>
            </m:r>
          </m:sup>
          <m:e>
            <m:sSub>
              <m:e>
                <m:r>
                  <m:t>z</m:t>
                </m:r>
              </m:e>
              <m:sub>
                <m:r>
                  <m:t>s</m:t>
                </m:r>
              </m:sub>
            </m:sSub>
          </m:e>
        </m:nary>
        <m:r>
          <m:rPr>
            <m:sty m:val="p"/>
          </m:rPr>
          <m:t>≥</m:t>
        </m:r>
        <m:r>
          <m:t>h</m:t>
        </m:r>
      </m:oMath>
      <w:r>
        <w:t xml:space="preserve"> </w:t>
      </w:r>
      <w:r>
        <w:t xml:space="preserve">для деякого</w:t>
      </w:r>
      <w:r>
        <w:t xml:space="preserve"> </w:t>
      </w:r>
      <m:oMath>
        <m:r>
          <m:t>k</m:t>
        </m:r>
        <m:r>
          <m:rPr>
            <m:sty m:val="p"/>
          </m:rPr>
          <m:t>≤</m:t>
        </m:r>
        <m:r>
          <m:t>t</m:t>
        </m:r>
      </m:oMath>
      <w:r>
        <w:t xml:space="preserve">. Але</w:t>
      </w:r>
      <w:r>
        <w:t xml:space="preserve"> </w:t>
      </w:r>
      <m:oMath>
        <m:nary>
          <m:naryPr>
            <m:chr m:val="∑"/>
            <m:limLoc m:val="undOvr"/>
            <m:subHide m:val="off"/>
            <m:supHide m:val="off"/>
          </m:naryPr>
          <m:sub>
            <m:r>
              <m:t>s</m:t>
            </m:r>
            <m:r>
              <m:rPr>
                <m:sty m:val="p"/>
              </m:rPr>
              <m:t>=</m:t>
            </m:r>
            <m:r>
              <m:t>k</m:t>
            </m:r>
          </m:sub>
          <m:sup>
            <m:r>
              <m:t>t</m:t>
            </m:r>
          </m:sup>
          <m:e>
            <m:sSub>
              <m:e>
                <m:r>
                  <m:t>z</m:t>
                </m:r>
              </m:e>
              <m:sub>
                <m:r>
                  <m:t>s</m:t>
                </m:r>
              </m:sub>
            </m:sSub>
          </m:e>
        </m:nary>
        <m:r>
          <m:rPr>
            <m:sty m:val="p"/>
          </m:rPr>
          <m:t>=</m:t>
        </m:r>
        <m:nary>
          <m:naryPr>
            <m:chr m:val="∑"/>
            <m:limLoc m:val="undOvr"/>
            <m:subHide m:val="off"/>
            <m:supHide m:val="off"/>
          </m:naryPr>
          <m:sub>
            <m:r>
              <m:t>i</m:t>
            </m:r>
            <m:r>
              <m:rPr>
                <m:sty m:val="p"/>
              </m:rPr>
              <m:t>=</m:t>
            </m:r>
            <m:r>
              <m:t>0</m:t>
            </m:r>
          </m:sub>
          <m:sup>
            <m:r>
              <m:t>W</m:t>
            </m:r>
            <m:r>
              <m:rPr>
                <m:sty m:val="p"/>
              </m:rPr>
              <m:t>−</m:t>
            </m:r>
            <m:r>
              <m:t>1</m:t>
            </m:r>
          </m:sup>
          <m:e>
            <m:sSub>
              <m:e>
                <m:r>
                  <m:t>A</m:t>
                </m:r>
              </m:e>
              <m:sub>
                <m:r>
                  <m:t>i</m:t>
                </m:r>
              </m:sub>
            </m:sSub>
          </m:e>
        </m:nary>
      </m:oMath>
      <w:r>
        <w:t xml:space="preserve">,</w:t>
      </w:r>
      <w:r>
        <w:t xml:space="preserve"> </w:t>
      </w:r>
      <m:oMath>
        <m:sSub>
          <m:e>
            <m:r>
              <m:t>A</m:t>
            </m:r>
          </m:e>
          <m:sub>
            <m:r>
              <m:t>i</m:t>
            </m:r>
          </m:sub>
        </m:sSub>
        <m:r>
          <m:rPr>
            <m:sty m:val="p"/>
          </m:rPr>
          <m:t>=</m:t>
        </m:r>
        <m:nary>
          <m:naryPr>
            <m:chr m:val="∑"/>
            <m:limLoc m:val="undOvr"/>
            <m:subHide m:val="off"/>
            <m:supHide m:val="off"/>
          </m:naryPr>
          <m:sub>
            <m:r>
              <m:t>j</m:t>
            </m:r>
            <m:r>
              <m:rPr>
                <m:sty m:val="p"/>
              </m:rPr>
              <m:t>=</m:t>
            </m:r>
            <m:r>
              <m:t>k</m:t>
            </m:r>
            <m:r>
              <m:rPr>
                <m:sty m:val="p"/>
              </m:rPr>
              <m:t>−</m:t>
            </m:r>
            <m:r>
              <m:t>i</m:t>
            </m:r>
          </m:sub>
          <m:sup>
            <m:r>
              <m:t>t</m:t>
            </m:r>
            <m:r>
              <m:rPr>
                <m:sty m:val="p"/>
              </m:rPr>
              <m:t>−</m:t>
            </m:r>
            <m:r>
              <m:t>i</m:t>
            </m:r>
          </m:sup>
          <m:e>
            <m:sSub>
              <m:e>
                <m:r>
                  <m:t>λ</m:t>
                </m:r>
              </m:e>
              <m:sub>
                <m:r>
                  <m:t>j</m:t>
                </m:r>
              </m:sub>
            </m:sSub>
          </m:e>
        </m:nary>
      </m:oMath>
      <w:r>
        <w:t xml:space="preserve">, тож</w:t>
      </w:r>
      <w:r>
        <w:t xml:space="preserve"> </w:t>
      </w:r>
      <m:oMath>
        <m:sSub>
          <m:e>
            <m:r>
              <m:t>A</m:t>
            </m:r>
          </m:e>
          <m:sub>
            <m:r>
              <m:t>i</m:t>
            </m:r>
          </m:sub>
        </m:sSub>
        <m:r>
          <m:rPr>
            <m:sty m:val="p"/>
          </m:rPr>
          <m:t>≥</m:t>
        </m:r>
        <m:r>
          <m:t>h</m:t>
        </m:r>
        <m:r>
          <m:rPr>
            <m:sty m:val="p"/>
          </m:rPr>
          <m:t>/</m:t>
        </m:r>
        <m:r>
          <m:t>W</m:t>
        </m:r>
      </m:oMath>
      <w:r>
        <w:t xml:space="preserve"> </w:t>
      </w:r>
      <w:r>
        <w:t xml:space="preserve">для деякого i. Для фіксованих k, i процес</w:t>
      </w:r>
      <w:r>
        <w:t xml:space="preserve"> </w:t>
      </w:r>
      <m:oMath>
        <m:r>
          <m:rPr>
            <m:sty m:val="p"/>
          </m:rPr>
          <m:t>exp</m:t>
        </m:r>
        <m:d>
          <m:dPr>
            <m:begChr m:val="("/>
            <m:endChr m:val=")"/>
            <m:sepChr m:val=""/>
            <m:grow/>
          </m:dPr>
          <m:e>
            <m:nary>
              <m:naryPr>
                <m:chr m:val="∑"/>
                <m:limLoc m:val="undOvr"/>
                <m:subHide m:val="off"/>
                <m:supHide m:val="off"/>
              </m:naryPr>
              <m:sub>
                <m:r>
                  <m:t>j</m:t>
                </m:r>
                <m:r>
                  <m:rPr>
                    <m:sty m:val="p"/>
                  </m:rPr>
                  <m:t>=</m:t>
                </m:r>
                <m:r>
                  <m:t>k</m:t>
                </m:r>
                <m:r>
                  <m:rPr>
                    <m:sty m:val="p"/>
                  </m:rPr>
                  <m:t>−</m:t>
                </m:r>
                <m:r>
                  <m:t>i</m:t>
                </m:r>
              </m:sub>
              <m:sup>
                <m:r>
                  <m:t>m</m:t>
                </m:r>
              </m:sup>
              <m:e>
                <m:sSub>
                  <m:e>
                    <m:r>
                      <m:t>λ</m:t>
                    </m:r>
                  </m:e>
                  <m:sub>
                    <m:r>
                      <m:t>j</m:t>
                    </m:r>
                  </m:sub>
                </m:sSub>
              </m:e>
            </m:nary>
          </m:e>
        </m:d>
      </m:oMath>
      <w:r>
        <w:t xml:space="preserve"> </w:t>
      </w:r>
      <w:r>
        <w:t xml:space="preserve">є невід’ємним супермартингалом з початковим</w:t>
      </w:r>
      <w:r>
        <w:t xml:space="preserve"> </w:t>
      </w:r>
      <w:r>
        <w:t xml:space="preserve">значенням не більше 1, і за нерівністю Віля він перевищує</w:t>
      </w:r>
      <w:r>
        <w:t xml:space="preserve"> </w:t>
      </w:r>
      <m:oMath>
        <m:sSup>
          <m:e>
            <m:r>
              <m:t>e</m:t>
            </m:r>
          </m:e>
          <m:sup>
            <m:r>
              <m:t>h</m:t>
            </m:r>
            <m:r>
              <m:rPr>
                <m:sty m:val="p"/>
              </m:rPr>
              <m:t>/</m:t>
            </m:r>
            <m:r>
              <m:t>W</m:t>
            </m:r>
          </m:sup>
        </m:sSup>
      </m:oMath>
      <w:r>
        <w:t xml:space="preserve"> </w:t>
      </w:r>
      <w:r>
        <w:t xml:space="preserve">з імовірністю не більше</w:t>
      </w:r>
      <w:r>
        <w:t xml:space="preserve"> </w:t>
      </w:r>
      <m:oMath>
        <m:sSup>
          <m:e>
            <m:r>
              <m:t>e</m:t>
            </m:r>
          </m:e>
          <m:sup>
            <m:r>
              <m:rPr>
                <m:sty m:val="p"/>
              </m:rPr>
              <m:t>−</m:t>
            </m:r>
            <m:r>
              <m:t>h</m:t>
            </m:r>
            <m:r>
              <m:rPr>
                <m:sty m:val="p"/>
              </m:rPr>
              <m:t>/</m:t>
            </m:r>
            <m:r>
              <m:t>W</m:t>
            </m:r>
          </m:sup>
        </m:sSup>
      </m:oMath>
      <w:r>
        <w:t xml:space="preserve">. Об’єднання за</w:t>
      </w:r>
      <w:r>
        <w:t xml:space="preserve"> </w:t>
      </w:r>
      <m:oMath>
        <m:r>
          <m:t>k</m:t>
        </m:r>
        <m:r>
          <m:rPr>
            <m:sty m:val="p"/>
          </m:rPr>
          <m:t>≤</m:t>
        </m:r>
        <m:r>
          <m:t>T</m:t>
        </m:r>
      </m:oMath>
      <w:r>
        <w:t xml:space="preserve"> </w:t>
      </w:r>
      <w:r>
        <w:t xml:space="preserve">та</w:t>
      </w:r>
      <w:r>
        <w:t xml:space="preserve"> </w:t>
      </w:r>
      <m:oMath>
        <m:r>
          <m:t>i</m:t>
        </m:r>
        <m:r>
          <m:rPr>
            <m:sty m:val="p"/>
          </m:rPr>
          <m:t>&lt;</m:t>
        </m:r>
        <m:r>
          <m:t>W</m:t>
        </m:r>
      </m:oMath>
      <w:r>
        <w:t xml:space="preserve"> </w:t>
      </w:r>
      <w:r>
        <w:t xml:space="preserve">дає (2.20). ▫</w:t>
      </w:r>
    </w:p>
    <w:p>
      <w:pPr>
        <w:pStyle w:val="BodyText"/>
      </w:pPr>
      <w:r>
        <w:rPr>
          <w:bCs/>
          <w:b/>
        </w:rPr>
        <w:t xml:space="preserve">Зауваження 2.7.</w:t>
      </w:r>
      <w:r>
        <w:t xml:space="preserve"> </w:t>
      </w:r>
      <w:r>
        <w:t xml:space="preserve">Перекриття вікон зберігає гарантію покадрового правила, але погіршує гарантію CUSUM від</w:t>
      </w:r>
      <w:r>
        <w:t xml:space="preserve"> </w:t>
      </w:r>
      <m:oMath>
        <m:sSup>
          <m:e>
            <m:r>
              <m:t>e</m:t>
            </m:r>
          </m:e>
          <m:sup>
            <m:r>
              <m:rPr>
                <m:sty m:val="p"/>
              </m:rPr>
              <m:t>−</m:t>
            </m:r>
            <m:r>
              <m:t>h</m:t>
            </m:r>
          </m:sup>
        </m:sSup>
      </m:oMath>
      <w:r>
        <w:t xml:space="preserve"> </w:t>
      </w:r>
      <w:r>
        <w:t xml:space="preserve">до</w:t>
      </w:r>
      <w:r>
        <w:t xml:space="preserve"> </w:t>
      </w:r>
      <m:oMath>
        <m:r>
          <m:t>W</m:t>
        </m:r>
        <m:sSup>
          <m:e>
            <m:r>
              <m:t>e</m:t>
            </m:r>
          </m:e>
          <m:sup>
            <m:r>
              <m:rPr>
                <m:sty m:val="p"/>
              </m:rPr>
              <m:t>−</m:t>
            </m:r>
            <m:r>
              <m:t>h</m:t>
            </m:r>
            <m:r>
              <m:rPr>
                <m:sty m:val="p"/>
              </m:rPr>
              <m:t>/</m:t>
            </m:r>
            <m:r>
              <m:t>W</m:t>
            </m:r>
          </m:sup>
        </m:sSup>
      </m:oMath>
      <w:r>
        <w:t xml:space="preserve">: для того самого рівня хибних тривог поріг CUSUM має бути приблизно в W разів більшим, що збільшує</w:t>
      </w:r>
      <w:r>
        <w:t xml:space="preserve"> </w:t>
      </w:r>
      <w:r>
        <w:t xml:space="preserve">затримку. Так, за W = 8 (вікно LTC-24, розділ 3), середній довжині запису ≈ 170 кадрів (11 936 кадрів на 70</w:t>
      </w:r>
      <w:r>
        <w:t xml:space="preserve"> </w:t>
      </w:r>
      <w:r>
        <w:t xml:space="preserve">послідовностей) і рівні 0.05 покадрове правило потребує</w:t>
      </w:r>
      <w:r>
        <w:t xml:space="preserve"> </w:t>
      </w:r>
      <m:oMath>
        <m:r>
          <m:t>h</m:t>
        </m:r>
        <m:r>
          <m:rPr>
            <m:sty m:val="p"/>
          </m:rPr>
          <m:t>≥</m:t>
        </m:r>
        <m:r>
          <m:rPr>
            <m:sty m:val="p"/>
          </m:rPr>
          <m:t>ln</m:t>
        </m:r>
        <m:d>
          <m:dPr>
            <m:begChr m:val="("/>
            <m:endChr m:val=")"/>
            <m:sepChr m:val=""/>
            <m:grow/>
          </m:dPr>
          <m:e>
            <m:r>
              <m:t>170</m:t>
            </m:r>
            <m:r>
              <m:rPr>
                <m:sty m:val="p"/>
              </m:rPr>
              <m:t>/</m:t>
            </m:r>
            <m:r>
              <m:t>0.05</m:t>
            </m:r>
          </m:e>
        </m:d>
        <m:r>
          <m:rPr>
            <m:sty m:val="p"/>
          </m:rPr>
          <m:t>≈</m:t>
        </m:r>
        <m:r>
          <m:t>8.1</m:t>
        </m:r>
      </m:oMath>
      <w:r>
        <w:t xml:space="preserve">, а CUSUM за (2.20) —</w:t>
      </w:r>
      <w:r>
        <w:t xml:space="preserve"> </w:t>
      </w:r>
      <m:oMath>
        <m:r>
          <m:t>h</m:t>
        </m:r>
        <m:r>
          <m:rPr>
            <m:sty m:val="p"/>
          </m:rPr>
          <m:t>≥</m:t>
        </m:r>
        <m:r>
          <m:t>8</m:t>
        </m:r>
        <m:r>
          <m:rPr>
            <m:sty m:val="p"/>
          </m:rPr>
          <m:t>ln</m:t>
        </m:r>
        <m:d>
          <m:dPr>
            <m:begChr m:val="("/>
            <m:endChr m:val=")"/>
            <m:sepChr m:val=""/>
            <m:grow/>
          </m:dPr>
          <m:e>
            <m:r>
              <m:t>170</m:t>
            </m:r>
            <m:r>
              <m:rPr>
                <m:sty m:val="p"/>
              </m:rPr>
              <m:t>⋅</m:t>
            </m:r>
            <m:r>
              <m:t>8</m:t>
            </m:r>
            <m:r>
              <m:rPr>
                <m:sty m:val="p"/>
              </m:rPr>
              <m:t>/</m:t>
            </m:r>
            <m:r>
              <m:t>0.05</m:t>
            </m:r>
          </m:e>
        </m:d>
        <m:r>
          <m:rPr>
            <m:sty m:val="p"/>
          </m:rPr>
          <m:t>≈</m:t>
        </m:r>
        <m:r>
          <m:t>81.7</m:t>
        </m:r>
      </m:oMath>
      <w:r>
        <w:t xml:space="preserve">; за h = 21 оцінка (2.20) дорівнює ≈ 98 (тривіальна), а оцінка твердження 2.12 —</w:t>
      </w:r>
      <w:r>
        <w:t xml:space="preserve"> </w:t>
      </w:r>
      <m:oMath>
        <m:r>
          <m:t>170</m:t>
        </m:r>
        <m:sSup>
          <m:e>
            <m:r>
              <m:t>e</m:t>
            </m:r>
          </m:e>
          <m:sup>
            <m:r>
              <m:rPr>
                <m:sty m:val="p"/>
              </m:rPr>
              <m:t>−</m:t>
            </m:r>
            <m:r>
              <m:t>21</m:t>
            </m:r>
          </m:sup>
        </m:sSup>
        <m:r>
          <m:rPr>
            <m:sty m:val="p"/>
          </m:rPr>
          <m:t>≈</m:t>
        </m:r>
        <m:sSup>
          <m:e>
            <m:r>
              <m:t>10</m:t>
            </m:r>
          </m:e>
          <m:sup>
            <m:r>
              <m:rPr>
                <m:sty m:val="p"/>
              </m:rPr>
              <m:t>−</m:t>
            </m:r>
            <m:r>
              <m:t>7</m:t>
            </m:r>
          </m:sup>
        </m:sSup>
      </m:oMath>
      <w:r>
        <w:t xml:space="preserve">. Модель (2.19) ідеалізована, тому твердження 2.13 пояснює механізм, а не прогнозує частоту</w:t>
      </w:r>
      <w:r>
        <w:t xml:space="preserve"> </w:t>
      </w:r>
      <w:r>
        <w:t xml:space="preserve">хибних тривог; узгодити вихід мережі з вимогами CUSUM можна, навчаючи її оцінювати відношення правдоподібності</w:t>
      </w:r>
      <w:r>
        <w:t xml:space="preserve"> </w:t>
      </w:r>
      <w:r>
        <w:t xml:space="preserve">для послідовного виявлення розладки [80].</w:t>
      </w:r>
    </w:p>
    <w:p>
      <w:pPr>
        <w:pStyle w:val="BodyText"/>
      </w:pPr>
      <w:r>
        <w:t xml:space="preserve">Таким чином, постановка рівня події дає умову гарантованої затримки, а оцінки хибних тривог показують, що</w:t>
      </w:r>
      <w:r>
        <w:t xml:space="preserve"> </w:t>
      </w:r>
      <w:r>
        <w:t xml:space="preserve">накопичення статистики поверх рекурентного класифікатора на перекритих вікнах не має теоретичної переваги над</w:t>
      </w:r>
      <w:r>
        <w:t xml:space="preserve"> </w:t>
      </w:r>
      <w:r>
        <w:t xml:space="preserve">покадровим правилом.</w:t>
      </w:r>
    </w:p>
    <w:bookmarkEnd w:id="57"/>
    <w:bookmarkStart w:id="58" w:name="експериментальна-перевірка"/>
    <w:p>
      <w:pPr>
        <w:pStyle w:val="Heading2"/>
      </w:pPr>
      <w:r>
        <w:t xml:space="preserve">2.9 Експериментальна перевірка</w:t>
      </w:r>
    </w:p>
    <w:p>
      <w:pPr>
        <w:pStyle w:val="FirstParagraph"/>
      </w:pPr>
      <w:r>
        <w:t xml:space="preserve">Перевірка виконана на наборі UR Fall Detection (70 послідовностей, 11 936 кадрів) за позазгортковими</w:t>
      </w:r>
      <w:r>
        <w:t xml:space="preserve"> </w:t>
      </w:r>
      <w:r>
        <w:t xml:space="preserve">ймовірностями мережі LTC (5-кратна крос-валідація з групуванням за послідовностями, 20 % навчальних</w:t>
      </w:r>
      <w:r>
        <w:t xml:space="preserve"> </w:t>
      </w:r>
      <w:r>
        <w:t xml:space="preserve">послідовностей кожної згортки відкладено для калібрування і вибору порогів, 5 сидів). Мітки — «падіння»</w:t>
      </w:r>
      <w:r>
        <w:t xml:space="preserve"> </w:t>
      </w:r>
      <w:r>
        <w:t xml:space="preserve">(кадри послідовностей падіння від моменту початку падіння); причину відмови від міток «лежання» наведено в</w:t>
      </w:r>
      <w:r>
        <w:t xml:space="preserve"> </w:t>
      </w:r>
      <w:r>
        <w:t xml:space="preserve">розділі 3.</w:t>
      </w:r>
    </w:p>
    <w:p>
      <w:pPr>
        <w:pStyle w:val="BodyText"/>
      </w:pPr>
      <w:r>
        <w:rPr>
          <w:bCs/>
          <w:b/>
        </w:rPr>
        <w:t xml:space="preserve">Калібрування.</w:t>
      </w:r>
      <w:r>
        <w:t xml:space="preserve"> </w:t>
      </w:r>
      <w:r>
        <w:t xml:space="preserve">Температурне масштабування не покращує калібрування: ECE 0.115 → 0.124 (для міток</w:t>
      </w:r>
      <w:r>
        <w:t xml:space="preserve"> </w:t>
      </w:r>
      <w:r>
        <w:t xml:space="preserve">«лежання» 0.037 → 0.040), тобто умова тверджень 2.1–2.3 виконується лише наближено.</w:t>
      </w:r>
    </w:p>
    <w:p>
      <w:pPr>
        <w:pStyle w:val="BodyText"/>
      </w:pPr>
      <w:r>
        <w:rPr>
          <w:bCs/>
          <w:b/>
        </w:rPr>
        <w:t xml:space="preserve">Межа повноти за калібруванням.</w:t>
      </w:r>
      <w:r>
        <w:t xml:space="preserve"> </w:t>
      </w:r>
      <w:r>
        <w:t xml:space="preserve">Передбачена за (2.12) кількість невиправних пропусків систематично</w:t>
      </w:r>
      <w:r>
        <w:t xml:space="preserve"> </w:t>
      </w:r>
      <w:r>
        <w:t xml:space="preserve">помиляється: за</w:t>
      </w:r>
      <w:r>
        <w:t xml:space="preserve"> </w:t>
      </w:r>
      <m:oMath>
        <m:sSub>
          <m:e>
            <m:r>
              <m:t>τ</m:t>
            </m:r>
          </m:e>
          <m:sub>
            <m:r>
              <m:t>N</m:t>
            </m:r>
          </m:sub>
        </m:sSub>
        <m:r>
          <m:rPr>
            <m:sty m:val="p"/>
          </m:rPr>
          <m:t>=</m:t>
        </m:r>
        <m:r>
          <m:t>0.01</m:t>
        </m:r>
      </m:oMath>
      <w:r>
        <w:t xml:space="preserve"> </w:t>
      </w:r>
      <w:r>
        <w:t xml:space="preserve">передбачено 4.4, спостерігається 19.4; за</w:t>
      </w:r>
      <w:r>
        <w:t xml:space="preserve"> </w:t>
      </w:r>
      <m:oMath>
        <m:sSub>
          <m:e>
            <m:r>
              <m:t>τ</m:t>
            </m:r>
          </m:e>
          <m:sub>
            <m:r>
              <m:t>N</m:t>
            </m:r>
          </m:sub>
        </m:sSub>
        <m:r>
          <m:rPr>
            <m:sty m:val="p"/>
          </m:rPr>
          <m:t>=</m:t>
        </m:r>
        <m:r>
          <m:t>0.146</m:t>
        </m:r>
      </m:oMath>
      <w:r>
        <w:t xml:space="preserve"> </w:t>
      </w:r>
      <w:r>
        <w:t xml:space="preserve">— 361 і 159 відповідно.</w:t>
      </w:r>
      <w:r>
        <w:t xml:space="preserve"> </w:t>
      </w:r>
      <w:r>
        <w:t xml:space="preserve">Знак похибки залежить від порогу (недооцінка за τ = 0.01, переоцінка за τ = 0.05: 84.0 проти 67.4), тож її не можна</w:t>
      </w:r>
      <w:r>
        <w:t xml:space="preserve"> </w:t>
      </w:r>
      <w:r>
        <w:t xml:space="preserve">усунути сталою поправкою; локальна похибка ε(τ) становить 0.035–0.088 («падіння») і 0.008–0.028 («лежання»).</w:t>
      </w:r>
    </w:p>
    <w:p>
      <w:pPr>
        <w:pStyle w:val="BodyText"/>
      </w:pPr>
      <w:r>
        <w:rPr>
          <w:bCs/>
          <w:b/>
        </w:rPr>
        <w:t xml:space="preserve">Конформний вибір</w:t>
      </w:r>
      <w:r>
        <w:rPr>
          <w:bCs/>
          <w:b/>
        </w:rPr>
        <w:t xml:space="preserve"> </w:t>
      </w:r>
      <m:oMath>
        <m:sSub>
          <m:e>
            <m:r>
              <m:t>τ</m:t>
            </m:r>
          </m:e>
          <m:sub>
            <m:r>
              <m:t>N</m:t>
            </m:r>
          </m:sub>
        </m:sSub>
      </m:oMath>
      <w:r>
        <w:rPr>
          <w:bCs/>
          <w:b/>
        </w:rPr>
        <w:t xml:space="preserve">.</w:t>
      </w:r>
      <w:r>
        <w:t xml:space="preserve"> </w:t>
      </w:r>
      <w:r>
        <w:t xml:space="preserve">Емпіричний вибір порогу за валідаційними послідовностями порушує цільовий ризик</w:t>
      </w:r>
      <w:r>
        <w:t xml:space="preserve"> </w:t>
      </w:r>
      <w:r>
        <w:t xml:space="preserve">α = 0.05 в усіх п’яти сидах (тестовий ризик 0.079), α = 0.1 — у чотирьох із п’яти (0.136). Контроль конформного</w:t>
      </w:r>
      <w:r>
        <w:t xml:space="preserve"> </w:t>
      </w:r>
      <w:r>
        <w:t xml:space="preserve">ризику (2.9) дотримується цілі в усіх сидах (0.028 за α = 0.05; 0.072 за α = 0.1). З 5–8 калібрувальними</w:t>
      </w:r>
      <w:r>
        <w:t xml:space="preserve"> </w:t>
      </w:r>
      <w:r>
        <w:t xml:space="preserve">послідовностями однієї згортки гарантія недосяжна відповідно до (2.10); досяжною є калібровка за</w:t>
      </w:r>
      <w:r>
        <w:t xml:space="preserve"> </w:t>
      </w:r>
      <w:r>
        <w:t xml:space="preserve">послідовностями інших згорток (24 послідовності падіння), обмінюваність яких наближена. Ціна гарантії — частка</w:t>
      </w:r>
      <w:r>
        <w:t xml:space="preserve"> </w:t>
      </w:r>
      <w:r>
        <w:t xml:space="preserve">маршрутизованих кадрів: 29 % за α = 0.1 і 66 % за α = 0.05.</w:t>
      </w:r>
    </w:p>
    <w:p>
      <w:pPr>
        <w:pStyle w:val="BodyText"/>
      </w:pPr>
      <w:r>
        <w:t xml:space="preserve">Обмінюваність наближена, бо ймовірності калібрувальних послідовностей обчислено моделями інших згорток. Проте</w:t>
      </w:r>
      <w:r>
        <w:t xml:space="preserve"> </w:t>
      </w:r>
      <w:r>
        <w:t xml:space="preserve">ризик не перевищив α в жодному з 10 прогонів, а для міток «лежання» (36.8 калібрувальних послідовностей) тестовий</w:t>
      </w:r>
      <w:r>
        <w:t xml:space="preserve"> </w:t>
      </w:r>
      <w:r>
        <w:t xml:space="preserve">ризик становить 0.024 за α = 0.05, тобто на URFD це наближення гарантії не руйнує.</w:t>
      </w:r>
    </w:p>
    <w:p>
      <w:pPr>
        <w:pStyle w:val="BodyText"/>
      </w:pPr>
      <w:r>
        <w:rPr>
          <w:bCs/>
          <w:b/>
        </w:rPr>
        <w:t xml:space="preserve">Асиметрична область.</w:t>
      </w:r>
      <w:r>
        <w:t xml:space="preserve"> </w:t>
      </w:r>
      <w:r>
        <w:t xml:space="preserve">Для обох розміток асиметрична область домінує над симетричною (наслідок 2.3):</w:t>
      </w:r>
      <w:r>
        <w:t xml:space="preserve"> </w:t>
      </w:r>
      <w:r>
        <w:t xml:space="preserve">межа повноти 95 % досягається за 37 % маршрутизованих кадрів замість 48 % (</w:t>
      </w:r>
      <w:r>
        <w:rPr>
          <w:rStyle w:val="TODO"/>
          <w:highlight w:val="yellow"/>
        </w:rPr>
        <w:t xml:space="preserve">TODO: рис. 2.x — номер рисунка</w:t>
      </w:r>
      <w:r>
        <w:t xml:space="preserve">).</w:t>
      </w:r>
    </w:p>
    <w:p>
      <w:pPr>
        <w:pStyle w:val="BodyText"/>
      </w:pPr>
      <w:r>
        <w:rPr>
          <w:bCs/>
          <w:b/>
        </w:rPr>
        <w:t xml:space="preserve">Комбінування свідчень.</w:t>
      </w:r>
      <w:r>
        <w:t xml:space="preserve"> </w:t>
      </w:r>
      <w:r>
        <w:t xml:space="preserve">Твердження 2.7–2.8 перевірено на випадкових BBA на рамках з n = 2…5 гіпотез і</w:t>
      </w:r>
      <w:r>
        <w:t xml:space="preserve"> </w:t>
      </w:r>
      <w:r>
        <w:t xml:space="preserve">довільними фокальними елементами (</w:t>
      </w:r>
      <w:r>
        <w:rPr>
          <w:rStyle w:val="VerbatimChar"/>
        </w:rPr>
        <w:t xml:space="preserve">tests/test_fusion.py</w:t>
      </w:r>
      <w:r>
        <w:t xml:space="preserve">). Експериментальна перевірка на відповідях VLM —</w:t>
      </w:r>
      <w:r>
        <w:t xml:space="preserve"> </w:t>
      </w:r>
      <w:r>
        <w:t xml:space="preserve">у розділі 4.</w:t>
      </w:r>
    </w:p>
    <w:p>
      <w:pPr>
        <w:pStyle w:val="BodyText"/>
      </w:pPr>
      <w:r>
        <w:rPr>
          <w:bCs/>
          <w:b/>
        </w:rPr>
        <w:t xml:space="preserve">Розладка.</w:t>
      </w:r>
      <w:r>
        <w:t xml:space="preserve"> </w:t>
      </w:r>
      <w:r>
        <w:t xml:space="preserve">За однакової частоти хибних тривог покадрове правило не поступається CUSUM (для частки</w:t>
      </w:r>
      <w:r>
        <w:t xml:space="preserve"> </w:t>
      </w:r>
      <w:r>
        <w:t xml:space="preserve">виявлення ≥ 0.8: 77 проти 122 епізодів хибних тривог на годину; медіанна затримка 18 проти 28 кадрів), а оцінка</w:t>
      </w:r>
      <w:r>
        <w:t xml:space="preserve"> </w:t>
      </w:r>
      <w:r>
        <w:t xml:space="preserve">твердження 2.12 емпірично порушується (за h = 21 тривогу мають 65 % послідовностей ADL за оцінки ≈ 0), що</w:t>
      </w:r>
      <w:r>
        <w:t xml:space="preserve"> </w:t>
      </w:r>
      <w:r>
        <w:t xml:space="preserve">підтверджує порушення її умови для виходу класифікатора на перекритих вікнах і узгоджується з твердженням 2.13.</w:t>
      </w:r>
    </w:p>
    <w:p>
      <w:pPr>
        <w:pStyle w:val="BodyText"/>
      </w:pPr>
      <w:r>
        <w:t xml:space="preserve">Таблиця 2.1 — Теоретичні результати розділу та їх перевірка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Результат</w:t>
            </w:r>
          </w:p>
        </w:tc>
        <w:tc>
          <w:tcPr/>
          <w:p>
            <w:pPr>
              <w:pStyle w:val="Compact"/>
              <w:jc w:val="left"/>
            </w:pPr>
            <w:r>
              <w:t xml:space="preserve">Передбачення</w:t>
            </w:r>
          </w:p>
        </w:tc>
        <w:tc>
          <w:tcPr/>
          <w:p>
            <w:pPr>
              <w:pStyle w:val="Compact"/>
              <w:jc w:val="left"/>
            </w:pPr>
            <w:r>
              <w:t xml:space="preserve">Результат перевірки</w:t>
            </w:r>
          </w:p>
        </w:tc>
      </w:tr>
      <w:tr>
        <w:tc>
          <w:tcPr/>
          <w:p>
            <w:pPr>
              <w:pStyle w:val="Compact"/>
              <w:jc w:val="left"/>
            </w:pPr>
            <w:r>
              <w:t xml:space="preserve">Твердження 2.4(а), наслідок 2.5</w:t>
            </w:r>
          </w:p>
        </w:tc>
        <w:tc>
          <w:tcPr/>
          <w:p>
            <w:pPr>
              <w:pStyle w:val="Compact"/>
              <w:jc w:val="left"/>
            </w:pPr>
            <w:r>
              <w:t xml:space="preserve">ризик ≤ α за n ≥ 1/α − 1</w:t>
            </w:r>
          </w:p>
        </w:tc>
        <w:tc>
          <w:tcPr/>
          <w:p>
            <w:pPr>
              <w:pStyle w:val="Compact"/>
              <w:jc w:val="left"/>
            </w:pPr>
            <w:r>
              <w:t xml:space="preserve">ціль дотримано в усіх сидах; за n = 5 порогу немає</w:t>
            </w:r>
          </w:p>
        </w:tc>
      </w:tr>
      <w:tr>
        <w:tc>
          <w:tcPr/>
          <w:p>
            <w:pPr>
              <w:pStyle w:val="Compact"/>
              <w:jc w:val="left"/>
            </w:pPr>
            <w:r>
              <w:t xml:space="preserve">Твердження 2.6, наслідок 2.6</w:t>
            </w:r>
          </w:p>
        </w:tc>
        <w:tc>
          <w:tcPr/>
          <w:p>
            <w:pPr>
              <w:pStyle w:val="Compact"/>
              <w:jc w:val="left"/>
            </w:pPr>
            <w:r>
              <w:t xml:space="preserve">похибка межі за калібруванням порядку ε·#{p ≤ τ}</w:t>
            </w:r>
          </w:p>
        </w:tc>
        <w:tc>
          <w:tcPr/>
          <w:p>
            <w:pPr>
              <w:pStyle w:val="Compact"/>
              <w:jc w:val="left"/>
            </w:pPr>
            <w:r>
              <w:t xml:space="preserve">4.4 проти 19.4 і 361 проти 159 пропусків</w:t>
            </w:r>
          </w:p>
        </w:tc>
      </w:tr>
      <w:tr>
        <w:tc>
          <w:tcPr/>
          <w:p>
            <w:pPr>
              <w:pStyle w:val="Compact"/>
              <w:jc w:val="left"/>
            </w:pPr>
            <w:r>
              <w:t xml:space="preserve">Наслідок 2.3</w:t>
            </w:r>
          </w:p>
        </w:tc>
        <w:tc>
          <w:tcPr/>
          <w:p>
            <w:pPr>
              <w:pStyle w:val="Compact"/>
              <w:jc w:val="left"/>
            </w:pPr>
            <w:r>
              <w:t xml:space="preserve">асиметрична область не гірша за симетричну</w:t>
            </w:r>
          </w:p>
        </w:tc>
        <w:tc>
          <w:tcPr/>
          <w:p>
            <w:pPr>
              <w:pStyle w:val="Compact"/>
              <w:jc w:val="left"/>
            </w:pPr>
            <w:r>
              <w:t xml:space="preserve">37 % проти 48 % кадрів за межі 95 %</w:t>
            </w:r>
          </w:p>
        </w:tc>
      </w:tr>
      <w:tr>
        <w:tc>
          <w:tcPr/>
          <w:p>
            <w:pPr>
              <w:pStyle w:val="Compact"/>
              <w:jc w:val="left"/>
            </w:pPr>
            <w:r>
              <w:t xml:space="preserve">Твердження 2.7–2.8</w:t>
            </w:r>
          </w:p>
        </w:tc>
        <w:tc>
          <w:tcPr/>
          <w:p>
            <w:pPr>
              <w:pStyle w:val="Compact"/>
              <w:jc w:val="left"/>
            </w:pPr>
            <w:r>
              <w:t xml:space="preserve">збіг рішень за β = |B|/n, Ягер ≥ Демпстер за β &lt; |B|/n</w:t>
            </w:r>
          </w:p>
        </w:tc>
        <w:tc>
          <w:tcPr/>
          <w:p>
            <w:pPr>
              <w:pStyle w:val="Compact"/>
              <w:jc w:val="left"/>
            </w:pPr>
            <w:r>
              <w:t xml:space="preserve">виконується (випадкові BBA, розділ 4)</w:t>
            </w:r>
          </w:p>
        </w:tc>
      </w:tr>
      <w:tr>
        <w:tc>
          <w:tcPr/>
          <w:p>
            <w:pPr>
              <w:pStyle w:val="Compact"/>
              <w:jc w:val="left"/>
            </w:pPr>
            <w:r>
              <w:t xml:space="preserve">Твердження 2.12–2.13</w:t>
            </w:r>
          </w:p>
        </w:tc>
        <w:tc>
          <w:tcPr/>
          <w:p>
            <w:pPr>
              <w:pStyle w:val="Compact"/>
              <w:jc w:val="left"/>
            </w:pPr>
            <w:r>
              <w:t xml:space="preserve">оцінка Лордена непридатна для CUSUM на перекритих вікнах</w:t>
            </w:r>
          </w:p>
        </w:tc>
        <w:tc>
          <w:tcPr/>
          <w:p>
            <w:pPr>
              <w:pStyle w:val="Compact"/>
              <w:jc w:val="left"/>
            </w:pPr>
            <w:r>
              <w:t xml:space="preserve">65 % ADL з тривогою за оцінки ≈ 0</w:t>
            </w:r>
          </w:p>
        </w:tc>
      </w:tr>
    </w:tbl>
    <w:bookmarkEnd w:id="58"/>
    <w:bookmarkStart w:id="59" w:name="висновки-до-розділу-2"/>
    <w:p>
      <w:pPr>
        <w:pStyle w:val="Heading2"/>
      </w:pPr>
      <w:r>
        <w:t xml:space="preserve">Висновки до розділу 2</w:t>
      </w:r>
    </w:p>
    <w:p>
      <w:pPr>
        <w:numPr>
          <w:ilvl w:val="0"/>
          <w:numId w:val="1015"/>
        </w:numPr>
        <w:pStyle w:val="Compact"/>
      </w:pPr>
      <w:r>
        <w:t xml:space="preserve">Задачу каскадного виявлення небезпечних подій формалізовано як мінімізацію асиметричного функціонала</w:t>
      </w:r>
      <w:r>
        <w:t xml:space="preserve"> </w:t>
      </w:r>
      <w:r>
        <w:t xml:space="preserve">втрат за обмежень на повноту і бюджет звернень до мультимодальної моделі та декомпозовано на вибір області</w:t>
      </w:r>
      <w:r>
        <w:t xml:space="preserve"> </w:t>
      </w:r>
      <w:r>
        <w:t xml:space="preserve">маршрутизації і побудову правила комбінування свідчень; явно сформульовано припущення моделі.</w:t>
      </w:r>
    </w:p>
    <w:p>
      <w:pPr>
        <w:numPr>
          <w:ilvl w:val="0"/>
          <w:numId w:val="1015"/>
        </w:numPr>
        <w:pStyle w:val="Compact"/>
      </w:pPr>
      <w:r>
        <w:t xml:space="preserve">Доведено, що ризик-орієнтована маршрутизація для відкаліброваного класифікатора еквівалентна порогу на</w:t>
      </w:r>
      <w:r>
        <w:t xml:space="preserve"> </w:t>
      </w:r>
      <w:r>
        <w:t xml:space="preserve">ентропію його виходу, а за асиметричних втрат і обмежень на повноту та бюджет оптимальна політика є</w:t>
      </w:r>
      <w:r>
        <w:t xml:space="preserve"> </w:t>
      </w:r>
      <w:r>
        <w:t xml:space="preserve">двопороговою, причому обмеження на повноту визначає лише нижній поріг, а фіксований поріг 1/2 периферійного</w:t>
      </w:r>
      <w:r>
        <w:t xml:space="preserve"> </w:t>
      </w:r>
      <w:r>
        <w:t xml:space="preserve">рівня не погіршує оптимальної політики; релаксована задача має розв’язок, що відрізняється від порогової</w:t>
      </w:r>
      <w:r>
        <w:t xml:space="preserve"> </w:t>
      </w:r>
      <w:r>
        <w:t xml:space="preserve">0/1 політики щонайбільше у двох кадрах.</w:t>
      </w:r>
    </w:p>
    <w:p>
      <w:pPr>
        <w:numPr>
          <w:ilvl w:val="0"/>
          <w:numId w:val="1015"/>
        </w:numPr>
        <w:pStyle w:val="Compact"/>
      </w:pPr>
      <w:r>
        <w:t xml:space="preserve">Запропоновано вибір нижнього порогу маршрутизації методом контролю конформного ризику з гарантією</w:t>
      </w:r>
      <w:r>
        <w:t xml:space="preserve"> </w:t>
      </w:r>
      <m:oMath>
        <m:r>
          <m:rPr>
            <m:sty m:val="p"/>
            <m:scr m:val="double-struck"/>
          </m:rPr>
          <m:t>E</m:t>
        </m:r>
        <m:r>
          <m:t>L</m:t>
        </m:r>
        <m:r>
          <m:rPr>
            <m:sty m:val="p"/>
          </m:rPr>
          <m:t>≤</m:t>
        </m:r>
        <m:r>
          <m:t>α</m:t>
        </m:r>
      </m:oMath>
      <w:r>
        <w:t xml:space="preserve"> </w:t>
      </w:r>
      <w:r>
        <w:t xml:space="preserve">і встановлено мінімальний обсяг калібрування</w:t>
      </w:r>
      <w:r>
        <w:t xml:space="preserve"> </w:t>
      </w:r>
      <m:oMath>
        <m:r>
          <m:t>n</m:t>
        </m:r>
        <m:r>
          <m:rPr>
            <m:sty m:val="p"/>
          </m:rPr>
          <m:t>≥</m:t>
        </m:r>
        <m:r>
          <m:t>1</m:t>
        </m:r>
        <m:r>
          <m:rPr>
            <m:sty m:val="p"/>
          </m:rPr>
          <m:t>/</m:t>
        </m:r>
        <m:r>
          <m:t>α</m:t>
        </m:r>
        <m:r>
          <m:rPr>
            <m:sty m:val="p"/>
          </m:rPr>
          <m:t>−</m:t>
        </m:r>
        <m:r>
          <m:t>1</m:t>
        </m:r>
      </m:oMath>
      <w:r>
        <w:t xml:space="preserve">; для гарантії з імовірністю</w:t>
      </w:r>
      <w:r>
        <w:t xml:space="preserve"> </w:t>
      </w:r>
      <m:oMath>
        <m:r>
          <m:t>1</m:t>
        </m:r>
        <m:r>
          <m:rPr>
            <m:sty m:val="p"/>
          </m:rPr>
          <m:t>−</m:t>
        </m:r>
        <m:r>
          <m:t>δ</m:t>
        </m:r>
      </m:oMath>
      <w:r>
        <w:t xml:space="preserve"> </w:t>
      </w:r>
      <w:r>
        <w:t xml:space="preserve">потрібно</w:t>
      </w:r>
      <w:r>
        <w:t xml:space="preserve"> </w:t>
      </w:r>
      <m:oMath>
        <m:r>
          <m:t>n</m:t>
        </m:r>
        <m:r>
          <m:rPr>
            <m:sty m:val="p"/>
          </m:rPr>
          <m:t>≥</m:t>
        </m:r>
        <m:r>
          <m:rPr>
            <m:sty m:val="p"/>
          </m:rPr>
          <m:t>ln</m:t>
        </m:r>
        <m:d>
          <m:dPr>
            <m:begChr m:val="("/>
            <m:endChr m:val=")"/>
            <m:sepChr m:val=""/>
            <m:grow/>
          </m:dPr>
          <m:e>
            <m:r>
              <m:t>1</m:t>
            </m:r>
            <m:r>
              <m:rPr>
                <m:sty m:val="p"/>
              </m:rPr>
              <m:t>/</m:t>
            </m:r>
            <m:r>
              <m:t>δ</m:t>
            </m:r>
          </m:e>
        </m:d>
        <m:r>
          <m:rPr>
            <m:sty m:val="p"/>
          </m:rPr>
          <m:t>/</m:t>
        </m:r>
        <m:d>
          <m:dPr>
            <m:begChr m:val="("/>
            <m:endChr m:val=")"/>
            <m:sepChr m:val=""/>
            <m:grow/>
          </m:dPr>
          <m:e>
            <m:r>
              <m:t>2</m:t>
            </m:r>
            <m:sSup>
              <m:e>
                <m:r>
                  <m:t>α</m:t>
                </m:r>
              </m:e>
              <m:sup>
                <m:r>
                  <m:t>2</m:t>
                </m:r>
              </m:sup>
            </m:sSup>
          </m:e>
        </m:d>
      </m:oMath>
      <w:r>
        <w:t xml:space="preserve"> </w:t>
      </w:r>
      <w:r>
        <w:t xml:space="preserve">послідовностей. Експериментально показано, що емпіричний вибір порогу</w:t>
      </w:r>
      <w:r>
        <w:t xml:space="preserve"> </w:t>
      </w:r>
      <w:r>
        <w:t xml:space="preserve">порушує цільовий ризик, а конформний — дотримується його.</w:t>
      </w:r>
    </w:p>
    <w:p>
      <w:pPr>
        <w:numPr>
          <w:ilvl w:val="0"/>
          <w:numId w:val="1015"/>
        </w:numPr>
        <w:pStyle w:val="Compact"/>
      </w:pPr>
      <w:r>
        <w:t xml:space="preserve">Отримано оцінки надлишкових втрат і похибки межі повноти за похибки калібрування; показано, що для</w:t>
      </w:r>
      <w:r>
        <w:t xml:space="preserve"> </w:t>
      </w:r>
      <w:r>
        <w:t xml:space="preserve">оптимальності порогів похибка калібрування має другий порядок малості, а розрахунок межі повноти за</w:t>
      </w:r>
      <w:r>
        <w:t xml:space="preserve"> </w:t>
      </w:r>
      <w:r>
        <w:t xml:space="preserve">калібруванням непридатний для гарантій.</w:t>
      </w:r>
    </w:p>
    <w:p>
      <w:pPr>
        <w:numPr>
          <w:ilvl w:val="0"/>
          <w:numId w:val="1015"/>
        </w:numPr>
        <w:pStyle w:val="Compact"/>
      </w:pPr>
      <w:r>
        <w:t xml:space="preserve">Доведено, що на будь-якій скінченній рамці розрізнення рішення за максимумом пігністичної ймовірності для</w:t>
      </w:r>
      <w:r>
        <w:t xml:space="preserve"> </w:t>
      </w:r>
      <w:r>
        <w:t xml:space="preserve">правил Демпстера і Ягера збігаються, а порогові рішення — лише за</w:t>
      </w:r>
      <w:r>
        <w:t xml:space="preserve"> </w:t>
      </w:r>
      <m:oMath>
        <m:r>
          <m:t>β</m:t>
        </m:r>
        <m:r>
          <m:rPr>
            <m:sty m:val="p"/>
          </m:rPr>
          <m:t>=</m:t>
        </m:r>
        <m:d>
          <m:dPr>
            <m:begChr m:val="|"/>
            <m:endChr m:val="|"/>
            <m:sepChr m:val=""/>
            <m:grow/>
          </m:dPr>
          <m:e>
            <m:r>
              <m:t>B</m:t>
            </m:r>
          </m:e>
        </m:d>
        <m:r>
          <m:rPr>
            <m:sty m:val="p"/>
          </m:rPr>
          <m:t>/</m:t>
        </m:r>
        <m:r>
          <m:t>n</m:t>
        </m:r>
      </m:oMath>
      <w:r>
        <w:t xml:space="preserve">; за пріоритету безпеки правило</w:t>
      </w:r>
      <w:r>
        <w:t xml:space="preserve"> </w:t>
      </w:r>
      <w:r>
        <w:t xml:space="preserve">Ягера є більш схильним до тривоги за конфлікту свідчень. Для бінарної рамки отримано явний вигляд конфлікту</w:t>
      </w:r>
      <w:r>
        <w:t xml:space="preserve"> </w:t>
      </w:r>
      <w:r>
        <w:t xml:space="preserve">й умови тривоги.</w:t>
      </w:r>
    </w:p>
    <w:p>
      <w:pPr>
        <w:numPr>
          <w:ilvl w:val="0"/>
          <w:numId w:val="1015"/>
        </w:numPr>
        <w:pStyle w:val="Compact"/>
      </w:pPr>
      <w:r>
        <w:t xml:space="preserve">Отримано умову доцільності каскаду для довільних знаків змін кількостей помилок і найбільшу допустиму</w:t>
      </w:r>
      <w:r>
        <w:t xml:space="preserve"> </w:t>
      </w:r>
      <w:r>
        <w:t xml:space="preserve">вартість звернення до семантичного рівня.</w:t>
      </w:r>
    </w:p>
    <w:p>
      <w:pPr>
        <w:numPr>
          <w:ilvl w:val="0"/>
          <w:numId w:val="1015"/>
        </w:numPr>
        <w:pStyle w:val="Compact"/>
      </w:pPr>
      <w:r>
        <w:t xml:space="preserve">Задачу виявлення падіння сформульовано як задачу найшвидшого виявлення розладки; отримано умову</w:t>
      </w:r>
      <w:r>
        <w:t xml:space="preserve"> </w:t>
      </w:r>
      <w:r>
        <w:t xml:space="preserve">гарантованої затримки і показано, що оцінка хибних тривог Лордена не застосовна до виходу класифікатора на</w:t>
      </w:r>
      <w:r>
        <w:t xml:space="preserve"> </w:t>
      </w:r>
      <w:r>
        <w:t xml:space="preserve">перекритих вікнах; в ідеалізованій моделі доведено, що перекриття вікон погіршує гарантію CUSUM від</w:t>
      </w:r>
      <w:r>
        <w:t xml:space="preserve"> </w:t>
      </w:r>
      <m:oMath>
        <m:r>
          <m:t>T</m:t>
        </m:r>
        <m:sSup>
          <m:e>
            <m:r>
              <m:t>e</m:t>
            </m:r>
          </m:e>
          <m:sup>
            <m:r>
              <m:rPr>
                <m:sty m:val="p"/>
              </m:rPr>
              <m:t>−</m:t>
            </m:r>
            <m:r>
              <m:t>h</m:t>
            </m:r>
          </m:sup>
        </m:sSup>
      </m:oMath>
      <w:r>
        <w:t xml:space="preserve"> </w:t>
      </w:r>
      <w:r>
        <w:t xml:space="preserve">до</w:t>
      </w:r>
      <w:r>
        <w:t xml:space="preserve"> </w:t>
      </w:r>
      <m:oMath>
        <m:r>
          <m:t>T</m:t>
        </m:r>
        <m:r>
          <m:t>W</m:t>
        </m:r>
        <m:sSup>
          <m:e>
            <m:r>
              <m:t>e</m:t>
            </m:r>
          </m:e>
          <m:sup>
            <m:r>
              <m:rPr>
                <m:sty m:val="p"/>
              </m:rPr>
              <m:t>−</m:t>
            </m:r>
            <m:r>
              <m:t>h</m:t>
            </m:r>
            <m:r>
              <m:rPr>
                <m:sty m:val="p"/>
              </m:rPr>
              <m:t>/</m:t>
            </m:r>
            <m:r>
              <m:t>W</m:t>
            </m:r>
          </m:sup>
        </m:sSup>
      </m:oMath>
      <w:r>
        <w:t xml:space="preserve">, зберігаючи гарантію покадрового правила.</w:t>
      </w:r>
    </w:p>
    <w:bookmarkEnd w:id="59"/>
    <w:bookmarkEnd w:id="60"/>
    <w:bookmarkStart w:id="89" w:name="кінематичний-фільтр-периферійного-рівня"/>
    <w:p>
      <w:pPr>
        <w:pStyle w:val="Heading1"/>
      </w:pPr>
      <w:r>
        <w:t xml:space="preserve">3 КІНЕМАТИЧНИЙ ФІЛЬТР ПЕРИФЕРІЙНОГО РІВНЯ</w:t>
      </w:r>
    </w:p>
    <w:p>
      <w:pPr>
        <w:pStyle w:val="FirstParagraph"/>
      </w:pPr>
      <w:r>
        <w:t xml:space="preserve">Кінематичний фільтр — перший рівень каскаду (п. 2.1): він обробляє кожен кадр, має бути обчислювально дешевим і</w:t>
      </w:r>
      <w:r>
        <w:t xml:space="preserve"> </w:t>
      </w:r>
      <w:r>
        <w:t xml:space="preserve">формує ймовірність небезпечної події</w:t>
      </w:r>
      <w:r>
        <w:t xml:space="preserve"> </w:t>
      </w:r>
      <m:oMath>
        <m:sSub>
          <m:e>
            <m:r>
              <m:t>p</m:t>
            </m:r>
          </m:e>
          <m:sub>
            <m:r>
              <m:t>t</m:t>
            </m:r>
          </m:sub>
        </m:sSub>
      </m:oMath>
      <w:r>
        <w:t xml:space="preserve">, від якої залежить верхня межа досяжної повноти всієї системи. Розділ</w:t>
      </w:r>
      <w:r>
        <w:t xml:space="preserve"> </w:t>
      </w:r>
      <w:r>
        <w:t xml:space="preserve">побудовано за ланцюгом обробки: ключові точки (п. 3.1), біомеханічні ознаки (п. 3.2), мережа LTC і її гарантовані</w:t>
      </w:r>
      <w:r>
        <w:t xml:space="preserve"> </w:t>
      </w:r>
      <w:r>
        <w:t xml:space="preserve">властивості (п. 3.3), розмітка (п. 3.4), протокол (п. 3.5) і результати з аналізом помилок (п. 3.6).</w:t>
      </w:r>
    </w:p>
    <w:bookmarkStart w:id="61" w:name="виділення-ключових-точок"/>
    <w:p>
      <w:pPr>
        <w:pStyle w:val="Heading2"/>
      </w:pPr>
      <w:r>
        <w:t xml:space="preserve">3.1 Виділення ключових точок</w:t>
      </w:r>
    </w:p>
    <w:p>
      <w:pPr>
        <w:pStyle w:val="FirstParagraph"/>
      </w:pPr>
      <w:r>
        <w:t xml:space="preserve">Модель YOLOv8-Pose [3] (варіант yolov8n-pose, ваги, попередньо навчені на COCO</w:t>
      </w:r>
      <w:r>
        <w:t xml:space="preserve"> </w:t>
      </w:r>
      <w:r>
        <w:t xml:space="preserve">[4], без донавчання на даних падінь) для кожного кадру</w:t>
      </w:r>
      <w:r>
        <w:t xml:space="preserve"> </w:t>
      </w:r>
      <m:oMath>
        <m:sSub>
          <m:e>
            <m:r>
              <m:t>X</m:t>
            </m:r>
          </m:e>
          <m:sub>
            <m:r>
              <m:t>t</m:t>
            </m:r>
          </m:sub>
        </m:sSub>
      </m:oMath>
      <w:r>
        <w:t xml:space="preserve"> </w:t>
      </w:r>
      <w:r>
        <w:t xml:space="preserve">повертає для кожної виявленої людини</w:t>
      </w:r>
      <w:r>
        <w:t xml:space="preserve"> </w:t>
      </w:r>
      <w:r>
        <w:t xml:space="preserve">вектор</w:t>
      </w:r>
      <w:r>
        <w:t xml:space="preserve"> </w:t>
      </w:r>
      <m:oMath>
        <m:sSub>
          <m:e>
            <m:r>
              <m:t>O</m:t>
            </m:r>
          </m:e>
          <m:sub>
            <m:r>
              <m:t>i</m:t>
            </m:r>
          </m:sub>
        </m:sSub>
        <m:r>
          <m:rPr>
            <m:sty m:val="p"/>
          </m:rPr>
          <m:t>=</m:t>
        </m:r>
        <m:d>
          <m:dPr>
            <m:begChr m:val="("/>
            <m:endChr m:val=")"/>
            <m:sepChr m:val=""/>
            <m:grow/>
          </m:dPr>
          <m:e>
            <m:sSub>
              <m:e>
                <m:r>
                  <m:t>b</m:t>
                </m:r>
              </m:e>
              <m:sub>
                <m:r>
                  <m:t>i</m:t>
                </m:r>
              </m:sub>
            </m:sSub>
            <m:r>
              <m:rPr>
                <m:sty m:val="p"/>
              </m:rPr>
              <m:t>,</m:t>
            </m:r>
            <m:sSub>
              <m:e>
                <m:r>
                  <m:t>c</m:t>
                </m:r>
              </m:e>
              <m:sub>
                <m:r>
                  <m:t>i</m:t>
                </m:r>
              </m:sub>
            </m:sSub>
            <m:r>
              <m:rPr>
                <m:sty m:val="p"/>
              </m:rPr>
              <m:t>,</m:t>
            </m:r>
            <m:sSub>
              <m:e>
                <m:r>
                  <m:t>K</m:t>
                </m:r>
              </m:e>
              <m:sub>
                <m:r>
                  <m:t>i</m:t>
                </m:r>
              </m:sub>
            </m:sSub>
          </m:e>
        </m:d>
      </m:oMath>
      <w:r>
        <w:t xml:space="preserve">, де</w:t>
      </w:r>
      <w:r>
        <w:t xml:space="preserve"> </w:t>
      </w:r>
      <m:oMath>
        <m:sSub>
          <m:e>
            <m:r>
              <m:t>b</m:t>
            </m:r>
          </m:e>
          <m:sub>
            <m:r>
              <m:t>i</m:t>
            </m:r>
          </m:sub>
        </m:sSub>
        <m:r>
          <m:rPr>
            <m:sty m:val="p"/>
          </m:rPr>
          <m:t>=</m:t>
        </m:r>
        <m:d>
          <m:dPr>
            <m:begChr m:val="("/>
            <m:endChr m:val=")"/>
            <m:sepChr m:val=""/>
            <m:grow/>
          </m:dPr>
          <m:e>
            <m:sSub>
              <m:e>
                <m:r>
                  <m:t>x</m:t>
                </m:r>
              </m:e>
              <m:sub>
                <m:r>
                  <m:t>c</m:t>
                </m:r>
              </m:sub>
            </m:sSub>
            <m:r>
              <m:rPr>
                <m:sty m:val="p"/>
              </m:rPr>
              <m:t>,</m:t>
            </m:r>
            <m:sSub>
              <m:e>
                <m:r>
                  <m:t>y</m:t>
                </m:r>
              </m:e>
              <m:sub>
                <m:r>
                  <m:t>c</m:t>
                </m:r>
              </m:sub>
            </m:sSub>
            <m:r>
              <m:rPr>
                <m:sty m:val="p"/>
              </m:rPr>
              <m:t>,</m:t>
            </m:r>
            <m:r>
              <m:t>w</m:t>
            </m:r>
            <m:r>
              <m:rPr>
                <m:sty m:val="p"/>
              </m:rPr>
              <m:t>,</m:t>
            </m:r>
            <m:r>
              <m:t>h</m:t>
            </m:r>
          </m:e>
        </m:d>
      </m:oMath>
      <w:r>
        <w:t xml:space="preserve"> </w:t>
      </w:r>
      <w:r>
        <w:t xml:space="preserve">— обмежувальна рамка в пікселях,</w:t>
      </w:r>
      <w:r>
        <w:t xml:space="preserve"> </w:t>
      </w:r>
      <m:oMath>
        <m:sSub>
          <m:e>
            <m:r>
              <m:t>c</m:t>
            </m:r>
          </m:e>
          <m:sub>
            <m:r>
              <m:t>i</m:t>
            </m:r>
          </m:sub>
        </m:sSub>
      </m:oMath>
      <w:r>
        <w:t xml:space="preserve"> </w:t>
      </w:r>
      <w:r>
        <w:t xml:space="preserve">— упевненість,</w:t>
      </w:r>
      <w:r>
        <w:t xml:space="preserve"> </w:t>
      </w:r>
      <m:oMath>
        <m:sSub>
          <m:e>
            <m:r>
              <m:t>K</m:t>
            </m:r>
          </m:e>
          <m:sub>
            <m:r>
              <m:t>i</m:t>
            </m:r>
          </m:sub>
        </m:sSub>
        <m:r>
          <m:rPr>
            <m:sty m:val="p"/>
          </m:rPr>
          <m:t>∈</m:t>
        </m:r>
        <m:sSup>
          <m:e>
            <m:r>
              <m:rPr>
                <m:sty m:val="p"/>
                <m:scr m:val="double-struck"/>
              </m:rPr>
              <m:t>R</m:t>
            </m:r>
          </m:e>
          <m:sup>
            <m:r>
              <m:t>17</m:t>
            </m:r>
            <m:r>
              <m:rPr>
                <m:sty m:val="p"/>
              </m:rPr>
              <m:t>×</m:t>
            </m:r>
            <m:r>
              <m:t>3</m:t>
            </m:r>
          </m:sup>
        </m:sSup>
      </m:oMath>
      <w:r>
        <w:t xml:space="preserve"> </w:t>
      </w:r>
      <w:r>
        <w:t xml:space="preserve">— матриця ключових точок у форматі COCO; кожна точка описується вектором</w:t>
      </w:r>
      <w:r>
        <w:t xml:space="preserve"> </w:t>
      </w:r>
      <m:oMath>
        <m:sSub>
          <m:e>
            <m:r>
              <m:t>k</m:t>
            </m:r>
          </m:e>
          <m:sub>
            <m:r>
              <m:t>i</m:t>
            </m:r>
            <m:r>
              <m:t>j</m:t>
            </m:r>
          </m:sub>
        </m:sSub>
        <m:r>
          <m:rPr>
            <m:sty m:val="p"/>
          </m:rPr>
          <m:t>=</m:t>
        </m:r>
        <m:d>
          <m:dPr>
            <m:begChr m:val="("/>
            <m:endChr m:val=")"/>
            <m:sepChr m:val=""/>
            <m:grow/>
          </m:dPr>
          <m:e>
            <m:sSub>
              <m:e>
                <m:r>
                  <m:t>x</m:t>
                </m:r>
              </m:e>
              <m:sub>
                <m:r>
                  <m:t>i</m:t>
                </m:r>
                <m:r>
                  <m:t>j</m:t>
                </m:r>
              </m:sub>
            </m:sSub>
            <m:r>
              <m:rPr>
                <m:sty m:val="p"/>
              </m:rPr>
              <m:t>,</m:t>
            </m:r>
            <m:sSub>
              <m:e>
                <m:r>
                  <m:t>y</m:t>
                </m:r>
              </m:e>
              <m:sub>
                <m:r>
                  <m:t>i</m:t>
                </m:r>
                <m:r>
                  <m:t>j</m:t>
                </m:r>
              </m:sub>
            </m:sSub>
            <m:r>
              <m:rPr>
                <m:sty m:val="p"/>
              </m:rPr>
              <m:t>,</m:t>
            </m:r>
            <m:sSub>
              <m:e>
                <m:r>
                  <m:t>v</m:t>
                </m:r>
              </m:e>
              <m:sub>
                <m:r>
                  <m:t>i</m:t>
                </m:r>
                <m:r>
                  <m:t>j</m:t>
                </m:r>
              </m:sub>
            </m:sSub>
          </m:e>
        </m:d>
      </m:oMath>
      <w:r>
        <w:t xml:space="preserve">, де</w:t>
      </w:r>
      <w:r>
        <w:t xml:space="preserve"> </w:t>
      </w:r>
      <m:oMath>
        <m:sSub>
          <m:e>
            <m:r>
              <m:t>v</m:t>
            </m:r>
          </m:e>
          <m:sub>
            <m:r>
              <m:t>i</m:t>
            </m:r>
            <m:r>
              <m:t>j</m:t>
            </m:r>
          </m:sub>
        </m:sSub>
        <m:r>
          <m:rPr>
            <m:sty m:val="p"/>
          </m:rPr>
          <m:t>∈</m:t>
        </m:r>
        <m:d>
          <m:dPr>
            <m:begChr m:val="["/>
            <m:endChr m:val="]"/>
            <m:sepChr m:val=""/>
            <m:grow/>
          </m:dPr>
          <m:e>
            <m:r>
              <m:t>0</m:t>
            </m:r>
            <m:r>
              <m:rPr>
                <m:sty m:val="p"/>
              </m:rPr>
              <m:t>,</m:t>
            </m:r>
            <m:r>
              <m:t>1</m:t>
            </m:r>
          </m:e>
        </m:d>
      </m:oMath>
      <w:r>
        <w:t xml:space="preserve"> </w:t>
      </w:r>
      <w:r>
        <w:t xml:space="preserve">— упевненість, що використовується як ознака видимості</w:t>
      </w:r>
      <w:r>
        <w:t xml:space="preserve"> </w:t>
      </w:r>
      <w:r>
        <w:t xml:space="preserve">суглоба. Подальші ознаки використовують плечі (індекси COCO 5, 6), кульшові суглоби (11, 12), коліна (13, 14) і</w:t>
      </w:r>
      <w:r>
        <w:t xml:space="preserve"> </w:t>
      </w:r>
      <w:r>
        <w:t xml:space="preserve">щиколотки (15, 16). Вісь y зображення спрямована вниз, тому зростання вертикальної координати означає опускання</w:t>
      </w:r>
      <w:r>
        <w:t xml:space="preserve"> </w:t>
      </w:r>
      <w:r>
        <w:t xml:space="preserve">точки в кадрі.</w:t>
      </w:r>
    </w:p>
    <w:p>
      <w:pPr>
        <w:pStyle w:val="BodyText"/>
      </w:pPr>
      <w:r>
        <w:t xml:space="preserve">Якщо в кадрі виявлено кілька людей, обирається особа з найбільшою площею рамки:</w:t>
      </w:r>
    </w:p>
    <w:p>
      <w:pPr>
        <w:pStyle w:val="Formula"/>
      </w:pPr>
      <w:r>
        <w:tab/>
      </w:r>
      <m:oMath>
        <m:sSup>
          <m:e>
            <m:r>
              <m:t>i</m:t>
            </m:r>
          </m:e>
          <m:sup>
            <m:r>
              <m:rPr>
                <m:sty m:val="p"/>
              </m:rPr>
              <m:t>*</m:t>
            </m:r>
          </m:sup>
        </m:sSup>
        <m:d>
          <m:dPr>
            <m:begChr m:val="("/>
            <m:endChr m:val=")"/>
            <m:sepChr m:val=""/>
            <m:grow/>
          </m:dPr>
          <m:e>
            <m:r>
              <m:t>t</m:t>
            </m:r>
          </m:e>
        </m:d>
        <m:r>
          <m:rPr>
            <m:sty m:val="p"/>
          </m:rPr>
          <m:t>=</m:t>
        </m:r>
        <m:r>
          <m:rPr>
            <m:sty m:val="p"/>
          </m:rPr>
          <m:t>arg</m:t>
        </m:r>
        <m:sSub>
          <m:e>
            <m:r>
              <m:rPr>
                <m:sty m:val="p"/>
              </m:rPr>
              <m:t>max</m:t>
            </m:r>
          </m:e>
          <m:sub>
            <m:r>
              <m:t>i</m:t>
            </m:r>
          </m:sub>
        </m:sSub>
        <m:r>
          <m:t> </m:t>
        </m:r>
        <m:sSub>
          <m:e>
            <m:r>
              <m:t>w</m:t>
            </m:r>
          </m:e>
          <m:sub>
            <m:r>
              <m:t>i</m:t>
            </m:r>
          </m:sub>
        </m:sSub>
        <m:d>
          <m:dPr>
            <m:begChr m:val="("/>
            <m:endChr m:val=")"/>
            <m:sepChr m:val=""/>
            <m:grow/>
          </m:dPr>
          <m:e>
            <m:r>
              <m:t>t</m:t>
            </m:r>
          </m:e>
        </m:d>
        <m:r>
          <m:t> </m:t>
        </m:r>
        <m:sSub>
          <m:e>
            <m:r>
              <m:t>h</m:t>
            </m:r>
          </m:e>
          <m:sub>
            <m:r>
              <m:t>i</m:t>
            </m:r>
          </m:sub>
        </m:sSub>
        <m:d>
          <m:dPr>
            <m:begChr m:val="("/>
            <m:endChr m:val=")"/>
            <m:sepChr m:val=""/>
            <m:grow/>
          </m:dPr>
          <m:e>
            <m:r>
              <m:t>t</m:t>
            </m:r>
          </m:e>
        </m:d>
        <m:r>
          <m:rPr>
            <m:sty m:val="p"/>
          </m:rPr>
          <m:t>.</m:t>
        </m:r>
      </m:oMath>
      <w:r>
        <w:tab/>
        <w:t xml:space="preserve">(3.1)</w:t>
      </w:r>
    </w:p>
    <w:p>
      <w:pPr>
        <w:pStyle w:val="BodyText"/>
      </w:pPr>
      <w:r>
        <w:t xml:space="preserve">Правило (3.1) відповідає спостереженню за однією особою; у багатолюдних сценах воно не гарантує збереження</w:t>
      </w:r>
      <w:r>
        <w:t xml:space="preserve"> </w:t>
      </w:r>
      <w:r>
        <w:t xml:space="preserve">ідентичності між кадрами, і потрібне супроводження об’єктів.</w:t>
      </w:r>
    </w:p>
    <w:p>
      <w:pPr>
        <w:pStyle w:val="BodyText"/>
      </w:pPr>
      <w:r>
        <w:t xml:space="preserve">Кадр, на якому детектор не повернув жодної особи, позначається як невалідний (</w:t>
      </w:r>
      <m:oMath>
        <m:sSub>
          <m:e>
            <m:r>
              <m:rPr>
                <m:sty m:val="p"/>
              </m:rPr>
              <m:t>v</m:t>
            </m:r>
            <m:r>
              <m:rPr>
                <m:sty m:val="p"/>
              </m:rPr>
              <m:t>a</m:t>
            </m:r>
            <m:r>
              <m:rPr>
                <m:sty m:val="p"/>
              </m:rPr>
              <m:t>l</m:t>
            </m:r>
            <m:r>
              <m:rPr>
                <m:sty m:val="p"/>
              </m:rPr>
              <m:t>i</m:t>
            </m:r>
            <m:r>
              <m:rPr>
                <m:sty m:val="p"/>
              </m:rPr>
              <m:t>d</m:t>
            </m:r>
          </m:e>
          <m:sub>
            <m:r>
              <m:t>t</m:t>
            </m:r>
          </m:sub>
        </m:sSub>
        <m:r>
          <m:rPr>
            <m:sty m:val="p"/>
          </m:rPr>
          <m:t>=</m:t>
        </m:r>
        <m:r>
          <m:t>0</m:t>
        </m:r>
      </m:oMath>
      <w:r>
        <w:t xml:space="preserve">). На наборі</w:t>
      </w:r>
      <w:r>
        <w:t xml:space="preserve"> </w:t>
      </w:r>
      <w:r>
        <w:t xml:space="preserve">UR Fall Detection [26] (кадри 640 × 480 пікселів) поза виявляється на 10 451 з 11 936 кадрів</w:t>
      </w:r>
      <w:r>
        <w:t xml:space="preserve"> </w:t>
      </w:r>
      <w:r>
        <w:t xml:space="preserve">(87.6 %): на 93.5 % кадрів послідовностей падіння і на 85.6 % кадрів послідовностей повсякденної активності.</w:t>
      </w:r>
      <w:r>
        <w:t xml:space="preserve"> </w:t>
      </w:r>
      <w:r>
        <w:t xml:space="preserve">Для невалідних кадрів ознаки не обчислюються, а під час формування вікон заповнюються останнім валідним значенням</w:t>
      </w:r>
      <w:r>
        <w:t xml:space="preserve"> </w:t>
      </w:r>
      <w:r>
        <w:t xml:space="preserve">у межах тієї самої послідовності:</w:t>
      </w:r>
    </w:p>
    <w:p>
      <w:pPr>
        <w:pStyle w:val="Formula"/>
      </w:pPr>
      <w:r>
        <w:tab/>
      </w:r>
      <m:oMath>
        <m:sSub>
          <m:e>
            <m:r>
              <m:t>φ</m:t>
            </m:r>
          </m:e>
          <m:sub>
            <m:r>
              <m:t>t</m:t>
            </m:r>
          </m:sub>
        </m:sSub>
        <m:r>
          <m:rPr>
            <m:sty m:val="p"/>
          </m:rPr>
          <m:t>←</m:t>
        </m:r>
        <m:sSub>
          <m:e>
            <m:r>
              <m:t>φ</m:t>
            </m:r>
          </m:e>
          <m:sub>
            <m:r>
              <m:t>t</m:t>
            </m:r>
            <m:r>
              <m:rPr>
                <m:sty m:val="p"/>
              </m:rPr>
              <m:t>′</m:t>
            </m:r>
          </m:sub>
        </m:sSub>
        <m:r>
          <m:rPr>
            <m:sty m:val="p"/>
          </m:rPr>
          <m:t>,</m:t>
        </m:r>
        <m:r>
          <m:t>  </m:t>
        </m:r>
        <m:r>
          <m:t>t</m:t>
        </m:r>
        <m:r>
          <m:rPr>
            <m:sty m:val="p"/>
          </m:rPr>
          <m:t>′</m:t>
        </m:r>
        <m:r>
          <m:rPr>
            <m:sty m:val="p"/>
          </m:rPr>
          <m:t>=</m:t>
        </m:r>
        <m:r>
          <m:rPr>
            <m:sty m:val="p"/>
          </m:rPr>
          <m:t>max</m:t>
        </m:r>
        <m:r>
          <m:rPr>
            <m:sty m:val="p"/>
          </m:rPr>
          <m:t>{</m:t>
        </m:r>
        <m:r>
          <m:t>s</m:t>
        </m:r>
        <m:r>
          <m:rPr>
            <m:sty m:val="p"/>
          </m:rPr>
          <m:t>≤</m:t>
        </m:r>
        <m:r>
          <m:t>t</m:t>
        </m:r>
        <m:r>
          <m:rPr>
            <m:sty m:val="p"/>
          </m:rPr>
          <m:t>:</m:t>
        </m:r>
        <m:sSub>
          <m:e>
            <m:r>
              <m:rPr>
                <m:sty m:val="p"/>
              </m:rPr>
              <m:t>v</m:t>
            </m:r>
            <m:r>
              <m:rPr>
                <m:sty m:val="p"/>
              </m:rPr>
              <m:t>a</m:t>
            </m:r>
            <m:r>
              <m:rPr>
                <m:sty m:val="p"/>
              </m:rPr>
              <m:t>l</m:t>
            </m:r>
            <m:r>
              <m:rPr>
                <m:sty m:val="p"/>
              </m:rPr>
              <m:t>i</m:t>
            </m:r>
            <m:r>
              <m:rPr>
                <m:sty m:val="p"/>
              </m:rPr>
              <m:t>d</m:t>
            </m:r>
          </m:e>
          <m:sub>
            <m:r>
              <m:t>s</m:t>
            </m:r>
          </m:sub>
        </m:sSub>
        <m:r>
          <m:rPr>
            <m:sty m:val="p"/>
          </m:rPr>
          <m:t>=</m:t>
        </m:r>
        <m:r>
          <m:t>1</m:t>
        </m:r>
        <m:r>
          <m:rPr>
            <m:sty m:val="p"/>
          </m:rPr>
          <m:t>}</m:t>
        </m:r>
        <m:r>
          <m:rPr>
            <m:sty m:val="p"/>
          </m:rPr>
          <m:t>,</m:t>
        </m:r>
      </m:oMath>
      <w:r>
        <w:tab/>
        <w:t xml:space="preserve">(3.2)</w:t>
      </w:r>
    </w:p>
    <w:p>
      <w:pPr>
        <w:pStyle w:val="BodyText"/>
      </w:pPr>
      <w:r>
        <w:t xml:space="preserve">кадри до першого валідного отримують нульовий вектор ознак. Згладжування координат у часі не застосовується, тож</w:t>
      </w:r>
      <w:r>
        <w:t xml:space="preserve"> </w:t>
      </w:r>
      <w:r>
        <w:t xml:space="preserve">шум пози передається в ознаки без змін (див. п. 3.3.3).</w:t>
      </w:r>
    </w:p>
    <w:bookmarkEnd w:id="61"/>
    <w:bookmarkStart w:id="65" w:name="Xbe4b068b63952a9520cf797218e9ef2990df5b2"/>
    <w:p>
      <w:pPr>
        <w:pStyle w:val="Heading2"/>
      </w:pPr>
      <w:r>
        <w:t xml:space="preserve">3.2 Біомеханічна модель і шар відокремлення динаміки</w:t>
      </w:r>
    </w:p>
    <w:bookmarkStart w:id="62" w:name="модель-перевернутого-маятника"/>
    <w:p>
      <w:pPr>
        <w:pStyle w:val="Heading3"/>
      </w:pPr>
      <w:r>
        <w:t xml:space="preserve">3.2.1 Модель перевернутого маятника</w:t>
      </w:r>
    </w:p>
    <w:p>
      <w:pPr>
        <w:pStyle w:val="FirstParagraph"/>
      </w:pPr>
      <w:r>
        <w:t xml:space="preserve">Тіло людини в площині руху апроксимується точковою масою m на невагомому стрижні ефективної довжини L,</w:t>
      </w:r>
      <w:r>
        <w:t xml:space="preserve"> </w:t>
      </w:r>
      <w:r>
        <w:t xml:space="preserve">шарнірно закріпленому в точці контакту з опорою [32]:</w:t>
      </w:r>
    </w:p>
    <w:p>
      <w:pPr>
        <w:pStyle w:val="Formula"/>
      </w:pPr>
      <w:r>
        <w:tab/>
      </w:r>
      <m:oMath>
        <m:r>
          <m:t>m</m:t>
        </m:r>
        <m:sSup>
          <m:e>
            <m:r>
              <m:t>L</m:t>
            </m:r>
          </m:e>
          <m:sup>
            <m:r>
              <m:t>2</m:t>
            </m:r>
          </m:sup>
        </m:sSup>
        <m:acc>
          <m:accPr>
            <m:chr m:val="̈"/>
          </m:accPr>
          <m:e>
            <m:r>
              <m:t>θ</m:t>
            </m:r>
          </m:e>
        </m:acc>
        <m:d>
          <m:dPr>
            <m:begChr m:val="("/>
            <m:endChr m:val=")"/>
            <m:sepChr m:val=""/>
            <m:grow/>
          </m:dPr>
          <m:e>
            <m:r>
              <m:t>t</m:t>
            </m:r>
          </m:e>
        </m:d>
        <m:r>
          <m:rPr>
            <m:sty m:val="p"/>
          </m:rPr>
          <m:t>−</m:t>
        </m:r>
        <m:r>
          <m:t>m</m:t>
        </m:r>
        <m:r>
          <m:t>g</m:t>
        </m:r>
        <m:r>
          <m:t>L</m:t>
        </m:r>
        <m:r>
          <m:rPr>
            <m:sty m:val="p"/>
          </m:rPr>
          <m:t>sin</m:t>
        </m:r>
        <m:r>
          <m:t>θ</m:t>
        </m:r>
        <m:d>
          <m:dPr>
            <m:begChr m:val="("/>
            <m:endChr m:val=")"/>
            <m:sepChr m:val=""/>
            <m:grow/>
          </m:dPr>
          <m:e>
            <m:r>
              <m:t>t</m:t>
            </m:r>
          </m:e>
        </m:d>
        <m:r>
          <m:rPr>
            <m:sty m:val="p"/>
          </m:rPr>
          <m:t>=</m:t>
        </m:r>
        <m:r>
          <m:t>u</m:t>
        </m:r>
        <m:d>
          <m:dPr>
            <m:begChr m:val="("/>
            <m:endChr m:val=")"/>
            <m:sepChr m:val=""/>
            <m:grow/>
          </m:dPr>
          <m:e>
            <m:r>
              <m:t>t</m:t>
            </m:r>
          </m:e>
        </m:d>
        <m:r>
          <m:rPr>
            <m:sty m:val="p"/>
          </m:rPr>
          <m:t>−</m:t>
        </m:r>
        <m:r>
          <m:t>c</m:t>
        </m:r>
        <m:r>
          <m:t> </m:t>
        </m:r>
        <m:acc>
          <m:accPr>
            <m:chr m:val="̇"/>
          </m:accPr>
          <m:e>
            <m:r>
              <m:t>θ</m:t>
            </m:r>
          </m:e>
        </m:acc>
        <m:d>
          <m:dPr>
            <m:begChr m:val="("/>
            <m:endChr m:val=")"/>
            <m:sepChr m:val=""/>
            <m:grow/>
          </m:dPr>
          <m:e>
            <m:r>
              <m:t>t</m:t>
            </m:r>
          </m:e>
        </m:d>
        <m:r>
          <m:rPr>
            <m:sty m:val="p"/>
          </m:rPr>
          <m:t>,</m:t>
        </m:r>
      </m:oMath>
      <w:r>
        <w:tab/>
        <w:t xml:space="preserve">(3.3)</w:t>
      </w:r>
    </w:p>
    <w:p>
      <w:pPr>
        <w:pStyle w:val="BodyText"/>
      </w:pPr>
      <w:r>
        <w:t xml:space="preserve">де θ — кут відхилення від вертикалі, g — прискорення вільного падіння, u — керуючий момент м’язів,</w:t>
      </w:r>
      <w:r>
        <w:t xml:space="preserve"> </w:t>
      </w:r>
      <m:oMath>
        <m:r>
          <m:t>c</m:t>
        </m:r>
        <m:acc>
          <m:accPr>
            <m:chr m:val="̇"/>
          </m:accPr>
          <m:e>
            <m:r>
              <m:t>θ</m:t>
            </m:r>
          </m:e>
        </m:acc>
      </m:oMath>
      <w:r>
        <w:t xml:space="preserve"> </w:t>
      </w:r>
      <w:r>
        <w:t xml:space="preserve">—</w:t>
      </w:r>
      <w:r>
        <w:t xml:space="preserve"> </w:t>
      </w:r>
      <w:r>
        <w:t xml:space="preserve">дисипативний член. Падіння відповідає ситуації, коли гравітаційний момент перевищує максимальний компенсаторний</w:t>
      </w:r>
      <w:r>
        <w:t xml:space="preserve"> </w:t>
      </w:r>
      <w:r>
        <w:t xml:space="preserve">момент:</w:t>
      </w:r>
      <w:r>
        <w:t xml:space="preserve"> </w:t>
      </w:r>
      <m:oMath>
        <m:r>
          <m:t>m</m:t>
        </m:r>
        <m:r>
          <m:t>g</m:t>
        </m:r>
        <m:r>
          <m:t>L</m:t>
        </m:r>
        <m:r>
          <m:rPr>
            <m:sty m:val="p"/>
          </m:rPr>
          <m:t>sin</m:t>
        </m:r>
        <m:r>
          <m:t>θ</m:t>
        </m:r>
        <m:r>
          <m:rPr>
            <m:sty m:val="p"/>
          </m:rPr>
          <m:t>&gt;</m:t>
        </m:r>
        <m:sSub>
          <m:e>
            <m:r>
              <m:t>u</m:t>
            </m:r>
          </m:e>
          <m:sub>
            <m:r>
              <m:t>m</m:t>
            </m:r>
            <m:r>
              <m:t>a</m:t>
            </m:r>
            <m:r>
              <m:t>x</m:t>
            </m:r>
          </m:sub>
        </m:sSub>
      </m:oMath>
      <w:r>
        <w:t xml:space="preserve">. За u = c = 0 лінеаризоване рівняння</w:t>
      </w:r>
      <w:r>
        <w:t xml:space="preserve"> </w:t>
      </w:r>
      <m:oMath>
        <m:acc>
          <m:accPr>
            <m:chr m:val="̈"/>
          </m:accPr>
          <m:e>
            <m:r>
              <m:t>θ</m:t>
            </m:r>
          </m:e>
        </m:acc>
        <m:r>
          <m:rPr>
            <m:sty m:val="p"/>
          </m:rPr>
          <m:t>=</m:t>
        </m:r>
        <m:d>
          <m:dPr>
            <m:begChr m:val="("/>
            <m:endChr m:val=")"/>
            <m:sepChr m:val=""/>
            <m:grow/>
          </m:dPr>
          <m:e>
            <m:r>
              <m:t>g</m:t>
            </m:r>
            <m:r>
              <m:rPr>
                <m:sty m:val="p"/>
              </m:rPr>
              <m:t>/</m:t>
            </m:r>
            <m:r>
              <m:t>L</m:t>
            </m:r>
          </m:e>
        </m:d>
        <m:r>
          <m:t>θ</m:t>
        </m:r>
      </m:oMath>
      <w:r>
        <w:t xml:space="preserve"> </w:t>
      </w:r>
      <w:r>
        <w:t xml:space="preserve">має власні значення</w:t>
      </w:r>
      <w:r>
        <w:t xml:space="preserve"> </w:t>
      </w:r>
      <m:oMath>
        <m:r>
          <m:rPr>
            <m:sty m:val="p"/>
          </m:rPr>
          <m:t>±</m:t>
        </m:r>
        <m:sSub>
          <m:e>
            <m:r>
              <m:t>ω</m:t>
            </m:r>
          </m:e>
          <m:sub>
            <m:r>
              <m:t>0</m:t>
            </m:r>
          </m:sub>
        </m:sSub>
      </m:oMath>
      <w:r>
        <w:t xml:space="preserve">,</w:t>
      </w:r>
      <w:r>
        <w:t xml:space="preserve"> </w:t>
      </w:r>
      <m:oMath>
        <m:sSub>
          <m:e>
            <m:r>
              <m:t>ω</m:t>
            </m:r>
          </m:e>
          <m:sub>
            <m:r>
              <m:t>0</m:t>
            </m:r>
          </m:sub>
        </m:sSub>
        <m:r>
          <m:rPr>
            <m:sty m:val="p"/>
          </m:rPr>
          <m:t>=</m:t>
        </m:r>
        <m:rad>
          <m:radPr>
            <m:degHide m:val="on"/>
          </m:radPr>
          <m:deg/>
          <m:e>
            <m:r>
              <m:t>g</m:t>
            </m:r>
            <m:r>
              <m:rPr>
                <m:sty m:val="p"/>
              </m:rPr>
              <m:t>/</m:t>
            </m:r>
            <m:r>
              <m:t>L</m:t>
            </m:r>
          </m:e>
        </m:rad>
      </m:oMath>
      <w:r>
        <w:t xml:space="preserve">: вертикаль — сідлова рівновага, і втрата рівноваги означає вихід стану на нестійкий</w:t>
      </w:r>
      <w:r>
        <w:t xml:space="preserve"> </w:t>
      </w:r>
      <w:r>
        <w:t xml:space="preserve">многовид.</w:t>
      </w:r>
    </w:p>
    <w:bookmarkEnd w:id="62"/>
    <w:bookmarkStart w:id="63" w:name="екстрапольований-центр-мас"/>
    <w:p>
      <w:pPr>
        <w:pStyle w:val="Heading3"/>
      </w:pPr>
      <w:r>
        <w:t xml:space="preserve">3.2.2 Екстрапольований центр мас</w:t>
      </w:r>
    </w:p>
    <w:p>
      <w:pPr>
        <w:pStyle w:val="FirstParagraph"/>
      </w:pPr>
      <w:r>
        <w:t xml:space="preserve">Горизонтальне зміщення центру мас відносно точки опори</w:t>
      </w:r>
      <w:r>
        <w:t xml:space="preserve"> </w:t>
      </w:r>
      <m:oMath>
        <m:r>
          <m:t>x</m:t>
        </m:r>
        <m:r>
          <m:rPr>
            <m:sty m:val="p"/>
          </m:rPr>
          <m:t>=</m:t>
        </m:r>
        <m:r>
          <m:t>L</m:t>
        </m:r>
        <m:r>
          <m:rPr>
            <m:sty m:val="p"/>
          </m:rPr>
          <m:t>sin</m:t>
        </m:r>
        <m:r>
          <m:t>θ</m:t>
        </m:r>
        <m:r>
          <m:rPr>
            <m:sty m:val="p"/>
          </m:rPr>
          <m:t>≈</m:t>
        </m:r>
        <m:r>
          <m:t>L</m:t>
        </m:r>
        <m:r>
          <m:t>θ</m:t>
        </m:r>
      </m:oMath>
      <w:r>
        <w:t xml:space="preserve"> </w:t>
      </w:r>
      <w:r>
        <w:t xml:space="preserve">за малих θ задовольняє</w:t>
      </w:r>
    </w:p>
    <w:p>
      <w:pPr>
        <w:pStyle w:val="Formula"/>
      </w:pPr>
      <w:r>
        <w:tab/>
      </w:r>
      <m:oMath>
        <m:acc>
          <m:accPr>
            <m:chr m:val="̈"/>
          </m:accPr>
          <m:e>
            <m:r>
              <m:t>x</m:t>
            </m:r>
          </m:e>
        </m:acc>
        <m:r>
          <m:rPr>
            <m:sty m:val="p"/>
          </m:rPr>
          <m:t>=</m:t>
        </m:r>
        <m:sSubSup>
          <m:e>
            <m:r>
              <m:t>ω</m:t>
            </m:r>
          </m:e>
          <m:sub>
            <m:r>
              <m:t>0</m:t>
            </m:r>
          </m:sub>
          <m:sup>
            <m:r>
              <m:t>2</m:t>
            </m:r>
          </m:sup>
        </m:sSubSup>
        <m:r>
          <m:t>x</m:t>
        </m:r>
        <m:r>
          <m:rPr>
            <m:sty m:val="p"/>
          </m:rPr>
          <m:t>,</m:t>
        </m:r>
        <m:r>
          <m:t>  </m:t>
        </m:r>
        <m:r>
          <m:t>x</m:t>
        </m:r>
        <m:d>
          <m:dPr>
            <m:begChr m:val="("/>
            <m:endChr m:val=")"/>
            <m:sepChr m:val=""/>
            <m:grow/>
          </m:dPr>
          <m:e>
            <m:r>
              <m:t>t</m:t>
            </m:r>
          </m:e>
        </m:d>
        <m:r>
          <m:rPr>
            <m:sty m:val="p"/>
          </m:rPr>
          <m:t>=</m:t>
        </m:r>
        <m:r>
          <m:t>A</m:t>
        </m:r>
        <m:sSup>
          <m:e>
            <m:r>
              <m:t>e</m:t>
            </m:r>
          </m:e>
          <m:sup>
            <m:sSub>
              <m:e>
                <m:r>
                  <m:t>ω</m:t>
                </m:r>
              </m:e>
              <m:sub>
                <m:r>
                  <m:t>0</m:t>
                </m:r>
              </m:sub>
            </m:sSub>
            <m:r>
              <m:t>t</m:t>
            </m:r>
          </m:sup>
        </m:sSup>
        <m:r>
          <m:rPr>
            <m:sty m:val="p"/>
          </m:rPr>
          <m:t>+</m:t>
        </m:r>
        <m:r>
          <m:t>B</m:t>
        </m:r>
        <m:sSup>
          <m:e>
            <m:r>
              <m:t>e</m:t>
            </m:r>
          </m:e>
          <m:sup>
            <m:r>
              <m:rPr>
                <m:sty m:val="p"/>
              </m:rPr>
              <m:t>−</m:t>
            </m:r>
            <m:sSub>
              <m:e>
                <m:r>
                  <m:t>ω</m:t>
                </m:r>
              </m:e>
              <m:sub>
                <m:r>
                  <m:t>0</m:t>
                </m:r>
              </m:sub>
            </m:sSub>
            <m:r>
              <m:t>t</m:t>
            </m:r>
          </m:sup>
        </m:sSup>
        <m:r>
          <m:rPr>
            <m:sty m:val="p"/>
          </m:rPr>
          <m:t>,</m:t>
        </m:r>
        <m:r>
          <m:t> </m:t>
        </m:r>
        <m:r>
          <m:t>A</m:t>
        </m:r>
        <m:r>
          <m:rPr>
            <m:sty m:val="p"/>
          </m:rPr>
          <m:t>=</m:t>
        </m:r>
        <m:f>
          <m:fPr>
            <m:type m:val="bar"/>
          </m:fPr>
          <m:num>
            <m:r>
              <m:t>1</m:t>
            </m:r>
          </m:num>
          <m:den>
            <m:r>
              <m:t>2</m:t>
            </m:r>
          </m:den>
        </m:f>
        <m:d>
          <m:dPr>
            <m:begChr m:val="("/>
            <m:endChr m:val=")"/>
            <m:sepChr m:val=""/>
            <m:grow/>
          </m:dPr>
          <m:e>
            <m:sSub>
              <m:e>
                <m:r>
                  <m:t>x</m:t>
                </m:r>
              </m:e>
              <m:sub>
                <m:r>
                  <m:t>0</m:t>
                </m:r>
              </m:sub>
            </m:sSub>
            <m:r>
              <m:rPr>
                <m:sty m:val="p"/>
              </m:rPr>
              <m:t>+</m:t>
            </m:r>
            <m:f>
              <m:fPr>
                <m:type m:val="bar"/>
              </m:fPr>
              <m:num>
                <m:sSub>
                  <m:e>
                    <m:acc>
                      <m:accPr>
                        <m:chr m:val="̇"/>
                      </m:accPr>
                      <m:e>
                        <m:r>
                          <m:t>x</m:t>
                        </m:r>
                      </m:e>
                    </m:acc>
                  </m:e>
                  <m:sub>
                    <m:r>
                      <m:t>0</m:t>
                    </m:r>
                  </m:sub>
                </m:sSub>
              </m:num>
              <m:den>
                <m:sSub>
                  <m:e>
                    <m:r>
                      <m:t>ω</m:t>
                    </m:r>
                  </m:e>
                  <m:sub>
                    <m:r>
                      <m:t>0</m:t>
                    </m:r>
                  </m:sub>
                </m:sSub>
              </m:den>
            </m:f>
          </m:e>
        </m:d>
        <m:r>
          <m:rPr>
            <m:sty m:val="p"/>
          </m:rPr>
          <m:t>,</m:t>
        </m:r>
        <m:r>
          <m:t> </m:t>
        </m:r>
        <m:r>
          <m:t>B</m:t>
        </m:r>
        <m:r>
          <m:rPr>
            <m:sty m:val="p"/>
          </m:rPr>
          <m:t>=</m:t>
        </m:r>
        <m:f>
          <m:fPr>
            <m:type m:val="bar"/>
          </m:fPr>
          <m:num>
            <m:r>
              <m:t>1</m:t>
            </m:r>
          </m:num>
          <m:den>
            <m:r>
              <m:t>2</m:t>
            </m:r>
          </m:den>
        </m:f>
        <m:d>
          <m:dPr>
            <m:begChr m:val="("/>
            <m:endChr m:val=")"/>
            <m:sepChr m:val=""/>
            <m:grow/>
          </m:dPr>
          <m:e>
            <m:sSub>
              <m:e>
                <m:r>
                  <m:t>x</m:t>
                </m:r>
              </m:e>
              <m:sub>
                <m:r>
                  <m:t>0</m:t>
                </m:r>
              </m:sub>
            </m:sSub>
            <m:r>
              <m:rPr>
                <m:sty m:val="p"/>
              </m:rPr>
              <m:t>−</m:t>
            </m:r>
            <m:f>
              <m:fPr>
                <m:type m:val="bar"/>
              </m:fPr>
              <m:num>
                <m:sSub>
                  <m:e>
                    <m:acc>
                      <m:accPr>
                        <m:chr m:val="̇"/>
                      </m:accPr>
                      <m:e>
                        <m:r>
                          <m:t>x</m:t>
                        </m:r>
                      </m:e>
                    </m:acc>
                  </m:e>
                  <m:sub>
                    <m:r>
                      <m:t>0</m:t>
                    </m:r>
                  </m:sub>
                </m:sSub>
              </m:num>
              <m:den>
                <m:sSub>
                  <m:e>
                    <m:r>
                      <m:t>ω</m:t>
                    </m:r>
                  </m:e>
                  <m:sub>
                    <m:r>
                      <m:t>0</m:t>
                    </m:r>
                  </m:sub>
                </m:sSub>
              </m:den>
            </m:f>
          </m:e>
        </m:d>
        <m:r>
          <m:rPr>
            <m:sty m:val="p"/>
          </m:rPr>
          <m:t>.</m:t>
        </m:r>
      </m:oMath>
      <w:r>
        <w:tab/>
        <w:t xml:space="preserve">(3.4)</w:t>
      </w:r>
    </w:p>
    <w:p>
      <w:pPr>
        <w:pStyle w:val="BodyText"/>
      </w:pPr>
      <w:r>
        <w:t xml:space="preserve">Розв’язок обмежений (тіло не падає) лише за A = 0, тобто за</w:t>
      </w:r>
      <w:r>
        <w:t xml:space="preserve"> </w:t>
      </w:r>
      <m:oMath>
        <m:r>
          <m:t>x</m:t>
        </m:r>
        <m:r>
          <m:rPr>
            <m:sty m:val="p"/>
          </m:rPr>
          <m:t>+</m:t>
        </m:r>
        <m:acc>
          <m:accPr>
            <m:chr m:val="̇"/>
          </m:accPr>
          <m:e>
            <m:r>
              <m:t>x</m:t>
            </m:r>
          </m:e>
        </m:acc>
        <m:r>
          <m:rPr>
            <m:sty m:val="p"/>
          </m:rPr>
          <m:t>/</m:t>
        </m:r>
        <m:sSub>
          <m:e>
            <m:r>
              <m:t>ω</m:t>
            </m:r>
          </m:e>
          <m:sub>
            <m:r>
              <m:t>0</m:t>
            </m:r>
          </m:sub>
        </m:sSub>
        <m:r>
          <m:rPr>
            <m:sty m:val="p"/>
          </m:rPr>
          <m:t>=</m:t>
        </m:r>
        <m:r>
          <m:t>0</m:t>
        </m:r>
      </m:oMath>
      <w:r>
        <w:t xml:space="preserve">: саме комбінація</w:t>
      </w:r>
      <w:r>
        <w:t xml:space="preserve"> </w:t>
      </w:r>
      <m:oMath>
        <m:r>
          <m:t>x</m:t>
        </m:r>
        <m:r>
          <m:rPr>
            <m:sty m:val="p"/>
          </m:rPr>
          <m:t>+</m:t>
        </m:r>
        <m:acc>
          <m:accPr>
            <m:chr m:val="̇"/>
          </m:accPr>
          <m:e>
            <m:r>
              <m:t>x</m:t>
            </m:r>
          </m:e>
        </m:acc>
        <m:r>
          <m:rPr>
            <m:sty m:val="p"/>
          </m:rPr>
          <m:t>/</m:t>
        </m:r>
        <m:sSub>
          <m:e>
            <m:r>
              <m:t>ω</m:t>
            </m:r>
          </m:e>
          <m:sub>
            <m:r>
              <m:t>0</m:t>
            </m:r>
          </m:sub>
        </m:sSub>
      </m:oMath>
      <w:r>
        <w:t xml:space="preserve"> </w:t>
      </w:r>
      <w:r>
        <w:t xml:space="preserve">є координатою вздовж нестійкого напрямку, і її знак визначає, в який бік почнеться падіння.</w:t>
      </w:r>
      <w:r>
        <w:t xml:space="preserve"> </w:t>
      </w:r>
      <w:r>
        <w:t xml:space="preserve">Звідси екстрапольований центр мас [33]</w:t>
      </w:r>
    </w:p>
    <w:p>
      <w:pPr>
        <w:pStyle w:val="Formula"/>
      </w:pPr>
      <w:r>
        <w:tab/>
      </w:r>
      <m:oMath>
        <m:r>
          <m:t>ξ</m:t>
        </m:r>
        <m:r>
          <m:rPr>
            <m:sty m:val="p"/>
          </m:rPr>
          <m:t>=</m:t>
        </m:r>
        <m:r>
          <m:t>x</m:t>
        </m:r>
        <m:r>
          <m:rPr>
            <m:sty m:val="p"/>
          </m:rPr>
          <m:t>+</m:t>
        </m:r>
        <m:f>
          <m:fPr>
            <m:type m:val="bar"/>
          </m:fPr>
          <m:num>
            <m:acc>
              <m:accPr>
                <m:chr m:val="̇"/>
              </m:accPr>
              <m:e>
                <m:r>
                  <m:t>x</m:t>
                </m:r>
              </m:e>
            </m:acc>
          </m:num>
          <m:den>
            <m:sSub>
              <m:e>
                <m:r>
                  <m:t>ω</m:t>
                </m:r>
              </m:e>
              <m:sub>
                <m:r>
                  <m:t>0</m:t>
                </m:r>
              </m:sub>
            </m:sSub>
          </m:den>
        </m:f>
        <m:r>
          <m:rPr>
            <m:sty m:val="p"/>
          </m:rPr>
          <m:t>,</m:t>
        </m:r>
      </m:oMath>
      <w:r>
        <w:tab/>
        <w:t xml:space="preserve">(3.5)</w:t>
      </w:r>
    </w:p>
    <w:p>
      <w:pPr>
        <w:pStyle w:val="BodyText"/>
      </w:pPr>
      <w:r>
        <w:t xml:space="preserve">і умова динамічної стійкості — ξ усередині площі опори; запас стійкості — відстань від ξ до межі площі</w:t>
      </w:r>
      <w:r>
        <w:t xml:space="preserve"> </w:t>
      </w:r>
      <w:r>
        <w:t xml:space="preserve">опори, додатна всередині [33, 34]. Фізично ξ — точка, куди треба перенести опору, щоб</w:t>
      </w:r>
      <w:r>
        <w:t xml:space="preserve"> </w:t>
      </w:r>
      <w:r>
        <w:t xml:space="preserve">маятник асимптотично зупинився у вертикалі (у нових координатах A = 0). Статичний критерій — окремий випадок</w:t>
      </w:r>
      <w:r>
        <w:t xml:space="preserve"> </w:t>
      </w:r>
      <w:r>
        <w:t xml:space="preserve">динамічного за</w:t>
      </w:r>
      <w:r>
        <w:t xml:space="preserve"> </w:t>
      </w:r>
      <m:oMath>
        <m:acc>
          <m:accPr>
            <m:chr m:val="̇"/>
          </m:accPr>
          <m:e>
            <m:r>
              <m:t>x</m:t>
            </m:r>
          </m:e>
        </m:acc>
        <m:r>
          <m:rPr>
            <m:sty m:val="p"/>
          </m:rPr>
          <m:t>=</m:t>
        </m:r>
        <m:r>
          <m:t>0</m:t>
        </m:r>
      </m:oMath>
      <w:r>
        <w:t xml:space="preserve">; за ненульової швидкості ξ виходить за межу опори раніше, ніж центр мас.</w:t>
      </w:r>
    </w:p>
    <w:p>
      <w:pPr>
        <w:pStyle w:val="BodyText"/>
      </w:pPr>
      <w:r>
        <w:rPr>
          <w:bCs/>
          <w:b/>
        </w:rPr>
        <w:t xml:space="preserve">Твердження 3.1</w:t>
      </w:r>
      <w:r>
        <w:t xml:space="preserve"> </w:t>
      </w:r>
      <w:r>
        <w:t xml:space="preserve">(інваріантність до масштабу). Нехай у кадрі доступна лише горизонтальна вісь зображення u,</w:t>
      </w:r>
      <w:r>
        <w:t xml:space="preserve"> </w:t>
      </w:r>
      <w:r>
        <w:t xml:space="preserve">пов’язана з горизонтальною координатою x центру мас як u = s·x, де s — невідомий масштаб на глибині людини.</w:t>
      </w:r>
      <w:r>
        <w:t xml:space="preserve"> </w:t>
      </w:r>
      <w:r>
        <w:t xml:space="preserve">Тоді</w:t>
      </w:r>
      <w:r>
        <w:t xml:space="preserve"> </w:t>
      </w:r>
      <m:oMath>
        <m:sSub>
          <m:e>
            <m:r>
              <m:t>ξ</m:t>
            </m:r>
          </m:e>
          <m:sub>
            <m:r>
              <m:t>u</m:t>
            </m:r>
          </m:sub>
        </m:sSub>
        <m:r>
          <m:rPr>
            <m:sty m:val="p"/>
          </m:rPr>
          <m:t>=</m:t>
        </m:r>
        <m:r>
          <m:t>u</m:t>
        </m:r>
        <m:r>
          <m:rPr>
            <m:sty m:val="p"/>
          </m:rPr>
          <m:t>+</m:t>
        </m:r>
        <m:acc>
          <m:accPr>
            <m:chr m:val="̇"/>
          </m:accPr>
          <m:e>
            <m:r>
              <m:t>u</m:t>
            </m:r>
          </m:e>
        </m:acc>
        <m:r>
          <m:rPr>
            <m:sty m:val="p"/>
          </m:rPr>
          <m:t>/</m:t>
        </m:r>
        <m:sSub>
          <m:e>
            <m:r>
              <m:t>ω</m:t>
            </m:r>
          </m:e>
          <m:sub>
            <m:r>
              <m:t>0</m:t>
            </m:r>
          </m:sub>
        </m:sSub>
        <m:r>
          <m:rPr>
            <m:sty m:val="p"/>
          </m:rPr>
          <m:t>=</m:t>
        </m:r>
        <m:r>
          <m:t>s</m:t>
        </m:r>
        <m:r>
          <m:t> </m:t>
        </m:r>
        <m:r>
          <m:t>ξ</m:t>
        </m:r>
      </m:oMath>
      <w:r>
        <w:t xml:space="preserve">, де</w:t>
      </w:r>
      <w:r>
        <w:t xml:space="preserve"> </w:t>
      </w:r>
      <m:oMath>
        <m:acc>
          <m:accPr>
            <m:chr m:val="̇"/>
          </m:accPr>
          <m:e>
            <m:r>
              <m:t>u</m:t>
            </m:r>
          </m:e>
        </m:acc>
      </m:oMath>
      <w:r>
        <w:t xml:space="preserve"> </w:t>
      </w:r>
      <w:r>
        <w:t xml:space="preserve">— швидкість у пікселях за секунду.</w:t>
      </w:r>
    </w:p>
    <w:p>
      <w:pPr>
        <w:pStyle w:val="BodyText"/>
      </w:pPr>
      <w:r>
        <w:rPr>
          <w:iCs/>
          <w:i/>
        </w:rPr>
        <w:t xml:space="preserve">Доведення.</w:t>
      </w:r>
      <w:r>
        <w:t xml:space="preserve"> </w:t>
      </w:r>
      <m:oMath>
        <m:acc>
          <m:accPr>
            <m:chr m:val="̇"/>
          </m:accPr>
          <m:e>
            <m:r>
              <m:t>u</m:t>
            </m:r>
          </m:e>
        </m:acc>
        <m:r>
          <m:rPr>
            <m:sty m:val="p"/>
          </m:rPr>
          <m:t>=</m:t>
        </m:r>
        <m:r>
          <m:t>s</m:t>
        </m:r>
        <m:acc>
          <m:accPr>
            <m:chr m:val="̇"/>
          </m:accPr>
          <m:e>
            <m:r>
              <m:t>x</m:t>
            </m:r>
          </m:e>
        </m:acc>
      </m:oMath>
      <w:r>
        <w:t xml:space="preserve">, отже</w:t>
      </w:r>
      <w:r>
        <w:t xml:space="preserve"> </w:t>
      </w:r>
      <m:oMath>
        <m:r>
          <m:t>u</m:t>
        </m:r>
        <m:r>
          <m:rPr>
            <m:sty m:val="p"/>
          </m:rPr>
          <m:t>+</m:t>
        </m:r>
        <m:acc>
          <m:accPr>
            <m:chr m:val="̇"/>
          </m:accPr>
          <m:e>
            <m:r>
              <m:t>u</m:t>
            </m:r>
          </m:e>
        </m:acc>
        <m:r>
          <m:rPr>
            <m:sty m:val="p"/>
          </m:rPr>
          <m:t>/</m:t>
        </m:r>
        <m:sSub>
          <m:e>
            <m:r>
              <m:t>ω</m:t>
            </m:r>
          </m:e>
          <m:sub>
            <m:r>
              <m:t>0</m:t>
            </m:r>
          </m:sub>
        </m:sSub>
        <m:r>
          <m:rPr>
            <m:sty m:val="p"/>
          </m:rPr>
          <m:t>=</m:t>
        </m:r>
        <m:r>
          <m:t>s</m:t>
        </m:r>
        <m:d>
          <m:dPr>
            <m:begChr m:val="("/>
            <m:endChr m:val=")"/>
            <m:sepChr m:val=""/>
            <m:grow/>
          </m:dPr>
          <m:e>
            <m:r>
              <m:t>x</m:t>
            </m:r>
            <m:r>
              <m:rPr>
                <m:sty m:val="p"/>
              </m:rPr>
              <m:t>+</m:t>
            </m:r>
            <m:acc>
              <m:accPr>
                <m:chr m:val="̇"/>
              </m:accPr>
              <m:e>
                <m:r>
                  <m:t>x</m:t>
                </m:r>
              </m:e>
            </m:acc>
            <m:r>
              <m:rPr>
                <m:sty m:val="p"/>
              </m:rPr>
              <m:t>/</m:t>
            </m:r>
            <m:sSub>
              <m:e>
                <m:r>
                  <m:t>ω</m:t>
                </m:r>
              </m:e>
              <m:sub>
                <m:r>
                  <m:t>0</m:t>
                </m:r>
              </m:sub>
            </m:sSub>
          </m:e>
        </m:d>
      </m:oMath>
      <w:r>
        <w:t xml:space="preserve">. ▫</w:t>
      </w:r>
    </w:p>
    <w:p>
      <w:pPr>
        <w:pStyle w:val="BodyText"/>
      </w:pPr>
      <w:r>
        <w:rPr>
          <w:bCs/>
          <w:b/>
        </w:rPr>
        <w:t xml:space="preserve">Перехід від перспективної проєкції.</w:t>
      </w:r>
      <w:r>
        <w:t xml:space="preserve"> </w:t>
      </w:r>
      <w:r>
        <w:t xml:space="preserve">Твердження 3.1 спирається на лінійний зв’язок u = s·x. Покажемо, за</w:t>
      </w:r>
      <w:r>
        <w:t xml:space="preserve"> </w:t>
      </w:r>
      <w:r>
        <w:t xml:space="preserve">яких умов він виконується. Для камери-обскури з фокусною відстанню</w:t>
      </w:r>
      <w:r>
        <w:t xml:space="preserve"> </w:t>
      </w:r>
      <m:oMath>
        <m:sSub>
          <m:e>
            <m:r>
              <m:t>f</m:t>
            </m:r>
          </m:e>
          <m:sub>
            <m:r>
              <m:t>x</m:t>
            </m:r>
          </m:sub>
        </m:sSub>
      </m:oMath>
      <w:r>
        <w:t xml:space="preserve"> </w:t>
      </w:r>
      <w:r>
        <w:t xml:space="preserve">(у пікселях) і головною точкою</w:t>
      </w:r>
      <w:r>
        <w:t xml:space="preserve"> </w:t>
      </w:r>
      <m:oMath>
        <m:sSub>
          <m:e>
            <m:r>
              <m:t>c</m:t>
            </m:r>
          </m:e>
          <m:sub>
            <m:r>
              <m:t>x</m:t>
            </m:r>
          </m:sub>
        </m:sSub>
      </m:oMath>
      <w:r>
        <w:t xml:space="preserve"> </w:t>
      </w:r>
      <w:r>
        <w:t xml:space="preserve">точка сцени з горизонтальною координатою X і глибиною Z проєктується в</w:t>
      </w:r>
    </w:p>
    <w:p>
      <w:pPr>
        <w:pStyle w:val="Formula"/>
      </w:pPr>
      <w:r>
        <w:tab/>
      </w:r>
      <m:oMath>
        <m:r>
          <m:t>u</m:t>
        </m:r>
        <m:r>
          <m:rPr>
            <m:sty m:val="p"/>
          </m:rPr>
          <m:t>=</m:t>
        </m:r>
        <m:sSub>
          <m:e>
            <m:r>
              <m:t>f</m:t>
            </m:r>
          </m:e>
          <m:sub>
            <m:r>
              <m:t>x</m:t>
            </m:r>
          </m:sub>
        </m:sSub>
        <m:f>
          <m:fPr>
            <m:type m:val="bar"/>
          </m:fPr>
          <m:num>
            <m:r>
              <m:t>X</m:t>
            </m:r>
          </m:num>
          <m:den>
            <m:r>
              <m:t>Z</m:t>
            </m:r>
          </m:den>
        </m:f>
        <m:r>
          <m:rPr>
            <m:sty m:val="p"/>
          </m:rPr>
          <m:t>+</m:t>
        </m:r>
        <m:sSub>
          <m:e>
            <m:r>
              <m:t>c</m:t>
            </m:r>
          </m:e>
          <m:sub>
            <m:r>
              <m:t>x</m:t>
            </m:r>
          </m:sub>
        </m:sSub>
        <m:r>
          <m:rPr>
            <m:sty m:val="p"/>
          </m:rPr>
          <m:t>.</m:t>
        </m:r>
      </m:oMath>
      <w:r>
        <w:tab/>
        <w:t xml:space="preserve">(3.6)</w:t>
      </w:r>
    </w:p>
    <w:p>
      <w:pPr>
        <w:pStyle w:val="BodyText"/>
      </w:pPr>
      <w:r>
        <w:t xml:space="preserve">Якщо глибина всіх точок тіла близька до Z (слабка перспектива: розмір тіла вздовж оптичної осі малий порівняно з</w:t>
      </w:r>
      <w:r>
        <w:t xml:space="preserve"> </w:t>
      </w:r>
      <w:r>
        <w:t xml:space="preserve">Z), то</w:t>
      </w:r>
      <w:r>
        <w:t xml:space="preserve"> </w:t>
      </w:r>
      <m:oMath>
        <m:r>
          <m:t>u</m:t>
        </m:r>
        <m:r>
          <m:rPr>
            <m:sty m:val="p"/>
          </m:rPr>
          <m:t>−</m:t>
        </m:r>
        <m:sSub>
          <m:e>
            <m:r>
              <m:t>c</m:t>
            </m:r>
          </m:e>
          <m:sub>
            <m:r>
              <m:t>x</m:t>
            </m:r>
          </m:sub>
        </m:sSub>
        <m:r>
          <m:rPr>
            <m:sty m:val="p"/>
          </m:rPr>
          <m:t>=</m:t>
        </m:r>
        <m:r>
          <m:t>s</m:t>
        </m:r>
        <m:r>
          <m:t>X</m:t>
        </m:r>
      </m:oMath>
      <w:r>
        <w:t xml:space="preserve">,</w:t>
      </w:r>
      <w:r>
        <w:t xml:space="preserve"> </w:t>
      </w:r>
      <m:oMath>
        <m:r>
          <m:t>s</m:t>
        </m:r>
        <m:r>
          <m:rPr>
            <m:sty m:val="p"/>
          </m:rPr>
          <m:t>=</m:t>
        </m:r>
        <m:sSub>
          <m:e>
            <m:r>
              <m:t>f</m:t>
            </m:r>
          </m:e>
          <m:sub>
            <m:r>
              <m:t>x</m:t>
            </m:r>
          </m:sub>
        </m:sSub>
        <m:r>
          <m:rPr>
            <m:sty m:val="p"/>
          </m:rPr>
          <m:t>/</m:t>
        </m:r>
        <m:r>
          <m:t>Z</m:t>
        </m:r>
      </m:oMath>
      <w:r>
        <w:t xml:space="preserve">. Зсув</w:t>
      </w:r>
      <w:r>
        <w:t xml:space="preserve"> </w:t>
      </w:r>
      <m:oMath>
        <m:sSub>
          <m:e>
            <m:r>
              <m:t>c</m:t>
            </m:r>
          </m:e>
          <m:sub>
            <m:r>
              <m:t>x</m:t>
            </m:r>
          </m:sub>
        </m:sSub>
      </m:oMath>
      <w:r>
        <w:t xml:space="preserve"> </w:t>
      </w:r>
      <w:r>
        <w:t xml:space="preserve">скорочується в різницях</w:t>
      </w:r>
      <w:r>
        <w:t xml:space="preserve"> </w:t>
      </w:r>
      <m:oMath>
        <m:sSub>
          <m:e>
            <m:r>
              <m:t>ξ</m:t>
            </m:r>
          </m:e>
          <m:sub>
            <m:r>
              <m:t>u</m:t>
            </m:r>
          </m:sub>
        </m:sSub>
        <m:r>
          <m:rPr>
            <m:sty m:val="p"/>
          </m:rPr>
          <m:t>−</m:t>
        </m:r>
        <m:sSub>
          <m:e>
            <m:r>
              <m:t>u</m:t>
            </m:r>
          </m:e>
          <m:sub>
            <m:r>
              <m:t>m</m:t>
            </m:r>
            <m:r>
              <m:t>i</m:t>
            </m:r>
            <m:r>
              <m:t>n</m:t>
            </m:r>
          </m:sub>
        </m:sSub>
      </m:oMath>
      <w:r>
        <w:t xml:space="preserve">,</w:t>
      </w:r>
      <w:r>
        <w:t xml:space="preserve"> </w:t>
      </w:r>
      <m:oMath>
        <m:sSub>
          <m:e>
            <m:r>
              <m:t>u</m:t>
            </m:r>
          </m:e>
          <m:sub>
            <m:r>
              <m:t>m</m:t>
            </m:r>
            <m:r>
              <m:t>a</m:t>
            </m:r>
            <m:r>
              <m:t>x</m:t>
            </m:r>
          </m:sub>
        </m:sSub>
        <m:r>
          <m:rPr>
            <m:sty m:val="p"/>
          </m:rPr>
          <m:t>−</m:t>
        </m:r>
        <m:sSub>
          <m:e>
            <m:r>
              <m:t>ξ</m:t>
            </m:r>
          </m:e>
          <m:sub>
            <m:r>
              <m:t>u</m:t>
            </m:r>
          </m:sub>
        </m:sSub>
      </m:oMath>
      <w:r>
        <w:t xml:space="preserve">, тож</w:t>
      </w:r>
      <w:r>
        <w:t xml:space="preserve"> </w:t>
      </w:r>
      <w:r>
        <w:t xml:space="preserve">запаси від нього не залежать. Диференціювання (3.6) за часом дає</w:t>
      </w:r>
    </w:p>
    <w:p>
      <w:pPr>
        <w:pStyle w:val="Formula"/>
      </w:pPr>
      <w:r>
        <w:tab/>
      </w:r>
      <m:oMath>
        <m:acc>
          <m:accPr>
            <m:chr m:val="̇"/>
          </m:accPr>
          <m:e>
            <m:r>
              <m:t>u</m:t>
            </m:r>
          </m:e>
        </m:acc>
        <m:r>
          <m:rPr>
            <m:sty m:val="p"/>
          </m:rPr>
          <m:t>=</m:t>
        </m:r>
        <m:r>
          <m:t>s</m:t>
        </m:r>
        <m:d>
          <m:dPr>
            <m:begChr m:val="("/>
            <m:endChr m:val=")"/>
            <m:sepChr m:val=""/>
            <m:grow/>
          </m:dPr>
          <m:e>
            <m:acc>
              <m:accPr>
                <m:chr m:val="̇"/>
              </m:accPr>
              <m:e>
                <m:r>
                  <m:t>X</m:t>
                </m:r>
              </m:e>
            </m:acc>
            <m:r>
              <m:rPr>
                <m:sty m:val="p"/>
              </m:rPr>
              <m:t>−</m:t>
            </m:r>
            <m:r>
              <m:t>X</m:t>
            </m:r>
            <m:f>
              <m:fPr>
                <m:type m:val="bar"/>
              </m:fPr>
              <m:num>
                <m:acc>
                  <m:accPr>
                    <m:chr m:val="̇"/>
                  </m:accPr>
                  <m:e>
                    <m:r>
                      <m:t>Z</m:t>
                    </m:r>
                  </m:e>
                </m:acc>
              </m:num>
              <m:den>
                <m:r>
                  <m:t>Z</m:t>
                </m:r>
              </m:den>
            </m:f>
          </m:e>
        </m:d>
        <m:r>
          <m:rPr>
            <m:sty m:val="p"/>
          </m:rPr>
          <m:t>,</m:t>
        </m:r>
      </m:oMath>
      <w:r>
        <w:tab/>
        <w:t xml:space="preserve">(3.7)</w:t>
      </w:r>
    </w:p>
    <w:p>
      <w:pPr>
        <w:pStyle w:val="BodyText"/>
      </w:pPr>
      <w:r>
        <w:t xml:space="preserve">тобто</w:t>
      </w:r>
      <w:r>
        <w:t xml:space="preserve"> </w:t>
      </w:r>
      <m:oMath>
        <m:acc>
          <m:accPr>
            <m:chr m:val="̇"/>
          </m:accPr>
          <m:e>
            <m:r>
              <m:t>u</m:t>
            </m:r>
          </m:e>
        </m:acc>
        <m:r>
          <m:rPr>
            <m:sty m:val="p"/>
          </m:rPr>
          <m:t>=</m:t>
        </m:r>
        <m:r>
          <m:t>s</m:t>
        </m:r>
        <m:acc>
          <m:accPr>
            <m:chr m:val="̇"/>
          </m:accPr>
          <m:e>
            <m:r>
              <m:t>X</m:t>
            </m:r>
          </m:e>
        </m:acc>
      </m:oMath>
      <w:r>
        <w:t xml:space="preserve"> </w:t>
      </w:r>
      <w:r>
        <w:t xml:space="preserve">лише за</w:t>
      </w:r>
      <w:r>
        <w:t xml:space="preserve"> </w:t>
      </w:r>
      <m:oMath>
        <m:acc>
          <m:accPr>
            <m:chr m:val="̇"/>
          </m:accPr>
          <m:e>
            <m:r>
              <m:t>Z</m:t>
            </m:r>
          </m:e>
        </m:acc>
        <m:r>
          <m:rPr>
            <m:sty m:val="p"/>
          </m:rPr>
          <m:t>=</m:t>
        </m:r>
        <m:r>
          <m:t>0</m:t>
        </m:r>
      </m:oMath>
      <w:r>
        <w:t xml:space="preserve">. Другий доданок — похибка від руху вздовж оптичної осі, пропорційна</w:t>
      </w:r>
      <w:r>
        <w:t xml:space="preserve"> </w:t>
      </w:r>
      <w:r>
        <w:t xml:space="preserve">відносній швидкості зміни глибини і зміщенню X від осі. Отже, твердження 3.1 точне для руху в площині, паралельній</w:t>
      </w:r>
      <w:r>
        <w:t xml:space="preserve"> </w:t>
      </w:r>
      <w:r>
        <w:t xml:space="preserve">площині зображення, і наближене, якщо зміна глибини за час</w:t>
      </w:r>
      <w:r>
        <w:t xml:space="preserve"> </w:t>
      </w:r>
      <m:oMath>
        <m:r>
          <m:t>1</m:t>
        </m:r>
        <m:r>
          <m:rPr>
            <m:sty m:val="p"/>
          </m:rPr>
          <m:t>/</m:t>
        </m:r>
        <m:sSub>
          <m:e>
            <m:r>
              <m:t>ω</m:t>
            </m:r>
          </m:e>
          <m:sub>
            <m:r>
              <m:t>0</m:t>
            </m:r>
          </m:sub>
        </m:sSub>
      </m:oMath>
      <w:r>
        <w:t xml:space="preserve"> </w:t>
      </w:r>
      <w:r>
        <w:t xml:space="preserve">мала порівняно з Z. Для падіння вздовж</w:t>
      </w:r>
      <w:r>
        <w:t xml:space="preserve"> </w:t>
      </w:r>
      <w:r>
        <w:t xml:space="preserve">оптичної осі горизонтальна компонента ξ не несе інформації (п. 3.6.5).</w:t>
      </w:r>
    </w:p>
    <w:p>
      <w:pPr>
        <w:pStyle w:val="BodyText"/>
      </w:pPr>
      <w:r>
        <w:t xml:space="preserve">Масштаб s скорочується і в нормуванні: висота рамки людини у вертикальній позі</w:t>
      </w:r>
      <w:r>
        <w:t xml:space="preserve"> </w:t>
      </w:r>
      <m:oMath>
        <m:sSub>
          <m:e>
            <m:r>
              <m:t>h</m:t>
            </m:r>
          </m:e>
          <m:sub>
            <m:r>
              <m:t>b</m:t>
            </m:r>
            <m:r>
              <m:t>o</m:t>
            </m:r>
            <m:r>
              <m:t>x</m:t>
            </m:r>
          </m:sub>
        </m:sSub>
        <m:r>
          <m:rPr>
            <m:sty m:val="p"/>
          </m:rPr>
          <m:t>≈</m:t>
        </m:r>
        <m:r>
          <m:t>s</m:t>
        </m:r>
        <m:r>
          <m:t>H</m:t>
        </m:r>
      </m:oMath>
      <w:r>
        <w:t xml:space="preserve">, де H —</w:t>
      </w:r>
      <w:r>
        <w:t xml:space="preserve"> </w:t>
      </w:r>
      <w:r>
        <w:t xml:space="preserve">зріст, тому</w:t>
      </w:r>
    </w:p>
    <w:p>
      <w:pPr>
        <w:pStyle w:val="Formula"/>
      </w:pPr>
      <w:r>
        <w:tab/>
      </w:r>
      <m:oMath>
        <m:f>
          <m:fPr>
            <m:type m:val="bar"/>
          </m:fPr>
          <m:num>
            <m:sSub>
              <m:e>
                <m:r>
                  <m:t>ξ</m:t>
                </m:r>
              </m:e>
              <m:sub>
                <m:r>
                  <m:t>u</m:t>
                </m:r>
              </m:sub>
            </m:sSub>
            <m:r>
              <m:rPr>
                <m:sty m:val="p"/>
              </m:rPr>
              <m:t>−</m:t>
            </m:r>
            <m:sSub>
              <m:e>
                <m:r>
                  <m:t>u</m:t>
                </m:r>
              </m:e>
              <m:sub>
                <m:r>
                  <m:t>m</m:t>
                </m:r>
                <m:r>
                  <m:t>i</m:t>
                </m:r>
                <m:r>
                  <m:t>n</m:t>
                </m:r>
              </m:sub>
            </m:sSub>
          </m:num>
          <m:den>
            <m:sSub>
              <m:e>
                <m:r>
                  <m:t>h</m:t>
                </m:r>
              </m:e>
              <m:sub>
                <m:r>
                  <m:t>b</m:t>
                </m:r>
                <m:r>
                  <m:t>o</m:t>
                </m:r>
                <m:r>
                  <m:t>x</m:t>
                </m:r>
              </m:sub>
            </m:sSub>
          </m:den>
        </m:f>
        <m:r>
          <m:rPr>
            <m:sty m:val="p"/>
          </m:rPr>
          <m:t>≈</m:t>
        </m:r>
        <m:f>
          <m:fPr>
            <m:type m:val="bar"/>
          </m:fPr>
          <m:num>
            <m:r>
              <m:t>ξ</m:t>
            </m:r>
            <m:r>
              <m:rPr>
                <m:sty m:val="p"/>
              </m:rPr>
              <m:t>−</m:t>
            </m:r>
            <m:sSub>
              <m:e>
                <m:r>
                  <m:t>x</m:t>
                </m:r>
              </m:e>
              <m:sub>
                <m:r>
                  <m:t>m</m:t>
                </m:r>
                <m:r>
                  <m:t>i</m:t>
                </m:r>
                <m:r>
                  <m:t>n</m:t>
                </m:r>
              </m:sub>
            </m:sSub>
          </m:num>
          <m:den>
            <m:r>
              <m:t>H</m:t>
            </m:r>
          </m:den>
        </m:f>
      </m:oMath>
      <w:r>
        <w:tab/>
        <w:t xml:space="preserve">(3.8)</w:t>
      </w:r>
    </w:p>
    <w:p>
      <w:pPr>
        <w:pStyle w:val="BodyText"/>
      </w:pPr>
      <w:r>
        <w:t xml:space="preserve">— безрозмірна величина, що не залежить від відстані до камери; після втрати вертикальної пози нормування</w:t>
      </w:r>
      <w:r>
        <w:t xml:space="preserve"> </w:t>
      </w:r>
      <w:r>
        <w:t xml:space="preserve">втрачає метричний зміст, залишаючись масштабно інваріантним.</w:t>
      </w:r>
    </w:p>
    <w:p>
      <w:pPr>
        <w:pStyle w:val="BodyText"/>
      </w:pPr>
      <w:r>
        <w:rPr>
          <w:bCs/>
          <w:b/>
        </w:rPr>
        <w:t xml:space="preserve">Числові значення.</w:t>
      </w:r>
      <w:r>
        <w:t xml:space="preserve"> </w:t>
      </w:r>
      <w:r>
        <w:t xml:space="preserve">Ефективна довжина маятника L ≈ 0.9 м (висота центру мас дорослої людини) дає</w:t>
      </w:r>
      <w:r>
        <w:t xml:space="preserve"> </w:t>
      </w:r>
      <m:oMath>
        <m:sSub>
          <m:e>
            <m:r>
              <m:t>ω</m:t>
            </m:r>
          </m:e>
          <m:sub>
            <m:r>
              <m:t>0</m:t>
            </m:r>
          </m:sub>
        </m:sSub>
        <m:r>
          <m:rPr>
            <m:sty m:val="p"/>
          </m:rPr>
          <m:t>≈</m:t>
        </m:r>
        <m:r>
          <m:t>3.30</m:t>
        </m:r>
      </m:oMath>
      <w:r>
        <w:t xml:space="preserve"> </w:t>
      </w:r>
      <w:r>
        <w:t xml:space="preserve">с⁻¹. Швидкість оцінюється центральною скінченною різницею за частоти кадрів fps:</w:t>
      </w:r>
    </w:p>
    <w:p>
      <w:pPr>
        <w:pStyle w:val="Formula"/>
      </w:pPr>
      <w:r>
        <w:tab/>
      </w:r>
      <m:oMath>
        <m:sSub>
          <m:e>
            <m:acc>
              <m:accPr>
                <m:chr m:val="̇"/>
              </m:accPr>
              <m:e>
                <m:r>
                  <m:t>u</m:t>
                </m:r>
              </m:e>
            </m:acc>
          </m:e>
          <m:sub>
            <m:r>
              <m:t>t</m:t>
            </m:r>
          </m:sub>
        </m:sSub>
        <m:r>
          <m:rPr>
            <m:sty m:val="p"/>
          </m:rPr>
          <m:t>≈</m:t>
        </m:r>
        <m:r>
          <m:rPr>
            <m:sty m:val="p"/>
          </m:rPr>
          <m:t>f</m:t>
        </m:r>
        <m:r>
          <m:rPr>
            <m:sty m:val="p"/>
          </m:rPr>
          <m:t>p</m:t>
        </m:r>
        <m:r>
          <m:rPr>
            <m:sty m:val="p"/>
          </m:rPr>
          <m:t>s</m:t>
        </m:r>
        <m:r>
          <m:rPr>
            <m:sty m:val="p"/>
          </m:rPr>
          <m:t>⋅</m:t>
        </m:r>
        <m:f>
          <m:fPr>
            <m:type m:val="bar"/>
          </m:fPr>
          <m:num>
            <m:sSub>
              <m:e>
                <m:r>
                  <m:t>u</m:t>
                </m:r>
              </m:e>
              <m:sub>
                <m:r>
                  <m:t>t</m:t>
                </m:r>
                <m:r>
                  <m:rPr>
                    <m:sty m:val="p"/>
                  </m:rPr>
                  <m:t>+</m:t>
                </m:r>
                <m:r>
                  <m:t>1</m:t>
                </m:r>
              </m:sub>
            </m:sSub>
            <m:r>
              <m:rPr>
                <m:sty m:val="p"/>
              </m:rPr>
              <m:t>−</m:t>
            </m:r>
            <m:sSub>
              <m:e>
                <m:r>
                  <m:t>u</m:t>
                </m:r>
              </m:e>
              <m:sub>
                <m:r>
                  <m:t>t</m:t>
                </m:r>
                <m:r>
                  <m:rPr>
                    <m:sty m:val="p"/>
                  </m:rPr>
                  <m:t>−</m:t>
                </m:r>
                <m:r>
                  <m:t>1</m:t>
                </m:r>
              </m:sub>
            </m:sSub>
          </m:num>
          <m:den>
            <m:r>
              <m:t>2</m:t>
            </m:r>
          </m:den>
        </m:f>
        <m:r>
          <m:rPr>
            <m:sty m:val="p"/>
          </m:rPr>
          <m:t>,</m:t>
        </m:r>
        <m:r>
          <m:t>  </m:t>
        </m:r>
        <m:sSub>
          <m:e>
            <m:r>
              <m:t>ξ</m:t>
            </m:r>
          </m:e>
          <m:sub>
            <m:r>
              <m:t>u</m:t>
            </m:r>
            <m:r>
              <m:rPr>
                <m:sty m:val="p"/>
              </m:rPr>
              <m:t>,</m:t>
            </m:r>
            <m:r>
              <m:t>t</m:t>
            </m:r>
          </m:sub>
        </m:sSub>
        <m:r>
          <m:rPr>
            <m:sty m:val="p"/>
          </m:rPr>
          <m:t>=</m:t>
        </m:r>
        <m:sSub>
          <m:e>
            <m:r>
              <m:t>u</m:t>
            </m:r>
          </m:e>
          <m:sub>
            <m:r>
              <m:t>t</m:t>
            </m:r>
          </m:sub>
        </m:sSub>
        <m:r>
          <m:rPr>
            <m:sty m:val="p"/>
          </m:rPr>
          <m:t>+</m:t>
        </m:r>
        <m:f>
          <m:fPr>
            <m:type m:val="bar"/>
          </m:fPr>
          <m:num>
            <m:sSub>
              <m:e>
                <m:acc>
                  <m:accPr>
                    <m:chr m:val="̇"/>
                  </m:accPr>
                  <m:e>
                    <m:r>
                      <m:t>u</m:t>
                    </m:r>
                  </m:e>
                </m:acc>
              </m:e>
              <m:sub>
                <m:r>
                  <m:t>t</m:t>
                </m:r>
              </m:sub>
            </m:sSub>
          </m:num>
          <m:den>
            <m:sSub>
              <m:e>
                <m:r>
                  <m:t>ω</m:t>
                </m:r>
              </m:e>
              <m:sub>
                <m:r>
                  <m:t>0</m:t>
                </m:r>
              </m:sub>
            </m:sSub>
          </m:den>
        </m:f>
        <m:r>
          <m:rPr>
            <m:sty m:val="p"/>
          </m:rPr>
          <m:t>=</m:t>
        </m:r>
        <m:sSub>
          <m:e>
            <m:r>
              <m:t>u</m:t>
            </m:r>
          </m:e>
          <m:sub>
            <m:r>
              <m:t>t</m:t>
            </m:r>
          </m:sub>
        </m:sSub>
        <m:r>
          <m:rPr>
            <m:sty m:val="p"/>
          </m:rPr>
          <m:t>+</m:t>
        </m:r>
        <m:r>
          <m:t>k</m:t>
        </m:r>
        <m:r>
          <m:t> </m:t>
        </m:r>
        <m:f>
          <m:fPr>
            <m:type m:val="bar"/>
          </m:fPr>
          <m:num>
            <m:sSub>
              <m:e>
                <m:r>
                  <m:t>u</m:t>
                </m:r>
              </m:e>
              <m:sub>
                <m:r>
                  <m:t>t</m:t>
                </m:r>
                <m:r>
                  <m:rPr>
                    <m:sty m:val="p"/>
                  </m:rPr>
                  <m:t>+</m:t>
                </m:r>
                <m:r>
                  <m:t>1</m:t>
                </m:r>
              </m:sub>
            </m:sSub>
            <m:r>
              <m:rPr>
                <m:sty m:val="p"/>
              </m:rPr>
              <m:t>−</m:t>
            </m:r>
            <m:sSub>
              <m:e>
                <m:r>
                  <m:t>u</m:t>
                </m:r>
              </m:e>
              <m:sub>
                <m:r>
                  <m:t>t</m:t>
                </m:r>
                <m:r>
                  <m:rPr>
                    <m:sty m:val="p"/>
                  </m:rPr>
                  <m:t>−</m:t>
                </m:r>
                <m:r>
                  <m:t>1</m:t>
                </m:r>
              </m:sub>
            </m:sSub>
          </m:num>
          <m:den>
            <m:r>
              <m:t>2</m:t>
            </m:r>
          </m:den>
        </m:f>
        <m:r>
          <m:rPr>
            <m:sty m:val="p"/>
          </m:rPr>
          <m:t>,</m:t>
        </m:r>
        <m:r>
          <m:t> </m:t>
        </m:r>
        <m:r>
          <m:t>k</m:t>
        </m:r>
        <m:r>
          <m:rPr>
            <m:sty m:val="p"/>
          </m:rPr>
          <m:t>=</m:t>
        </m:r>
        <m:f>
          <m:fPr>
            <m:type m:val="bar"/>
          </m:fPr>
          <m:num>
            <m:r>
              <m:rPr>
                <m:sty m:val="p"/>
              </m:rPr>
              <m:t>f</m:t>
            </m:r>
            <m:r>
              <m:rPr>
                <m:sty m:val="p"/>
              </m:rPr>
              <m:t>p</m:t>
            </m:r>
            <m:r>
              <m:rPr>
                <m:sty m:val="p"/>
              </m:rPr>
              <m:t>s</m:t>
            </m:r>
          </m:num>
          <m:den>
            <m:sSub>
              <m:e>
                <m:r>
                  <m:t>ω</m:t>
                </m:r>
              </m:e>
              <m:sub>
                <m:r>
                  <m:t>0</m:t>
                </m:r>
              </m:sub>
            </m:sSub>
          </m:den>
        </m:f>
        <m:r>
          <m:rPr>
            <m:sty m:val="p"/>
          </m:rPr>
          <m:t>,</m:t>
        </m:r>
      </m:oMath>
      <w:r>
        <w:tab/>
        <w:t xml:space="preserve">(3.9)</w:t>
      </w:r>
    </w:p>
    <w:p>
      <w:pPr>
        <w:pStyle w:val="BodyText"/>
      </w:pPr>
      <w:r>
        <w:t xml:space="preserve">на межах послідовності використовуються односторонні різниці. За 30 кадр/с k ≈ 9.1: зміщення центру мас на</w:t>
      </w:r>
      <w:r>
        <w:t xml:space="preserve"> </w:t>
      </w:r>
      <w:r>
        <w:t xml:space="preserve">1 піксель за кадр випереджає його на ≈ 9.1 пікселя. Залежність від L слабка (</w:t>
      </w:r>
      <m:oMath>
        <m:sSub>
          <m:e>
            <m:r>
              <m:t>ω</m:t>
            </m:r>
          </m:e>
          <m:sub>
            <m:r>
              <m:t>0</m:t>
            </m:r>
          </m:sub>
        </m:sSub>
        <m:r>
          <m:rPr>
            <m:sty m:val="p"/>
          </m:rPr>
          <m:t>∝</m:t>
        </m:r>
        <m:sSup>
          <m:e>
            <m:r>
              <m:t>L</m:t>
            </m:r>
          </m:e>
          <m:sup>
            <m:r>
              <m:rPr>
                <m:sty m:val="p"/>
              </m:rPr>
              <m:t>−</m:t>
            </m:r>
            <m:r>
              <m:t>1</m:t>
            </m:r>
            <m:r>
              <m:rPr>
                <m:sty m:val="p"/>
              </m:rPr>
              <m:t>/</m:t>
            </m:r>
            <m:r>
              <m:t>2</m:t>
            </m:r>
          </m:sup>
        </m:sSup>
      </m:oMath>
      <w:r>
        <w:t xml:space="preserve">): за</w:t>
      </w:r>
      <w:r>
        <w:t xml:space="preserve"> </w:t>
      </w:r>
      <w:r>
        <w:t xml:space="preserve">L ∈ [0.8; 1.0] м маємо</w:t>
      </w:r>
      <w:r>
        <w:t xml:space="preserve"> </w:t>
      </w:r>
      <m:oMath>
        <m:sSub>
          <m:e>
            <m:r>
              <m:t>ω</m:t>
            </m:r>
          </m:e>
          <m:sub>
            <m:r>
              <m:t>0</m:t>
            </m:r>
          </m:sub>
        </m:sSub>
        <m:r>
          <m:rPr>
            <m:sty m:val="p"/>
          </m:rPr>
          <m:t>∈</m:t>
        </m:r>
        <m:d>
          <m:dPr>
            <m:begChr m:val="["/>
            <m:endChr m:val="]"/>
            <m:sepChr m:val=""/>
            <m:grow/>
          </m:dPr>
          <m:e>
            <m:r>
              <m:t>3.13</m:t>
            </m:r>
            <m:r>
              <m:rPr>
                <m:sty m:val="p"/>
              </m:rPr>
              <m:t>;</m:t>
            </m:r>
            <m:r>
              <m:t>3.50</m:t>
            </m:r>
          </m:e>
        </m:d>
      </m:oMath>
      <w:r>
        <w:t xml:space="preserve"> </w:t>
      </w:r>
      <w:r>
        <w:t xml:space="preserve">с⁻¹ і k ∈ [8.6; 9.6]. Центральна різниця вносить затримку в один</w:t>
      </w:r>
      <w:r>
        <w:t xml:space="preserve"> </w:t>
      </w:r>
      <w:r>
        <w:t xml:space="preserve">кадр (33 мс).</w:t>
      </w:r>
    </w:p>
    <w:p>
      <w:pPr>
        <w:pStyle w:val="BodyText"/>
      </w:pPr>
      <w:r>
        <w:rPr>
          <w:bCs/>
          <w:b/>
        </w:rPr>
        <w:t xml:space="preserve">Твердження 3.2</w:t>
      </w:r>
      <w:r>
        <w:t xml:space="preserve"> </w:t>
      </w:r>
      <w:r>
        <w:t xml:space="preserve">(підсилення шуму в екстрапольованому центрі мас). Нехай спостережувана координата</w:t>
      </w:r>
      <w:r>
        <w:t xml:space="preserve"> </w:t>
      </w:r>
      <m:oMath>
        <m:sSub>
          <m:e>
            <m:r>
              <m:t>u</m:t>
            </m:r>
          </m:e>
          <m:sub>
            <m:r>
              <m:t>t</m:t>
            </m:r>
          </m:sub>
        </m:sSub>
        <m:r>
          <m:rPr>
            <m:sty m:val="p"/>
          </m:rPr>
          <m:t>=</m:t>
        </m:r>
        <m:sSubSup>
          <m:e>
            <m:r>
              <m:t>u</m:t>
            </m:r>
          </m:e>
          <m:sub>
            <m:r>
              <m:t>t</m:t>
            </m:r>
          </m:sub>
          <m:sup>
            <m:r>
              <m:rPr>
                <m:sty m:val="p"/>
              </m:rPr>
              <m:t>*</m:t>
            </m:r>
          </m:sup>
        </m:sSubSup>
        <m:r>
          <m:rPr>
            <m:sty m:val="p"/>
          </m:rPr>
          <m:t>+</m:t>
        </m:r>
        <m:sSub>
          <m:e>
            <m:r>
              <m:t>η</m:t>
            </m:r>
          </m:e>
          <m:sub>
            <m:r>
              <m:t>t</m:t>
            </m:r>
          </m:sub>
        </m:sSub>
      </m:oMath>
      <w:r>
        <w:t xml:space="preserve">, де</w:t>
      </w:r>
      <w:r>
        <w:t xml:space="preserve"> </w:t>
      </w:r>
      <m:oMath>
        <m:sSub>
          <m:e>
            <m:r>
              <m:t>η</m:t>
            </m:r>
          </m:e>
          <m:sub>
            <m:r>
              <m:t>t</m:t>
            </m:r>
          </m:sub>
        </m:sSub>
      </m:oMath>
      <w:r>
        <w:t xml:space="preserve"> </w:t>
      </w:r>
      <w:r>
        <w:t xml:space="preserve">— некорельований шум з нульовим середнім і дисперсією</w:t>
      </w:r>
      <w:r>
        <w:t xml:space="preserve"> </w:t>
      </w:r>
      <m:oMath>
        <m:sSup>
          <m:e>
            <m:r>
              <m:t>σ</m:t>
            </m:r>
          </m:e>
          <m:sup>
            <m:r>
              <m:t>2</m:t>
            </m:r>
          </m:sup>
        </m:sSup>
      </m:oMath>
      <w:r>
        <w:t xml:space="preserve">. Тоді похибка оцінки</w:t>
      </w:r>
      <w:r>
        <w:t xml:space="preserve"> </w:t>
      </w:r>
      <w:r>
        <w:t xml:space="preserve">(3.9) має дисперсію</w:t>
      </w:r>
    </w:p>
    <w:p>
      <w:pPr>
        <w:pStyle w:val="Formula"/>
      </w:pPr>
      <w:r>
        <w:tab/>
      </w:r>
      <m:oMath>
        <m:r>
          <m:rPr>
            <m:sty m:val="p"/>
          </m:rPr>
          <m:t>V</m:t>
        </m:r>
        <m:r>
          <m:rPr>
            <m:sty m:val="p"/>
          </m:rPr>
          <m:t>a</m:t>
        </m:r>
        <m:r>
          <m:rPr>
            <m:sty m:val="p"/>
          </m:rPr>
          <m:t>r</m:t>
        </m:r>
        <m:d>
          <m:dPr>
            <m:begChr m:val="("/>
            <m:endChr m:val=")"/>
            <m:sepChr m:val=""/>
            <m:grow/>
          </m:dPr>
          <m:e>
            <m:sSub>
              <m:e>
                <m:r>
                  <m:t>ξ</m:t>
                </m:r>
              </m:e>
              <m:sub>
                <m:r>
                  <m:t>u</m:t>
                </m:r>
                <m:r>
                  <m:rPr>
                    <m:sty m:val="p"/>
                  </m:rPr>
                  <m:t>,</m:t>
                </m:r>
                <m:r>
                  <m:t>t</m:t>
                </m:r>
              </m:sub>
            </m:sSub>
            <m:r>
              <m:rPr>
                <m:sty m:val="p"/>
              </m:rPr>
              <m:t>−</m:t>
            </m:r>
            <m:sSubSup>
              <m:e>
                <m:r>
                  <m:t>ξ</m:t>
                </m:r>
              </m:e>
              <m:sub>
                <m:r>
                  <m:t>u</m:t>
                </m:r>
                <m:r>
                  <m:rPr>
                    <m:sty m:val="p"/>
                  </m:rPr>
                  <m:t>,</m:t>
                </m:r>
                <m:r>
                  <m:t>t</m:t>
                </m:r>
              </m:sub>
              <m:sup>
                <m:r>
                  <m:rPr>
                    <m:sty m:val="p"/>
                  </m:rPr>
                  <m:t>*</m:t>
                </m:r>
              </m:sup>
            </m:sSubSup>
          </m:e>
        </m:d>
        <m:r>
          <m:rPr>
            <m:sty m:val="p"/>
          </m:rPr>
          <m:t>=</m:t>
        </m:r>
        <m:sSup>
          <m:e>
            <m:r>
              <m:t>σ</m:t>
            </m:r>
          </m:e>
          <m:sup>
            <m:r>
              <m:t>2</m:t>
            </m:r>
          </m:sup>
        </m:sSup>
        <m:d>
          <m:dPr>
            <m:begChr m:val="("/>
            <m:endChr m:val=")"/>
            <m:sepChr m:val=""/>
            <m:grow/>
          </m:dPr>
          <m:e>
            <m:r>
              <m:t>1</m:t>
            </m:r>
            <m:r>
              <m:rPr>
                <m:sty m:val="p"/>
              </m:rPr>
              <m:t>+</m:t>
            </m:r>
            <m:f>
              <m:fPr>
                <m:type m:val="bar"/>
              </m:fPr>
              <m:num>
                <m:sSup>
                  <m:e>
                    <m:r>
                      <m:t>k</m:t>
                    </m:r>
                  </m:e>
                  <m:sup>
                    <m:r>
                      <m:t>2</m:t>
                    </m:r>
                  </m:sup>
                </m:sSup>
              </m:num>
              <m:den>
                <m:r>
                  <m:t>2</m:t>
                </m:r>
              </m:den>
            </m:f>
          </m:e>
        </m:d>
        <m:r>
          <m:rPr>
            <m:sty m:val="p"/>
          </m:rPr>
          <m:t>,</m:t>
        </m:r>
      </m:oMath>
      <w:r>
        <w:tab/>
        <w:t xml:space="preserve">(3.10)</w:t>
      </w:r>
    </w:p>
    <w:p>
      <w:pPr>
        <w:pStyle w:val="BodyText"/>
      </w:pPr>
      <w:r>
        <w:t xml:space="preserve">де</w:t>
      </w:r>
      <w:r>
        <w:t xml:space="preserve"> </w:t>
      </w:r>
      <m:oMath>
        <m:sSubSup>
          <m:e>
            <m:r>
              <m:t>ξ</m:t>
            </m:r>
          </m:e>
          <m:sub>
            <m:r>
              <m:t>u</m:t>
            </m:r>
            <m:r>
              <m:rPr>
                <m:sty m:val="p"/>
              </m:rPr>
              <m:t>,</m:t>
            </m:r>
            <m:r>
              <m:t>t</m:t>
            </m:r>
          </m:sub>
          <m:sup>
            <m:r>
              <m:rPr>
                <m:sty m:val="p"/>
              </m:rPr>
              <m:t>*</m:t>
            </m:r>
          </m:sup>
        </m:sSubSup>
      </m:oMath>
      <w:r>
        <w:t xml:space="preserve"> </w:t>
      </w:r>
      <w:r>
        <w:t xml:space="preserve">— значення (3.9), обчислене за точними координатами</w:t>
      </w:r>
      <w:r>
        <w:t xml:space="preserve"> </w:t>
      </w:r>
      <m:oMath>
        <m:sSup>
          <m:e>
            <m:r>
              <m:t>u</m:t>
            </m:r>
          </m:e>
          <m:sup>
            <m:r>
              <m:rPr>
                <m:sty m:val="p"/>
              </m:rPr>
              <m:t>*</m:t>
            </m:r>
          </m:sup>
        </m:sSup>
      </m:oMath>
      <w:r>
        <w:t xml:space="preserve">.</w:t>
      </w:r>
    </w:p>
    <w:p>
      <w:pPr>
        <w:pStyle w:val="BodyText"/>
      </w:pPr>
      <w:r>
        <w:rPr>
          <w:iCs/>
          <w:i/>
        </w:rPr>
        <w:t xml:space="preserve">Доведення.</w:t>
      </w:r>
      <w:r>
        <w:t xml:space="preserve"> </w:t>
      </w:r>
      <w:r>
        <w:t xml:space="preserve">Похибка дорівнює</w:t>
      </w:r>
      <w:r>
        <w:t xml:space="preserve"> </w:t>
      </w:r>
      <m:oMath>
        <m:sSub>
          <m:e>
            <m:r>
              <m:t>η</m:t>
            </m:r>
          </m:e>
          <m:sub>
            <m:r>
              <m:t>t</m:t>
            </m:r>
          </m:sub>
        </m:sSub>
        <m:r>
          <m:rPr>
            <m:sty m:val="p"/>
          </m:rPr>
          <m:t>+</m:t>
        </m:r>
        <m:f>
          <m:fPr>
            <m:type m:val="lin"/>
          </m:fPr>
          <m:num>
            <m:r>
              <m:t>k</m:t>
            </m:r>
          </m:num>
          <m:den>
            <m:r>
              <m:t>2</m:t>
            </m:r>
          </m:den>
        </m:f>
        <m:d>
          <m:dPr>
            <m:begChr m:val="("/>
            <m:endChr m:val=")"/>
            <m:sepChr m:val=""/>
            <m:grow/>
          </m:dPr>
          <m:e>
            <m:sSub>
              <m:e>
                <m:r>
                  <m:t>η</m:t>
                </m:r>
              </m:e>
              <m:sub>
                <m:r>
                  <m:t>t</m:t>
                </m:r>
                <m:r>
                  <m:rPr>
                    <m:sty m:val="p"/>
                  </m:rPr>
                  <m:t>+</m:t>
                </m:r>
                <m:r>
                  <m:t>1</m:t>
                </m:r>
              </m:sub>
            </m:sSub>
            <m:r>
              <m:rPr>
                <m:sty m:val="p"/>
              </m:rPr>
              <m:t>−</m:t>
            </m:r>
            <m:sSub>
              <m:e>
                <m:r>
                  <m:t>η</m:t>
                </m:r>
              </m:e>
              <m:sub>
                <m:r>
                  <m:t>t</m:t>
                </m:r>
                <m:r>
                  <m:rPr>
                    <m:sty m:val="p"/>
                  </m:rPr>
                  <m:t>−</m:t>
                </m:r>
                <m:r>
                  <m:t>1</m:t>
                </m:r>
              </m:sub>
            </m:sSub>
          </m:e>
        </m:d>
      </m:oMath>
      <w:r>
        <w:t xml:space="preserve">. Три доданки некорельовані, тому</w:t>
      </w:r>
      <w:r>
        <w:t xml:space="preserve"> </w:t>
      </w:r>
      <w:r>
        <w:t xml:space="preserve">дисперсія дорівнює</w:t>
      </w:r>
      <w:r>
        <w:t xml:space="preserve"> </w:t>
      </w:r>
      <m:oMath>
        <m:sSup>
          <m:e>
            <m:r>
              <m:t>σ</m:t>
            </m:r>
          </m:e>
          <m:sup>
            <m:r>
              <m:t>2</m:t>
            </m:r>
          </m:sup>
        </m:sSup>
        <m:r>
          <m:rPr>
            <m:sty m:val="p"/>
          </m:rPr>
          <m:t>+</m:t>
        </m:r>
        <m:f>
          <m:fPr>
            <m:type m:val="lin"/>
          </m:fPr>
          <m:num>
            <m:sSup>
              <m:e>
                <m:r>
                  <m:t>k</m:t>
                </m:r>
              </m:e>
              <m:sup>
                <m:r>
                  <m:t>2</m:t>
                </m:r>
              </m:sup>
            </m:sSup>
          </m:num>
          <m:den>
            <m:r>
              <m:t>4</m:t>
            </m:r>
          </m:den>
        </m:f>
        <m:d>
          <m:dPr>
            <m:begChr m:val="("/>
            <m:endChr m:val=")"/>
            <m:sepChr m:val=""/>
            <m:grow/>
          </m:dPr>
          <m:e>
            <m:sSup>
              <m:e>
                <m:r>
                  <m:t>σ</m:t>
                </m:r>
              </m:e>
              <m:sup>
                <m:r>
                  <m:t>2</m:t>
                </m:r>
              </m:sup>
            </m:sSup>
            <m:r>
              <m:rPr>
                <m:sty m:val="p"/>
              </m:rPr>
              <m:t>+</m:t>
            </m:r>
            <m:sSup>
              <m:e>
                <m:r>
                  <m:t>σ</m:t>
                </m:r>
              </m:e>
              <m:sup>
                <m:r>
                  <m:t>2</m:t>
                </m:r>
              </m:sup>
            </m:sSup>
          </m:e>
        </m:d>
        <m:r>
          <m:rPr>
            <m:sty m:val="p"/>
          </m:rPr>
          <m:t>=</m:t>
        </m:r>
        <m:sSup>
          <m:e>
            <m:r>
              <m:t>σ</m:t>
            </m:r>
          </m:e>
          <m:sup>
            <m:r>
              <m:t>2</m:t>
            </m:r>
          </m:sup>
        </m:sSup>
        <m:d>
          <m:dPr>
            <m:begChr m:val="("/>
            <m:endChr m:val=")"/>
            <m:sepChr m:val=""/>
            <m:grow/>
          </m:dPr>
          <m:e>
            <m:r>
              <m:t>1</m:t>
            </m:r>
            <m:r>
              <m:rPr>
                <m:sty m:val="p"/>
              </m:rPr>
              <m:t>+</m:t>
            </m:r>
            <m:sSup>
              <m:e>
                <m:r>
                  <m:t>k</m:t>
                </m:r>
              </m:e>
              <m:sup>
                <m:r>
                  <m:t>2</m:t>
                </m:r>
              </m:sup>
            </m:sSup>
            <m:r>
              <m:rPr>
                <m:sty m:val="p"/>
              </m:rPr>
              <m:t>/</m:t>
            </m:r>
            <m:r>
              <m:t>2</m:t>
            </m:r>
          </m:e>
        </m:d>
      </m:oMath>
      <w:r>
        <w:t xml:space="preserve">. ▫</w:t>
      </w:r>
    </w:p>
    <w:p>
      <w:pPr>
        <w:pStyle w:val="BodyText"/>
      </w:pPr>
      <w:r>
        <w:t xml:space="preserve">За k ≈ 9.1 стандартне відхилення похибки ξ приблизно в 6.5 раза більше, ніж похибка координати центру мас:</w:t>
      </w:r>
      <w:r>
        <w:t xml:space="preserve"> </w:t>
      </w:r>
      <w:r>
        <w:t xml:space="preserve">динамічний запас принципово шумніший за статичний (п. 3.6.6).</w:t>
      </w:r>
    </w:p>
    <w:bookmarkEnd w:id="63"/>
    <w:bookmarkStart w:id="64" w:name="ознаки-шару-відокремлення-динаміки"/>
    <w:p>
      <w:pPr>
        <w:pStyle w:val="Heading3"/>
      </w:pPr>
      <w:r>
        <w:t xml:space="preserve">3.2.3 Ознаки шару відокремлення динаміки</w:t>
      </w:r>
    </w:p>
    <w:p>
      <w:pPr>
        <w:pStyle w:val="FirstParagraph"/>
      </w:pPr>
      <w:r>
        <w:t xml:space="preserve">Шар відокремлення динаміки (ШВД) перетворює ключові точки одного кадру на вектор масштабно інваріантних ознак.</w:t>
      </w:r>
      <w:r>
        <w:t xml:space="preserve"> </w:t>
      </w:r>
      <w:r>
        <w:t xml:space="preserve">Центр мас оцінюється як зважений за видимістю центр кульшових суглобів:</w:t>
      </w:r>
    </w:p>
    <w:p>
      <w:pPr>
        <w:pStyle w:val="Formula"/>
      </w:pPr>
      <w:r>
        <w:tab/>
      </w:r>
      <m:oMath>
        <m:r>
          <m:t>C</m:t>
        </m:r>
        <m:d>
          <m:dPr>
            <m:begChr m:val="("/>
            <m:endChr m:val=")"/>
            <m:sepChr m:val=""/>
            <m:grow/>
          </m:dPr>
          <m:e>
            <m:r>
              <m:t>t</m:t>
            </m:r>
          </m:e>
        </m:d>
        <m:r>
          <m:rPr>
            <m:sty m:val="p"/>
          </m:rPr>
          <m:t>=</m:t>
        </m:r>
        <m:f>
          <m:fPr>
            <m:type m:val="bar"/>
          </m:fPr>
          <m:num>
            <m:nary>
              <m:naryPr>
                <m:chr m:val="∑"/>
                <m:limLoc m:val="undOvr"/>
                <m:subHide m:val="off"/>
                <m:supHide m:val="on"/>
              </m:naryPr>
              <m:sub>
                <m:r>
                  <m:t>j</m:t>
                </m:r>
                <m:r>
                  <m:rPr>
                    <m:sty m:val="p"/>
                  </m:rPr>
                  <m:t>∈</m:t>
                </m:r>
                <m:sSub>
                  <m:e>
                    <m:r>
                      <m:t>S</m:t>
                    </m:r>
                  </m:e>
                  <m:sub>
                    <m:r>
                      <m:t>h</m:t>
                    </m:r>
                    <m:r>
                      <m:t>i</m:t>
                    </m:r>
                    <m:r>
                      <m:t>p</m:t>
                    </m:r>
                    <m:r>
                      <m:t>s</m:t>
                    </m:r>
                  </m:sub>
                </m:sSub>
              </m:sub>
              <m:sup>
                <m:r>
                  <m:t>​</m:t>
                </m:r>
              </m:sup>
              <m:e>
                <m:sSub>
                  <m:e>
                    <m:r>
                      <m:t>v</m:t>
                    </m:r>
                  </m:e>
                  <m:sub>
                    <m:r>
                      <m:t>i</m:t>
                    </m:r>
                    <m:r>
                      <m:t>j</m:t>
                    </m:r>
                  </m:sub>
                </m:sSub>
              </m:e>
            </m:nary>
            <m:d>
              <m:dPr>
                <m:begChr m:val="("/>
                <m:endChr m:val=")"/>
                <m:sepChr m:val=""/>
                <m:grow/>
              </m:dPr>
              <m:e>
                <m:r>
                  <m:t>t</m:t>
                </m:r>
              </m:e>
            </m:d>
            <m:r>
              <m:t> </m:t>
            </m:r>
            <m:sSup>
              <m:e>
                <m:d>
                  <m:dPr>
                    <m:begChr m:val="["/>
                    <m:endChr m:val="]"/>
                    <m:sepChr m:val=""/>
                    <m:grow/>
                  </m:dPr>
                  <m:e>
                    <m:sSub>
                      <m:e>
                        <m:r>
                          <m:t>x</m:t>
                        </m:r>
                      </m:e>
                      <m:sub>
                        <m:r>
                          <m:t>i</m:t>
                        </m:r>
                        <m:r>
                          <m:t>j</m:t>
                        </m:r>
                      </m:sub>
                    </m:sSub>
                    <m:d>
                      <m:dPr>
                        <m:begChr m:val="("/>
                        <m:endChr m:val=")"/>
                        <m:sepChr m:val=""/>
                        <m:grow/>
                      </m:dPr>
                      <m:e>
                        <m:r>
                          <m:t>t</m:t>
                        </m:r>
                      </m:e>
                    </m:d>
                    <m:r>
                      <m:rPr>
                        <m:sty m:val="p"/>
                      </m:rPr>
                      <m:t>,</m:t>
                    </m:r>
                    <m:sSub>
                      <m:e>
                        <m:r>
                          <m:t>y</m:t>
                        </m:r>
                      </m:e>
                      <m:sub>
                        <m:r>
                          <m:t>i</m:t>
                        </m:r>
                        <m:r>
                          <m:t>j</m:t>
                        </m:r>
                      </m:sub>
                    </m:sSub>
                    <m:d>
                      <m:dPr>
                        <m:begChr m:val="("/>
                        <m:endChr m:val=")"/>
                        <m:sepChr m:val=""/>
                        <m:grow/>
                      </m:dPr>
                      <m:e>
                        <m:r>
                          <m:t>t</m:t>
                        </m:r>
                      </m:e>
                    </m:d>
                  </m:e>
                </m:d>
              </m:e>
              <m:sup>
                <m:r>
                  <m:rPr>
                    <m:sty m:val="p"/>
                  </m:rPr>
                  <m:t>⊤</m:t>
                </m:r>
              </m:sup>
            </m:sSup>
          </m:num>
          <m:den>
            <m:nary>
              <m:naryPr>
                <m:chr m:val="∑"/>
                <m:limLoc m:val="undOvr"/>
                <m:subHide m:val="off"/>
                <m:supHide m:val="on"/>
              </m:naryPr>
              <m:sub>
                <m:r>
                  <m:t>j</m:t>
                </m:r>
                <m:r>
                  <m:rPr>
                    <m:sty m:val="p"/>
                  </m:rPr>
                  <m:t>∈</m:t>
                </m:r>
                <m:sSub>
                  <m:e>
                    <m:r>
                      <m:t>S</m:t>
                    </m:r>
                  </m:e>
                  <m:sub>
                    <m:r>
                      <m:t>h</m:t>
                    </m:r>
                    <m:r>
                      <m:t>i</m:t>
                    </m:r>
                    <m:r>
                      <m:t>p</m:t>
                    </m:r>
                    <m:r>
                      <m:t>s</m:t>
                    </m:r>
                  </m:sub>
                </m:sSub>
              </m:sub>
              <m:sup>
                <m:r>
                  <m:t>​</m:t>
                </m:r>
              </m:sup>
              <m:e>
                <m:sSub>
                  <m:e>
                    <m:r>
                      <m:t>v</m:t>
                    </m:r>
                  </m:e>
                  <m:sub>
                    <m:r>
                      <m:t>i</m:t>
                    </m:r>
                    <m:r>
                      <m:t>j</m:t>
                    </m:r>
                  </m:sub>
                </m:sSub>
              </m:e>
            </m:nary>
            <m:d>
              <m:dPr>
                <m:begChr m:val="("/>
                <m:endChr m:val=")"/>
                <m:sepChr m:val=""/>
                <m:grow/>
              </m:dPr>
              <m:e>
                <m:r>
                  <m:t>t</m:t>
                </m:r>
              </m:e>
            </m:d>
            <m:r>
              <m:rPr>
                <m:sty m:val="p"/>
              </m:rPr>
              <m:t>+</m:t>
            </m:r>
            <m:r>
              <m:t>ε</m:t>
            </m:r>
          </m:den>
        </m:f>
        <m:r>
          <m:rPr>
            <m:sty m:val="p"/>
          </m:rPr>
          <m:t>,</m:t>
        </m:r>
        <m:r>
          <m:t>  </m:t>
        </m:r>
        <m:r>
          <m:t>ε</m:t>
        </m:r>
        <m:r>
          <m:rPr>
            <m:sty m:val="p"/>
          </m:rPr>
          <m:t>=</m:t>
        </m:r>
        <m:sSup>
          <m:e>
            <m:r>
              <m:t>10</m:t>
            </m:r>
          </m:e>
          <m:sup>
            <m:r>
              <m:rPr>
                <m:sty m:val="p"/>
              </m:rPr>
              <m:t>−</m:t>
            </m:r>
            <m:r>
              <m:t>6</m:t>
            </m:r>
          </m:sup>
        </m:sSup>
        <m:r>
          <m:rPr>
            <m:sty m:val="p"/>
          </m:rPr>
          <m:t>.</m:t>
        </m:r>
      </m:oMath>
      <w:r>
        <w:tab/>
        <w:t xml:space="preserve">(3.11)</w:t>
      </w:r>
    </w:p>
    <w:p>
      <w:pPr>
        <w:pStyle w:val="BodyText"/>
      </w:pPr>
      <w:r>
        <w:t xml:space="preserve">Центр мас у вертикальній позі розташований поблизу таза; зважування зменшує вплив ненадійно виявленого суглоба.</w:t>
      </w:r>
      <w:r>
        <w:t xml:space="preserve"> </w:t>
      </w:r>
      <w:r>
        <w:t xml:space="preserve">Вертикальна координата нормується на висоту кадру H:</w:t>
      </w:r>
      <w:r>
        <w:t xml:space="preserve"> </w:t>
      </w:r>
      <m:oMath>
        <m:sSub>
          <m:e>
            <m:r>
              <m:rPr>
                <m:sty m:val="p"/>
              </m:rPr>
              <m:t>c</m:t>
            </m:r>
            <m:r>
              <m:rPr>
                <m:sty m:val="p"/>
              </m:rPr>
              <m:t>o</m:t>
            </m:r>
            <m:r>
              <m:rPr>
                <m:sty m:val="p"/>
              </m:rPr>
              <m:t>m</m:t>
            </m:r>
          </m:e>
          <m:sub>
            <m:r>
              <m:t>y</m:t>
            </m:r>
          </m:sub>
        </m:sSub>
        <m:r>
          <m:rPr>
            <m:sty m:val="p"/>
          </m:rPr>
          <m:t>=</m:t>
        </m:r>
        <m:sSub>
          <m:e>
            <m:r>
              <m:t>C</m:t>
            </m:r>
          </m:e>
          <m:sub>
            <m:r>
              <m:t>y</m:t>
            </m:r>
          </m:sub>
        </m:sSub>
        <m:r>
          <m:rPr>
            <m:sty m:val="p"/>
          </m:rPr>
          <m:t>/</m:t>
        </m:r>
        <m:r>
          <m:t>H</m:t>
        </m:r>
      </m:oMath>
      <w:r>
        <w:t xml:space="preserve">.</w:t>
      </w:r>
    </w:p>
    <w:p>
      <w:pPr>
        <w:pStyle w:val="BodyText"/>
      </w:pPr>
      <w:r>
        <w:t xml:space="preserve">Кут нахилу тулуба від вертикалі обчислюється за вектором</w:t>
      </w:r>
      <w:r>
        <w:t xml:space="preserve"> </w:t>
      </w:r>
      <m:oMath>
        <m:r>
          <m:t>Δ</m:t>
        </m:r>
        <m:r>
          <m:rPr>
            <m:sty m:val="p"/>
          </m:rPr>
          <m:t>=</m:t>
        </m:r>
        <m:sSub>
          <m:e>
            <m:acc>
              <m:accPr>
                <m:chr m:val="‾"/>
              </m:accPr>
              <m:e>
                <m:r>
                  <m:t>p</m:t>
                </m:r>
              </m:e>
            </m:acc>
          </m:e>
          <m:sub>
            <m:r>
              <m:t>h</m:t>
            </m:r>
            <m:r>
              <m:t>i</m:t>
            </m:r>
            <m:r>
              <m:t>p</m:t>
            </m:r>
            <m:r>
              <m:t>s</m:t>
            </m:r>
          </m:sub>
        </m:sSub>
        <m:r>
          <m:rPr>
            <m:sty m:val="p"/>
          </m:rPr>
          <m:t>−</m:t>
        </m:r>
        <m:sSub>
          <m:e>
            <m:acc>
              <m:accPr>
                <m:chr m:val="‾"/>
              </m:accPr>
              <m:e>
                <m:r>
                  <m:t>p</m:t>
                </m:r>
              </m:e>
            </m:acc>
          </m:e>
          <m:sub>
            <m:r>
              <m:t>s</m:t>
            </m:r>
            <m:r>
              <m:t>h</m:t>
            </m:r>
          </m:sub>
        </m:sSub>
      </m:oMath>
      <w:r>
        <w:t xml:space="preserve"> </w:t>
      </w:r>
      <w:r>
        <w:t xml:space="preserve">від середини плечей</w:t>
      </w:r>
      <w:r>
        <w:t xml:space="preserve"> </w:t>
      </w:r>
      <w:r>
        <w:t xml:space="preserve">до середини кульшових суглобів (незважені середні):</w:t>
      </w:r>
    </w:p>
    <w:p>
      <w:pPr>
        <w:pStyle w:val="Formula"/>
      </w:pPr>
      <w:r>
        <w:tab/>
      </w:r>
      <m:oMath>
        <m:r>
          <m:t>α</m:t>
        </m:r>
        <m:r>
          <m:rPr>
            <m:sty m:val="p"/>
          </m:rPr>
          <m:t>=</m:t>
        </m:r>
        <m:f>
          <m:fPr>
            <m:type m:val="bar"/>
          </m:fPr>
          <m:num>
            <m:r>
              <m:t>180</m:t>
            </m:r>
          </m:num>
          <m:den>
            <m:r>
              <m:t>π</m:t>
            </m:r>
          </m:den>
        </m:f>
        <m:r>
          <m:rPr>
            <m:sty m:val="p"/>
          </m:rPr>
          <m:t>arctan</m:t>
        </m:r>
        <m:f>
          <m:fPr>
            <m:type m:val="bar"/>
          </m:fPr>
          <m:num>
            <m:d>
              <m:dPr>
                <m:begChr m:val="|"/>
                <m:endChr m:val="|"/>
                <m:sepChr m:val=""/>
                <m:grow/>
              </m:dPr>
              <m:e>
                <m:sSub>
                  <m:e>
                    <m:r>
                      <m:t>Δ</m:t>
                    </m:r>
                  </m:e>
                  <m:sub>
                    <m:r>
                      <m:t>x</m:t>
                    </m:r>
                  </m:sub>
                </m:sSub>
              </m:e>
            </m:d>
          </m:num>
          <m:den>
            <m:d>
              <m:dPr>
                <m:begChr m:val="|"/>
                <m:endChr m:val="|"/>
                <m:sepChr m:val=""/>
                <m:grow/>
              </m:dPr>
              <m:e>
                <m:sSub>
                  <m:e>
                    <m:r>
                      <m:t>Δ</m:t>
                    </m:r>
                  </m:e>
                  <m:sub>
                    <m:r>
                      <m:t>y</m:t>
                    </m:r>
                  </m:sub>
                </m:sSub>
              </m:e>
            </m:d>
            <m:r>
              <m:rPr>
                <m:sty m:val="p"/>
              </m:rPr>
              <m:t>+</m:t>
            </m:r>
            <m:r>
              <m:t>ε</m:t>
            </m:r>
          </m:den>
        </m:f>
        <m:r>
          <m:rPr>
            <m:sty m:val="p"/>
          </m:rPr>
          <m:t>∈</m:t>
        </m:r>
        <m:d>
          <m:dPr>
            <m:begChr m:val="["/>
            <m:endChr m:val="]"/>
            <m:sepChr m:val=""/>
            <m:grow/>
          </m:dPr>
          <m:e>
            <m:r>
              <m:t>0</m:t>
            </m:r>
            <m:r>
              <m:rPr>
                <m:sty m:val="p"/>
              </m:rPr>
              <m:t>°</m:t>
            </m:r>
            <m:r>
              <m:rPr>
                <m:sty m:val="p"/>
              </m:rPr>
              <m:t>,</m:t>
            </m:r>
            <m:r>
              <m:t>90</m:t>
            </m:r>
            <m:r>
              <m:rPr>
                <m:sty m:val="p"/>
              </m:rPr>
              <m:t>°</m:t>
            </m:r>
          </m:e>
        </m:d>
        <m:r>
          <m:rPr>
            <m:sty m:val="p"/>
          </m:rPr>
          <m:t>.</m:t>
        </m:r>
      </m:oMath>
      <w:r>
        <w:tab/>
        <w:t xml:space="preserve">(3.12)</w:t>
      </w:r>
    </w:p>
    <w:p>
      <w:pPr>
        <w:pStyle w:val="BodyText"/>
      </w:pPr>
      <w:r>
        <w:t xml:space="preserve">Модулі в (3.12) роблять ознаку інваріантною до напрямку нахилу.</w:t>
      </w:r>
    </w:p>
    <w:p>
      <w:pPr>
        <w:pStyle w:val="BodyText"/>
      </w:pPr>
      <w:r>
        <w:t xml:space="preserve">Площа опори в попередній реалізації</w:t>
      </w:r>
      <w:r>
        <w:t xml:space="preserve"> </w:t>
      </w:r>
      <w:r>
        <w:rPr>
          <w:rStyle w:val="TODO"/>
          <w:highlight w:val="yellow"/>
        </w:rPr>
        <w:t xml:space="preserve">TODO: посилання: стаття PCI — вихідні дані</w:t>
      </w:r>
      <w:r>
        <w:t xml:space="preserve"> </w:t>
      </w:r>
      <w:r>
        <w:t xml:space="preserve">будувалася як опукла оболонка</w:t>
      </w:r>
      <w:r>
        <w:t xml:space="preserve"> </w:t>
      </w:r>
      <m:oMath>
        <m:r>
          <m:rPr>
            <m:sty m:val="p"/>
            <m:scr m:val="script"/>
          </m:rPr>
          <m:t>B</m:t>
        </m:r>
      </m:oMath>
      <w:r>
        <w:t xml:space="preserve"> </w:t>
      </w:r>
      <w:r>
        <w:t xml:space="preserve">видимих</w:t>
      </w:r>
      <w:r>
        <w:t xml:space="preserve"> </w:t>
      </w:r>
      <w:r>
        <w:t xml:space="preserve">(</w:t>
      </w:r>
      <m:oMath>
        <m:sSub>
          <m:e>
            <m:r>
              <m:t>v</m:t>
            </m:r>
          </m:e>
          <m:sub>
            <m:r>
              <m:t>i</m:t>
            </m:r>
            <m:r>
              <m:t>j</m:t>
            </m:r>
          </m:sub>
        </m:sSub>
        <m:r>
          <m:rPr>
            <m:sty m:val="p"/>
          </m:rPr>
          <m:t>&gt;</m:t>
        </m:r>
        <m:sSub>
          <m:e>
            <m:r>
              <m:t>τ</m:t>
            </m:r>
          </m:e>
          <m:sub>
            <m:r>
              <m:t>v</m:t>
            </m:r>
          </m:sub>
        </m:sSub>
      </m:oMath>
      <w:r>
        <w:t xml:space="preserve">,</w:t>
      </w:r>
      <w:r>
        <w:t xml:space="preserve"> </w:t>
      </w:r>
      <m:oMath>
        <m:sSub>
          <m:e>
            <m:r>
              <m:t>τ</m:t>
            </m:r>
          </m:e>
          <m:sub>
            <m:r>
              <m:t>v</m:t>
            </m:r>
          </m:sub>
        </m:sSub>
        <m:r>
          <m:rPr>
            <m:sty m:val="p"/>
          </m:rPr>
          <m:t>=</m:t>
        </m:r>
        <m:r>
          <m:t>0.3</m:t>
        </m:r>
      </m:oMath>
      <w:r>
        <w:t xml:space="preserve">) колін і щиколоток (не менше трьох точок, алгоритм монотонного ланцюга); ознаками</w:t>
      </w:r>
      <w:r>
        <w:t xml:space="preserve"> </w:t>
      </w:r>
      <w:r>
        <w:t xml:space="preserve">є її площа і знаковий запас стійкості:</w:t>
      </w:r>
    </w:p>
    <w:p>
      <w:pPr>
        <w:pStyle w:val="Formula"/>
      </w:pPr>
      <w:r>
        <w:tab/>
      </w:r>
      <m:oMath>
        <m:r>
          <m:rPr>
            <m:sty m:val="p"/>
          </m:rPr>
          <m:t>b</m:t>
        </m:r>
        <m:r>
          <m:rPr>
            <m:sty m:val="p"/>
          </m:rPr>
          <m:t>o</m:t>
        </m:r>
        <m:r>
          <m:rPr>
            <m:sty m:val="p"/>
          </m:rPr>
          <m:t>s</m:t>
        </m:r>
        <m:r>
          <m:rPr>
            <m:sty m:val="p"/>
          </m:rPr>
          <m:t>=</m:t>
        </m:r>
        <m:f>
          <m:fPr>
            <m:type m:val="bar"/>
          </m:fPr>
          <m:num>
            <m:d>
              <m:dPr>
                <m:begChr m:val="|"/>
                <m:endChr m:val="|"/>
                <m:sepChr m:val=""/>
                <m:grow/>
              </m:dPr>
              <m:e>
                <m:r>
                  <m:rPr>
                    <m:sty m:val="p"/>
                    <m:scr m:val="script"/>
                  </m:rPr>
                  <m:t>B</m:t>
                </m:r>
              </m:e>
            </m:d>
          </m:num>
          <m:den>
            <m:sSubSup>
              <m:e>
                <m:r>
                  <m:t>h</m:t>
                </m:r>
              </m:e>
              <m:sub>
                <m:r>
                  <m:t>b</m:t>
                </m:r>
                <m:r>
                  <m:t>o</m:t>
                </m:r>
                <m:r>
                  <m:t>x</m:t>
                </m:r>
              </m:sub>
              <m:sup>
                <m:r>
                  <m:t>2</m:t>
                </m:r>
              </m:sup>
            </m:sSubSup>
          </m:den>
        </m:f>
        <m:r>
          <m:rPr>
            <m:sty m:val="p"/>
          </m:rPr>
          <m:t>,</m:t>
        </m:r>
        <m:r>
          <m:t>  </m:t>
        </m:r>
        <m:r>
          <m:rPr>
            <m:sty m:val="p"/>
          </m:rPr>
          <m:t>m</m:t>
        </m:r>
        <m:r>
          <m:rPr>
            <m:sty m:val="p"/>
          </m:rPr>
          <m:t>o</m:t>
        </m:r>
        <m:r>
          <m:rPr>
            <m:sty m:val="p"/>
          </m:rPr>
          <m:t>s</m:t>
        </m:r>
        <m:r>
          <m:rPr>
            <m:sty m:val="p"/>
          </m:rPr>
          <m:t>=</m:t>
        </m:r>
        <m:f>
          <m:fPr>
            <m:type m:val="bar"/>
          </m:fPr>
          <m:num>
            <m:r>
              <m:rPr>
                <m:sty m:val="p"/>
              </m:rPr>
              <m:t>±</m:t>
            </m:r>
            <m:r>
              <m:t> </m:t>
            </m:r>
            <m:r>
              <m:rPr>
                <m:sty m:val="p"/>
              </m:rPr>
              <m:t>d</m:t>
            </m:r>
            <m:r>
              <m:rPr>
                <m:sty m:val="p"/>
              </m:rPr>
              <m:t>i</m:t>
            </m:r>
            <m:r>
              <m:rPr>
                <m:sty m:val="p"/>
              </m:rPr>
              <m:t>s</m:t>
            </m:r>
            <m:r>
              <m:rPr>
                <m:sty m:val="p"/>
              </m:rPr>
              <m:t>t</m:t>
            </m:r>
            <m:d>
              <m:dPr>
                <m:begChr m:val="("/>
                <m:endChr m:val=")"/>
                <m:sepChr m:val=""/>
                <m:grow/>
              </m:dPr>
              <m:e>
                <m:sSup>
                  <m:e>
                    <m:r>
                      <m:t>c</m:t>
                    </m:r>
                  </m:e>
                  <m:sup>
                    <m:r>
                      <m:rPr>
                        <m:sty m:val="p"/>
                      </m:rPr>
                      <m:t>↓</m:t>
                    </m:r>
                  </m:sup>
                </m:sSup>
                <m:r>
                  <m:rPr>
                    <m:sty m:val="p"/>
                  </m:rPr>
                  <m:t>,</m:t>
                </m:r>
                <m:r>
                  <m:rPr>
                    <m:sty m:val="p"/>
                  </m:rPr>
                  <m:t>∂</m:t>
                </m:r>
                <m:r>
                  <m:rPr>
                    <m:sty m:val="p"/>
                    <m:scr m:val="script"/>
                  </m:rPr>
                  <m:t>B</m:t>
                </m:r>
              </m:e>
            </m:d>
          </m:num>
          <m:den>
            <m:sSub>
              <m:e>
                <m:r>
                  <m:t>h</m:t>
                </m:r>
              </m:e>
              <m:sub>
                <m:r>
                  <m:t>b</m:t>
                </m:r>
                <m:r>
                  <m:t>o</m:t>
                </m:r>
                <m:r>
                  <m:t>x</m:t>
                </m:r>
              </m:sub>
            </m:sSub>
          </m:den>
        </m:f>
        <m:r>
          <m:rPr>
            <m:sty m:val="p"/>
          </m:rPr>
          <m:t>,</m:t>
        </m:r>
        <m:r>
          <m:t> </m:t>
        </m:r>
        <m:sSup>
          <m:e>
            <m:r>
              <m:t>c</m:t>
            </m:r>
          </m:e>
          <m:sup>
            <m:r>
              <m:rPr>
                <m:sty m:val="p"/>
              </m:rPr>
              <m:t>↓</m:t>
            </m:r>
          </m:sup>
        </m:sSup>
        <m:r>
          <m:rPr>
            <m:sty m:val="p"/>
          </m:rPr>
          <m:t>=</m:t>
        </m:r>
        <m:d>
          <m:dPr>
            <m:begChr m:val="("/>
            <m:endChr m:val=")"/>
            <m:sepChr m:val=""/>
            <m:grow/>
          </m:dPr>
          <m:e>
            <m:sSub>
              <m:e>
                <m:r>
                  <m:t>C</m:t>
                </m:r>
              </m:e>
              <m:sub>
                <m:r>
                  <m:t>x</m:t>
                </m:r>
              </m:sub>
            </m:sSub>
            <m:r>
              <m:rPr>
                <m:sty m:val="p"/>
              </m:rPr>
              <m:t>,</m:t>
            </m:r>
            <m:r>
              <m:t> </m:t>
            </m:r>
            <m:sSub>
              <m:e>
                <m:r>
                  <m:rPr>
                    <m:sty m:val="p"/>
                  </m:rPr>
                  <m:t>max</m:t>
                </m:r>
              </m:e>
              <m:sub>
                <m:r>
                  <m:t>j</m:t>
                </m:r>
                <m:r>
                  <m:rPr>
                    <m:sty m:val="p"/>
                  </m:rPr>
                  <m:t>∈</m:t>
                </m:r>
                <m:r>
                  <m:rPr>
                    <m:sty m:val="p"/>
                    <m:scr m:val="script"/>
                  </m:rPr>
                  <m:t>B</m:t>
                </m:r>
              </m:sub>
            </m:sSub>
            <m:sSub>
              <m:e>
                <m:r>
                  <m:t>y</m:t>
                </m:r>
              </m:e>
              <m:sub>
                <m:r>
                  <m:t>i</m:t>
                </m:r>
                <m:r>
                  <m:t>j</m:t>
                </m:r>
              </m:sub>
            </m:sSub>
          </m:e>
        </m:d>
        <m:r>
          <m:rPr>
            <m:sty m:val="p"/>
          </m:rPr>
          <m:t>,</m:t>
        </m:r>
      </m:oMath>
      <w:r>
        <w:tab/>
        <w:t xml:space="preserve">(3.13)</w:t>
      </w:r>
    </w:p>
    <w:p>
      <w:pPr>
        <w:pStyle w:val="BodyText"/>
      </w:pPr>
      <w:r>
        <w:t xml:space="preserve">де знак «+» береться, якщо</w:t>
      </w:r>
      <w:r>
        <w:t xml:space="preserve"> </w:t>
      </w:r>
      <m:oMath>
        <m:sSup>
          <m:e>
            <m:r>
              <m:t>c</m:t>
            </m:r>
          </m:e>
          <m:sup>
            <m:r>
              <m:rPr>
                <m:sty m:val="p"/>
              </m:rPr>
              <m:t>↓</m:t>
            </m:r>
          </m:sup>
        </m:sSup>
      </m:oMath>
      <w:r>
        <w:t xml:space="preserve"> </w:t>
      </w:r>
      <w:r>
        <w:t xml:space="preserve">лежить усередині</w:t>
      </w:r>
      <w:r>
        <w:t xml:space="preserve"> </w:t>
      </w:r>
      <m:oMath>
        <m:r>
          <m:rPr>
            <m:sty m:val="p"/>
            <m:scr m:val="script"/>
          </m:rPr>
          <m:t>B</m:t>
        </m:r>
      </m:oMath>
      <w:r>
        <w:t xml:space="preserve">, і «−» інакше; якщо видимих точок менше трьох,</w:t>
      </w:r>
      <w:r>
        <w:t xml:space="preserve"> </w:t>
      </w:r>
      <w:r>
        <w:t xml:space="preserve">обидві ознаки дорівнюють нулю. Проєкцію центру мас</w:t>
      </w:r>
      <w:r>
        <w:t xml:space="preserve"> </w:t>
      </w:r>
      <m:oMath>
        <m:sSup>
          <m:e>
            <m:r>
              <m:t>c</m:t>
            </m:r>
          </m:e>
          <m:sup>
            <m:r>
              <m:rPr>
                <m:sty m:val="p"/>
              </m:rPr>
              <m:t>↓</m:t>
            </m:r>
          </m:sup>
        </m:sSup>
      </m:oMath>
      <w:r>
        <w:t xml:space="preserve"> </w:t>
      </w:r>
      <w:r>
        <w:t xml:space="preserve">ставили на рівень найнижчої контактної точки.</w:t>
      </w:r>
    </w:p>
    <w:p>
      <w:pPr>
        <w:pStyle w:val="BodyText"/>
      </w:pPr>
      <w:r>
        <w:rPr>
          <w:bCs/>
          <w:b/>
        </w:rPr>
        <w:t xml:space="preserve">Твердження 3.3</w:t>
      </w:r>
      <w:r>
        <w:t xml:space="preserve"> </w:t>
      </w:r>
      <w:r>
        <w:t xml:space="preserve">(вада попередньої ознаки). Для будь-якої пози</w:t>
      </w:r>
      <w:r>
        <w:t xml:space="preserve"> </w:t>
      </w:r>
      <m:oMath>
        <m:r>
          <m:rPr>
            <m:sty m:val="p"/>
          </m:rPr>
          <m:t>m</m:t>
        </m:r>
        <m:r>
          <m:rPr>
            <m:sty m:val="p"/>
          </m:rPr>
          <m:t>o</m:t>
        </m:r>
        <m:r>
          <m:rPr>
            <m:sty m:val="p"/>
          </m:rPr>
          <m:t>s</m:t>
        </m:r>
        <m:r>
          <m:rPr>
            <m:sty m:val="p"/>
          </m:rPr>
          <m:t>≤</m:t>
        </m:r>
        <m:r>
          <m:t>0</m:t>
        </m:r>
      </m:oMath>
      <w:r>
        <w:t xml:space="preserve">, причому рівність досягається лише</w:t>
      </w:r>
      <w:r>
        <w:t xml:space="preserve"> </w:t>
      </w:r>
      <w:r>
        <w:t xml:space="preserve">тоді, коли</w:t>
      </w:r>
      <w:r>
        <w:t xml:space="preserve"> </w:t>
      </w:r>
      <m:oMath>
        <m:sSup>
          <m:e>
            <m:r>
              <m:t>c</m:t>
            </m:r>
          </m:e>
          <m:sup>
            <m:r>
              <m:rPr>
                <m:sty m:val="p"/>
              </m:rPr>
              <m:t>↓</m:t>
            </m:r>
          </m:sup>
        </m:sSup>
      </m:oMath>
      <w:r>
        <w:t xml:space="preserve"> </w:t>
      </w:r>
      <w:r>
        <w:t xml:space="preserve">лежить на межі</w:t>
      </w:r>
      <w:r>
        <w:t xml:space="preserve"> </w:t>
      </w:r>
      <m:oMath>
        <m:r>
          <m:rPr>
            <m:sty m:val="p"/>
            <m:scr m:val="script"/>
          </m:rPr>
          <m:t>B</m:t>
        </m:r>
      </m:oMath>
      <w:r>
        <w:t xml:space="preserve">.</w:t>
      </w:r>
    </w:p>
    <w:p>
      <w:pPr>
        <w:pStyle w:val="BodyText"/>
      </w:pPr>
      <w:r>
        <w:rPr>
          <w:iCs/>
          <w:i/>
        </w:rPr>
        <w:t xml:space="preserve">Доведення.</w:t>
      </w:r>
      <w:r>
        <w:t xml:space="preserve"> </w:t>
      </w:r>
      <w:r>
        <w:t xml:space="preserve">Нехай</w:t>
      </w:r>
      <w:r>
        <w:t xml:space="preserve"> </w:t>
      </w:r>
      <m:oMath>
        <m:sSup>
          <m:e>
            <m:r>
              <m:t>y</m:t>
            </m:r>
          </m:e>
          <m:sup>
            <m:r>
              <m:rPr>
                <m:sty m:val="p"/>
              </m:rPr>
              <m:t>↓</m:t>
            </m:r>
          </m:sup>
        </m:sSup>
        <m:r>
          <m:rPr>
            <m:sty m:val="p"/>
          </m:rPr>
          <m:t>=</m:t>
        </m:r>
        <m:sSub>
          <m:e>
            <m:r>
              <m:rPr>
                <m:sty m:val="p"/>
              </m:rPr>
              <m:t>max</m:t>
            </m:r>
          </m:e>
          <m:sub>
            <m:r>
              <m:t>j</m:t>
            </m:r>
            <m:r>
              <m:rPr>
                <m:sty m:val="p"/>
              </m:rPr>
              <m:t>∈</m:t>
            </m:r>
            <m:r>
              <m:rPr>
                <m:sty m:val="p"/>
                <m:scr m:val="script"/>
              </m:rPr>
              <m:t>B</m:t>
            </m:r>
          </m:sub>
        </m:sSub>
        <m:sSub>
          <m:e>
            <m:r>
              <m:t>y</m:t>
            </m:r>
          </m:e>
          <m:sub>
            <m:r>
              <m:t>i</m:t>
            </m:r>
            <m:r>
              <m:t>j</m:t>
            </m:r>
          </m:sub>
        </m:sSub>
      </m:oMath>
      <w:r>
        <w:t xml:space="preserve">. Усі вершини опуклої оболонки, а отже і вся оболонка,</w:t>
      </w:r>
      <w:r>
        <w:t xml:space="preserve"> </w:t>
      </w:r>
      <w:r>
        <w:t xml:space="preserve">лежать у півплощині</w:t>
      </w:r>
      <w:r>
        <w:t xml:space="preserve"> </w:t>
      </w:r>
      <m:oMath>
        <m:r>
          <m:t>y</m:t>
        </m:r>
        <m:r>
          <m:rPr>
            <m:sty m:val="p"/>
          </m:rPr>
          <m:t>≤</m:t>
        </m:r>
        <m:sSup>
          <m:e>
            <m:r>
              <m:t>y</m:t>
            </m:r>
          </m:e>
          <m:sup>
            <m:r>
              <m:rPr>
                <m:sty m:val="p"/>
              </m:rPr>
              <m:t>↓</m:t>
            </m:r>
          </m:sup>
        </m:sSup>
      </m:oMath>
      <w:r>
        <w:t xml:space="preserve">. Точка</w:t>
      </w:r>
      <w:r>
        <w:t xml:space="preserve"> </w:t>
      </w:r>
      <m:oMath>
        <m:sSup>
          <m:e>
            <m:r>
              <m:t>c</m:t>
            </m:r>
          </m:e>
          <m:sup>
            <m:r>
              <m:rPr>
                <m:sty m:val="p"/>
              </m:rPr>
              <m:t>↓</m:t>
            </m:r>
          </m:sup>
        </m:sSup>
      </m:oMath>
      <w:r>
        <w:t xml:space="preserve"> </w:t>
      </w:r>
      <w:r>
        <w:t xml:space="preserve">лежить на прямій</w:t>
      </w:r>
      <w:r>
        <w:t xml:space="preserve"> </w:t>
      </w:r>
      <m:oMath>
        <m:r>
          <m:t>y</m:t>
        </m:r>
        <m:r>
          <m:rPr>
            <m:sty m:val="p"/>
          </m:rPr>
          <m:t>=</m:t>
        </m:r>
        <m:sSup>
          <m:e>
            <m:r>
              <m:t>y</m:t>
            </m:r>
          </m:e>
          <m:sup>
            <m:r>
              <m:rPr>
                <m:sty m:val="p"/>
              </m:rPr>
              <m:t>↓</m:t>
            </m:r>
          </m:sup>
        </m:sSup>
      </m:oMath>
      <w:r>
        <w:t xml:space="preserve">, що є межею цієї півплощини, тому</w:t>
      </w:r>
      <w:r>
        <w:t xml:space="preserve"> </w:t>
      </w:r>
      <w:r>
        <w:t xml:space="preserve">вона не може бути внутрішньою точкою</w:t>
      </w:r>
      <w:r>
        <w:t xml:space="preserve"> </w:t>
      </w:r>
      <m:oMath>
        <m:r>
          <m:rPr>
            <m:sty m:val="p"/>
            <m:scr m:val="script"/>
          </m:rPr>
          <m:t>B</m:t>
        </m:r>
      </m:oMath>
      <w:r>
        <w:t xml:space="preserve">: будь-який її окіл містить точки з</w:t>
      </w:r>
      <w:r>
        <w:t xml:space="preserve"> </w:t>
      </w:r>
      <m:oMath>
        <m:r>
          <m:t>y</m:t>
        </m:r>
        <m:r>
          <m:rPr>
            <m:sty m:val="p"/>
          </m:rPr>
          <m:t>&gt;</m:t>
        </m:r>
        <m:sSup>
          <m:e>
            <m:r>
              <m:t>y</m:t>
            </m:r>
          </m:e>
          <m:sup>
            <m:r>
              <m:rPr>
                <m:sty m:val="p"/>
              </m:rPr>
              <m:t>↓</m:t>
            </m:r>
          </m:sup>
        </m:sSup>
      </m:oMath>
      <w:r>
        <w:t xml:space="preserve">, які не належать</w:t>
      </w:r>
      <w:r>
        <w:t xml:space="preserve"> </w:t>
      </w:r>
      <m:oMath>
        <m:r>
          <m:rPr>
            <m:sty m:val="p"/>
            <m:scr m:val="script"/>
          </m:rPr>
          <m:t>B</m:t>
        </m:r>
      </m:oMath>
      <w:r>
        <w:t xml:space="preserve">. Отже, знак у (3.13) завжди «−» (або точка лежить на межі і відстань нульова), і</w:t>
      </w:r>
      <w:r>
        <w:t xml:space="preserve"> </w:t>
      </w:r>
      <m:oMath>
        <m:r>
          <m:rPr>
            <m:sty m:val="p"/>
          </m:rPr>
          <m:t>m</m:t>
        </m:r>
        <m:r>
          <m:rPr>
            <m:sty m:val="p"/>
          </m:rPr>
          <m:t>o</m:t>
        </m:r>
        <m:r>
          <m:rPr>
            <m:sty m:val="p"/>
          </m:rPr>
          <m:t>s</m:t>
        </m:r>
        <m:r>
          <m:rPr>
            <m:sty m:val="p"/>
          </m:rPr>
          <m:t>≤</m:t>
        </m:r>
        <m:r>
          <m:t>0</m:t>
        </m:r>
      </m:oMath>
      <w:r>
        <w:t xml:space="preserve">. ▫</w:t>
      </w:r>
    </w:p>
    <w:p>
      <w:pPr>
        <w:pStyle w:val="BodyText"/>
      </w:pPr>
      <w:r>
        <w:t xml:space="preserve">Згідно з твердженням 3.3, на всіх 11 936 кадрах максимум ознаки дорівнює 0; нулю вона дорівнює на 9.8 %</w:t>
      </w:r>
      <w:r>
        <w:t xml:space="preserve"> </w:t>
      </w:r>
      <w:r>
        <w:t xml:space="preserve">кадрів (переважно кадри з менш ніж трьома видимими точками опори). Ознака не є запасом стійкості в розумінні</w:t>
      </w:r>
      <w:r>
        <w:t xml:space="preserve"> </w:t>
      </w:r>
      <w:r>
        <w:t xml:space="preserve">[33]; тому запропоновано горизонтальні запаси.</w:t>
      </w:r>
    </w:p>
    <w:p>
      <w:pPr>
        <w:pStyle w:val="BodyText"/>
      </w:pPr>
      <w:r>
        <w:t xml:space="preserve">Проєкція площі опори на горизонтальну вісь — відрізок</w:t>
      </w:r>
      <w:r>
        <w:t xml:space="preserve"> </w:t>
      </w:r>
      <m:oMath>
        <m:d>
          <m:dPr>
            <m:begChr m:val="["/>
            <m:endChr m:val="]"/>
            <m:sepChr m:val=""/>
            <m:grow/>
          </m:dPr>
          <m:e>
            <m:sSub>
              <m:e>
                <m:r>
                  <m:t>u</m:t>
                </m:r>
              </m:e>
              <m:sub>
                <m:r>
                  <m:t>m</m:t>
                </m:r>
                <m:r>
                  <m:t>i</m:t>
                </m:r>
                <m:r>
                  <m:t>n</m:t>
                </m:r>
              </m:sub>
            </m:sSub>
            <m:r>
              <m:rPr>
                <m:sty m:val="p"/>
              </m:rPr>
              <m:t>,</m:t>
            </m:r>
            <m:sSub>
              <m:e>
                <m:r>
                  <m:t>u</m:t>
                </m:r>
              </m:e>
              <m:sub>
                <m:r>
                  <m:t>m</m:t>
                </m:r>
                <m:r>
                  <m:t>a</m:t>
                </m:r>
                <m:r>
                  <m:t>x</m:t>
                </m:r>
              </m:sub>
            </m:sSub>
          </m:e>
        </m:d>
      </m:oMath>
      <w:r>
        <w:t xml:space="preserve">, утворений абсцисами видимих</w:t>
      </w:r>
      <w:r>
        <w:t xml:space="preserve"> </w:t>
      </w:r>
      <w:r>
        <w:t xml:space="preserve">(</w:t>
      </w:r>
      <m:oMath>
        <m:sSub>
          <m:e>
            <m:r>
              <m:t>v</m:t>
            </m:r>
          </m:e>
          <m:sub>
            <m:r>
              <m:t>i</m:t>
            </m:r>
            <m:r>
              <m:t>j</m:t>
            </m:r>
          </m:sub>
        </m:sSub>
        <m:r>
          <m:rPr>
            <m:sty m:val="p"/>
          </m:rPr>
          <m:t>&gt;</m:t>
        </m:r>
        <m:sSub>
          <m:e>
            <m:r>
              <m:t>τ</m:t>
            </m:r>
          </m:e>
          <m:sub>
            <m:r>
              <m:t>v</m:t>
            </m:r>
          </m:sub>
        </m:sSub>
      </m:oMath>
      <w:r>
        <w:t xml:space="preserve">) щиколоток (за однієї видимої щиколотки відрізок вироджується в точку). Статичний і динамічний</w:t>
      </w:r>
      <w:r>
        <w:t xml:space="preserve"> </w:t>
      </w:r>
      <w:r>
        <w:t xml:space="preserve">запаси стійкості нормуються на висоту рамки</w:t>
      </w:r>
      <w:r>
        <w:t xml:space="preserve"> </w:t>
      </w:r>
      <m:oMath>
        <m:sSub>
          <m:e>
            <m:r>
              <m:t>h</m:t>
            </m:r>
          </m:e>
          <m:sub>
            <m:r>
              <m:t>b</m:t>
            </m:r>
            <m:r>
              <m:t>o</m:t>
            </m:r>
            <m:r>
              <m:t>x</m:t>
            </m:r>
          </m:sub>
        </m:sSub>
      </m:oMath>
      <w:r>
        <w:t xml:space="preserve">:</w:t>
      </w:r>
    </w:p>
    <w:p>
      <w:pPr>
        <w:pStyle w:val="Formula"/>
      </w:pPr>
      <w:r>
        <w:tab/>
      </w:r>
      <m:oMath>
        <m:sSub>
          <m:e>
            <m:r>
              <m:rPr>
                <m:sty m:val="p"/>
              </m:rPr>
              <m:t>M</m:t>
            </m:r>
            <m:r>
              <m:rPr>
                <m:sty m:val="p"/>
              </m:rPr>
              <m:t>o</m:t>
            </m:r>
            <m:r>
              <m:rPr>
                <m:sty m:val="p"/>
              </m:rPr>
              <m:t>S</m:t>
            </m:r>
          </m:e>
          <m:sub>
            <m:r>
              <m:t>s</m:t>
            </m:r>
            <m:r>
              <m:t>t</m:t>
            </m:r>
            <m:r>
              <m:t>a</m:t>
            </m:r>
            <m:r>
              <m:t>t</m:t>
            </m:r>
            <m:r>
              <m:t>i</m:t>
            </m:r>
            <m:r>
              <m:t>c</m:t>
            </m:r>
          </m:sub>
        </m:sSub>
        <m:r>
          <m:rPr>
            <m:sty m:val="p"/>
          </m:rPr>
          <m:t>=</m:t>
        </m:r>
        <m:f>
          <m:fPr>
            <m:type m:val="bar"/>
          </m:fPr>
          <m:num>
            <m:r>
              <m:rPr>
                <m:sty m:val="p"/>
              </m:rPr>
              <m:t>min</m:t>
            </m:r>
            <m:d>
              <m:dPr>
                <m:begChr m:val="("/>
                <m:endChr m:val=")"/>
                <m:sepChr m:val=""/>
                <m:grow/>
              </m:dPr>
              <m:e>
                <m:r>
                  <m:t>u</m:t>
                </m:r>
                <m:r>
                  <m:rPr>
                    <m:sty m:val="p"/>
                  </m:rPr>
                  <m:t>−</m:t>
                </m:r>
                <m:sSub>
                  <m:e>
                    <m:r>
                      <m:t>u</m:t>
                    </m:r>
                  </m:e>
                  <m:sub>
                    <m:r>
                      <m:t>m</m:t>
                    </m:r>
                    <m:r>
                      <m:t>i</m:t>
                    </m:r>
                    <m:r>
                      <m:t>n</m:t>
                    </m:r>
                  </m:sub>
                </m:sSub>
                <m:r>
                  <m:rPr>
                    <m:sty m:val="p"/>
                  </m:rPr>
                  <m:t>,</m:t>
                </m:r>
                <m:r>
                  <m:t> </m:t>
                </m:r>
                <m:sSub>
                  <m:e>
                    <m:r>
                      <m:t>u</m:t>
                    </m:r>
                  </m:e>
                  <m:sub>
                    <m:r>
                      <m:t>m</m:t>
                    </m:r>
                    <m:r>
                      <m:t>a</m:t>
                    </m:r>
                    <m:r>
                      <m:t>x</m:t>
                    </m:r>
                  </m:sub>
                </m:sSub>
                <m:r>
                  <m:rPr>
                    <m:sty m:val="p"/>
                  </m:rPr>
                  <m:t>−</m:t>
                </m:r>
                <m:r>
                  <m:t>u</m:t>
                </m:r>
              </m:e>
            </m:d>
          </m:num>
          <m:den>
            <m:sSub>
              <m:e>
                <m:r>
                  <m:t>h</m:t>
                </m:r>
              </m:e>
              <m:sub>
                <m:r>
                  <m:t>b</m:t>
                </m:r>
                <m:r>
                  <m:t>o</m:t>
                </m:r>
                <m:r>
                  <m:t>x</m:t>
                </m:r>
              </m:sub>
            </m:sSub>
          </m:den>
        </m:f>
        <m:r>
          <m:rPr>
            <m:sty m:val="p"/>
          </m:rPr>
          <m:t>,</m:t>
        </m:r>
        <m:r>
          <m:t>  </m:t>
        </m:r>
        <m:sSub>
          <m:e>
            <m:r>
              <m:rPr>
                <m:sty m:val="p"/>
              </m:rPr>
              <m:t>M</m:t>
            </m:r>
            <m:r>
              <m:rPr>
                <m:sty m:val="p"/>
              </m:rPr>
              <m:t>o</m:t>
            </m:r>
            <m:r>
              <m:rPr>
                <m:sty m:val="p"/>
              </m:rPr>
              <m:t>S</m:t>
            </m:r>
          </m:e>
          <m:sub>
            <m:r>
              <m:t>X</m:t>
            </m:r>
            <m:r>
              <m:t>C</m:t>
            </m:r>
            <m:r>
              <m:t>o</m:t>
            </m:r>
            <m:r>
              <m:t>M</m:t>
            </m:r>
          </m:sub>
        </m:sSub>
        <m:r>
          <m:rPr>
            <m:sty m:val="p"/>
          </m:rPr>
          <m:t>=</m:t>
        </m:r>
        <m:f>
          <m:fPr>
            <m:type m:val="bar"/>
          </m:fPr>
          <m:num>
            <m:r>
              <m:rPr>
                <m:sty m:val="p"/>
              </m:rPr>
              <m:t>min</m:t>
            </m:r>
            <m:d>
              <m:dPr>
                <m:begChr m:val="("/>
                <m:endChr m:val=")"/>
                <m:sepChr m:val=""/>
                <m:grow/>
              </m:dPr>
              <m:e>
                <m:sSub>
                  <m:e>
                    <m:r>
                      <m:t>ξ</m:t>
                    </m:r>
                  </m:e>
                  <m:sub>
                    <m:r>
                      <m:t>u</m:t>
                    </m:r>
                  </m:sub>
                </m:sSub>
                <m:r>
                  <m:rPr>
                    <m:sty m:val="p"/>
                  </m:rPr>
                  <m:t>−</m:t>
                </m:r>
                <m:sSub>
                  <m:e>
                    <m:r>
                      <m:t>u</m:t>
                    </m:r>
                  </m:e>
                  <m:sub>
                    <m:r>
                      <m:t>m</m:t>
                    </m:r>
                    <m:r>
                      <m:t>i</m:t>
                    </m:r>
                    <m:r>
                      <m:t>n</m:t>
                    </m:r>
                  </m:sub>
                </m:sSub>
                <m:r>
                  <m:rPr>
                    <m:sty m:val="p"/>
                  </m:rPr>
                  <m:t>,</m:t>
                </m:r>
                <m:r>
                  <m:t> </m:t>
                </m:r>
                <m:sSub>
                  <m:e>
                    <m:r>
                      <m:t>u</m:t>
                    </m:r>
                  </m:e>
                  <m:sub>
                    <m:r>
                      <m:t>m</m:t>
                    </m:r>
                    <m:r>
                      <m:t>a</m:t>
                    </m:r>
                    <m:r>
                      <m:t>x</m:t>
                    </m:r>
                  </m:sub>
                </m:sSub>
                <m:r>
                  <m:rPr>
                    <m:sty m:val="p"/>
                  </m:rPr>
                  <m:t>−</m:t>
                </m:r>
                <m:sSub>
                  <m:e>
                    <m:r>
                      <m:t>ξ</m:t>
                    </m:r>
                  </m:e>
                  <m:sub>
                    <m:r>
                      <m:t>u</m:t>
                    </m:r>
                  </m:sub>
                </m:sSub>
              </m:e>
            </m:d>
          </m:num>
          <m:den>
            <m:sSub>
              <m:e>
                <m:r>
                  <m:t>h</m:t>
                </m:r>
              </m:e>
              <m:sub>
                <m:r>
                  <m:t>b</m:t>
                </m:r>
                <m:r>
                  <m:t>o</m:t>
                </m:r>
                <m:r>
                  <m:t>x</m:t>
                </m:r>
              </m:sub>
            </m:sSub>
          </m:den>
        </m:f>
        <m:r>
          <m:rPr>
            <m:sty m:val="p"/>
          </m:rPr>
          <m:t>,</m:t>
        </m:r>
      </m:oMath>
      <w:r>
        <w:tab/>
        <w:t xml:space="preserve">(3.14)</w:t>
      </w:r>
    </w:p>
    <w:p>
      <w:pPr>
        <w:pStyle w:val="BodyText"/>
      </w:pPr>
      <w:r>
        <w:t xml:space="preserve">де</w:t>
      </w:r>
      <w:r>
        <w:t xml:space="preserve"> </w:t>
      </w:r>
      <m:oMath>
        <m:r>
          <m:t>u</m:t>
        </m:r>
        <m:r>
          <m:rPr>
            <m:sty m:val="p"/>
          </m:rPr>
          <m:t>=</m:t>
        </m:r>
        <m:sSub>
          <m:e>
            <m:r>
              <m:t>C</m:t>
            </m:r>
          </m:e>
          <m:sub>
            <m:r>
              <m:t>x</m:t>
            </m:r>
          </m:sub>
        </m:sSub>
      </m:oMath>
      <w:r>
        <w:t xml:space="preserve">, а</w:t>
      </w:r>
      <w:r>
        <w:t xml:space="preserve"> </w:t>
      </w:r>
      <m:oMath>
        <m:sSub>
          <m:e>
            <m:r>
              <m:t>ξ</m:t>
            </m:r>
          </m:e>
          <m:sub>
            <m:r>
              <m:t>u</m:t>
            </m:r>
          </m:sub>
        </m:sSub>
      </m:oMath>
      <w:r>
        <w:t xml:space="preserve"> </w:t>
      </w:r>
      <w:r>
        <w:t xml:space="preserve">обчислюється за (3.9). Функція</w:t>
      </w:r>
      <w:r>
        <w:t xml:space="preserve"> </w:t>
      </w:r>
      <m:oMath>
        <m:r>
          <m:rPr>
            <m:sty m:val="p"/>
          </m:rPr>
          <m:t>min</m:t>
        </m:r>
        <m:d>
          <m:dPr>
            <m:begChr m:val="("/>
            <m:endChr m:val=")"/>
            <m:sepChr m:val=""/>
            <m:grow/>
          </m:dPr>
          <m:e>
            <m:r>
              <m:t>z</m:t>
            </m:r>
            <m:r>
              <m:rPr>
                <m:sty m:val="p"/>
              </m:rPr>
              <m:t>−</m:t>
            </m:r>
            <m:sSub>
              <m:e>
                <m:r>
                  <m:t>u</m:t>
                </m:r>
              </m:e>
              <m:sub>
                <m:r>
                  <m:t>m</m:t>
                </m:r>
                <m:r>
                  <m:t>i</m:t>
                </m:r>
                <m:r>
                  <m:t>n</m:t>
                </m:r>
              </m:sub>
            </m:sSub>
            <m:r>
              <m:rPr>
                <m:sty m:val="p"/>
              </m:rPr>
              <m:t>,</m:t>
            </m:r>
            <m:sSub>
              <m:e>
                <m:r>
                  <m:t>u</m:t>
                </m:r>
              </m:e>
              <m:sub>
                <m:r>
                  <m:t>m</m:t>
                </m:r>
                <m:r>
                  <m:t>a</m:t>
                </m:r>
                <m:r>
                  <m:t>x</m:t>
                </m:r>
              </m:sub>
            </m:sSub>
            <m:r>
              <m:rPr>
                <m:sty m:val="p"/>
              </m:rPr>
              <m:t>−</m:t>
            </m:r>
            <m:r>
              <m:t>z</m:t>
            </m:r>
          </m:e>
        </m:d>
      </m:oMath>
      <w:r>
        <w:t xml:space="preserve"> </w:t>
      </w:r>
      <w:r>
        <w:t xml:space="preserve">є знаковою відстанню від z до</w:t>
      </w:r>
      <w:r>
        <w:t xml:space="preserve"> </w:t>
      </w:r>
      <w:r>
        <w:t xml:space="preserve">відрізка: вона додатна всередині, дорівнює нулю на межі і від’ємна зовні. Якщо не видно жодної щиколотки, запаси не</w:t>
      </w:r>
      <w:r>
        <w:t xml:space="preserve"> </w:t>
      </w:r>
      <w:r>
        <w:t xml:space="preserve">визначені і під час формування вікон заповнюються за (3.2).</w:t>
      </w:r>
    </w:p>
    <w:p>
      <w:pPr>
        <w:pStyle w:val="BodyText"/>
      </w:pPr>
      <w:r>
        <w:t xml:space="preserve">Динамічні ознаки обчислюються центральними скінченними різницями за нормованими координатами центру мас у межах</w:t>
      </w:r>
      <w:r>
        <w:t xml:space="preserve"> </w:t>
      </w:r>
      <w:r>
        <w:t xml:space="preserve">послідовності:</w:t>
      </w:r>
    </w:p>
    <w:p>
      <w:pPr>
        <w:pStyle w:val="Formula"/>
      </w:pPr>
      <w:r>
        <w:tab/>
      </w:r>
      <m:oMath>
        <m:sSub>
          <m:e>
            <m:r>
              <m:t>v</m:t>
            </m:r>
          </m:e>
          <m:sub>
            <m:r>
              <m:t>y</m:t>
            </m:r>
            <m:r>
              <m:rPr>
                <m:sty m:val="p"/>
              </m:rPr>
              <m:t>,</m:t>
            </m:r>
            <m:r>
              <m:t>t</m:t>
            </m:r>
          </m:sub>
        </m:sSub>
        <m:r>
          <m:rPr>
            <m:sty m:val="p"/>
          </m:rPr>
          <m:t>=</m:t>
        </m:r>
        <m:f>
          <m:fPr>
            <m:type m:val="bar"/>
          </m:fPr>
          <m:num>
            <m:sSub>
              <m:e>
                <m:r>
                  <m:rPr>
                    <m:sty m:val="p"/>
                  </m:rPr>
                  <m:t>c</m:t>
                </m:r>
                <m:r>
                  <m:rPr>
                    <m:sty m:val="p"/>
                  </m:rPr>
                  <m:t>o</m:t>
                </m:r>
                <m:r>
                  <m:rPr>
                    <m:sty m:val="p"/>
                  </m:rPr>
                  <m:t>m</m:t>
                </m:r>
              </m:e>
              <m:sub>
                <m:r>
                  <m:t>y</m:t>
                </m:r>
                <m:r>
                  <m:rPr>
                    <m:sty m:val="p"/>
                  </m:rPr>
                  <m:t>,</m:t>
                </m:r>
                <m:r>
                  <m:t>t</m:t>
                </m:r>
                <m:r>
                  <m:rPr>
                    <m:sty m:val="p"/>
                  </m:rPr>
                  <m:t>+</m:t>
                </m:r>
                <m:r>
                  <m:t>1</m:t>
                </m:r>
              </m:sub>
            </m:sSub>
            <m:r>
              <m:rPr>
                <m:sty m:val="p"/>
              </m:rPr>
              <m:t>−</m:t>
            </m:r>
            <m:sSub>
              <m:e>
                <m:r>
                  <m:rPr>
                    <m:sty m:val="p"/>
                  </m:rPr>
                  <m:t>c</m:t>
                </m:r>
                <m:r>
                  <m:rPr>
                    <m:sty m:val="p"/>
                  </m:rPr>
                  <m:t>o</m:t>
                </m:r>
                <m:r>
                  <m:rPr>
                    <m:sty m:val="p"/>
                  </m:rPr>
                  <m:t>m</m:t>
                </m:r>
              </m:e>
              <m:sub>
                <m:r>
                  <m:t>y</m:t>
                </m:r>
                <m:r>
                  <m:rPr>
                    <m:sty m:val="p"/>
                  </m:rPr>
                  <m:t>,</m:t>
                </m:r>
                <m:r>
                  <m:t>t</m:t>
                </m:r>
                <m:r>
                  <m:rPr>
                    <m:sty m:val="p"/>
                  </m:rPr>
                  <m:t>−</m:t>
                </m:r>
                <m:r>
                  <m:t>1</m:t>
                </m:r>
              </m:sub>
            </m:sSub>
          </m:num>
          <m:den>
            <m:r>
              <m:t>2</m:t>
            </m:r>
          </m:den>
        </m:f>
        <m:r>
          <m:rPr>
            <m:sty m:val="p"/>
          </m:rPr>
          <m:t>,</m:t>
        </m:r>
        <m:r>
          <m:t> </m:t>
        </m:r>
        <m:sSub>
          <m:e>
            <m:r>
              <m:t>v</m:t>
            </m:r>
          </m:e>
          <m:sub>
            <m:r>
              <m:t>x</m:t>
            </m:r>
            <m:r>
              <m:rPr>
                <m:sty m:val="p"/>
              </m:rPr>
              <m:t>,</m:t>
            </m:r>
            <m:r>
              <m:t>t</m:t>
            </m:r>
          </m:sub>
        </m:sSub>
        <m:r>
          <m:rPr>
            <m:sty m:val="p"/>
          </m:rPr>
          <m:t>=</m:t>
        </m:r>
        <m:f>
          <m:fPr>
            <m:type m:val="bar"/>
          </m:fPr>
          <m:num>
            <m:sSub>
              <m:e>
                <m:r>
                  <m:rPr>
                    <m:sty m:val="p"/>
                  </m:rPr>
                  <m:t>c</m:t>
                </m:r>
                <m:r>
                  <m:rPr>
                    <m:sty m:val="p"/>
                  </m:rPr>
                  <m:t>o</m:t>
                </m:r>
                <m:r>
                  <m:rPr>
                    <m:sty m:val="p"/>
                  </m:rPr>
                  <m:t>m</m:t>
                </m:r>
              </m:e>
              <m:sub>
                <m:r>
                  <m:t>x</m:t>
                </m:r>
                <m:r>
                  <m:rPr>
                    <m:sty m:val="p"/>
                  </m:rPr>
                  <m:t>,</m:t>
                </m:r>
                <m:r>
                  <m:t>t</m:t>
                </m:r>
                <m:r>
                  <m:rPr>
                    <m:sty m:val="p"/>
                  </m:rPr>
                  <m:t>+</m:t>
                </m:r>
                <m:r>
                  <m:t>1</m:t>
                </m:r>
              </m:sub>
            </m:sSub>
            <m:r>
              <m:rPr>
                <m:sty m:val="p"/>
              </m:rPr>
              <m:t>−</m:t>
            </m:r>
            <m:sSub>
              <m:e>
                <m:r>
                  <m:rPr>
                    <m:sty m:val="p"/>
                  </m:rPr>
                  <m:t>c</m:t>
                </m:r>
                <m:r>
                  <m:rPr>
                    <m:sty m:val="p"/>
                  </m:rPr>
                  <m:t>o</m:t>
                </m:r>
                <m:r>
                  <m:rPr>
                    <m:sty m:val="p"/>
                  </m:rPr>
                  <m:t>m</m:t>
                </m:r>
              </m:e>
              <m:sub>
                <m:r>
                  <m:t>x</m:t>
                </m:r>
                <m:r>
                  <m:rPr>
                    <m:sty m:val="p"/>
                  </m:rPr>
                  <m:t>,</m:t>
                </m:r>
                <m:r>
                  <m:t>t</m:t>
                </m:r>
                <m:r>
                  <m:rPr>
                    <m:sty m:val="p"/>
                  </m:rPr>
                  <m:t>−</m:t>
                </m:r>
                <m:r>
                  <m:t>1</m:t>
                </m:r>
              </m:sub>
            </m:sSub>
          </m:num>
          <m:den>
            <m:r>
              <m:t>2</m:t>
            </m:r>
          </m:den>
        </m:f>
        <m:r>
          <m:rPr>
            <m:sty m:val="p"/>
          </m:rPr>
          <m:t>,</m:t>
        </m:r>
        <m:r>
          <m:t> </m:t>
        </m:r>
        <m:sSub>
          <m:e>
            <m:r>
              <m:t>a</m:t>
            </m:r>
          </m:e>
          <m:sub>
            <m:r>
              <m:t>y</m:t>
            </m:r>
            <m:r>
              <m:rPr>
                <m:sty m:val="p"/>
              </m:rPr>
              <m:t>,</m:t>
            </m:r>
            <m:r>
              <m:t>t</m:t>
            </m:r>
          </m:sub>
        </m:sSub>
        <m:r>
          <m:rPr>
            <m:sty m:val="p"/>
          </m:rPr>
          <m:t>=</m:t>
        </m:r>
        <m:f>
          <m:fPr>
            <m:type m:val="bar"/>
          </m:fPr>
          <m:num>
            <m:sSub>
              <m:e>
                <m:r>
                  <m:t>v</m:t>
                </m:r>
              </m:e>
              <m:sub>
                <m:r>
                  <m:t>y</m:t>
                </m:r>
                <m:r>
                  <m:rPr>
                    <m:sty m:val="p"/>
                  </m:rPr>
                  <m:t>,</m:t>
                </m:r>
                <m:r>
                  <m:t>t</m:t>
                </m:r>
                <m:r>
                  <m:rPr>
                    <m:sty m:val="p"/>
                  </m:rPr>
                  <m:t>+</m:t>
                </m:r>
                <m:r>
                  <m:t>1</m:t>
                </m:r>
              </m:sub>
            </m:sSub>
            <m:r>
              <m:rPr>
                <m:sty m:val="p"/>
              </m:rPr>
              <m:t>−</m:t>
            </m:r>
            <m:sSub>
              <m:e>
                <m:r>
                  <m:t>v</m:t>
                </m:r>
              </m:e>
              <m:sub>
                <m:r>
                  <m:t>y</m:t>
                </m:r>
                <m:r>
                  <m:rPr>
                    <m:sty m:val="p"/>
                  </m:rPr>
                  <m:t>,</m:t>
                </m:r>
                <m:r>
                  <m:t>t</m:t>
                </m:r>
                <m:r>
                  <m:rPr>
                    <m:sty m:val="p"/>
                  </m:rPr>
                  <m:t>−</m:t>
                </m:r>
                <m:r>
                  <m:t>1</m:t>
                </m:r>
              </m:sub>
            </m:sSub>
          </m:num>
          <m:den>
            <m:r>
              <m:t>2</m:t>
            </m:r>
          </m:den>
        </m:f>
        <m:r>
          <m:rPr>
            <m:sty m:val="p"/>
          </m:rPr>
          <m:t>,</m:t>
        </m:r>
      </m:oMath>
      <w:r>
        <w:tab/>
        <w:t xml:space="preserve">(3.15)</w:t>
      </w:r>
    </w:p>
    <w:p>
      <w:pPr>
        <w:pStyle w:val="BodyText"/>
      </w:pPr>
      <w:r>
        <w:t xml:space="preserve">де</w:t>
      </w:r>
      <w:r>
        <w:t xml:space="preserve"> </w:t>
      </w:r>
      <m:oMath>
        <m:sSub>
          <m:e>
            <m:r>
              <m:rPr>
                <m:sty m:val="p"/>
              </m:rPr>
              <m:t>c</m:t>
            </m:r>
            <m:r>
              <m:rPr>
                <m:sty m:val="p"/>
              </m:rPr>
              <m:t>o</m:t>
            </m:r>
            <m:r>
              <m:rPr>
                <m:sty m:val="p"/>
              </m:rPr>
              <m:t>m</m:t>
            </m:r>
          </m:e>
          <m:sub>
            <m:r>
              <m:t>x</m:t>
            </m:r>
          </m:sub>
        </m:sSub>
        <m:r>
          <m:rPr>
            <m:sty m:val="p"/>
          </m:rPr>
          <m:t>=</m:t>
        </m:r>
        <m:sSub>
          <m:e>
            <m:r>
              <m:t>C</m:t>
            </m:r>
          </m:e>
          <m:sub>
            <m:r>
              <m:t>x</m:t>
            </m:r>
          </m:sub>
        </m:sSub>
        <m:r>
          <m:rPr>
            <m:sty m:val="p"/>
          </m:rPr>
          <m:t>/</m:t>
        </m:r>
        <m:sSub>
          <m:e>
            <m:r>
              <m:t>W</m:t>
            </m:r>
          </m:e>
          <m:sub>
            <m:r>
              <m:t>f</m:t>
            </m:r>
            <m:r>
              <m:t>r</m:t>
            </m:r>
          </m:sub>
        </m:sSub>
      </m:oMath>
      <w:r>
        <w:t xml:space="preserve">,</w:t>
      </w:r>
      <w:r>
        <w:t xml:space="preserve"> </w:t>
      </w:r>
      <m:oMath>
        <m:sSub>
          <m:e>
            <m:r>
              <m:t>W</m:t>
            </m:r>
          </m:e>
          <m:sub>
            <m:r>
              <m:t>f</m:t>
            </m:r>
            <m:r>
              <m:t>r</m:t>
            </m:r>
          </m:sub>
        </m:sSub>
      </m:oMath>
      <w:r>
        <w:t xml:space="preserve"> </w:t>
      </w:r>
      <w:r>
        <w:t xml:space="preserve">— ширина кадру; одиниця — частка розміру кадру за кадр. Перед</w:t>
      </w:r>
      <w:r>
        <w:t xml:space="preserve"> </w:t>
      </w:r>
      <w:r>
        <w:t xml:space="preserve">диференціюванням пропуски координат заповнюються за (3.2), а кадри до першого виявлення — нулем, тому на початку</w:t>
      </w:r>
      <w:r>
        <w:t xml:space="preserve"> </w:t>
      </w:r>
      <w:r>
        <w:t xml:space="preserve">послідовності можливі поодинокі сплески похідних.</w:t>
      </w:r>
    </w:p>
    <w:p>
      <w:pPr>
        <w:pStyle w:val="BodyText"/>
      </w:pPr>
      <w:r>
        <w:t xml:space="preserve">Повний вектор ознак кадру</w:t>
      </w:r>
      <w:r>
        <w:t xml:space="preserve"> </w:t>
      </w:r>
      <m:oMath>
        <m:sSub>
          <m:e>
            <m:r>
              <m:t>φ</m:t>
            </m:r>
          </m:e>
          <m:sub>
            <m:r>
              <m:t>t</m:t>
            </m:r>
          </m:sub>
        </m:sSub>
        <m:r>
          <m:rPr>
            <m:sty m:val="p"/>
          </m:rPr>
          <m:t>∈</m:t>
        </m:r>
        <m:sSup>
          <m:e>
            <m:r>
              <m:rPr>
                <m:sty m:val="p"/>
                <m:scr m:val="double-struck"/>
              </m:rPr>
              <m:t>R</m:t>
            </m:r>
          </m:e>
          <m:sup>
            <m:r>
              <m:t>10</m:t>
            </m:r>
          </m:sup>
        </m:sSup>
      </m:oMath>
      <w:r>
        <w:t xml:space="preserve"> </w:t>
      </w:r>
      <w:r>
        <w:t xml:space="preserve">наведено в таблиці 3.1; горизонтальна координата центру</w:t>
      </w:r>
      <w:r>
        <w:t xml:space="preserve"> </w:t>
      </w:r>
      <w:r>
        <w:t xml:space="preserve">мас</w:t>
      </w:r>
      <w:r>
        <w:t xml:space="preserve"> </w:t>
      </w:r>
      <m:oMath>
        <m:sSub>
          <m:e>
            <m:r>
              <m:rPr>
                <m:sty m:val="p"/>
              </m:rPr>
              <m:t>c</m:t>
            </m:r>
            <m:r>
              <m:rPr>
                <m:sty m:val="p"/>
              </m:rPr>
              <m:t>o</m:t>
            </m:r>
            <m:r>
              <m:rPr>
                <m:sty m:val="p"/>
              </m:rPr>
              <m:t>m</m:t>
            </m:r>
          </m:e>
          <m:sub>
            <m:r>
              <m:t>x</m:t>
            </m:r>
          </m:sub>
        </m:sSub>
      </m:oMath>
      <w:r>
        <w:t xml:space="preserve"> </w:t>
      </w:r>
      <w:r>
        <w:t xml:space="preserve">до нього не входить, оскільки положення людини в кадрі не пов’язане з падінням.</w:t>
      </w:r>
    </w:p>
    <w:p>
      <w:pPr>
        <w:pStyle w:val="BodyText"/>
      </w:pPr>
      <w:r>
        <w:t xml:space="preserve">Таблиця 3.1 — Ознаки шару відокремлення динаміки</w:t>
      </w:r>
    </w:p>
    <w:tbl>
      <w:tblPr>
        <w:tblStyle w:val="Table"/>
        <w:tblW w:type="pct" w:w="5000"/>
        <w:tblLook w:firstRow="1" w:lastRow="0" w:firstColumn="0" w:lastColumn="0" w:noHBand="0" w:noVBand="0" w:val="0020"/>
        <w:jc w:val="start"/>
      </w:tblPr>
      <w:tblGrid>
        <w:gridCol w:w="2436"/>
        <w:gridCol w:w="1827"/>
        <w:gridCol w:w="1827"/>
        <w:gridCol w:w="1827"/>
      </w:tblGrid>
      <w:tr>
        <w:trPr>
          <w:tblHeader w:val="true"/>
        </w:trPr>
        <w:tc>
          <w:tcPr/>
          <w:p>
            <w:pPr>
              <w:pStyle w:val="Compact"/>
              <w:jc w:val="right"/>
            </w:pPr>
            <w:r>
              <w:t xml:space="preserve">№</w:t>
            </w:r>
          </w:p>
        </w:tc>
        <w:tc>
          <w:tcPr/>
          <w:p>
            <w:pPr>
              <w:pStyle w:val="Compact"/>
              <w:jc w:val="left"/>
            </w:pPr>
            <w:r>
              <w:t xml:space="preserve">Ознака</w:t>
            </w:r>
          </w:p>
        </w:tc>
        <w:tc>
          <w:tcPr/>
          <w:p>
            <w:pPr>
              <w:pStyle w:val="Compact"/>
              <w:jc w:val="left"/>
            </w:pPr>
            <w:r>
              <w:t xml:space="preserve">Визначення</w:t>
            </w:r>
          </w:p>
        </w:tc>
        <w:tc>
          <w:tcPr/>
          <w:p>
            <w:pPr>
              <w:pStyle w:val="Compact"/>
              <w:jc w:val="left"/>
            </w:pPr>
            <w:r>
              <w:t xml:space="preserve">Фізичний зміст</w:t>
            </w:r>
          </w:p>
        </w:tc>
      </w:tr>
      <w:tr>
        <w:tc>
          <w:tcPr/>
          <w:p>
            <w:pPr>
              <w:pStyle w:val="Compact"/>
              <w:jc w:val="right"/>
            </w:pPr>
            <w:r>
              <w:t xml:space="preserve">1</w:t>
            </w:r>
          </w:p>
        </w:tc>
        <w:tc>
          <w:tcPr/>
          <w:p>
            <w:pPr>
              <w:pStyle w:val="Compact"/>
              <w:jc w:val="left"/>
            </w:pPr>
            <m:oMath>
              <m:sSub>
                <m:e>
                  <m:r>
                    <m:rPr>
                      <m:sty m:val="p"/>
                    </m:rPr>
                    <m:t>c</m:t>
                  </m:r>
                  <m:r>
                    <m:rPr>
                      <m:sty m:val="p"/>
                    </m:rPr>
                    <m:t>o</m:t>
                  </m:r>
                  <m:r>
                    <m:rPr>
                      <m:sty m:val="p"/>
                    </m:rPr>
                    <m:t>m</m:t>
                  </m:r>
                </m:e>
                <m:sub>
                  <m:r>
                    <m:t>y</m:t>
                  </m:r>
                </m:sub>
              </m:sSub>
            </m:oMath>
          </w:p>
        </w:tc>
        <w:tc>
          <w:tcPr/>
          <w:p>
            <w:pPr>
              <w:pStyle w:val="Compact"/>
              <w:jc w:val="left"/>
            </w:pPr>
            <m:oMath>
              <m:sSub>
                <m:e>
                  <m:r>
                    <m:t>C</m:t>
                  </m:r>
                </m:e>
                <m:sub>
                  <m:r>
                    <m:t>y</m:t>
                  </m:r>
                </m:sub>
              </m:sSub>
              <m:r>
                <m:rPr>
                  <m:sty m:val="p"/>
                </m:rPr>
                <m:t>/</m:t>
              </m:r>
              <m:r>
                <m:t>H</m:t>
              </m:r>
            </m:oMath>
            <w:r>
              <w:t xml:space="preserve">, (3.11)</w:t>
            </w:r>
          </w:p>
        </w:tc>
        <w:tc>
          <w:tcPr/>
          <w:p>
            <w:pPr>
              <w:pStyle w:val="Compact"/>
              <w:jc w:val="left"/>
            </w:pPr>
            <w:r>
              <w:t xml:space="preserve">висота центру мас у кадрі; зростає під час опускання</w:t>
            </w:r>
          </w:p>
        </w:tc>
      </w:tr>
      <w:tr>
        <w:tc>
          <w:tcPr/>
          <w:p>
            <w:pPr>
              <w:pStyle w:val="Compact"/>
              <w:jc w:val="right"/>
            </w:pPr>
            <w:r>
              <w:t xml:space="preserve">2</w:t>
            </w:r>
          </w:p>
        </w:tc>
        <w:tc>
          <w:tcPr/>
          <w:p>
            <w:pPr>
              <w:pStyle w:val="Compact"/>
              <w:jc w:val="left"/>
            </w:pPr>
            <m:oMath>
              <m:r>
                <m:t>α</m:t>
              </m:r>
            </m:oMath>
          </w:p>
        </w:tc>
        <w:tc>
          <w:tcPr/>
          <w:p>
            <w:pPr>
              <w:pStyle w:val="Compact"/>
              <w:jc w:val="left"/>
            </w:pPr>
            <w:r>
              <w:t xml:space="preserve">(3.12)</w:t>
            </w:r>
          </w:p>
        </w:tc>
        <w:tc>
          <w:tcPr/>
          <w:p>
            <w:pPr>
              <w:pStyle w:val="Compact"/>
              <w:jc w:val="left"/>
            </w:pPr>
            <w:r>
              <w:t xml:space="preserve">нахил тулуба: 0° — вертикально, 90° — горизонтально</w:t>
            </w:r>
          </w:p>
        </w:tc>
      </w:tr>
      <w:tr>
        <w:tc>
          <w:tcPr/>
          <w:p>
            <w:pPr>
              <w:pStyle w:val="Compact"/>
              <w:jc w:val="right"/>
            </w:pPr>
            <w:r>
              <w:t xml:space="preserve">3</w:t>
            </w:r>
          </w:p>
        </w:tc>
        <w:tc>
          <w:tcPr/>
          <w:p>
            <w:pPr>
              <w:pStyle w:val="Compact"/>
              <w:jc w:val="left"/>
            </w:pPr>
            <m:oMath>
              <m:r>
                <m:rPr>
                  <m:sty m:val="p"/>
                </m:rPr>
                <m:t>m</m:t>
              </m:r>
              <m:r>
                <m:rPr>
                  <m:sty m:val="p"/>
                </m:rPr>
                <m:t>o</m:t>
              </m:r>
              <m:r>
                <m:rPr>
                  <m:sty m:val="p"/>
                </m:rPr>
                <m:t>s</m:t>
              </m:r>
            </m:oMath>
          </w:p>
        </w:tc>
        <w:tc>
          <w:tcPr/>
          <w:p>
            <w:pPr>
              <w:pStyle w:val="Compact"/>
              <w:jc w:val="left"/>
            </w:pPr>
            <w:r>
              <w:t xml:space="preserve">(3.13)</w:t>
            </w:r>
          </w:p>
        </w:tc>
        <w:tc>
          <w:tcPr/>
          <w:p>
            <w:pPr>
              <w:pStyle w:val="Compact"/>
              <w:jc w:val="left"/>
            </w:pPr>
            <w:r>
              <w:t xml:space="preserve">положення центру мас відносно найнижчої точки опори (≤ 0, твердження 3.3)</w:t>
            </w:r>
          </w:p>
        </w:tc>
      </w:tr>
      <w:tr>
        <w:tc>
          <w:tcPr/>
          <w:p>
            <w:pPr>
              <w:pStyle w:val="Compact"/>
              <w:jc w:val="right"/>
            </w:pPr>
            <w:r>
              <w:t xml:space="preserve">4</w:t>
            </w:r>
          </w:p>
        </w:tc>
        <w:tc>
          <w:tcPr/>
          <w:p>
            <w:pPr>
              <w:pStyle w:val="Compact"/>
              <w:jc w:val="left"/>
            </w:pPr>
            <m:oMath>
              <m:r>
                <m:rPr>
                  <m:sty m:val="p"/>
                </m:rPr>
                <m:t>b</m:t>
              </m:r>
              <m:r>
                <m:rPr>
                  <m:sty m:val="p"/>
                </m:rPr>
                <m:t>o</m:t>
              </m:r>
              <m:r>
                <m:rPr>
                  <m:sty m:val="p"/>
                </m:rPr>
                <m:t>s</m:t>
              </m:r>
            </m:oMath>
          </w:p>
        </w:tc>
        <w:tc>
          <w:tcPr/>
          <w:p>
            <w:pPr>
              <w:pStyle w:val="Compact"/>
              <w:jc w:val="left"/>
            </w:pPr>
            <w:r>
              <w:t xml:space="preserve">(3.13)</w:t>
            </w:r>
          </w:p>
        </w:tc>
        <w:tc>
          <w:tcPr/>
          <w:p>
            <w:pPr>
              <w:pStyle w:val="Compact"/>
              <w:jc w:val="left"/>
            </w:pPr>
            <w:r>
              <w:t xml:space="preserve">розмір площі опори, нормований на</w:t>
            </w:r>
            <w:r>
              <w:t xml:space="preserve"> </w:t>
            </w:r>
            <m:oMath>
              <m:sSubSup>
                <m:e>
                  <m:r>
                    <m:t>h</m:t>
                  </m:r>
                </m:e>
                <m:sub>
                  <m:r>
                    <m:t>b</m:t>
                  </m:r>
                  <m:r>
                    <m:t>o</m:t>
                  </m:r>
                  <m:r>
                    <m:t>x</m:t>
                  </m:r>
                </m:sub>
                <m:sup>
                  <m:r>
                    <m:t>2</m:t>
                  </m:r>
                </m:sup>
              </m:sSubSup>
            </m:oMath>
          </w:p>
        </w:tc>
      </w:tr>
      <w:tr>
        <w:tc>
          <w:tcPr/>
          <w:p>
            <w:pPr>
              <w:pStyle w:val="Compact"/>
              <w:jc w:val="right"/>
            </w:pPr>
            <w:r>
              <w:t xml:space="preserve">5–6</w:t>
            </w:r>
          </w:p>
        </w:tc>
        <w:tc>
          <w:tcPr/>
          <w:p>
            <w:pPr>
              <w:pStyle w:val="Compact"/>
              <w:jc w:val="left"/>
            </w:pPr>
            <m:oMath>
              <m:sSub>
                <m:e>
                  <m:r>
                    <m:t>v</m:t>
                  </m:r>
                </m:e>
                <m:sub>
                  <m:r>
                    <m:t>y</m:t>
                  </m:r>
                </m:sub>
              </m:sSub>
            </m:oMath>
            <w:r>
              <w:t xml:space="preserve">,</w:t>
            </w:r>
            <w:r>
              <w:t xml:space="preserve"> </w:t>
            </w:r>
            <m:oMath>
              <m:sSub>
                <m:e>
                  <m:r>
                    <m:t>v</m:t>
                  </m:r>
                </m:e>
                <m:sub>
                  <m:r>
                    <m:t>x</m:t>
                  </m:r>
                </m:sub>
              </m:sSub>
            </m:oMath>
          </w:p>
        </w:tc>
        <w:tc>
          <w:tcPr/>
          <w:p>
            <w:pPr>
              <w:pStyle w:val="Compact"/>
              <w:jc w:val="left"/>
            </w:pPr>
            <w:r>
              <w:t xml:space="preserve">(3.15)</w:t>
            </w:r>
          </w:p>
        </w:tc>
        <w:tc>
          <w:tcPr/>
          <w:p>
            <w:pPr>
              <w:pStyle w:val="Compact"/>
              <w:jc w:val="left"/>
            </w:pPr>
            <w:r>
              <w:t xml:space="preserve">швидкість центру мас</w:t>
            </w:r>
          </w:p>
        </w:tc>
      </w:tr>
      <w:tr>
        <w:tc>
          <w:tcPr/>
          <w:p>
            <w:pPr>
              <w:pStyle w:val="Compact"/>
              <w:jc w:val="right"/>
            </w:pPr>
            <w:r>
              <w:t xml:space="preserve">7</w:t>
            </w:r>
          </w:p>
        </w:tc>
        <w:tc>
          <w:tcPr/>
          <w:p>
            <w:pPr>
              <w:pStyle w:val="Compact"/>
              <w:jc w:val="left"/>
            </w:pPr>
            <m:oMath>
              <m:sSub>
                <m:e>
                  <m:r>
                    <m:t>a</m:t>
                  </m:r>
                </m:e>
                <m:sub>
                  <m:r>
                    <m:t>y</m:t>
                  </m:r>
                </m:sub>
              </m:sSub>
            </m:oMath>
          </w:p>
        </w:tc>
        <w:tc>
          <w:tcPr/>
          <w:p>
            <w:pPr>
              <w:pStyle w:val="Compact"/>
              <w:jc w:val="left"/>
            </w:pPr>
            <w:r>
              <w:t xml:space="preserve">(3.15)</w:t>
            </w:r>
          </w:p>
        </w:tc>
        <w:tc>
          <w:tcPr/>
          <w:p>
            <w:pPr>
              <w:pStyle w:val="Compact"/>
              <w:jc w:val="left"/>
            </w:pPr>
            <w:r>
              <w:t xml:space="preserve">вертикальне прискорення центру мас: різке опускання і гальмування під час удару</w:t>
            </w:r>
          </w:p>
        </w:tc>
      </w:tr>
      <w:tr>
        <w:tc>
          <w:tcPr/>
          <w:p>
            <w:pPr>
              <w:pStyle w:val="Compact"/>
              <w:jc w:val="right"/>
            </w:pPr>
            <w:r>
              <w:t xml:space="preserve">8</w:t>
            </w:r>
          </w:p>
        </w:tc>
        <w:tc>
          <w:tcPr/>
          <w:p>
            <w:pPr>
              <w:pStyle w:val="Compact"/>
              <w:jc w:val="left"/>
            </w:pPr>
            <m:oMath>
              <m:r>
                <m:rPr>
                  <m:sty m:val="p"/>
                </m:rPr>
                <m:t>a</m:t>
              </m:r>
              <m:r>
                <m:rPr>
                  <m:sty m:val="p"/>
                </m:rPr>
                <m:t>s</m:t>
              </m:r>
              <m:r>
                <m:rPr>
                  <m:sty m:val="p"/>
                </m:rPr>
                <m:t>p</m:t>
              </m:r>
              <m:r>
                <m:rPr>
                  <m:sty m:val="p"/>
                </m:rPr>
                <m:t>e</m:t>
              </m:r>
              <m:r>
                <m:rPr>
                  <m:sty m:val="p"/>
                </m:rPr>
                <m:t>c</m:t>
              </m:r>
              <m:r>
                <m:rPr>
                  <m:sty m:val="p"/>
                </m:rPr>
                <m:t>t</m:t>
              </m:r>
            </m:oMath>
          </w:p>
        </w:tc>
        <w:tc>
          <w:tcPr/>
          <w:p>
            <w:pPr>
              <w:pStyle w:val="Compact"/>
              <w:jc w:val="left"/>
            </w:pPr>
            <m:oMath>
              <m:r>
                <m:t>w</m:t>
              </m:r>
              <m:r>
                <m:rPr>
                  <m:sty m:val="p"/>
                </m:rPr>
                <m:t>/</m:t>
              </m:r>
              <m:sSub>
                <m:e>
                  <m:r>
                    <m:t>h</m:t>
                  </m:r>
                </m:e>
                <m:sub>
                  <m:r>
                    <m:t>b</m:t>
                  </m:r>
                  <m:r>
                    <m:t>o</m:t>
                  </m:r>
                  <m:r>
                    <m:t>x</m:t>
                  </m:r>
                </m:sub>
              </m:sSub>
            </m:oMath>
          </w:p>
        </w:tc>
        <w:tc>
          <w:tcPr/>
          <w:p>
            <w:pPr>
              <w:pStyle w:val="Compact"/>
              <w:jc w:val="left"/>
            </w:pPr>
            <w:r>
              <w:t xml:space="preserve">співвідношення сторін рамки: &lt; 1 стоячи, &gt; 1 лежачи поперек кадру</w:t>
            </w:r>
          </w:p>
        </w:tc>
      </w:tr>
      <w:tr>
        <w:tc>
          <w:tcPr/>
          <w:p>
            <w:pPr>
              <w:pStyle w:val="Compact"/>
              <w:jc w:val="right"/>
            </w:pPr>
            <w:r>
              <w:t xml:space="preserve">9</w:t>
            </w:r>
          </w:p>
        </w:tc>
        <w:tc>
          <w:tcPr/>
          <w:p>
            <w:pPr>
              <w:pStyle w:val="Compact"/>
              <w:jc w:val="left"/>
            </w:pPr>
            <m:oMath>
              <m:sSub>
                <m:e>
                  <m:r>
                    <m:rPr>
                      <m:sty m:val="p"/>
                    </m:rPr>
                    <m:t>b</m:t>
                  </m:r>
                  <m:r>
                    <m:rPr>
                      <m:sty m:val="p"/>
                    </m:rPr>
                    <m:t>b</m:t>
                  </m:r>
                  <m:r>
                    <m:rPr>
                      <m:sty m:val="p"/>
                    </m:rPr>
                    <m:t>o</m:t>
                  </m:r>
                  <m:r>
                    <m:rPr>
                      <m:sty m:val="p"/>
                    </m:rPr>
                    <m:t>x</m:t>
                  </m:r>
                </m:e>
                <m:sub>
                  <m:r>
                    <m:t>h</m:t>
                  </m:r>
                </m:sub>
              </m:sSub>
            </m:oMath>
          </w:p>
        </w:tc>
        <w:tc>
          <w:tcPr/>
          <w:p>
            <w:pPr>
              <w:pStyle w:val="Compact"/>
              <w:jc w:val="left"/>
            </w:pPr>
            <m:oMath>
              <m:sSub>
                <m:e>
                  <m:r>
                    <m:t>h</m:t>
                  </m:r>
                </m:e>
                <m:sub>
                  <m:r>
                    <m:t>b</m:t>
                  </m:r>
                  <m:r>
                    <m:t>o</m:t>
                  </m:r>
                  <m:r>
                    <m:t>x</m:t>
                  </m:r>
                </m:sub>
              </m:sSub>
              <m:r>
                <m:rPr>
                  <m:sty m:val="p"/>
                </m:rPr>
                <m:t>/</m:t>
              </m:r>
              <m:r>
                <m:t>H</m:t>
              </m:r>
            </m:oMath>
          </w:p>
        </w:tc>
        <w:tc>
          <w:tcPr/>
          <w:p>
            <w:pPr>
              <w:pStyle w:val="Compact"/>
              <w:jc w:val="left"/>
            </w:pPr>
            <w:r>
              <w:t xml:space="preserve">нормована висота рамки; зменшується під час падіння і з віддаленням</w:t>
            </w:r>
          </w:p>
        </w:tc>
      </w:tr>
      <w:tr>
        <w:tc>
          <w:tcPr/>
          <w:p>
            <w:pPr>
              <w:pStyle w:val="Compact"/>
              <w:jc w:val="right"/>
            </w:pPr>
            <w:r>
              <w:t xml:space="preserve">10</w:t>
            </w:r>
          </w:p>
        </w:tc>
        <w:tc>
          <w:tcPr/>
          <w:p>
            <w:pPr>
              <w:pStyle w:val="Compact"/>
              <w:jc w:val="left"/>
            </w:pPr>
            <m:oMath>
              <m:acc>
                <m:accPr>
                  <m:chr m:val="‾"/>
                </m:accPr>
                <m:e>
                  <m:r>
                    <m:t>v</m:t>
                  </m:r>
                </m:e>
              </m:acc>
            </m:oMath>
          </w:p>
        </w:tc>
        <w:tc>
          <w:tcPr/>
          <w:p>
            <w:pPr>
              <w:pStyle w:val="Compact"/>
              <w:jc w:val="left"/>
            </w:pPr>
            <m:oMath>
              <m:f>
                <m:fPr>
                  <m:type m:val="bar"/>
                </m:fPr>
                <m:num>
                  <m:r>
                    <m:t>1</m:t>
                  </m:r>
                </m:num>
                <m:den>
                  <m:r>
                    <m:t>17</m:t>
                  </m:r>
                </m:den>
              </m:f>
              <m:nary>
                <m:naryPr>
                  <m:chr m:val="∑"/>
                  <m:limLoc m:val="undOvr"/>
                  <m:subHide m:val="off"/>
                  <m:supHide m:val="on"/>
                </m:naryPr>
                <m:sub>
                  <m:r>
                    <m:t>j</m:t>
                  </m:r>
                </m:sub>
                <m:sup>
                  <m:r>
                    <m:t>​</m:t>
                  </m:r>
                </m:sup>
                <m:e>
                  <m:sSub>
                    <m:e>
                      <m:r>
                        <m:t>v</m:t>
                      </m:r>
                    </m:e>
                    <m:sub>
                      <m:r>
                        <m:t>i</m:t>
                      </m:r>
                      <m:r>
                        <m:t>j</m:t>
                      </m:r>
                    </m:sub>
                  </m:sSub>
                </m:e>
              </m:nary>
            </m:oMath>
          </w:p>
        </w:tc>
        <w:tc>
          <w:tcPr/>
          <w:p>
            <w:pPr>
              <w:pStyle w:val="Compact"/>
              <w:jc w:val="left"/>
            </w:pPr>
            <w:r>
              <w:t xml:space="preserve">середня впевненість ключових точок; індикатор оклюзії</w:t>
            </w:r>
          </w:p>
        </w:tc>
      </w:tr>
    </w:tbl>
    <w:p>
      <w:pPr>
        <w:pStyle w:val="BodyText"/>
      </w:pPr>
      <w:r>
        <w:t xml:space="preserve">У варіанті ШВД з горизонтальними запасами (п. 3.6.6) ознаку 3 замінено двома ознаками (3.14), тож</w:t>
      </w:r>
      <w:r>
        <w:t xml:space="preserve"> </w:t>
      </w:r>
      <m:oMath>
        <m:sSub>
          <m:e>
            <m:r>
              <m:t>φ</m:t>
            </m:r>
          </m:e>
          <m:sub>
            <m:r>
              <m:t>t</m:t>
            </m:r>
          </m:sub>
        </m:sSub>
        <m:r>
          <m:rPr>
            <m:sty m:val="p"/>
          </m:rPr>
          <m:t>∈</m:t>
        </m:r>
        <m:sSup>
          <m:e>
            <m:r>
              <m:rPr>
                <m:sty m:val="p"/>
                <m:scr m:val="double-struck"/>
              </m:rPr>
              <m:t>R</m:t>
            </m:r>
          </m:e>
          <m:sup>
            <m:r>
              <m:t>11</m:t>
            </m:r>
          </m:sup>
        </m:sSup>
      </m:oMath>
      <w:r>
        <w:t xml:space="preserve">.</w:t>
      </w:r>
      <w:r>
        <w:t xml:space="preserve"> </w:t>
      </w:r>
      <w:r>
        <w:t xml:space="preserve">Ознаки 1–7 далі називаються біомеханічними, 8–9 — ознаками рамки.</w:t>
      </w:r>
    </w:p>
    <w:p>
      <w:pPr>
        <w:pStyle w:val="BodyText"/>
      </w:pPr>
      <w:r>
        <w:rPr>
          <w:bCs/>
          <w:b/>
        </w:rPr>
        <w:t xml:space="preserve">Біомеханічний пороговий бейзлайн.</w:t>
      </w:r>
      <w:r>
        <w:t xml:space="preserve"> </w:t>
      </w:r>
      <w:r>
        <w:t xml:space="preserve">Як модель без навчання використовується правило попередніх робіт</w:t>
      </w:r>
    </w:p>
    <w:p>
      <w:pPr>
        <w:pStyle w:val="Formula"/>
      </w:pPr>
      <w:r>
        <w:tab/>
      </w:r>
      <m:oMath>
        <m:sSubSup>
          <m:e>
            <m:r>
              <m:t>s</m:t>
            </m:r>
          </m:e>
          <m:sub>
            <m:r>
              <m:t>t</m:t>
            </m:r>
          </m:sub>
          <m:sup>
            <m:r>
              <m:t>t</m:t>
            </m:r>
            <m:r>
              <m:t>h</m:t>
            </m:r>
            <m:r>
              <m:t>r</m:t>
            </m:r>
          </m:sup>
        </m:sSubSup>
        <m:r>
          <m:rPr>
            <m:sty m:val="p"/>
          </m:rPr>
          <m:t>=</m:t>
        </m:r>
        <m:r>
          <m:t>0.6</m:t>
        </m:r>
        <m:r>
          <m:t> </m:t>
        </m:r>
        <m:f>
          <m:fPr>
            <m:type m:val="bar"/>
          </m:fPr>
          <m:num>
            <m:sSub>
              <m:e>
                <m:r>
                  <m:t>α</m:t>
                </m:r>
              </m:e>
              <m:sub>
                <m:r>
                  <m:t>t</m:t>
                </m:r>
              </m:sub>
            </m:sSub>
          </m:num>
          <m:den>
            <m:r>
              <m:t>90</m:t>
            </m:r>
          </m:den>
        </m:f>
        <m:r>
          <m:rPr>
            <m:sty m:val="p"/>
          </m:rPr>
          <m:t>+</m:t>
        </m:r>
        <m:r>
          <m:t>0.4</m:t>
        </m:r>
        <m:r>
          <m:t> </m:t>
        </m:r>
        <m:sSub>
          <m:e>
            <m:r>
              <m:rPr>
                <m:sty m:val="p"/>
              </m:rPr>
              <m:t>c</m:t>
            </m:r>
            <m:r>
              <m:rPr>
                <m:sty m:val="p"/>
              </m:rPr>
              <m:t>o</m:t>
            </m:r>
            <m:r>
              <m:rPr>
                <m:sty m:val="p"/>
              </m:rPr>
              <m:t>m</m:t>
            </m:r>
          </m:e>
          <m:sub>
            <m:r>
              <m:t>y</m:t>
            </m:r>
            <m:r>
              <m:rPr>
                <m:sty m:val="p"/>
              </m:rPr>
              <m:t>,</m:t>
            </m:r>
            <m:r>
              <m:t>t</m:t>
            </m:r>
          </m:sub>
        </m:sSub>
        <m:r>
          <m:rPr>
            <m:sty m:val="p"/>
          </m:rPr>
          <m:t>,</m:t>
        </m:r>
      </m:oMath>
      <w:r>
        <w:tab/>
        <w:t xml:space="preserve">(3.16)</w:t>
      </w:r>
    </w:p>
    <w:p>
      <w:pPr>
        <w:pStyle w:val="BodyText"/>
      </w:pPr>
      <w:r>
        <w:t xml:space="preserve">обчислене за ненормованими ознаками останнього кадру вікна; ваги фіксовані, навчається лише поріг рішення (п. 3.5.5).</w:t>
      </w:r>
    </w:p>
    <w:p>
      <w:pPr>
        <w:pStyle w:val="BodyText"/>
      </w:pPr>
      <w:r>
        <w:rPr>
          <w:bCs/>
          <w:b/>
        </w:rPr>
        <w:t xml:space="preserve">Обмеження.</w:t>
      </w:r>
      <w:r>
        <w:t xml:space="preserve"> </w:t>
      </w:r>
      <w:r>
        <w:t xml:space="preserve">Фронтальна камера бачить лише зміщення поперек оптичної осі (п. 3.6.5). Модель (3.3) описує стояння</w:t>
      </w:r>
      <w:r>
        <w:t xml:space="preserve"> </w:t>
      </w:r>
      <w:r>
        <w:t xml:space="preserve">і малі збурення, а під час падіння — лише якісно, тому ознаки ШВД є входом навченого класифікатора, а не основою</w:t>
      </w:r>
      <w:r>
        <w:t xml:space="preserve"> </w:t>
      </w:r>
      <w:r>
        <w:t xml:space="preserve">аналітичного правила.</w:t>
      </w:r>
    </w:p>
    <w:bookmarkEnd w:id="64"/>
    <w:bookmarkEnd w:id="65"/>
    <w:bookmarkStart w:id="70" w:name="мережа-з-рідкою-часовою-сталою"/>
    <w:p>
      <w:pPr>
        <w:pStyle w:val="Heading2"/>
      </w:pPr>
      <w:r>
        <w:t xml:space="preserve">3.3 Мережа з рідкою часовою сталою</w:t>
      </w:r>
    </w:p>
    <w:bookmarkStart w:id="66" w:name="рівняння-комірки-і-дискретизація"/>
    <w:p>
      <w:pPr>
        <w:pStyle w:val="Heading3"/>
      </w:pPr>
      <w:r>
        <w:t xml:space="preserve">3.3.1 Рівняння комірки і дискретизація</w:t>
      </w:r>
    </w:p>
    <w:p>
      <w:pPr>
        <w:pStyle w:val="FirstParagraph"/>
      </w:pPr>
      <w:r>
        <w:t xml:space="preserve">Часова динаміка ознак моделюється мережею LTC [37], прихований стан якої задовольняє рівняння</w:t>
      </w:r>
    </w:p>
    <w:p>
      <w:pPr>
        <w:pStyle w:val="Formula"/>
      </w:pPr>
      <w:r>
        <w:tab/>
      </w:r>
      <m:oMath>
        <m:f>
          <m:fPr>
            <m:type m:val="bar"/>
          </m:fPr>
          <m:num>
            <m:r>
              <m:t>d</m:t>
            </m:r>
            <m:r>
              <m:t>h</m:t>
            </m:r>
            <m:d>
              <m:dPr>
                <m:begChr m:val="("/>
                <m:endChr m:val=")"/>
                <m:sepChr m:val=""/>
                <m:grow/>
              </m:dPr>
              <m:e>
                <m:r>
                  <m:t>t</m:t>
                </m:r>
              </m:e>
            </m:d>
          </m:num>
          <m:den>
            <m:r>
              <m:t>d</m:t>
            </m:r>
            <m:r>
              <m:t>t</m:t>
            </m:r>
          </m:den>
        </m:f>
        <m:r>
          <m:rPr>
            <m:sty m:val="p"/>
          </m:rPr>
          <m:t>=</m:t>
        </m:r>
        <m:r>
          <m:rPr>
            <m:sty m:val="p"/>
          </m:rPr>
          <m:t>−</m:t>
        </m:r>
        <m:d>
          <m:dPr>
            <m:begChr m:val="["/>
            <m:endChr m:val="]"/>
            <m:sepChr m:val=""/>
            <m:grow/>
          </m:dPr>
          <m:e>
            <m:f>
              <m:fPr>
                <m:type m:val="bar"/>
              </m:fPr>
              <m:num>
                <m:r>
                  <m:t>1</m:t>
                </m:r>
              </m:num>
              <m:den>
                <m:r>
                  <m:t>τ</m:t>
                </m:r>
              </m:den>
            </m:f>
            <m:r>
              <m:rPr>
                <m:sty m:val="p"/>
              </m:rPr>
              <m:t>+</m:t>
            </m:r>
            <m:r>
              <m:t>f</m:t>
            </m:r>
            <m:d>
              <m:dPr>
                <m:begChr m:val="("/>
                <m:endChr m:val=")"/>
                <m:sepChr m:val=""/>
                <m:grow/>
              </m:dPr>
              <m:e>
                <m:r>
                  <m:t>I</m:t>
                </m:r>
                <m:d>
                  <m:dPr>
                    <m:begChr m:val="("/>
                    <m:endChr m:val=")"/>
                    <m:sepChr m:val=""/>
                    <m:grow/>
                  </m:dPr>
                  <m:e>
                    <m:r>
                      <m:t>t</m:t>
                    </m:r>
                  </m:e>
                </m:d>
                <m:r>
                  <m:rPr>
                    <m:sty m:val="p"/>
                  </m:rPr>
                  <m:t>,</m:t>
                </m:r>
                <m:r>
                  <m:t>h</m:t>
                </m:r>
                <m:d>
                  <m:dPr>
                    <m:begChr m:val="("/>
                    <m:endChr m:val=")"/>
                    <m:sepChr m:val=""/>
                    <m:grow/>
                  </m:dPr>
                  <m:e>
                    <m:r>
                      <m:t>t</m:t>
                    </m:r>
                  </m:e>
                </m:d>
              </m:e>
            </m:d>
          </m:e>
        </m:d>
        <m:r>
          <m:t>h</m:t>
        </m:r>
        <m:d>
          <m:dPr>
            <m:begChr m:val="("/>
            <m:endChr m:val=")"/>
            <m:sepChr m:val=""/>
            <m:grow/>
          </m:dPr>
          <m:e>
            <m:r>
              <m:t>t</m:t>
            </m:r>
          </m:e>
        </m:d>
        <m:r>
          <m:rPr>
            <m:sty m:val="p"/>
          </m:rPr>
          <m:t>+</m:t>
        </m:r>
        <m:r>
          <m:t>A</m:t>
        </m:r>
        <m:r>
          <m:t> </m:t>
        </m:r>
        <m:r>
          <m:t>f</m:t>
        </m:r>
        <m:d>
          <m:dPr>
            <m:begChr m:val="("/>
            <m:endChr m:val=")"/>
            <m:sepChr m:val=""/>
            <m:grow/>
          </m:dPr>
          <m:e>
            <m:r>
              <m:t>I</m:t>
            </m:r>
            <m:d>
              <m:dPr>
                <m:begChr m:val="("/>
                <m:endChr m:val=")"/>
                <m:sepChr m:val=""/>
                <m:grow/>
              </m:dPr>
              <m:e>
                <m:r>
                  <m:t>t</m:t>
                </m:r>
              </m:e>
            </m:d>
            <m:r>
              <m:rPr>
                <m:sty m:val="p"/>
              </m:rPr>
              <m:t>,</m:t>
            </m:r>
            <m:r>
              <m:t>h</m:t>
            </m:r>
            <m:d>
              <m:dPr>
                <m:begChr m:val="("/>
                <m:endChr m:val=")"/>
                <m:sepChr m:val=""/>
                <m:grow/>
              </m:dPr>
              <m:e>
                <m:r>
                  <m:t>t</m:t>
                </m:r>
              </m:e>
            </m:d>
          </m:e>
        </m:d>
        <m:r>
          <m:rPr>
            <m:sty m:val="p"/>
          </m:rPr>
          <m:t>.</m:t>
        </m:r>
      </m:oMath>
      <w:r>
        <w:tab/>
        <w:t xml:space="preserve">(3.17)</w:t>
      </w:r>
    </w:p>
    <w:p>
      <w:pPr>
        <w:pStyle w:val="BodyText"/>
      </w:pPr>
      <w:r>
        <w:t xml:space="preserve">У реалізованій комірці множник при h і множник при A параметризовано окремо: обмежена нелінійність</w:t>
      </w:r>
      <w:r>
        <w:t xml:space="preserve"> </w:t>
      </w:r>
      <m:oMath>
        <m:r>
          <m:t>f</m:t>
        </m:r>
        <m:r>
          <m:rPr>
            <m:sty m:val="p"/>
          </m:rPr>
          <m:t>=</m:t>
        </m:r>
        <m:r>
          <m:rPr>
            <m:sty m:val="p"/>
          </m:rPr>
          <m:t>tanh</m:t>
        </m:r>
        <m:d>
          <m:dPr>
            <m:begChr m:val="("/>
            <m:endChr m:val=")"/>
            <m:sepChr m:val=""/>
            <m:grow/>
          </m:dPr>
          <m:e>
            <m:sSub>
              <m:e>
                <m:r>
                  <m:t>W</m:t>
                </m:r>
              </m:e>
              <m:sub>
                <m:r>
                  <m:t>f</m:t>
                </m:r>
              </m:sub>
            </m:sSub>
            <m:d>
              <m:dPr>
                <m:begChr m:val="["/>
                <m:endChr m:val="]"/>
                <m:sepChr m:val=""/>
                <m:grow/>
              </m:dPr>
              <m:e>
                <m:r>
                  <m:t>x</m:t>
                </m:r>
                <m:r>
                  <m:rPr>
                    <m:sty m:val="p"/>
                  </m:rPr>
                  <m:t>;</m:t>
                </m:r>
                <m:r>
                  <m:t>h</m:t>
                </m:r>
              </m:e>
            </m:d>
            <m:r>
              <m:rPr>
                <m:sty m:val="p"/>
              </m:rPr>
              <m:t>+</m:t>
            </m:r>
            <m:sSub>
              <m:e>
                <m:r>
                  <m:t>b</m:t>
                </m:r>
              </m:e>
              <m:sub>
                <m:r>
                  <m:t>f</m:t>
                </m:r>
              </m:sub>
            </m:sSub>
          </m:e>
        </m:d>
        <m:r>
          <m:rPr>
            <m:sty m:val="p"/>
          </m:rPr>
          <m:t>∈</m:t>
        </m:r>
        <m:sSup>
          <m:e>
            <m:d>
              <m:dPr>
                <m:begChr m:val="("/>
                <m:endChr m:val=")"/>
                <m:sepChr m:val=""/>
                <m:grow/>
              </m:dPr>
              <m:e>
                <m:r>
                  <m:rPr>
                    <m:sty m:val="p"/>
                  </m:rPr>
                  <m:t>−</m:t>
                </m:r>
                <m:r>
                  <m:t>1</m:t>
                </m:r>
                <m:r>
                  <m:rPr>
                    <m:sty m:val="p"/>
                  </m:rPr>
                  <m:t>,</m:t>
                </m:r>
                <m:r>
                  <m:t>1</m:t>
                </m:r>
              </m:e>
            </m:d>
          </m:e>
          <m:sup>
            <m:r>
              <m:t>n</m:t>
            </m:r>
          </m:sup>
        </m:sSup>
      </m:oMath>
      <w:r>
        <w:t xml:space="preserve"> </w:t>
      </w:r>
      <w:r>
        <w:t xml:space="preserve">задає вхідний струм, а вентиль</w:t>
      </w:r>
      <w:r>
        <w:t xml:space="preserve"> </w:t>
      </w:r>
      <m:oMath>
        <m:r>
          <m:t>g</m:t>
        </m:r>
        <m:r>
          <m:rPr>
            <m:sty m:val="p"/>
          </m:rPr>
          <m:t>=</m:t>
        </m:r>
        <m:r>
          <m:t>σ</m:t>
        </m:r>
        <m:d>
          <m:dPr>
            <m:begChr m:val="("/>
            <m:endChr m:val=")"/>
            <m:sepChr m:val=""/>
            <m:grow/>
          </m:dPr>
          <m:e>
            <m:sSub>
              <m:e>
                <m:r>
                  <m:t>W</m:t>
                </m:r>
              </m:e>
              <m:sub>
                <m:r>
                  <m:t>g</m:t>
                </m:r>
              </m:sub>
            </m:sSub>
            <m:d>
              <m:dPr>
                <m:begChr m:val="["/>
                <m:endChr m:val="]"/>
                <m:sepChr m:val=""/>
                <m:grow/>
              </m:dPr>
              <m:e>
                <m:r>
                  <m:t>x</m:t>
                </m:r>
                <m:r>
                  <m:rPr>
                    <m:sty m:val="p"/>
                  </m:rPr>
                  <m:t>;</m:t>
                </m:r>
                <m:r>
                  <m:t>h</m:t>
                </m:r>
              </m:e>
            </m:d>
            <m:r>
              <m:rPr>
                <m:sty m:val="p"/>
              </m:rPr>
              <m:t>+</m:t>
            </m:r>
            <m:sSub>
              <m:e>
                <m:r>
                  <m:t>b</m:t>
                </m:r>
              </m:e>
              <m:sub>
                <m:r>
                  <m:t>g</m:t>
                </m:r>
              </m:sub>
            </m:sSub>
          </m:e>
        </m:d>
        <m:r>
          <m:rPr>
            <m:sty m:val="p"/>
          </m:rPr>
          <m:t>∈</m:t>
        </m:r>
        <m:sSup>
          <m:e>
            <m:d>
              <m:dPr>
                <m:begChr m:val="("/>
                <m:endChr m:val=")"/>
                <m:sepChr m:val=""/>
                <m:grow/>
              </m:dPr>
              <m:e>
                <m:r>
                  <m:t>0</m:t>
                </m:r>
                <m:r>
                  <m:rPr>
                    <m:sty m:val="p"/>
                  </m:rPr>
                  <m:t>,</m:t>
                </m:r>
                <m:r>
                  <m:t>1</m:t>
                </m:r>
              </m:e>
            </m:d>
          </m:e>
          <m:sup>
            <m:r>
              <m:t>n</m:t>
            </m:r>
          </m:sup>
        </m:sSup>
      </m:oMath>
      <w:r>
        <w:t xml:space="preserve"> </w:t>
      </w:r>
      <w:r>
        <w:t xml:space="preserve">—</w:t>
      </w:r>
      <w:r>
        <w:t xml:space="preserve"> </w:t>
      </w:r>
      <w:r>
        <w:t xml:space="preserve">вхідно-залежну провідність:</w:t>
      </w:r>
    </w:p>
    <w:p>
      <w:pPr>
        <w:pStyle w:val="Formula"/>
      </w:pPr>
      <w:r>
        <w:tab/>
      </w:r>
      <m:oMath>
        <m:f>
          <m:fPr>
            <m:type m:val="bar"/>
          </m:fPr>
          <m:num>
            <m:r>
              <m:t>d</m:t>
            </m:r>
            <m:r>
              <m:t>h</m:t>
            </m:r>
          </m:num>
          <m:den>
            <m:r>
              <m:t>d</m:t>
            </m:r>
            <m:r>
              <m:t>t</m:t>
            </m:r>
          </m:den>
        </m:f>
        <m:r>
          <m:rPr>
            <m:sty m:val="p"/>
          </m:rPr>
          <m:t>=</m:t>
        </m:r>
        <m:r>
          <m:rPr>
            <m:sty m:val="p"/>
          </m:rPr>
          <m:t>−</m:t>
        </m:r>
        <m:d>
          <m:dPr>
            <m:begChr m:val="["/>
            <m:endChr m:val="]"/>
            <m:sepChr m:val=""/>
            <m:grow/>
          </m:dPr>
          <m:e>
            <m:f>
              <m:fPr>
                <m:type m:val="bar"/>
              </m:fPr>
              <m:num>
                <m:r>
                  <m:t>1</m:t>
                </m:r>
              </m:num>
              <m:den>
                <m:r>
                  <m:t>τ</m:t>
                </m:r>
              </m:den>
            </m:f>
            <m:r>
              <m:rPr>
                <m:sty m:val="p"/>
              </m:rPr>
              <m:t>+</m:t>
            </m:r>
            <m:r>
              <m:t>g</m:t>
            </m:r>
            <m:d>
              <m:dPr>
                <m:begChr m:val="("/>
                <m:endChr m:val=")"/>
                <m:sepChr m:val=""/>
                <m:grow/>
              </m:dPr>
              <m:e>
                <m:r>
                  <m:t>x</m:t>
                </m:r>
                <m:r>
                  <m:rPr>
                    <m:sty m:val="p"/>
                  </m:rPr>
                  <m:t>,</m:t>
                </m:r>
                <m:r>
                  <m:t>h</m:t>
                </m:r>
              </m:e>
            </m:d>
          </m:e>
        </m:d>
        <m:r>
          <m:rPr>
            <m:sty m:val="p"/>
          </m:rPr>
          <m:t>⊙</m:t>
        </m:r>
        <m:r>
          <m:t>h</m:t>
        </m:r>
        <m:r>
          <m:rPr>
            <m:sty m:val="p"/>
          </m:rPr>
          <m:t>+</m:t>
        </m:r>
        <m:r>
          <m:t>a</m:t>
        </m:r>
        <m:r>
          <m:rPr>
            <m:sty m:val="p"/>
          </m:rPr>
          <m:t>⊙</m:t>
        </m:r>
        <m:r>
          <m:t>f</m:t>
        </m:r>
        <m:d>
          <m:dPr>
            <m:begChr m:val="("/>
            <m:endChr m:val=")"/>
            <m:sepChr m:val=""/>
            <m:grow/>
          </m:dPr>
          <m:e>
            <m:r>
              <m:t>x</m:t>
            </m:r>
            <m:r>
              <m:rPr>
                <m:sty m:val="p"/>
              </m:rPr>
              <m:t>,</m:t>
            </m:r>
            <m:r>
              <m:t>h</m:t>
            </m:r>
          </m:e>
        </m:d>
        <m:r>
          <m:rPr>
            <m:sty m:val="p"/>
          </m:rPr>
          <m:t>,</m:t>
        </m:r>
      </m:oMath>
      <w:r>
        <w:tab/>
        <w:t xml:space="preserve">(3.18)</w:t>
      </w:r>
    </w:p>
    <w:p>
      <w:pPr>
        <w:pStyle w:val="BodyText"/>
      </w:pPr>
      <w:r>
        <w:t xml:space="preserve">де</w:t>
      </w:r>
      <w:r>
        <w:t xml:space="preserve"> </w:t>
      </w:r>
      <m:oMath>
        <m:r>
          <m:t>a</m:t>
        </m:r>
        <m:r>
          <m:rPr>
            <m:sty m:val="p"/>
          </m:rPr>
          <m:t>∈</m:t>
        </m:r>
        <m:sSup>
          <m:e>
            <m:r>
              <m:rPr>
                <m:sty m:val="p"/>
                <m:scr m:val="double-struck"/>
              </m:rPr>
              <m:t>R</m:t>
            </m:r>
          </m:e>
          <m:sup>
            <m:r>
              <m:t>n</m:t>
            </m:r>
          </m:sup>
        </m:sSup>
      </m:oMath>
      <w:r>
        <w:t xml:space="preserve"> </w:t>
      </w:r>
      <w:r>
        <w:t xml:space="preserve">— вектор амплітуд,</w:t>
      </w:r>
      <w:r>
        <w:t xml:space="preserve"> </w:t>
      </w:r>
      <m:oMath>
        <m:r>
          <m:t>τ</m:t>
        </m:r>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d>
          <m:dPr>
            <m:begChr m:val="("/>
            <m:endChr m:val=")"/>
            <m:sepChr m:val=""/>
            <m:grow/>
          </m:dPr>
          <m:e>
            <m:sSub>
              <m:e>
                <m:r>
                  <m:t>τ</m:t>
                </m:r>
              </m:e>
              <m:sub>
                <m:r>
                  <m:t>0</m:t>
                </m:r>
              </m:sub>
            </m:sSub>
          </m:e>
        </m:d>
        <m:r>
          <m:rPr>
            <m:sty m:val="p"/>
          </m:rPr>
          <m:t>+</m:t>
        </m:r>
        <m:sSup>
          <m:e>
            <m:r>
              <m:t>10</m:t>
            </m:r>
          </m:e>
          <m:sup>
            <m:r>
              <m:rPr>
                <m:sty m:val="p"/>
              </m:rPr>
              <m:t>−</m:t>
            </m:r>
            <m:r>
              <m:t>3</m:t>
            </m:r>
          </m:sup>
        </m:sSup>
        <m:r>
          <m:rPr>
            <m:sty m:val="p"/>
          </m:rPr>
          <m:t>&gt;</m:t>
        </m:r>
        <m:r>
          <m:t>0</m:t>
        </m:r>
      </m:oMath>
      <w:r>
        <w:t xml:space="preserve">. Ефективна стала часу</w:t>
      </w:r>
      <w:r>
        <w:t xml:space="preserve"> </w:t>
      </w:r>
      <w:r>
        <w:t xml:space="preserve">i-го нейрона</w:t>
      </w:r>
      <w:r>
        <w:t xml:space="preserve"> </w:t>
      </w:r>
      <m:oMath>
        <m:r>
          <m:t>1</m:t>
        </m:r>
        <m:r>
          <m:rPr>
            <m:sty m:val="p"/>
          </m:rPr>
          <m:t>/</m:t>
        </m:r>
        <m:d>
          <m:dPr>
            <m:begChr m:val="("/>
            <m:endChr m:val=")"/>
            <m:sepChr m:val=""/>
            <m:grow/>
          </m:dPr>
          <m:e>
            <m:r>
              <m:t>1</m:t>
            </m:r>
            <m:r>
              <m:rPr>
                <m:sty m:val="p"/>
              </m:rPr>
              <m:t>/</m:t>
            </m:r>
            <m:sSub>
              <m:e>
                <m:r>
                  <m:t>τ</m:t>
                </m:r>
              </m:e>
              <m:sub>
                <m:r>
                  <m:t>i</m:t>
                </m:r>
              </m:sub>
            </m:sSub>
            <m:r>
              <m:rPr>
                <m:sty m:val="p"/>
              </m:rPr>
              <m:t>+</m:t>
            </m:r>
            <m:sSub>
              <m:e>
                <m:r>
                  <m:t>g</m:t>
                </m:r>
              </m:e>
              <m:sub>
                <m:r>
                  <m:t>i</m:t>
                </m:r>
              </m:sub>
            </m:sSub>
          </m:e>
        </m:d>
      </m:oMath>
      <w:r>
        <w:t xml:space="preserve"> </w:t>
      </w:r>
      <w:r>
        <w:t xml:space="preserve">змінюється залежно від входу в межах</w:t>
      </w:r>
      <w:r>
        <w:t xml:space="preserve"> </w:t>
      </w:r>
      <m:oMath>
        <m:d>
          <m:dPr>
            <m:begChr m:val="("/>
            <m:endChr m:val=")"/>
            <m:sepChr m:val=""/>
            <m:grow/>
          </m:dPr>
          <m:e>
            <m:sSub>
              <m:e>
                <m:r>
                  <m:t>τ</m:t>
                </m:r>
              </m:e>
              <m:sub>
                <m:r>
                  <m:t>i</m:t>
                </m:r>
              </m:sub>
            </m:sSub>
            <m:r>
              <m:rPr>
                <m:sty m:val="p"/>
              </m:rPr>
              <m:t>/</m:t>
            </m:r>
            <m:d>
              <m:dPr>
                <m:begChr m:val="("/>
                <m:endChr m:val=")"/>
                <m:sepChr m:val=""/>
                <m:grow/>
              </m:dPr>
              <m:e>
                <m:r>
                  <m:t>1</m:t>
                </m:r>
                <m:r>
                  <m:rPr>
                    <m:sty m:val="p"/>
                  </m:rPr>
                  <m:t>+</m:t>
                </m:r>
                <m:sSub>
                  <m:e>
                    <m:r>
                      <m:t>τ</m:t>
                    </m:r>
                  </m:e>
                  <m:sub>
                    <m:r>
                      <m:t>i</m:t>
                    </m:r>
                  </m:sub>
                </m:sSub>
              </m:e>
            </m:d>
            <m:r>
              <m:rPr>
                <m:sty m:val="p"/>
              </m:rPr>
              <m:t>,</m:t>
            </m:r>
            <m:r>
              <m:t> </m:t>
            </m:r>
            <m:sSub>
              <m:e>
                <m:r>
                  <m:t>τ</m:t>
                </m:r>
              </m:e>
              <m:sub>
                <m:r>
                  <m:t>i</m:t>
                </m:r>
              </m:sub>
            </m:sSub>
          </m:e>
        </m:d>
      </m:oMath>
      <w:r>
        <w:t xml:space="preserve">, що й дає назву «рідка».</w:t>
      </w:r>
    </w:p>
    <w:p>
      <w:pPr>
        <w:pStyle w:val="BodyText"/>
      </w:pPr>
      <w:r>
        <w:t xml:space="preserve">Для розв’язання використовується напівнеявна схема Ейлера з кроком Δt: лінійний член розпаду береться в новий</w:t>
      </w:r>
      <w:r>
        <w:t xml:space="preserve"> </w:t>
      </w:r>
      <w:r>
        <w:t xml:space="preserve">момент часу, а нелінійності f, g — у попередній. Тоді</w:t>
      </w:r>
      <w:r>
        <w:t xml:space="preserve"> </w:t>
      </w:r>
      <m:oMath>
        <m:r>
          <m:t>h</m:t>
        </m:r>
        <m:r>
          <m:rPr>
            <m:sty m:val="p"/>
          </m:rPr>
          <m:t>′</m:t>
        </m:r>
        <m:r>
          <m:rPr>
            <m:sty m:val="p"/>
          </m:rPr>
          <m:t>=</m:t>
        </m:r>
        <m:r>
          <m:t>h</m:t>
        </m:r>
        <m:r>
          <m:rPr>
            <m:sty m:val="p"/>
          </m:rPr>
          <m:t>+</m:t>
        </m:r>
        <m:r>
          <m:t>Δ</m:t>
        </m:r>
        <m:r>
          <m:t>t</m:t>
        </m:r>
        <m:r>
          <m:t> </m:t>
        </m:r>
        <m:d>
          <m:dPr>
            <m:begChr m:val="["/>
            <m:endChr m:val="]"/>
            <m:sepChr m:val=""/>
            <m:grow/>
          </m:dPr>
          <m:e>
            <m:r>
              <m:rPr>
                <m:sty m:val="p"/>
              </m:rPr>
              <m:t>−</m:t>
            </m:r>
            <m:d>
              <m:dPr>
                <m:begChr m:val="("/>
                <m:endChr m:val=")"/>
                <m:sepChr m:val=""/>
                <m:grow/>
              </m:dPr>
              <m:e>
                <m:r>
                  <m:t>1</m:t>
                </m:r>
                <m:r>
                  <m:rPr>
                    <m:sty m:val="p"/>
                  </m:rPr>
                  <m:t>/</m:t>
                </m:r>
                <m:r>
                  <m:t>τ</m:t>
                </m:r>
                <m:r>
                  <m:rPr>
                    <m:sty m:val="p"/>
                  </m:rPr>
                  <m:t>+</m:t>
                </m:r>
                <m:r>
                  <m:t>g</m:t>
                </m:r>
              </m:e>
            </m:d>
            <m:r>
              <m:rPr>
                <m:sty m:val="p"/>
              </m:rPr>
              <m:t>⊙</m:t>
            </m:r>
            <m:r>
              <m:t>h</m:t>
            </m:r>
            <m:r>
              <m:rPr>
                <m:sty m:val="p"/>
              </m:rPr>
              <m:t>′</m:t>
            </m:r>
            <m:r>
              <m:rPr>
                <m:sty m:val="p"/>
              </m:rPr>
              <m:t>+</m:t>
            </m:r>
            <m:r>
              <m:t>a</m:t>
            </m:r>
            <m:r>
              <m:rPr>
                <m:sty m:val="p"/>
              </m:rPr>
              <m:t>⊙</m:t>
            </m:r>
            <m:r>
              <m:t>f</m:t>
            </m:r>
          </m:e>
        </m:d>
      </m:oMath>
      <w:r>
        <w:t xml:space="preserve">, звідки за</w:t>
      </w:r>
      <w:r>
        <w:t xml:space="preserve"> </w:t>
      </w:r>
      <w:r>
        <w:t xml:space="preserve">Δt = 1 (крок дорівнює одному кадру) отримуємо оновлення (поелементно)</w:t>
      </w:r>
    </w:p>
    <w:p>
      <w:pPr>
        <w:pStyle w:val="Formula"/>
      </w:pPr>
      <w:r>
        <w:tab/>
      </w:r>
      <m:oMath>
        <m:sSub>
          <m:e>
            <m:r>
              <m:t>h</m:t>
            </m:r>
          </m:e>
          <m:sub>
            <m:r>
              <m:t>i</m:t>
            </m:r>
          </m:sub>
        </m:sSub>
        <m:r>
          <m:rPr>
            <m:sty m:val="p"/>
          </m:rPr>
          <m:t>←</m:t>
        </m:r>
        <m:f>
          <m:fPr>
            <m:type m:val="bar"/>
          </m:fPr>
          <m:num>
            <m:sSub>
              <m:e>
                <m:r>
                  <m:t>h</m:t>
                </m:r>
              </m:e>
              <m:sub>
                <m:r>
                  <m:t>i</m:t>
                </m:r>
              </m:sub>
            </m:sSub>
            <m:r>
              <m:rPr>
                <m:sty m:val="p"/>
              </m:rPr>
              <m:t>+</m:t>
            </m:r>
            <m:sSub>
              <m:e>
                <m:r>
                  <m:t>a</m:t>
                </m:r>
              </m:e>
              <m:sub>
                <m:r>
                  <m:t>i</m:t>
                </m:r>
              </m:sub>
            </m:sSub>
            <m:sSub>
              <m:e>
                <m:r>
                  <m:t>f</m:t>
                </m:r>
              </m:e>
              <m:sub>
                <m:r>
                  <m:t>i</m:t>
                </m:r>
              </m:sub>
            </m:sSub>
          </m:num>
          <m:den>
            <m:sSub>
              <m:e>
                <m:r>
                  <m:t>D</m:t>
                </m:r>
              </m:e>
              <m:sub>
                <m:r>
                  <m:t>i</m:t>
                </m:r>
              </m:sub>
            </m:sSub>
          </m:den>
        </m:f>
        <m:r>
          <m:rPr>
            <m:sty m:val="p"/>
          </m:rPr>
          <m:t>,</m:t>
        </m:r>
        <m:r>
          <m:t> </m:t>
        </m:r>
        <m:sSub>
          <m:e>
            <m:r>
              <m:t>D</m:t>
            </m:r>
          </m:e>
          <m:sub>
            <m:r>
              <m:t>i</m:t>
            </m:r>
          </m:sub>
        </m:sSub>
        <m:r>
          <m:rPr>
            <m:sty m:val="p"/>
          </m:rPr>
          <m:t>=</m:t>
        </m:r>
        <m:r>
          <m:t>1</m:t>
        </m:r>
        <m:r>
          <m:rPr>
            <m:sty m:val="p"/>
          </m:rPr>
          <m:t>+</m:t>
        </m:r>
        <m:f>
          <m:fPr>
            <m:type m:val="bar"/>
          </m:fPr>
          <m:num>
            <m:r>
              <m:t>1</m:t>
            </m:r>
          </m:num>
          <m:den>
            <m:sSub>
              <m:e>
                <m:r>
                  <m:t>τ</m:t>
                </m:r>
              </m:e>
              <m:sub>
                <m:r>
                  <m:t>i</m:t>
                </m:r>
              </m:sub>
            </m:sSub>
          </m:den>
        </m:f>
        <m:r>
          <m:rPr>
            <m:sty m:val="p"/>
          </m:rPr>
          <m:t>+</m:t>
        </m:r>
        <m:sSub>
          <m:e>
            <m:r>
              <m:t>g</m:t>
            </m:r>
          </m:e>
          <m:sub>
            <m:r>
              <m:t>i</m:t>
            </m:r>
          </m:sub>
        </m:sSub>
        <m:r>
          <m:rPr>
            <m:sty m:val="p"/>
          </m:rPr>
          <m:t>,</m:t>
        </m:r>
        <m:r>
          <m:t> </m:t>
        </m:r>
        <m:r>
          <m:t>f</m:t>
        </m:r>
        <m:r>
          <m:rPr>
            <m:sty m:val="p"/>
          </m:rPr>
          <m:t>=</m:t>
        </m:r>
        <m:r>
          <m:rPr>
            <m:sty m:val="p"/>
          </m:rPr>
          <m:t>tanh</m:t>
        </m:r>
        <m:d>
          <m:dPr>
            <m:begChr m:val="("/>
            <m:endChr m:val=")"/>
            <m:sepChr m:val=""/>
            <m:grow/>
          </m:dPr>
          <m:e>
            <m:sSub>
              <m:e>
                <m:r>
                  <m:t>W</m:t>
                </m:r>
              </m:e>
              <m:sub>
                <m:r>
                  <m:t>f</m:t>
                </m:r>
              </m:sub>
            </m:sSub>
            <m:d>
              <m:dPr>
                <m:begChr m:val="["/>
                <m:endChr m:val="]"/>
                <m:sepChr m:val=""/>
                <m:grow/>
              </m:dPr>
              <m:e>
                <m:r>
                  <m:t>x</m:t>
                </m:r>
                <m:r>
                  <m:rPr>
                    <m:sty m:val="p"/>
                  </m:rPr>
                  <m:t>;</m:t>
                </m:r>
                <m:r>
                  <m:t>h</m:t>
                </m:r>
              </m:e>
            </m:d>
            <m:r>
              <m:rPr>
                <m:sty m:val="p"/>
              </m:rPr>
              <m:t>+</m:t>
            </m:r>
            <m:sSub>
              <m:e>
                <m:r>
                  <m:t>b</m:t>
                </m:r>
              </m:e>
              <m:sub>
                <m:r>
                  <m:t>f</m:t>
                </m:r>
              </m:sub>
            </m:sSub>
          </m:e>
        </m:d>
        <m:r>
          <m:rPr>
            <m:sty m:val="p"/>
          </m:rPr>
          <m:t>,</m:t>
        </m:r>
        <m:r>
          <m:t> </m:t>
        </m:r>
        <m:r>
          <m:t>g</m:t>
        </m:r>
        <m:r>
          <m:rPr>
            <m:sty m:val="p"/>
          </m:rPr>
          <m:t>=</m:t>
        </m:r>
        <m:r>
          <m:t>σ</m:t>
        </m:r>
        <m:d>
          <m:dPr>
            <m:begChr m:val="("/>
            <m:endChr m:val=")"/>
            <m:sepChr m:val=""/>
            <m:grow/>
          </m:dPr>
          <m:e>
            <m:sSub>
              <m:e>
                <m:r>
                  <m:t>W</m:t>
                </m:r>
              </m:e>
              <m:sub>
                <m:r>
                  <m:t>g</m:t>
                </m:r>
              </m:sub>
            </m:sSub>
            <m:d>
              <m:dPr>
                <m:begChr m:val="["/>
                <m:endChr m:val="]"/>
                <m:sepChr m:val=""/>
                <m:grow/>
              </m:dPr>
              <m:e>
                <m:r>
                  <m:t>x</m:t>
                </m:r>
                <m:r>
                  <m:rPr>
                    <m:sty m:val="p"/>
                  </m:rPr>
                  <m:t>;</m:t>
                </m:r>
                <m:r>
                  <m:t>h</m:t>
                </m:r>
              </m:e>
            </m:d>
            <m:r>
              <m:rPr>
                <m:sty m:val="p"/>
              </m:rPr>
              <m:t>+</m:t>
            </m:r>
            <m:sSub>
              <m:e>
                <m:r>
                  <m:t>b</m:t>
                </m:r>
              </m:e>
              <m:sub>
                <m:r>
                  <m:t>g</m:t>
                </m:r>
              </m:sub>
            </m:sSub>
          </m:e>
        </m:d>
        <m:r>
          <m:rPr>
            <m:sty m:val="p"/>
          </m:rPr>
          <m:t>.</m:t>
        </m:r>
      </m:oMath>
      <w:r>
        <w:tab/>
        <w:t xml:space="preserve">(3.19)</w:t>
      </w:r>
    </w:p>
    <w:p>
      <w:pPr>
        <w:pStyle w:val="BodyText"/>
      </w:pPr>
      <w:r>
        <w:t xml:space="preserve">Оскільки</w:t>
      </w:r>
      <w:r>
        <w:t xml:space="preserve"> </w:t>
      </w:r>
      <m:oMath>
        <m:sSub>
          <m:e>
            <m:r>
              <m:t>D</m:t>
            </m:r>
          </m:e>
          <m:sub>
            <m:r>
              <m:t>i</m:t>
            </m:r>
          </m:sub>
        </m:sSub>
        <m:r>
          <m:rPr>
            <m:sty m:val="p"/>
          </m:rPr>
          <m:t>&gt;</m:t>
        </m:r>
        <m:r>
          <m:t>1</m:t>
        </m:r>
      </m:oMath>
      <w:r>
        <w:t xml:space="preserve">, лінійна частина схеми є стиском за будь-якого кроку (явна схема Ейлера за малих</w:t>
      </w:r>
      <w:r>
        <w:t xml:space="preserve"> </w:t>
      </w:r>
      <m:oMath>
        <m:sSub>
          <m:e>
            <m:r>
              <m:t>τ</m:t>
            </m:r>
          </m:e>
          <m:sub>
            <m:r>
              <m:t>i</m:t>
            </m:r>
          </m:sub>
        </m:sSub>
      </m:oMath>
      <w:r>
        <w:t xml:space="preserve"> </w:t>
      </w:r>
      <w:r>
        <w:t xml:space="preserve">була б</w:t>
      </w:r>
      <w:r>
        <w:t xml:space="preserve"> </w:t>
      </w:r>
      <w:r>
        <w:t xml:space="preserve">нестійкою). Позначимо</w:t>
      </w:r>
      <w:r>
        <w:t xml:space="preserve"> </w:t>
      </w:r>
      <m:oMath>
        <m:sSub>
          <m:e>
            <m:r>
              <m:t>ρ</m:t>
            </m:r>
          </m:e>
          <m:sub>
            <m:r>
              <m:t>i</m:t>
            </m:r>
          </m:sub>
        </m:sSub>
        <m:r>
          <m:rPr>
            <m:sty m:val="p"/>
          </m:rPr>
          <m:t>=</m:t>
        </m:r>
        <m:sSub>
          <m:e>
            <m:r>
              <m:t>τ</m:t>
            </m:r>
          </m:e>
          <m:sub>
            <m:r>
              <m:t>i</m:t>
            </m:r>
          </m:sub>
        </m:sSub>
        <m:r>
          <m:rPr>
            <m:sty m:val="p"/>
          </m:rPr>
          <m:t>/</m:t>
        </m:r>
        <m:d>
          <m:dPr>
            <m:begChr m:val="("/>
            <m:endChr m:val=")"/>
            <m:sepChr m:val=""/>
            <m:grow/>
          </m:dPr>
          <m:e>
            <m:r>
              <m:t>1</m:t>
            </m:r>
            <m:r>
              <m:rPr>
                <m:sty m:val="p"/>
              </m:rPr>
              <m:t>+</m:t>
            </m:r>
            <m:sSub>
              <m:e>
                <m:r>
                  <m:t>τ</m:t>
                </m:r>
              </m:e>
              <m:sub>
                <m:r>
                  <m:t>i</m:t>
                </m:r>
              </m:sub>
            </m:sSub>
          </m:e>
        </m:d>
        <m:r>
          <m:rPr>
            <m:sty m:val="p"/>
          </m:rPr>
          <m:t>&lt;</m:t>
        </m:r>
        <m:r>
          <m:t>1</m:t>
        </m:r>
      </m:oMath>
      <w:r>
        <w:t xml:space="preserve">; тоді з</w:t>
      </w:r>
      <w:r>
        <w:t xml:space="preserve"> </w:t>
      </w:r>
      <m:oMath>
        <m:sSub>
          <m:e>
            <m:r>
              <m:t>g</m:t>
            </m:r>
          </m:e>
          <m:sub>
            <m:r>
              <m:t>i</m:t>
            </m:r>
          </m:sub>
        </m:sSub>
        <m:r>
          <m:rPr>
            <m:sty m:val="p"/>
          </m:rPr>
          <m:t>&gt;</m:t>
        </m:r>
        <m:r>
          <m:t>0</m:t>
        </m:r>
      </m:oMath>
      <w:r>
        <w:t xml:space="preserve"> </w:t>
      </w:r>
      <w:r>
        <w:t xml:space="preserve">маємо</w:t>
      </w:r>
      <w:r>
        <w:t xml:space="preserve"> </w:t>
      </w:r>
      <m:oMath>
        <m:sSub>
          <m:e>
            <m:r>
              <m:t>D</m:t>
            </m:r>
          </m:e>
          <m:sub>
            <m:r>
              <m:t>i</m:t>
            </m:r>
          </m:sub>
        </m:sSub>
        <m:r>
          <m:rPr>
            <m:sty m:val="p"/>
          </m:rPr>
          <m:t>&gt;</m:t>
        </m:r>
        <m:r>
          <m:t>1</m:t>
        </m:r>
        <m:r>
          <m:rPr>
            <m:sty m:val="p"/>
          </m:rPr>
          <m:t>+</m:t>
        </m:r>
        <m:r>
          <m:t>1</m:t>
        </m:r>
        <m:r>
          <m:rPr>
            <m:sty m:val="p"/>
          </m:rPr>
          <m:t>/</m:t>
        </m:r>
        <m:sSub>
          <m:e>
            <m:r>
              <m:t>τ</m:t>
            </m:r>
          </m:e>
          <m:sub>
            <m:r>
              <m:t>i</m:t>
            </m:r>
          </m:sub>
        </m:sSub>
        <m:r>
          <m:rPr>
            <m:sty m:val="p"/>
          </m:rPr>
          <m:t>=</m:t>
        </m:r>
        <m:r>
          <m:t>1</m:t>
        </m:r>
        <m:r>
          <m:rPr>
            <m:sty m:val="p"/>
          </m:rPr>
          <m:t>/</m:t>
        </m:r>
        <m:sSub>
          <m:e>
            <m:r>
              <m:t>ρ</m:t>
            </m:r>
          </m:e>
          <m:sub>
            <m:r>
              <m:t>i</m:t>
            </m:r>
          </m:sub>
        </m:sSub>
      </m:oMath>
      <w:r>
        <w:t xml:space="preserve">.</w:t>
      </w:r>
    </w:p>
    <w:p>
      <w:pPr>
        <w:pStyle w:val="BodyText"/>
      </w:pPr>
      <w:r>
        <w:t xml:space="preserve">Вікно з W кадрів обробляється з нульового стану</w:t>
      </w:r>
      <w:r>
        <w:t xml:space="preserve"> </w:t>
      </w:r>
      <m:oMath>
        <m:sSub>
          <m:e>
            <m:r>
              <m:t>h</m:t>
            </m:r>
          </m:e>
          <m:sub>
            <m:r>
              <m:t>0</m:t>
            </m:r>
          </m:sub>
        </m:sSub>
        <m:r>
          <m:rPr>
            <m:sty m:val="p"/>
          </m:rPr>
          <m:t>=</m:t>
        </m:r>
        <m:r>
          <m:t>0</m:t>
        </m:r>
      </m:oMath>
      <w:r>
        <w:t xml:space="preserve">; після W кроків лінійний шар повертає логіт небезпечної</w:t>
      </w:r>
      <w:r>
        <w:t xml:space="preserve"> </w:t>
      </w:r>
      <w:r>
        <w:t xml:space="preserve">події</w:t>
      </w:r>
      <w:r>
        <w:t xml:space="preserve"> </w:t>
      </w:r>
      <m:oMath>
        <m:r>
          <m:rPr>
            <m:sty m:val="p"/>
          </m:rPr>
          <m:t>ℓ</m:t>
        </m:r>
        <m:r>
          <m:rPr>
            <m:sty m:val="p"/>
          </m:rPr>
          <m:t>=</m:t>
        </m:r>
        <m:sSubSup>
          <m:e>
            <m:r>
              <m:t>w</m:t>
            </m:r>
          </m:e>
          <m:sub>
            <m:r>
              <m:t>o</m:t>
            </m:r>
            <m:r>
              <m:t>u</m:t>
            </m:r>
            <m:r>
              <m:t>t</m:t>
            </m:r>
          </m:sub>
          <m:sup>
            <m:r>
              <m:rPr>
                <m:sty m:val="p"/>
              </m:rPr>
              <m:t>⊤</m:t>
            </m:r>
          </m:sup>
        </m:sSubSup>
        <m:sSub>
          <m:e>
            <m:r>
              <m:t>h</m:t>
            </m:r>
          </m:e>
          <m:sub>
            <m:r>
              <m:t>W</m:t>
            </m:r>
          </m:sub>
        </m:sSub>
        <m:r>
          <m:rPr>
            <m:sty m:val="p"/>
          </m:rPr>
          <m:t>+</m:t>
        </m:r>
        <m:sSub>
          <m:e>
            <m:r>
              <m:t>b</m:t>
            </m:r>
          </m:e>
          <m:sub>
            <m:r>
              <m:t>o</m:t>
            </m:r>
            <m:r>
              <m:t>u</m:t>
            </m:r>
            <m:r>
              <m:t>t</m:t>
            </m:r>
          </m:sub>
        </m:sSub>
      </m:oMath>
      <w:r>
        <w:t xml:space="preserve">. Кількість параметрів комірки з входом розмірності d і станом розмірності n</w:t>
      </w:r>
      <w:r>
        <w:t xml:space="preserve"> </w:t>
      </w:r>
      <w:r>
        <w:t xml:space="preserve">разом із вихідним шаром</w:t>
      </w:r>
    </w:p>
    <w:p>
      <w:pPr>
        <w:pStyle w:val="Formula"/>
      </w:pPr>
      <w:r>
        <w:tab/>
      </w:r>
      <m:oMath>
        <m:sSub>
          <m:e>
            <m:r>
              <m:t>N</m:t>
            </m:r>
          </m:e>
          <m:sub>
            <m:r>
              <m:t>L</m:t>
            </m:r>
            <m:r>
              <m:t>T</m:t>
            </m:r>
            <m:r>
              <m:t>C</m:t>
            </m:r>
          </m:sub>
        </m:sSub>
        <m:r>
          <m:rPr>
            <m:sty m:val="p"/>
          </m:rPr>
          <m:t>=</m:t>
        </m:r>
        <m:limLow>
          <m:e>
            <m:limLow>
              <m:e>
                <m:r>
                  <m:t>2</m:t>
                </m:r>
                <m:d>
                  <m:dPr>
                    <m:begChr m:val="("/>
                    <m:endChr m:val=")"/>
                    <m:sepChr m:val=""/>
                    <m:grow/>
                  </m:dPr>
                  <m:e>
                    <m:r>
                      <m:t>n</m:t>
                    </m:r>
                    <m:d>
                      <m:dPr>
                        <m:begChr m:val="("/>
                        <m:endChr m:val=")"/>
                        <m:sepChr m:val=""/>
                        <m:grow/>
                      </m:dPr>
                      <m:e>
                        <m:r>
                          <m:t>d</m:t>
                        </m:r>
                        <m:r>
                          <m:rPr>
                            <m:sty m:val="p"/>
                          </m:rPr>
                          <m:t>+</m:t>
                        </m:r>
                        <m:r>
                          <m:t>n</m:t>
                        </m:r>
                      </m:e>
                    </m:d>
                    <m:r>
                      <m:rPr>
                        <m:sty m:val="p"/>
                      </m:rPr>
                      <m:t>+</m:t>
                    </m:r>
                    <m:r>
                      <m:t>n</m:t>
                    </m:r>
                  </m:e>
                </m:d>
              </m:e>
              <m:lim>
                <m:r>
                  <m:rPr>
                    <m:sty m:val="p"/>
                  </m:rPr>
                  <m:t>⏟</m:t>
                </m:r>
              </m:lim>
            </m:limLow>
          </m:e>
          <m:lim>
            <m:sSub>
              <m:e>
                <m:r>
                  <m:t>W</m:t>
                </m:r>
              </m:e>
              <m:sub>
                <m:r>
                  <m:t>f</m:t>
                </m:r>
              </m:sub>
            </m:sSub>
            <m:r>
              <m:rPr>
                <m:sty m:val="p"/>
              </m:rPr>
              <m:t>,</m:t>
            </m:r>
            <m:r>
              <m:t> </m:t>
            </m:r>
            <m:sSub>
              <m:e>
                <m:r>
                  <m:t>b</m:t>
                </m:r>
              </m:e>
              <m:sub>
                <m:r>
                  <m:t>f</m:t>
                </m:r>
              </m:sub>
            </m:sSub>
            <m:r>
              <m:rPr>
                <m:sty m:val="p"/>
              </m:rPr>
              <m:t>,</m:t>
            </m:r>
            <m:r>
              <m:t> </m:t>
            </m:r>
            <m:sSub>
              <m:e>
                <m:r>
                  <m:t>W</m:t>
                </m:r>
              </m:e>
              <m:sub>
                <m:r>
                  <m:t>g</m:t>
                </m:r>
              </m:sub>
            </m:sSub>
            <m:r>
              <m:rPr>
                <m:sty m:val="p"/>
              </m:rPr>
              <m:t>,</m:t>
            </m:r>
            <m:r>
              <m:t> </m:t>
            </m:r>
            <m:sSub>
              <m:e>
                <m:r>
                  <m:t>b</m:t>
                </m:r>
              </m:e>
              <m:sub>
                <m:r>
                  <m:t>g</m:t>
                </m:r>
              </m:sub>
            </m:sSub>
          </m:lim>
        </m:limLow>
        <m:r>
          <m:rPr>
            <m:sty m:val="p"/>
          </m:rPr>
          <m:t>+</m:t>
        </m:r>
        <m:limLow>
          <m:e>
            <m:limLow>
              <m:e>
                <m:r>
                  <m:t>2</m:t>
                </m:r>
                <m:r>
                  <m:t>n</m:t>
                </m:r>
              </m:e>
              <m:lim>
                <m:r>
                  <m:rPr>
                    <m:sty m:val="p"/>
                  </m:rPr>
                  <m:t>⏟</m:t>
                </m:r>
              </m:lim>
            </m:limLow>
          </m:e>
          <m:lim>
            <m:r>
              <m:t>a</m:t>
            </m:r>
            <m:r>
              <m:rPr>
                <m:sty m:val="p"/>
              </m:rPr>
              <m:t>,</m:t>
            </m:r>
            <m:r>
              <m:t> </m:t>
            </m:r>
            <m:sSub>
              <m:e>
                <m:r>
                  <m:t>τ</m:t>
                </m:r>
              </m:e>
              <m:sub>
                <m:r>
                  <m:t>0</m:t>
                </m:r>
              </m:sub>
            </m:sSub>
          </m:lim>
        </m:limLow>
        <m:r>
          <m:rPr>
            <m:sty m:val="p"/>
          </m:rPr>
          <m:t>+</m:t>
        </m:r>
        <m:limLow>
          <m:e>
            <m:limLow>
              <m:e>
                <m:d>
                  <m:dPr>
                    <m:begChr m:val="("/>
                    <m:endChr m:val=")"/>
                    <m:sepChr m:val=""/>
                    <m:grow/>
                  </m:dPr>
                  <m:e>
                    <m:r>
                      <m:t>n</m:t>
                    </m:r>
                    <m:r>
                      <m:rPr>
                        <m:sty m:val="p"/>
                      </m:rPr>
                      <m:t>+</m:t>
                    </m:r>
                    <m:r>
                      <m:t>1</m:t>
                    </m:r>
                  </m:e>
                </m:d>
              </m:e>
              <m:lim>
                <m:r>
                  <m:rPr>
                    <m:sty m:val="p"/>
                  </m:rPr>
                  <m:t>⏟</m:t>
                </m:r>
              </m:lim>
            </m:limLow>
          </m:e>
          <m:lim>
            <m:sSub>
              <m:e>
                <m:r>
                  <m:t>w</m:t>
                </m:r>
              </m:e>
              <m:sub>
                <m:r>
                  <m:t>o</m:t>
                </m:r>
                <m:r>
                  <m:t>u</m:t>
                </m:r>
                <m:r>
                  <m:t>t</m:t>
                </m:r>
              </m:sub>
            </m:sSub>
            <m:r>
              <m:rPr>
                <m:sty m:val="p"/>
              </m:rPr>
              <m:t>,</m:t>
            </m:r>
            <m:r>
              <m:t> </m:t>
            </m:r>
            <m:sSub>
              <m:e>
                <m:r>
                  <m:t>b</m:t>
                </m:r>
              </m:e>
              <m:sub>
                <m:r>
                  <m:t>o</m:t>
                </m:r>
                <m:r>
                  <m:t>u</m:t>
                </m:r>
                <m:r>
                  <m:t>t</m:t>
                </m:r>
              </m:sub>
            </m:sSub>
          </m:lim>
        </m:limLow>
        <m:r>
          <m:rPr>
            <m:sty m:val="p"/>
          </m:rPr>
          <m:t>;</m:t>
        </m:r>
      </m:oMath>
      <w:r>
        <w:tab/>
        <w:t xml:space="preserve">(3.20)</w:t>
      </w:r>
    </w:p>
    <w:p>
      <w:pPr>
        <w:pStyle w:val="BodyText"/>
      </w:pPr>
      <w:r>
        <w:t xml:space="preserve">за d = 10 і n = 24 маємо</w:t>
      </w:r>
      <w:r>
        <w:t xml:space="preserve"> </w:t>
      </w:r>
      <m:oMath>
        <m:sSub>
          <m:e>
            <m:r>
              <m:t>N</m:t>
            </m:r>
          </m:e>
          <m:sub>
            <m:r>
              <m:t>L</m:t>
            </m:r>
            <m:r>
              <m:t>T</m:t>
            </m:r>
            <m:r>
              <m:t>C</m:t>
            </m:r>
          </m:sub>
        </m:sSub>
        <m:r>
          <m:rPr>
            <m:sty m:val="p"/>
          </m:rPr>
          <m:t>=</m:t>
        </m:r>
        <m:r>
          <m:t>1</m:t>
        </m:r>
        <m:r>
          <m:t> </m:t>
        </m:r>
        <m:r>
          <m:t>753</m:t>
        </m:r>
      </m:oMath>
      <w:r>
        <w:t xml:space="preserve">. Однорівнева LSTM [35] з двома векторами зсувів має</w:t>
      </w:r>
      <w:r>
        <w:t xml:space="preserve"> </w:t>
      </w:r>
      <m:oMath>
        <m:r>
          <m:t>4</m:t>
        </m:r>
        <m:r>
          <m:t>n</m:t>
        </m:r>
        <m:d>
          <m:dPr>
            <m:begChr m:val="("/>
            <m:endChr m:val=")"/>
            <m:sepChr m:val=""/>
            <m:grow/>
          </m:dPr>
          <m:e>
            <m:r>
              <m:t>d</m:t>
            </m:r>
            <m:r>
              <m:rPr>
                <m:sty m:val="p"/>
              </m:rPr>
              <m:t>+</m:t>
            </m:r>
            <m:r>
              <m:t>n</m:t>
            </m:r>
          </m:e>
        </m:d>
        <m:r>
          <m:rPr>
            <m:sty m:val="p"/>
          </m:rPr>
          <m:t>+</m:t>
        </m:r>
        <m:r>
          <m:t>8</m:t>
        </m:r>
        <m:r>
          <m:t>n</m:t>
        </m:r>
        <m:r>
          <m:rPr>
            <m:sty m:val="p"/>
          </m:rPr>
          <m:t>+</m:t>
        </m:r>
        <m:d>
          <m:dPr>
            <m:begChr m:val="("/>
            <m:endChr m:val=")"/>
            <m:sepChr m:val=""/>
            <m:grow/>
          </m:dPr>
          <m:e>
            <m:r>
              <m:t>n</m:t>
            </m:r>
            <m:r>
              <m:rPr>
                <m:sty m:val="p"/>
              </m:rPr>
              <m:t>+</m:t>
            </m:r>
            <m:r>
              <m:t>1</m:t>
            </m:r>
          </m:e>
        </m:d>
      </m:oMath>
      <w:r>
        <w:t xml:space="preserve"> </w:t>
      </w:r>
      <w:r>
        <w:t xml:space="preserve">параметрів: 1 809 за n = 16 і 5 665 за n = 32, тож LSTM-16 і LTC-24 майже рівні за розміром.</w:t>
      </w:r>
    </w:p>
    <w:bookmarkEnd w:id="66"/>
    <w:bookmarkStart w:id="67" w:name="обмеженість-стану"/>
    <w:p>
      <w:pPr>
        <w:pStyle w:val="Heading3"/>
      </w:pPr>
      <w:r>
        <w:t xml:space="preserve">3.3.2 Обмеженість стану</w:t>
      </w:r>
    </w:p>
    <w:p>
      <w:pPr>
        <w:pStyle w:val="FirstParagraph"/>
      </w:pPr>
      <w:r>
        <w:rPr>
          <w:bCs/>
          <w:b/>
        </w:rPr>
        <w:t xml:space="preserve">Лема 3.1</w:t>
      </w:r>
      <w:r>
        <w:t xml:space="preserve"> </w:t>
      </w:r>
      <w:r>
        <w:t xml:space="preserve">(обмеженість стану). За</w:t>
      </w:r>
      <w:r>
        <w:t xml:space="preserve"> </w:t>
      </w:r>
      <m:oMath>
        <m:sSub>
          <m:e>
            <m:r>
              <m:t>h</m:t>
            </m:r>
          </m:e>
          <m:sub>
            <m:r>
              <m:t>0</m:t>
            </m:r>
          </m:sub>
        </m:sSub>
        <m:r>
          <m:rPr>
            <m:sty m:val="p"/>
          </m:rPr>
          <m:t>=</m:t>
        </m:r>
        <m:r>
          <m:t>0</m:t>
        </m:r>
      </m:oMath>
      <w:r>
        <w:t xml:space="preserve"> </w:t>
      </w:r>
      <w:r>
        <w:t xml:space="preserve">для всіх t і будь-яких входів</w:t>
      </w:r>
      <w:r>
        <w:t xml:space="preserve"> </w:t>
      </w:r>
      <m:oMath>
        <m:d>
          <m:dPr>
            <m:begChr m:val="|"/>
            <m:endChr m:val="|"/>
            <m:sepChr m:val=""/>
            <m:grow/>
          </m:dPr>
          <m:e>
            <m:sSub>
              <m:e>
                <m:r>
                  <m:t>h</m:t>
                </m:r>
              </m:e>
              <m:sub>
                <m:r>
                  <m:t>t</m:t>
                </m:r>
                <m:r>
                  <m:rPr>
                    <m:sty m:val="p"/>
                  </m:rPr>
                  <m:t>,</m:t>
                </m:r>
                <m:r>
                  <m:t>i</m:t>
                </m:r>
              </m:sub>
            </m:sSub>
          </m:e>
        </m:d>
        <m:r>
          <m:rPr>
            <m:sty m:val="p"/>
          </m:rPr>
          <m:t>≤</m:t>
        </m:r>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t</m:t>
                </m:r>
              </m:sup>
            </m:sSubSup>
          </m:e>
        </m:d>
        <m:r>
          <m:rPr>
            <m:sty m:val="p"/>
          </m:rPr>
          <m:t>&lt;</m:t>
        </m:r>
        <m:sSub>
          <m:e>
            <m:r>
              <m:t>τ</m:t>
            </m:r>
          </m:e>
          <m:sub>
            <m:r>
              <m:t>i</m:t>
            </m:r>
          </m:sub>
        </m:sSub>
        <m:d>
          <m:dPr>
            <m:begChr m:val="|"/>
            <m:endChr m:val="|"/>
            <m:sepChr m:val=""/>
            <m:grow/>
          </m:dPr>
          <m:e>
            <m:sSub>
              <m:e>
                <m:r>
                  <m:t>a</m:t>
                </m:r>
              </m:e>
              <m:sub>
                <m:r>
                  <m:t>i</m:t>
                </m:r>
              </m:sub>
            </m:sSub>
          </m:e>
        </m:d>
      </m:oMath>
      <w:r>
        <w:t xml:space="preserve">.</w:t>
      </w:r>
    </w:p>
    <w:p>
      <w:pPr>
        <w:pStyle w:val="BodyText"/>
      </w:pPr>
      <w:r>
        <w:rPr>
          <w:iCs/>
          <w:i/>
        </w:rPr>
        <w:t xml:space="preserve">Доведення.</w:t>
      </w:r>
      <w:r>
        <w:t xml:space="preserve"> </w:t>
      </w:r>
      <w:r>
        <w:t xml:space="preserve">З (3.19),</w:t>
      </w:r>
      <w:r>
        <w:t xml:space="preserve"> </w:t>
      </w:r>
      <m:oMath>
        <m:d>
          <m:dPr>
            <m:begChr m:val="|"/>
            <m:endChr m:val="|"/>
            <m:sepChr m:val=""/>
            <m:grow/>
          </m:dPr>
          <m:e>
            <m:sSub>
              <m:e>
                <m:r>
                  <m:t>f</m:t>
                </m:r>
              </m:e>
              <m:sub>
                <m:r>
                  <m:t>i</m:t>
                </m:r>
              </m:sub>
            </m:sSub>
          </m:e>
        </m:d>
        <m:r>
          <m:rPr>
            <m:sty m:val="p"/>
          </m:rPr>
          <m:t>&lt;</m:t>
        </m:r>
        <m:r>
          <m:t>1</m:t>
        </m:r>
      </m:oMath>
      <w:r>
        <w:t xml:space="preserve"> </w:t>
      </w:r>
      <w:r>
        <w:t xml:space="preserve">і</w:t>
      </w:r>
      <w:r>
        <w:t xml:space="preserve"> </w:t>
      </w:r>
      <m:oMath>
        <m:r>
          <m:t>1</m:t>
        </m:r>
        <m:r>
          <m:rPr>
            <m:sty m:val="p"/>
          </m:rPr>
          <m:t>/</m:t>
        </m:r>
        <m:sSub>
          <m:e>
            <m:r>
              <m:t>D</m:t>
            </m:r>
          </m:e>
          <m:sub>
            <m:r>
              <m:t>i</m:t>
            </m:r>
          </m:sub>
        </m:sSub>
        <m:r>
          <m:rPr>
            <m:sty m:val="p"/>
          </m:rPr>
          <m:t>&lt;</m:t>
        </m:r>
        <m:sSub>
          <m:e>
            <m:r>
              <m:t>ρ</m:t>
            </m:r>
          </m:e>
          <m:sub>
            <m:r>
              <m:t>i</m:t>
            </m:r>
          </m:sub>
        </m:sSub>
      </m:oMath>
      <w:r>
        <w:t xml:space="preserve"> </w:t>
      </w:r>
      <w:r>
        <w:t xml:space="preserve">маємо</w:t>
      </w:r>
      <w:r>
        <w:t xml:space="preserve"> </w:t>
      </w:r>
      <m:oMath>
        <m:d>
          <m:dPr>
            <m:begChr m:val="|"/>
            <m:endChr m:val="|"/>
            <m:sepChr m:val=""/>
            <m:grow/>
          </m:dPr>
          <m:e>
            <m:sSub>
              <m:e>
                <m:r>
                  <m:t>h</m:t>
                </m:r>
              </m:e>
              <m:sub>
                <m:r>
                  <m:t>t</m:t>
                </m:r>
                <m:r>
                  <m:rPr>
                    <m:sty m:val="p"/>
                  </m:rPr>
                  <m:t>,</m:t>
                </m:r>
                <m:r>
                  <m:t>i</m:t>
                </m:r>
              </m:sub>
            </m:sSub>
          </m:e>
        </m:d>
        <m:r>
          <m:rPr>
            <m:sty m:val="p"/>
          </m:rPr>
          <m:t>≤</m:t>
        </m:r>
        <m:d>
          <m:dPr>
            <m:begChr m:val="("/>
            <m:endChr m:val=")"/>
            <m:sepChr m:val=""/>
            <m:grow/>
          </m:dPr>
          <m:e>
            <m:d>
              <m:dPr>
                <m:begChr m:val="|"/>
                <m:endChr m:val="|"/>
                <m:sepChr m:val=""/>
                <m:grow/>
              </m:dPr>
              <m:e>
                <m:sSub>
                  <m:e>
                    <m:r>
                      <m:t>h</m:t>
                    </m:r>
                  </m:e>
                  <m:sub>
                    <m:r>
                      <m:t>t</m:t>
                    </m:r>
                    <m:r>
                      <m:rPr>
                        <m:sty m:val="p"/>
                      </m:rPr>
                      <m:t>−</m:t>
                    </m:r>
                    <m:r>
                      <m:t>1</m:t>
                    </m:r>
                    <m:r>
                      <m:rPr>
                        <m:sty m:val="p"/>
                      </m:rPr>
                      <m:t>,</m:t>
                    </m:r>
                    <m:r>
                      <m:t>i</m:t>
                    </m:r>
                  </m:sub>
                </m:sSub>
              </m:e>
            </m:d>
            <m:r>
              <m:rPr>
                <m:sty m:val="p"/>
              </m:rPr>
              <m:t>+</m:t>
            </m:r>
            <m:d>
              <m:dPr>
                <m:begChr m:val="|"/>
                <m:endChr m:val="|"/>
                <m:sepChr m:val=""/>
                <m:grow/>
              </m:dPr>
              <m:e>
                <m:sSub>
                  <m:e>
                    <m:r>
                      <m:t>a</m:t>
                    </m:r>
                  </m:e>
                  <m:sub>
                    <m:r>
                      <m:t>i</m:t>
                    </m:r>
                  </m:sub>
                </m:sSub>
              </m:e>
            </m:d>
            <m:d>
              <m:dPr>
                <m:begChr m:val="|"/>
                <m:endChr m:val="|"/>
                <m:sepChr m:val=""/>
                <m:grow/>
              </m:dPr>
              <m:e>
                <m:sSub>
                  <m:e>
                    <m:r>
                      <m:t>f</m:t>
                    </m:r>
                  </m:e>
                  <m:sub>
                    <m:r>
                      <m:t>i</m:t>
                    </m:r>
                  </m:sub>
                </m:sSub>
              </m:e>
            </m:d>
          </m:e>
        </m:d>
        <m:r>
          <m:rPr>
            <m:sty m:val="p"/>
          </m:rPr>
          <m:t>/</m:t>
        </m:r>
        <m:sSub>
          <m:e>
            <m:r>
              <m:t>D</m:t>
            </m:r>
          </m:e>
          <m:sub>
            <m:r>
              <m:t>i</m:t>
            </m:r>
          </m:sub>
        </m:sSub>
        <m:r>
          <m:rPr>
            <m:sty m:val="p"/>
          </m:rPr>
          <m:t>≤</m:t>
        </m:r>
        <m:sSub>
          <m:e>
            <m:r>
              <m:t>ρ</m:t>
            </m:r>
          </m:e>
          <m:sub>
            <m:r>
              <m:t>i</m:t>
            </m:r>
          </m:sub>
        </m:sSub>
        <m:d>
          <m:dPr>
            <m:begChr m:val="("/>
            <m:endChr m:val=")"/>
            <m:sepChr m:val=""/>
            <m:grow/>
          </m:dPr>
          <m:e>
            <m:d>
              <m:dPr>
                <m:begChr m:val="|"/>
                <m:endChr m:val="|"/>
                <m:sepChr m:val=""/>
                <m:grow/>
              </m:dPr>
              <m:e>
                <m:sSub>
                  <m:e>
                    <m:r>
                      <m:t>h</m:t>
                    </m:r>
                  </m:e>
                  <m:sub>
                    <m:r>
                      <m:t>t</m:t>
                    </m:r>
                    <m:r>
                      <m:rPr>
                        <m:sty m:val="p"/>
                      </m:rPr>
                      <m:t>−</m:t>
                    </m:r>
                    <m:r>
                      <m:t>1</m:t>
                    </m:r>
                    <m:r>
                      <m:rPr>
                        <m:sty m:val="p"/>
                      </m:rPr>
                      <m:t>,</m:t>
                    </m:r>
                    <m:r>
                      <m:t>i</m:t>
                    </m:r>
                  </m:sub>
                </m:sSub>
              </m:e>
            </m:d>
            <m:r>
              <m:rPr>
                <m:sty m:val="p"/>
              </m:rPr>
              <m:t>+</m:t>
            </m:r>
            <m:d>
              <m:dPr>
                <m:begChr m:val="|"/>
                <m:endChr m:val="|"/>
                <m:sepChr m:val=""/>
                <m:grow/>
              </m:dPr>
              <m:e>
                <m:sSub>
                  <m:e>
                    <m:r>
                      <m:t>a</m:t>
                    </m:r>
                  </m:e>
                  <m:sub>
                    <m:r>
                      <m:t>i</m:t>
                    </m:r>
                  </m:sub>
                </m:sSub>
              </m:e>
            </m:d>
          </m:e>
        </m:d>
      </m:oMath>
      <w:r>
        <w:t xml:space="preserve">. Доведемо оцінку індукцією за t. За t = 0</w:t>
      </w:r>
      <w:r>
        <w:t xml:space="preserve"> </w:t>
      </w:r>
      <w:r>
        <w:t xml:space="preserve">обидві частини дорівнюють нулю. Якщо</w:t>
      </w:r>
      <w:r>
        <w:t xml:space="preserve"> </w:t>
      </w:r>
      <m:oMath>
        <m:d>
          <m:dPr>
            <m:begChr m:val="|"/>
            <m:endChr m:val="|"/>
            <m:sepChr m:val=""/>
            <m:grow/>
          </m:dPr>
          <m:e>
            <m:sSub>
              <m:e>
                <m:r>
                  <m:t>h</m:t>
                </m:r>
              </m:e>
              <m:sub>
                <m:r>
                  <m:t>t</m:t>
                </m:r>
                <m:r>
                  <m:rPr>
                    <m:sty m:val="p"/>
                  </m:rPr>
                  <m:t>−</m:t>
                </m:r>
                <m:r>
                  <m:t>1</m:t>
                </m:r>
                <m:r>
                  <m:rPr>
                    <m:sty m:val="p"/>
                  </m:rPr>
                  <m:t>,</m:t>
                </m:r>
                <m:r>
                  <m:t>i</m:t>
                </m:r>
              </m:sub>
            </m:sSub>
          </m:e>
        </m:d>
        <m:r>
          <m:rPr>
            <m:sty m:val="p"/>
          </m:rPr>
          <m:t>≤</m:t>
        </m:r>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t</m:t>
                </m:r>
                <m:r>
                  <m:rPr>
                    <m:sty m:val="p"/>
                  </m:rPr>
                  <m:t>−</m:t>
                </m:r>
                <m:r>
                  <m:t>1</m:t>
                </m:r>
              </m:sup>
            </m:sSubSup>
          </m:e>
        </m:d>
      </m:oMath>
      <w:r>
        <w:t xml:space="preserve">, то</w:t>
      </w:r>
    </w:p>
    <w:p>
      <w:pPr>
        <w:pStyle w:val="BodyText"/>
      </w:pPr>
      <m:oMathPara>
        <m:oMathParaPr>
          <m:jc m:val="center"/>
        </m:oMathParaPr>
        <m:oMath>
          <m:d>
            <m:dPr>
              <m:begChr m:val="|"/>
              <m:endChr m:val="|"/>
              <m:sepChr m:val=""/>
              <m:grow/>
            </m:dPr>
            <m:e>
              <m:sSub>
                <m:e>
                  <m:r>
                    <m:t>h</m:t>
                  </m:r>
                </m:e>
                <m:sub>
                  <m:r>
                    <m:t>t</m:t>
                  </m:r>
                  <m:r>
                    <m:rPr>
                      <m:sty m:val="p"/>
                    </m:rPr>
                    <m:t>,</m:t>
                  </m:r>
                  <m:r>
                    <m:t>i</m:t>
                  </m:r>
                </m:sub>
              </m:sSub>
            </m:e>
          </m:d>
          <m:r>
            <m:rPr>
              <m:sty m:val="p"/>
            </m:rPr>
            <m:t>≤</m:t>
          </m:r>
          <m:sSub>
            <m:e>
              <m:r>
                <m:t>ρ</m:t>
              </m:r>
            </m:e>
            <m:sub>
              <m:r>
                <m:t>i</m:t>
              </m:r>
            </m:sub>
          </m:sSub>
          <m:d>
            <m:dPr>
              <m:begChr m:val="("/>
              <m:endChr m:val=")"/>
              <m:sepChr m:val=""/>
              <m:grow/>
            </m:dPr>
            <m:e>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t</m:t>
                      </m:r>
                      <m:r>
                        <m:rPr>
                          <m:sty m:val="p"/>
                        </m:rPr>
                        <m:t>−</m:t>
                      </m:r>
                      <m:r>
                        <m:t>1</m:t>
                      </m:r>
                    </m:sup>
                  </m:sSubSup>
                </m:e>
              </m:d>
              <m:r>
                <m:rPr>
                  <m:sty m:val="p"/>
                </m:rPr>
                <m:t>+</m:t>
              </m:r>
              <m:d>
                <m:dPr>
                  <m:begChr m:val="|"/>
                  <m:endChr m:val="|"/>
                  <m:sepChr m:val=""/>
                  <m:grow/>
                </m:dPr>
                <m:e>
                  <m:sSub>
                    <m:e>
                      <m:r>
                        <m:t>a</m:t>
                      </m:r>
                    </m:e>
                    <m:sub>
                      <m:r>
                        <m:t>i</m:t>
                      </m:r>
                    </m:sub>
                  </m:sSub>
                </m:e>
              </m:d>
            </m:e>
          </m:d>
          <m:r>
            <m:rPr>
              <m:sty m:val="p"/>
            </m:rPr>
            <m:t>=</m:t>
          </m:r>
          <m:d>
            <m:dPr>
              <m:begChr m:val="|"/>
              <m:endChr m:val="|"/>
              <m:sepChr m:val=""/>
              <m:grow/>
            </m:dPr>
            <m:e>
              <m:sSub>
                <m:e>
                  <m:r>
                    <m:t>a</m:t>
                  </m:r>
                </m:e>
                <m:sub>
                  <m:r>
                    <m:t>i</m:t>
                  </m:r>
                </m:sub>
              </m:sSub>
            </m:e>
          </m:d>
          <m:d>
            <m:dPr>
              <m:begChr m:val="("/>
              <m:endChr m:val=")"/>
              <m:sepChr m:val=""/>
              <m:grow/>
            </m:dPr>
            <m:e>
              <m:sSub>
                <m:e>
                  <m:r>
                    <m:t>ρ</m:t>
                  </m:r>
                </m:e>
                <m:sub>
                  <m:r>
                    <m:t>i</m:t>
                  </m:r>
                </m:sub>
              </m:sSub>
              <m:d>
                <m:dPr>
                  <m:begChr m:val="("/>
                  <m:endChr m:val=")"/>
                  <m:sepChr m:val=""/>
                  <m:grow/>
                </m:dPr>
                <m:e>
                  <m:r>
                    <m:t>1</m:t>
                  </m:r>
                  <m:r>
                    <m:rPr>
                      <m:sty m:val="p"/>
                    </m:rPr>
                    <m:t>+</m:t>
                  </m:r>
                  <m:sSub>
                    <m:e>
                      <m:r>
                        <m:t>τ</m:t>
                      </m:r>
                    </m:e>
                    <m:sub>
                      <m:r>
                        <m:t>i</m:t>
                      </m:r>
                    </m:sub>
                  </m:sSub>
                </m:e>
              </m:d>
              <m:r>
                <m:rPr>
                  <m:sty m:val="p"/>
                </m:rPr>
                <m:t>−</m:t>
              </m:r>
              <m:sSub>
                <m:e>
                  <m:r>
                    <m:t>τ</m:t>
                  </m:r>
                </m:e>
                <m:sub>
                  <m:r>
                    <m:t>i</m:t>
                  </m:r>
                </m:sub>
              </m:sSub>
              <m:sSubSup>
                <m:e>
                  <m:r>
                    <m:t>ρ</m:t>
                  </m:r>
                </m:e>
                <m:sub>
                  <m:r>
                    <m:t>i</m:t>
                  </m:r>
                </m:sub>
                <m:sup>
                  <m:r>
                    <m:t>t</m:t>
                  </m:r>
                </m:sup>
              </m:sSubSup>
            </m:e>
          </m:d>
          <m:r>
            <m:rPr>
              <m:sty m:val="p"/>
            </m:rPr>
            <m:t>=</m:t>
          </m:r>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t</m:t>
                  </m:r>
                </m:sup>
              </m:sSubSup>
            </m:e>
          </m:d>
          <m:r>
            <m:rPr>
              <m:sty m:val="p"/>
            </m:rPr>
            <m:t>,</m:t>
          </m:r>
        </m:oMath>
      </m:oMathPara>
    </w:p>
    <w:p>
      <w:pPr>
        <w:pStyle w:val="FirstParagraph"/>
      </w:pPr>
      <w:r>
        <w:t xml:space="preserve">оскільки</w:t>
      </w:r>
      <w:r>
        <w:t xml:space="preserve"> </w:t>
      </w:r>
      <m:oMath>
        <m:sSub>
          <m:e>
            <m:r>
              <m:t>ρ</m:t>
            </m:r>
          </m:e>
          <m:sub>
            <m:r>
              <m:t>i</m:t>
            </m:r>
          </m:sub>
        </m:sSub>
        <m:d>
          <m:dPr>
            <m:begChr m:val="("/>
            <m:endChr m:val=")"/>
            <m:sepChr m:val=""/>
            <m:grow/>
          </m:dPr>
          <m:e>
            <m:r>
              <m:t>1</m:t>
            </m:r>
            <m:r>
              <m:rPr>
                <m:sty m:val="p"/>
              </m:rPr>
              <m:t>+</m:t>
            </m:r>
            <m:sSub>
              <m:e>
                <m:r>
                  <m:t>τ</m:t>
                </m:r>
              </m:e>
              <m:sub>
                <m:r>
                  <m:t>i</m:t>
                </m:r>
              </m:sub>
            </m:sSub>
          </m:e>
        </m:d>
        <m:r>
          <m:rPr>
            <m:sty m:val="p"/>
          </m:rPr>
          <m:t>=</m:t>
        </m:r>
        <m:sSub>
          <m:e>
            <m:r>
              <m:t>τ</m:t>
            </m:r>
          </m:e>
          <m:sub>
            <m:r>
              <m:t>i</m:t>
            </m:r>
          </m:sub>
        </m:sSub>
      </m:oMath>
      <w:r>
        <w:t xml:space="preserve">. Еквівалентно, розв’язок рекурентної нерівності з нульовою початковою умовою</w:t>
      </w:r>
      <w:r>
        <w:t xml:space="preserve"> </w:t>
      </w:r>
      <m:oMath>
        <m:d>
          <m:dPr>
            <m:begChr m:val="|"/>
            <m:endChr m:val="|"/>
            <m:sepChr m:val=""/>
            <m:grow/>
          </m:dPr>
          <m:e>
            <m:sSub>
              <m:e>
                <m:r>
                  <m:t>h</m:t>
                </m:r>
              </m:e>
              <m:sub>
                <m:r>
                  <m:t>t</m:t>
                </m:r>
                <m:r>
                  <m:rPr>
                    <m:sty m:val="p"/>
                  </m:rPr>
                  <m:t>,</m:t>
                </m:r>
                <m:r>
                  <m:t>i</m:t>
                </m:r>
              </m:sub>
            </m:sSub>
          </m:e>
        </m:d>
        <m:r>
          <m:rPr>
            <m:sty m:val="p"/>
          </m:rPr>
          <m:t>≤</m:t>
        </m:r>
        <m:d>
          <m:dPr>
            <m:begChr m:val="|"/>
            <m:endChr m:val="|"/>
            <m:sepChr m:val=""/>
            <m:grow/>
          </m:dPr>
          <m:e>
            <m:sSub>
              <m:e>
                <m:r>
                  <m:t>a</m:t>
                </m:r>
              </m:e>
              <m:sub>
                <m:r>
                  <m:t>i</m:t>
                </m:r>
              </m:sub>
            </m:sSub>
          </m:e>
        </m:d>
        <m:nary>
          <m:naryPr>
            <m:chr m:val="∑"/>
            <m:limLoc m:val="undOvr"/>
            <m:subHide m:val="off"/>
            <m:supHide m:val="off"/>
          </m:naryPr>
          <m:sub>
            <m:r>
              <m:t>k</m:t>
            </m:r>
            <m:r>
              <m:rPr>
                <m:sty m:val="p"/>
              </m:rPr>
              <m:t>=</m:t>
            </m:r>
            <m:r>
              <m:t>1</m:t>
            </m:r>
          </m:sub>
          <m:sup>
            <m:r>
              <m:t>t</m:t>
            </m:r>
          </m:sup>
          <m:e>
            <m:sSubSup>
              <m:e>
                <m:r>
                  <m:t>ρ</m:t>
                </m:r>
              </m:e>
              <m:sub>
                <m:r>
                  <m:t>i</m:t>
                </m:r>
              </m:sub>
              <m:sup>
                <m:r>
                  <m:t>k</m:t>
                </m:r>
              </m:sup>
            </m:sSubSup>
          </m:e>
        </m:nary>
        <m:r>
          <m:rPr>
            <m:sty m:val="p"/>
          </m:rPr>
          <m:t>=</m:t>
        </m:r>
        <m:d>
          <m:dPr>
            <m:begChr m:val="|"/>
            <m:endChr m:val="|"/>
            <m:sepChr m:val=""/>
            <m:grow/>
          </m:dPr>
          <m:e>
            <m:sSub>
              <m:e>
                <m:r>
                  <m:t>a</m:t>
                </m:r>
              </m:e>
              <m:sub>
                <m:r>
                  <m:t>i</m:t>
                </m:r>
              </m:sub>
            </m:sSub>
          </m:e>
        </m:d>
        <m:f>
          <m:fPr>
            <m:type m:val="bar"/>
          </m:fPr>
          <m:num>
            <m:sSub>
              <m:e>
                <m:r>
                  <m:t>ρ</m:t>
                </m:r>
              </m:e>
              <m:sub>
                <m:r>
                  <m:t>i</m:t>
                </m:r>
              </m:sub>
            </m:sSub>
          </m:num>
          <m:den>
            <m:r>
              <m:t>1</m:t>
            </m:r>
            <m:r>
              <m:rPr>
                <m:sty m:val="p"/>
              </m:rPr>
              <m:t>−</m:t>
            </m:r>
            <m:sSub>
              <m:e>
                <m:r>
                  <m:t>ρ</m:t>
                </m:r>
              </m:e>
              <m:sub>
                <m:r>
                  <m:t>i</m:t>
                </m:r>
              </m:sub>
            </m:sSub>
          </m:den>
        </m:f>
        <m:d>
          <m:dPr>
            <m:begChr m:val="("/>
            <m:endChr m:val=")"/>
            <m:sepChr m:val=""/>
            <m:grow/>
          </m:dPr>
          <m:e>
            <m:r>
              <m:t>1</m:t>
            </m:r>
            <m:r>
              <m:rPr>
                <m:sty m:val="p"/>
              </m:rPr>
              <m:t>−</m:t>
            </m:r>
            <m:sSubSup>
              <m:e>
                <m:r>
                  <m:t>ρ</m:t>
                </m:r>
              </m:e>
              <m:sub>
                <m:r>
                  <m:t>i</m:t>
                </m:r>
              </m:sub>
              <m:sup>
                <m:r>
                  <m:t>t</m:t>
                </m:r>
              </m:sup>
            </m:sSubSup>
          </m:e>
        </m:d>
      </m:oMath>
      <w:r>
        <w:t xml:space="preserve">, а</w:t>
      </w:r>
      <w:r>
        <w:t xml:space="preserve"> </w:t>
      </w:r>
      <m:oMath>
        <m:sSub>
          <m:e>
            <m:r>
              <m:t>ρ</m:t>
            </m:r>
          </m:e>
          <m:sub>
            <m:r>
              <m:t>i</m:t>
            </m:r>
          </m:sub>
        </m:sSub>
        <m:r>
          <m:rPr>
            <m:sty m:val="p"/>
          </m:rPr>
          <m:t>/</m:t>
        </m:r>
        <m:d>
          <m:dPr>
            <m:begChr m:val="("/>
            <m:endChr m:val=")"/>
            <m:sepChr m:val=""/>
            <m:grow/>
          </m:dPr>
          <m:e>
            <m:r>
              <m:t>1</m:t>
            </m:r>
            <m:r>
              <m:rPr>
                <m:sty m:val="p"/>
              </m:rPr>
              <m:t>−</m:t>
            </m:r>
            <m:sSub>
              <m:e>
                <m:r>
                  <m:t>ρ</m:t>
                </m:r>
              </m:e>
              <m:sub>
                <m:r>
                  <m:t>i</m:t>
                </m:r>
              </m:sub>
            </m:sSub>
          </m:e>
        </m:d>
        <m:r>
          <m:rPr>
            <m:sty m:val="p"/>
          </m:rPr>
          <m:t>=</m:t>
        </m:r>
        <m:sSub>
          <m:e>
            <m:r>
              <m:t>τ</m:t>
            </m:r>
          </m:e>
          <m:sub>
            <m:r>
              <m:t>i</m:t>
            </m:r>
          </m:sub>
        </m:sSub>
      </m:oMath>
      <w:r>
        <w:t xml:space="preserve">. ▫</w:t>
      </w:r>
    </w:p>
    <w:p>
      <w:pPr>
        <w:pStyle w:val="BodyText"/>
      </w:pPr>
      <w:r>
        <w:t xml:space="preserve">Після вікна з W кадрів стан обмежений</w:t>
      </w:r>
      <w:r>
        <w:t xml:space="preserve"> </w:t>
      </w:r>
      <m:oMath>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W</m:t>
                </m:r>
              </m:sup>
            </m:sSubSup>
          </m:e>
        </m:d>
      </m:oMath>
      <w:r>
        <w:t xml:space="preserve">; оцінка досягається в границі</w:t>
      </w:r>
      <w:r>
        <w:t xml:space="preserve"> </w:t>
      </w:r>
      <m:oMath>
        <m:sSub>
          <m:e>
            <m:r>
              <m:t>f</m:t>
            </m:r>
          </m:e>
          <m:sub>
            <m:r>
              <m:t>i</m:t>
            </m:r>
          </m:sub>
        </m:sSub>
        <m:r>
          <m:rPr>
            <m:sty m:val="p"/>
          </m:rPr>
          <m:t>→</m:t>
        </m:r>
        <m:r>
          <m:rPr>
            <m:sty m:val="p"/>
          </m:rPr>
          <m:t>±</m:t>
        </m:r>
        <m:r>
          <m:t>1</m:t>
        </m:r>
      </m:oMath>
      <w:r>
        <w:t xml:space="preserve">,</w:t>
      </w:r>
      <w:r>
        <w:t xml:space="preserve"> </w:t>
      </w:r>
      <m:oMath>
        <m:sSub>
          <m:e>
            <m:r>
              <m:t>g</m:t>
            </m:r>
          </m:e>
          <m:sub>
            <m:r>
              <m:t>i</m:t>
            </m:r>
          </m:sub>
        </m:sSub>
        <m:r>
          <m:rPr>
            <m:sty m:val="p"/>
          </m:rPr>
          <m:t>→</m:t>
        </m:r>
        <m:r>
          <m:t>0</m:t>
        </m:r>
      </m:oMath>
      <w:r>
        <w:t xml:space="preserve"> </w:t>
      </w:r>
      <w:r>
        <w:t xml:space="preserve">зі</w:t>
      </w:r>
      <w:r>
        <w:t xml:space="preserve"> </w:t>
      </w:r>
      <w:r>
        <w:t xml:space="preserve">сталим знаком</w:t>
      </w:r>
      <w:r>
        <w:t xml:space="preserve"> </w:t>
      </w:r>
      <m:oMath>
        <m:sSub>
          <m:e>
            <m:r>
              <m:t>f</m:t>
            </m:r>
          </m:e>
          <m:sub>
            <m:r>
              <m:t>i</m:t>
            </m:r>
          </m:sub>
        </m:sSub>
      </m:oMath>
      <w:r>
        <w:t xml:space="preserve"> </w:t>
      </w:r>
      <w:r>
        <w:t xml:space="preserve">протягом вікна.</w:t>
      </w:r>
    </w:p>
    <w:p>
      <w:pPr>
        <w:pStyle w:val="BodyText"/>
      </w:pPr>
      <w:r>
        <w:rPr>
          <w:bCs/>
          <w:b/>
        </w:rPr>
        <w:t xml:space="preserve">Наслідок 3.1</w:t>
      </w:r>
      <w:r>
        <w:t xml:space="preserve"> </w:t>
      </w:r>
      <w:r>
        <w:t xml:space="preserve">(обмеженість логіту). Для будь-якого вікна входів</w:t>
      </w:r>
    </w:p>
    <w:p>
      <w:pPr>
        <w:pStyle w:val="Formula"/>
      </w:pPr>
      <w:r>
        <w:tab/>
      </w:r>
      <m:oMath>
        <m:d>
          <m:dPr>
            <m:begChr m:val="|"/>
            <m:endChr m:val="|"/>
            <m:sepChr m:val=""/>
            <m:grow/>
          </m:dPr>
          <m:e>
            <m:r>
              <m:rPr>
                <m:sty m:val="p"/>
              </m:rPr>
              <m:t>ℓ</m:t>
            </m:r>
            <m:r>
              <m:rPr>
                <m:sty m:val="p"/>
              </m:rPr>
              <m:t>−</m:t>
            </m:r>
            <m:sSub>
              <m:e>
                <m:r>
                  <m:t>b</m:t>
                </m:r>
              </m:e>
              <m:sub>
                <m:r>
                  <m:t>o</m:t>
                </m:r>
                <m:r>
                  <m:t>u</m:t>
                </m:r>
                <m:r>
                  <m:t>t</m:t>
                </m:r>
              </m:sub>
            </m:sSub>
          </m:e>
        </m:d>
        <m:r>
          <m:rPr>
            <m:sty m:val="p"/>
          </m:rPr>
          <m:t>≤</m:t>
        </m:r>
        <m:sSub>
          <m:e>
            <m:r>
              <m:t>B</m:t>
            </m:r>
          </m:e>
          <m:sub>
            <m:r>
              <m:t>W</m:t>
            </m:r>
          </m:sub>
        </m:sSub>
        <m:box>
          <m:boxPr>
            <m:opEmu m:val="on"/>
          </m:boxPr>
          <m:e>
            <m:r>
              <m:rPr>
                <m:sty m:val="p"/>
              </m:rPr>
              <m:t>:=</m:t>
            </m:r>
          </m:e>
        </m:box>
        <m:nary>
          <m:naryPr>
            <m:chr m:val="∑"/>
            <m:limLoc m:val="undOvr"/>
            <m:subHide m:val="off"/>
            <m:supHide m:val="off"/>
          </m:naryPr>
          <m:sub>
            <m:r>
              <m:t>i</m:t>
            </m:r>
            <m:r>
              <m:rPr>
                <m:sty m:val="p"/>
              </m:rPr>
              <m:t>=</m:t>
            </m:r>
            <m:r>
              <m:t>1</m:t>
            </m:r>
          </m:sub>
          <m:sup>
            <m:r>
              <m:t>n</m:t>
            </m:r>
          </m:sup>
          <m:e>
            <m:d>
              <m:dPr>
                <m:begChr m:val="|"/>
                <m:endChr m:val="|"/>
                <m:sepChr m:val=""/>
                <m:grow/>
              </m:dPr>
              <m:e>
                <m:sSub>
                  <m:e>
                    <m:r>
                      <m:t>w</m:t>
                    </m:r>
                  </m:e>
                  <m:sub>
                    <m:r>
                      <m:t>o</m:t>
                    </m:r>
                    <m:r>
                      <m:t>u</m:t>
                    </m:r>
                    <m:r>
                      <m:t>t</m:t>
                    </m:r>
                    <m:r>
                      <m:rPr>
                        <m:sty m:val="p"/>
                      </m:rPr>
                      <m:t>,</m:t>
                    </m:r>
                    <m:r>
                      <m:t>i</m:t>
                    </m:r>
                  </m:sub>
                </m:sSub>
              </m:e>
            </m:d>
          </m:e>
        </m:nary>
        <m:r>
          <m:t> </m:t>
        </m:r>
        <m:sSub>
          <m:e>
            <m:r>
              <m:t>τ</m:t>
            </m:r>
          </m:e>
          <m:sub>
            <m:r>
              <m:t>i</m:t>
            </m:r>
          </m:sub>
        </m:sSub>
        <m:d>
          <m:dPr>
            <m:begChr m:val="|"/>
            <m:endChr m:val="|"/>
            <m:sepChr m:val=""/>
            <m:grow/>
          </m:dPr>
          <m:e>
            <m:sSub>
              <m:e>
                <m:r>
                  <m:t>a</m:t>
                </m:r>
              </m:e>
              <m:sub>
                <m:r>
                  <m:t>i</m:t>
                </m:r>
              </m:sub>
            </m:sSub>
          </m:e>
        </m:d>
        <m:d>
          <m:dPr>
            <m:begChr m:val="("/>
            <m:endChr m:val=")"/>
            <m:sepChr m:val=""/>
            <m:grow/>
          </m:dPr>
          <m:e>
            <m:r>
              <m:t>1</m:t>
            </m:r>
            <m:r>
              <m:rPr>
                <m:sty m:val="p"/>
              </m:rPr>
              <m:t>−</m:t>
            </m:r>
            <m:sSubSup>
              <m:e>
                <m:r>
                  <m:t>ρ</m:t>
                </m:r>
              </m:e>
              <m:sub>
                <m:r>
                  <m:t>i</m:t>
                </m:r>
              </m:sub>
              <m:sup>
                <m:r>
                  <m:t>W</m:t>
                </m:r>
              </m:sup>
            </m:sSubSup>
          </m:e>
        </m:d>
        <m:r>
          <m:rPr>
            <m:sty m:val="p"/>
          </m:rPr>
          <m:t>,</m:t>
        </m:r>
      </m:oMath>
      <w:r>
        <w:tab/>
        <w:t xml:space="preserve">(3.21)</w:t>
      </w:r>
    </w:p>
    <w:p>
      <w:pPr>
        <w:pStyle w:val="BodyText"/>
      </w:pPr>
      <w:r>
        <w:t xml:space="preserve">тож імовірність</w:t>
      </w:r>
      <w:r>
        <w:t xml:space="preserve"> </w:t>
      </w:r>
      <m:oMath>
        <m:r>
          <m:t>p</m:t>
        </m:r>
        <m:r>
          <m:rPr>
            <m:sty m:val="p"/>
          </m:rPr>
          <m:t>=</m:t>
        </m:r>
        <m:r>
          <m:t>σ</m:t>
        </m:r>
        <m:d>
          <m:dPr>
            <m:begChr m:val="("/>
            <m:endChr m:val=")"/>
            <m:sepChr m:val=""/>
            <m:grow/>
          </m:dPr>
          <m:e>
            <m:r>
              <m:rPr>
                <m:sty m:val="p"/>
              </m:rPr>
              <m:t>ℓ</m:t>
            </m:r>
          </m:e>
        </m:d>
      </m:oMath>
      <w:r>
        <w:t xml:space="preserve"> </w:t>
      </w:r>
      <w:r>
        <w:t xml:space="preserve">лежить у відрізку</w:t>
      </w:r>
      <w:r>
        <w:t xml:space="preserve"> </w:t>
      </w:r>
      <m:oMath>
        <m:d>
          <m:dPr>
            <m:begChr m:val="["/>
            <m:endChr m:val="]"/>
            <m:sepChr m:val=""/>
            <m:grow/>
          </m:dPr>
          <m:e>
            <m:r>
              <m:t>σ</m:t>
            </m:r>
            <m:d>
              <m:dPr>
                <m:begChr m:val="("/>
                <m:endChr m:val=")"/>
                <m:sepChr m:val=""/>
                <m:grow/>
              </m:dPr>
              <m:e>
                <m:sSub>
                  <m:e>
                    <m:r>
                      <m:t>b</m:t>
                    </m:r>
                  </m:e>
                  <m:sub>
                    <m:r>
                      <m:t>o</m:t>
                    </m:r>
                    <m:r>
                      <m:t>u</m:t>
                    </m:r>
                    <m:r>
                      <m:t>t</m:t>
                    </m:r>
                  </m:sub>
                </m:sSub>
                <m:r>
                  <m:rPr>
                    <m:sty m:val="p"/>
                  </m:rPr>
                  <m:t>−</m:t>
                </m:r>
                <m:sSub>
                  <m:e>
                    <m:r>
                      <m:t>B</m:t>
                    </m:r>
                  </m:e>
                  <m:sub>
                    <m:r>
                      <m:t>W</m:t>
                    </m:r>
                  </m:sub>
                </m:sSub>
              </m:e>
            </m:d>
            <m:r>
              <m:rPr>
                <m:sty m:val="p"/>
              </m:rPr>
              <m:t>,</m:t>
            </m:r>
            <m:r>
              <m:t>σ</m:t>
            </m:r>
            <m:d>
              <m:dPr>
                <m:begChr m:val="("/>
                <m:endChr m:val=")"/>
                <m:sepChr m:val=""/>
                <m:grow/>
              </m:dPr>
              <m:e>
                <m:sSub>
                  <m:e>
                    <m:r>
                      <m:t>b</m:t>
                    </m:r>
                  </m:e>
                  <m:sub>
                    <m:r>
                      <m:t>o</m:t>
                    </m:r>
                    <m:r>
                      <m:t>u</m:t>
                    </m:r>
                    <m:r>
                      <m:t>t</m:t>
                    </m:r>
                  </m:sub>
                </m:sSub>
                <m:r>
                  <m:rPr>
                    <m:sty m:val="p"/>
                  </m:rPr>
                  <m:t>+</m:t>
                </m:r>
                <m:sSub>
                  <m:e>
                    <m:r>
                      <m:t>B</m:t>
                    </m:r>
                  </m:e>
                  <m:sub>
                    <m:r>
                      <m:t>W</m:t>
                    </m:r>
                  </m:sub>
                </m:sSub>
              </m:e>
            </m:d>
          </m:e>
        </m:d>
      </m:oMath>
      <w:r>
        <w:t xml:space="preserve">.</w:t>
      </w:r>
    </w:p>
    <w:p>
      <w:pPr>
        <w:pStyle w:val="BodyText"/>
      </w:pPr>
      <w:r>
        <w:rPr>
          <w:iCs/>
          <w:i/>
        </w:rPr>
        <w:t xml:space="preserve">Доведення.</w:t>
      </w:r>
      <w:r>
        <w:t xml:space="preserve"> </w:t>
      </w:r>
      <m:oMath>
        <m:d>
          <m:dPr>
            <m:begChr m:val="|"/>
            <m:endChr m:val="|"/>
            <m:sepChr m:val=""/>
            <m:grow/>
          </m:dPr>
          <m:e>
            <m:r>
              <m:rPr>
                <m:sty m:val="p"/>
              </m:rPr>
              <m:t>ℓ</m:t>
            </m:r>
            <m:r>
              <m:rPr>
                <m:sty m:val="p"/>
              </m:rPr>
              <m:t>−</m:t>
            </m:r>
            <m:sSub>
              <m:e>
                <m:r>
                  <m:t>b</m:t>
                </m:r>
              </m:e>
              <m:sub>
                <m:r>
                  <m:t>o</m:t>
                </m:r>
                <m:r>
                  <m:t>u</m:t>
                </m:r>
                <m:r>
                  <m:t>t</m:t>
                </m:r>
              </m:sub>
            </m:sSub>
          </m:e>
        </m:d>
        <m:r>
          <m:rPr>
            <m:sty m:val="p"/>
          </m:rPr>
          <m:t>=</m:t>
        </m:r>
        <m:d>
          <m:dPr>
            <m:begChr m:val="|"/>
            <m:endChr m:val="|"/>
            <m:sepChr m:val=""/>
            <m:grow/>
          </m:dPr>
          <m:e>
            <m:sSubSup>
              <m:e>
                <m:r>
                  <m:t>w</m:t>
                </m:r>
              </m:e>
              <m:sub>
                <m:r>
                  <m:t>o</m:t>
                </m:r>
                <m:r>
                  <m:t>u</m:t>
                </m:r>
                <m:r>
                  <m:t>t</m:t>
                </m:r>
              </m:sub>
              <m:sup>
                <m:r>
                  <m:rPr>
                    <m:sty m:val="p"/>
                  </m:rPr>
                  <m:t>⊤</m:t>
                </m:r>
              </m:sup>
            </m:sSubSup>
            <m:sSub>
              <m:e>
                <m:r>
                  <m:t>h</m:t>
                </m:r>
              </m:e>
              <m:sub>
                <m:r>
                  <m:t>W</m:t>
                </m:r>
              </m:sub>
            </m:sSub>
          </m:e>
        </m:d>
        <m:r>
          <m:rPr>
            <m:sty m:val="p"/>
          </m:rPr>
          <m:t>≤</m:t>
        </m:r>
        <m:nary>
          <m:naryPr>
            <m:chr m:val="∑"/>
            <m:limLoc m:val="undOvr"/>
            <m:subHide m:val="off"/>
            <m:supHide m:val="on"/>
          </m:naryPr>
          <m:sub>
            <m:r>
              <m:t>i</m:t>
            </m:r>
          </m:sub>
          <m:sup>
            <m:r>
              <m:t>​</m:t>
            </m:r>
          </m:sup>
          <m:e>
            <m:d>
              <m:dPr>
                <m:begChr m:val="|"/>
                <m:endChr m:val="|"/>
                <m:sepChr m:val=""/>
                <m:grow/>
              </m:dPr>
              <m:e>
                <m:sSub>
                  <m:e>
                    <m:r>
                      <m:t>w</m:t>
                    </m:r>
                  </m:e>
                  <m:sub>
                    <m:r>
                      <m:t>o</m:t>
                    </m:r>
                    <m:r>
                      <m:t>u</m:t>
                    </m:r>
                    <m:r>
                      <m:t>t</m:t>
                    </m:r>
                    <m:r>
                      <m:rPr>
                        <m:sty m:val="p"/>
                      </m:rPr>
                      <m:t>,</m:t>
                    </m:r>
                    <m:r>
                      <m:t>i</m:t>
                    </m:r>
                  </m:sub>
                </m:sSub>
              </m:e>
            </m:d>
          </m:e>
        </m:nary>
        <m:d>
          <m:dPr>
            <m:begChr m:val="|"/>
            <m:endChr m:val="|"/>
            <m:sepChr m:val=""/>
            <m:grow/>
          </m:dPr>
          <m:e>
            <m:sSub>
              <m:e>
                <m:r>
                  <m:t>h</m:t>
                </m:r>
              </m:e>
              <m:sub>
                <m:r>
                  <m:t>W</m:t>
                </m:r>
                <m:r>
                  <m:rPr>
                    <m:sty m:val="p"/>
                  </m:rPr>
                  <m:t>,</m:t>
                </m:r>
                <m:r>
                  <m:t>i</m:t>
                </m:r>
              </m:sub>
            </m:sSub>
          </m:e>
        </m:d>
      </m:oMath>
      <w:r>
        <w:t xml:space="preserve">, далі лема 3.1. ▫</w:t>
      </w:r>
    </w:p>
    <w:p>
      <w:pPr>
        <w:pStyle w:val="BodyText"/>
      </w:pPr>
      <w:r>
        <w:t xml:space="preserve">Отже, жоден вхід — зокрема викиди ключових точок через оклюзію чи помилковий вибір особи (3.1) — не може вивести</w:t>
      </w:r>
      <w:r>
        <w:t xml:space="preserve"> </w:t>
      </w:r>
      <w:r>
        <w:t xml:space="preserve">стан чи логіт за межі, визначені лише навченими параметрами. Для правил тривоги це означає, що приріст статистики</w:t>
      </w:r>
      <w:r>
        <w:t xml:space="preserve"> </w:t>
      </w:r>
      <w:r>
        <w:t xml:space="preserve">CUSUM за кадр не перевищує</w:t>
      </w:r>
      <w:r>
        <w:t xml:space="preserve"> </w:t>
      </w:r>
      <m:oMath>
        <m:sSub>
          <m:e>
            <m:r>
              <m:t>b</m:t>
            </m:r>
          </m:e>
          <m:sub>
            <m:r>
              <m:t>o</m:t>
            </m:r>
            <m:r>
              <m:t>u</m:t>
            </m:r>
            <m:r>
              <m:t>t</m:t>
            </m:r>
          </m:sub>
        </m:sSub>
        <m:r>
          <m:rPr>
            <m:sty m:val="p"/>
          </m:rPr>
          <m:t>+</m:t>
        </m:r>
        <m:sSub>
          <m:e>
            <m:r>
              <m:t>B</m:t>
            </m:r>
          </m:e>
          <m:sub>
            <m:r>
              <m:t>W</m:t>
            </m:r>
          </m:sub>
        </m:sSub>
        <m:r>
          <m:rPr>
            <m:sty m:val="p"/>
          </m:rPr>
          <m:t>−</m:t>
        </m:r>
        <m:r>
          <m:t>κ</m:t>
        </m:r>
      </m:oMath>
      <w:r>
        <w:t xml:space="preserve">, тож з нульового стану тривога неможлива раніше ніж через</w:t>
      </w:r>
      <w:r>
        <w:t xml:space="preserve"> </w:t>
      </w:r>
      <m:oMath>
        <m:r>
          <m:rPr>
            <m:sty m:val="p"/>
          </m:rPr>
          <m:t>⌈</m:t>
        </m:r>
        <m:r>
          <m:t>h</m:t>
        </m:r>
        <m:r>
          <m:rPr>
            <m:sty m:val="p"/>
          </m:rPr>
          <m:t>/</m:t>
        </m:r>
        <m:d>
          <m:dPr>
            <m:begChr m:val="("/>
            <m:endChr m:val=")"/>
            <m:sepChr m:val=""/>
            <m:grow/>
          </m:dPr>
          <m:e>
            <m:sSub>
              <m:e>
                <m:r>
                  <m:t>b</m:t>
                </m:r>
              </m:e>
              <m:sub>
                <m:r>
                  <m:t>o</m:t>
                </m:r>
                <m:r>
                  <m:t>u</m:t>
                </m:r>
                <m:r>
                  <m:t>t</m:t>
                </m:r>
              </m:sub>
            </m:sSub>
            <m:r>
              <m:rPr>
                <m:sty m:val="p"/>
              </m:rPr>
              <m:t>+</m:t>
            </m:r>
            <m:sSub>
              <m:e>
                <m:r>
                  <m:t>B</m:t>
                </m:r>
              </m:e>
              <m:sub>
                <m:r>
                  <m:t>W</m:t>
                </m:r>
              </m:sub>
            </m:sSub>
            <m:r>
              <m:rPr>
                <m:sty m:val="p"/>
              </m:rPr>
              <m:t>−</m:t>
            </m:r>
            <m:r>
              <m:t>κ</m:t>
            </m:r>
          </m:e>
        </m:d>
        <m:r>
          <m:rPr>
            <m:sty m:val="p"/>
          </m:rPr>
          <m:t>⌉</m:t>
        </m:r>
      </m:oMath>
      <w:r>
        <w:t xml:space="preserve"> </w:t>
      </w:r>
      <w:r>
        <w:t xml:space="preserve">кадрів.</w:t>
      </w:r>
    </w:p>
    <w:bookmarkEnd w:id="67"/>
    <w:bookmarkStart w:id="68" w:name="чутливість-до-збурень-входу"/>
    <w:p>
      <w:pPr>
        <w:pStyle w:val="Heading3"/>
      </w:pPr>
      <w:r>
        <w:t xml:space="preserve">3.3.3 Чутливість до збурень входу</w:t>
      </w:r>
    </w:p>
    <w:p>
      <w:pPr>
        <w:pStyle w:val="FirstParagraph"/>
      </w:pPr>
      <w:r>
        <w:t xml:space="preserve">Позначимо</w:t>
      </w:r>
      <w:r>
        <w:t xml:space="preserve"> </w:t>
      </w:r>
      <m:oMath>
        <m:r>
          <m:t>F</m:t>
        </m:r>
        <m:d>
          <m:dPr>
            <m:begChr m:val="("/>
            <m:endChr m:val=")"/>
            <m:sepChr m:val=""/>
            <m:grow/>
          </m:dPr>
          <m:e>
            <m:r>
              <m:t>x</m:t>
            </m:r>
            <m:r>
              <m:rPr>
                <m:sty m:val="p"/>
              </m:rPr>
              <m:t>,</m:t>
            </m:r>
            <m:r>
              <m:t>h</m:t>
            </m:r>
          </m:e>
        </m:d>
      </m:oMath>
      <w:r>
        <w:t xml:space="preserve"> </w:t>
      </w:r>
      <w:r>
        <w:t xml:space="preserve">відображення (3.19),</w:t>
      </w:r>
      <w:r>
        <w:t xml:space="preserve"> </w:t>
      </w:r>
      <m:oMath>
        <m:sSubSup>
          <m:e>
            <m:r>
              <m:t>W</m:t>
            </m:r>
          </m:e>
          <m:sub>
            <m:r>
              <m:t>f</m:t>
            </m:r>
          </m:sub>
          <m:sup>
            <m:r>
              <m:t>x</m:t>
            </m:r>
          </m:sup>
        </m:sSubSup>
        <m:r>
          <m:rPr>
            <m:sty m:val="p"/>
          </m:rPr>
          <m:t>,</m:t>
        </m:r>
        <m:sSubSup>
          <m:e>
            <m:r>
              <m:t>W</m:t>
            </m:r>
          </m:e>
          <m:sub>
            <m:r>
              <m:t>f</m:t>
            </m:r>
          </m:sub>
          <m:sup>
            <m:r>
              <m:t>h</m:t>
            </m:r>
          </m:sup>
        </m:sSubSup>
      </m:oMath>
      <w:r>
        <w:t xml:space="preserve"> </w:t>
      </w:r>
      <w:r>
        <w:t xml:space="preserve">(відповідно</w:t>
      </w:r>
      <w:r>
        <w:t xml:space="preserve"> </w:t>
      </w:r>
      <m:oMath>
        <m:sSubSup>
          <m:e>
            <m:r>
              <m:t>W</m:t>
            </m:r>
          </m:e>
          <m:sub>
            <m:r>
              <m:t>g</m:t>
            </m:r>
          </m:sub>
          <m:sup>
            <m:r>
              <m:t>x</m:t>
            </m:r>
          </m:sup>
        </m:sSubSup>
        <m:r>
          <m:rPr>
            <m:sty m:val="p"/>
          </m:rPr>
          <m:t>,</m:t>
        </m:r>
        <m:sSubSup>
          <m:e>
            <m:r>
              <m:t>W</m:t>
            </m:r>
          </m:e>
          <m:sub>
            <m:r>
              <m:t>g</m:t>
            </m:r>
          </m:sub>
          <m:sup>
            <m:r>
              <m:t>h</m:t>
            </m:r>
          </m:sup>
        </m:sSubSup>
      </m:oMath>
      <w:r>
        <w:t xml:space="preserve">) — блоки матриці</w:t>
      </w:r>
      <w:r>
        <w:t xml:space="preserve"> </w:t>
      </w:r>
      <m:oMath>
        <m:sSub>
          <m:e>
            <m:r>
              <m:t>W</m:t>
            </m:r>
          </m:e>
          <m:sub>
            <m:r>
              <m:t>f</m:t>
            </m:r>
          </m:sub>
        </m:sSub>
      </m:oMath>
      <w:r>
        <w:t xml:space="preserve"> </w:t>
      </w:r>
      <w:r>
        <w:t xml:space="preserve">(</w:t>
      </w:r>
      <m:oMath>
        <m:sSub>
          <m:e>
            <m:r>
              <m:t>W</m:t>
            </m:r>
          </m:e>
          <m:sub>
            <m:r>
              <m:t>g</m:t>
            </m:r>
          </m:sub>
        </m:sSub>
      </m:oMath>
      <w:r>
        <w:t xml:space="preserve">), що</w:t>
      </w:r>
      <w:r>
        <w:t xml:space="preserve"> </w:t>
      </w:r>
      <w:r>
        <w:t xml:space="preserve">діють на вхід і на стан,</w:t>
      </w:r>
      <w:r>
        <w:t xml:space="preserve"> </w:t>
      </w:r>
      <m:oMath>
        <m:d>
          <m:dPr>
            <m:begChr m:val="["/>
            <m:endChr m:val="]"/>
            <m:sepChr m:val=""/>
            <m:grow/>
          </m:dPr>
          <m:e>
            <m:r>
              <m:t>i</m:t>
            </m:r>
          </m:e>
        </m:d>
      </m:oMath>
      <w:r>
        <w:t xml:space="preserve"> </w:t>
      </w:r>
      <w:r>
        <w:t xml:space="preserve">— i-й рядок. Збурення розглядаються у просторі нормованих ознак (п. 3.5.2), тобто в</w:t>
      </w:r>
      <w:r>
        <w:t xml:space="preserve"> </w:t>
      </w:r>
      <w:r>
        <w:t xml:space="preserve">одиницях стандартного відхилення ознаки на навчальних даних.</w:t>
      </w:r>
    </w:p>
    <w:p>
      <w:pPr>
        <w:pStyle w:val="BodyText"/>
      </w:pPr>
      <w:r>
        <w:rPr>
          <w:bCs/>
          <w:b/>
        </w:rPr>
        <w:t xml:space="preserve">Лема 3.2</w:t>
      </w:r>
      <w:r>
        <w:t xml:space="preserve"> </w:t>
      </w:r>
      <w:r>
        <w:t xml:space="preserve">(чутливість до збурень входу). Нехай кожен вхідний кадр збурено не більше ніж на ε у max-нормі.</w:t>
      </w:r>
      <w:r>
        <w:t xml:space="preserve"> </w:t>
      </w:r>
      <w:r>
        <w:t xml:space="preserve">Тоді збурення стану</w:t>
      </w:r>
      <w:r>
        <w:t xml:space="preserve"> </w:t>
      </w:r>
      <m:oMath>
        <m:sSub>
          <m:e>
            <m:r>
              <m:t>e</m:t>
            </m:r>
          </m:e>
          <m:sub>
            <m:r>
              <m:t>t</m:t>
            </m:r>
          </m:sub>
        </m:sSub>
        <m:r>
          <m:rPr>
            <m:sty m:val="p"/>
          </m:rPr>
          <m:t>=</m:t>
        </m:r>
        <m:r>
          <m:rPr>
            <m:sty m:val="p"/>
          </m:rPr>
          <m:t>∥</m:t>
        </m:r>
        <m:sSub>
          <m:e>
            <m:acc>
              <m:accPr>
                <m:chr m:val="̃"/>
              </m:accPr>
              <m:e>
                <m:r>
                  <m:t>h</m:t>
                </m:r>
              </m:e>
            </m:acc>
          </m:e>
          <m:sub>
            <m:r>
              <m:t>t</m:t>
            </m:r>
          </m:sub>
        </m:sSub>
        <m:r>
          <m:rPr>
            <m:sty m:val="p"/>
          </m:rPr>
          <m:t>−</m:t>
        </m:r>
        <m:sSub>
          <m:e>
            <m:r>
              <m:t>h</m:t>
            </m:r>
          </m:e>
          <m:sub>
            <m:r>
              <m:t>t</m:t>
            </m:r>
          </m:sub>
        </m:sSub>
        <m:sSub>
          <m:e>
            <m:r>
              <m:rPr>
                <m:sty m:val="p"/>
              </m:rPr>
              <m:t>∥</m:t>
            </m:r>
          </m:e>
          <m:sub>
            <m:r>
              <m:rPr>
                <m:sty m:val="p"/>
              </m:rPr>
              <m:t>∞</m:t>
            </m:r>
          </m:sub>
        </m:sSub>
      </m:oMath>
      <w:r>
        <w:t xml:space="preserve"> </w:t>
      </w:r>
      <w:r>
        <w:t xml:space="preserve">задовольняє</w:t>
      </w:r>
      <w:r>
        <w:t xml:space="preserve"> </w:t>
      </w:r>
      <m:oMath>
        <m:sSub>
          <m:e>
            <m:r>
              <m:t>e</m:t>
            </m:r>
          </m:e>
          <m:sub>
            <m:r>
              <m:t>t</m:t>
            </m:r>
          </m:sub>
        </m:sSub>
        <m:r>
          <m:rPr>
            <m:sty m:val="p"/>
          </m:rPr>
          <m:t>≤</m:t>
        </m:r>
        <m:sSub>
          <m:e>
            <m:r>
              <m:t>L</m:t>
            </m:r>
          </m:e>
          <m:sub>
            <m:r>
              <m:t>h</m:t>
            </m:r>
          </m:sub>
        </m:sSub>
        <m:sSub>
          <m:e>
            <m:r>
              <m:t>e</m:t>
            </m:r>
          </m:e>
          <m:sub>
            <m:r>
              <m:t>t</m:t>
            </m:r>
            <m:r>
              <m:rPr>
                <m:sty m:val="p"/>
              </m:rPr>
              <m:t>−</m:t>
            </m:r>
            <m:r>
              <m:t>1</m:t>
            </m:r>
          </m:sub>
        </m:sSub>
        <m:r>
          <m:rPr>
            <m:sty m:val="p"/>
          </m:rPr>
          <m:t>+</m:t>
        </m:r>
        <m:sSub>
          <m:e>
            <m:r>
              <m:t>L</m:t>
            </m:r>
          </m:e>
          <m:sub>
            <m:r>
              <m:t>x</m:t>
            </m:r>
          </m:sub>
        </m:sSub>
        <m:r>
          <m:t>ε</m:t>
        </m:r>
      </m:oMath>
      <w:r>
        <w:t xml:space="preserve">, де</w:t>
      </w:r>
    </w:p>
    <w:p>
      <w:pPr>
        <w:pStyle w:val="Formula"/>
      </w:pPr>
      <w:r>
        <w:tab/>
      </w:r>
      <m:oMath>
        <m:sSub>
          <m:e>
            <m:r>
              <m:t>L</m:t>
            </m:r>
          </m:e>
          <m:sub>
            <m:r>
              <m:t>x</m:t>
            </m:r>
          </m:sub>
        </m:sSub>
        <m:r>
          <m:rPr>
            <m:sty m:val="p"/>
          </m:rPr>
          <m:t>=</m:t>
        </m:r>
        <m:sSub>
          <m:e>
            <m:r>
              <m:rPr>
                <m:sty m:val="p"/>
              </m:rPr>
              <m:t>max</m:t>
            </m:r>
          </m:e>
          <m:sub>
            <m:r>
              <m:t>i</m:t>
            </m:r>
          </m:sub>
        </m:sSub>
        <m:d>
          <m:dPr>
            <m:begChr m:val="["/>
            <m:endChr m:val="]"/>
            <m:sepChr m:val=""/>
            <m:grow/>
          </m:dPr>
          <m:e>
            <m:sSub>
              <m:e>
                <m:r>
                  <m:t>ρ</m:t>
                </m:r>
              </m:e>
              <m:sub>
                <m:r>
                  <m:t>i</m:t>
                </m:r>
              </m:sub>
            </m:sSub>
            <m:d>
              <m:dPr>
                <m:begChr m:val="|"/>
                <m:endChr m:val="|"/>
                <m:sepChr m:val=""/>
                <m:grow/>
              </m:dPr>
              <m:e>
                <m:sSub>
                  <m:e>
                    <m:r>
                      <m:t>a</m:t>
                    </m:r>
                  </m:e>
                  <m:sub>
                    <m:r>
                      <m:t>i</m:t>
                    </m:r>
                  </m:sub>
                </m:sSub>
              </m:e>
            </m:d>
            <m:r>
              <m:t> </m:t>
            </m:r>
            <m:r>
              <m:rPr>
                <m:sty m:val="p"/>
              </m:rPr>
              <m:t>∥</m:t>
            </m:r>
            <m:sSubSup>
              <m:e>
                <m:r>
                  <m:t>W</m:t>
                </m:r>
              </m:e>
              <m:sub>
                <m:r>
                  <m:t>f</m:t>
                </m:r>
              </m:sub>
              <m:sup>
                <m:r>
                  <m:t>x</m:t>
                </m:r>
              </m:sup>
            </m:sSubSup>
            <m:d>
              <m:dPr>
                <m:begChr m:val="["/>
                <m:endChr m:val="]"/>
                <m:sepChr m:val=""/>
                <m:grow/>
              </m:dPr>
              <m:e>
                <m:r>
                  <m:t>i</m:t>
                </m:r>
              </m:e>
            </m:d>
            <m:sSub>
              <m:e>
                <m:r>
                  <m:rPr>
                    <m:sty m:val="p"/>
                  </m:rPr>
                  <m:t>∥</m:t>
                </m:r>
              </m:e>
              <m:sub>
                <m:r>
                  <m:t>1</m:t>
                </m:r>
              </m:sub>
            </m:sSub>
            <m:r>
              <m:rPr>
                <m:sty m:val="p"/>
              </m:rPr>
              <m:t>+</m:t>
            </m:r>
            <m:f>
              <m:fPr>
                <m:type m:val="lin"/>
              </m:fPr>
              <m:num>
                <m:r>
                  <m:t>1</m:t>
                </m:r>
              </m:num>
              <m:den>
                <m:r>
                  <m:t>4</m:t>
                </m:r>
              </m:den>
            </m:f>
            <m:sSubSup>
              <m:e>
                <m:r>
                  <m:t>ρ</m:t>
                </m:r>
              </m:e>
              <m:sub>
                <m:r>
                  <m:t>i</m:t>
                </m:r>
              </m:sub>
              <m:sup>
                <m:r>
                  <m:t>2</m:t>
                </m:r>
              </m:sup>
            </m:sSubSup>
            <m:d>
              <m:dPr>
                <m:begChr m:val="("/>
                <m:endChr m:val=")"/>
                <m:sepChr m:val=""/>
                <m:grow/>
              </m:dPr>
              <m:e>
                <m:r>
                  <m:t>1</m:t>
                </m:r>
                <m:r>
                  <m:rPr>
                    <m:sty m:val="p"/>
                  </m:rPr>
                  <m:t>+</m:t>
                </m:r>
                <m:sSub>
                  <m:e>
                    <m:r>
                      <m:t>τ</m:t>
                    </m:r>
                  </m:e>
                  <m:sub>
                    <m:r>
                      <m:t>i</m:t>
                    </m:r>
                  </m:sub>
                </m:sSub>
              </m:e>
            </m:d>
            <m:d>
              <m:dPr>
                <m:begChr m:val="|"/>
                <m:endChr m:val="|"/>
                <m:sepChr m:val=""/>
                <m:grow/>
              </m:dPr>
              <m:e>
                <m:sSub>
                  <m:e>
                    <m:r>
                      <m:t>a</m:t>
                    </m:r>
                  </m:e>
                  <m:sub>
                    <m:r>
                      <m:t>i</m:t>
                    </m:r>
                  </m:sub>
                </m:sSub>
              </m:e>
            </m:d>
            <m:r>
              <m:t> </m:t>
            </m:r>
            <m:r>
              <m:rPr>
                <m:sty m:val="p"/>
              </m:rPr>
              <m:t>∥</m:t>
            </m:r>
            <m:sSubSup>
              <m:e>
                <m:r>
                  <m:t>W</m:t>
                </m:r>
              </m:e>
              <m:sub>
                <m:r>
                  <m:t>g</m:t>
                </m:r>
              </m:sub>
              <m:sup>
                <m:r>
                  <m:t>x</m:t>
                </m:r>
              </m:sup>
            </m:sSubSup>
            <m:d>
              <m:dPr>
                <m:begChr m:val="["/>
                <m:endChr m:val="]"/>
                <m:sepChr m:val=""/>
                <m:grow/>
              </m:dPr>
              <m:e>
                <m:r>
                  <m:t>i</m:t>
                </m:r>
              </m:e>
            </m:d>
            <m:sSub>
              <m:e>
                <m:r>
                  <m:rPr>
                    <m:sty m:val="p"/>
                  </m:rPr>
                  <m:t>∥</m:t>
                </m:r>
              </m:e>
              <m:sub>
                <m:r>
                  <m:t>1</m:t>
                </m:r>
              </m:sub>
            </m:sSub>
          </m:e>
        </m:d>
        <m:r>
          <m:rPr>
            <m:sty m:val="p"/>
          </m:rPr>
          <m:t>,</m:t>
        </m:r>
      </m:oMath>
      <w:r>
        <w:tab/>
        <w:t xml:space="preserve">(3.22)</w:t>
      </w:r>
    </w:p>
    <w:p>
      <w:pPr>
        <w:pStyle w:val="Formula"/>
      </w:pPr>
      <w:r>
        <w:tab/>
      </w:r>
      <m:oMath>
        <m:sSub>
          <m:e>
            <m:r>
              <m:t>L</m:t>
            </m:r>
          </m:e>
          <m:sub>
            <m:r>
              <m:t>h</m:t>
            </m:r>
          </m:sub>
        </m:sSub>
        <m:r>
          <m:rPr>
            <m:sty m:val="p"/>
          </m:rPr>
          <m:t>=</m:t>
        </m:r>
        <m:sSub>
          <m:e>
            <m:r>
              <m:rPr>
                <m:sty m:val="p"/>
              </m:rPr>
              <m:t>max</m:t>
            </m:r>
          </m:e>
          <m:sub>
            <m:r>
              <m:t>i</m:t>
            </m:r>
          </m:sub>
        </m:sSub>
        <m:d>
          <m:dPr>
            <m:begChr m:val="["/>
            <m:endChr m:val="]"/>
            <m:sepChr m:val=""/>
            <m:grow/>
          </m:dPr>
          <m:e>
            <m:sSub>
              <m:e>
                <m:r>
                  <m:t>ρ</m:t>
                </m:r>
              </m:e>
              <m:sub>
                <m:r>
                  <m:t>i</m:t>
                </m:r>
              </m:sub>
            </m:sSub>
            <m:d>
              <m:dPr>
                <m:begChr m:val="("/>
                <m:endChr m:val=")"/>
                <m:sepChr m:val=""/>
                <m:grow/>
              </m:dPr>
              <m:e>
                <m:r>
                  <m:t>1</m:t>
                </m:r>
                <m:r>
                  <m:rPr>
                    <m:sty m:val="p"/>
                  </m:rPr>
                  <m:t>+</m:t>
                </m:r>
                <m:d>
                  <m:dPr>
                    <m:begChr m:val="|"/>
                    <m:endChr m:val="|"/>
                    <m:sepChr m:val=""/>
                    <m:grow/>
                  </m:dPr>
                  <m:e>
                    <m:sSub>
                      <m:e>
                        <m:r>
                          <m:t>a</m:t>
                        </m:r>
                      </m:e>
                      <m:sub>
                        <m:r>
                          <m:t>i</m:t>
                        </m:r>
                      </m:sub>
                    </m:sSub>
                  </m:e>
                </m:d>
                <m:r>
                  <m:t> </m:t>
                </m:r>
                <m:r>
                  <m:rPr>
                    <m:sty m:val="p"/>
                  </m:rPr>
                  <m:t>∥</m:t>
                </m:r>
                <m:sSubSup>
                  <m:e>
                    <m:r>
                      <m:t>W</m:t>
                    </m:r>
                  </m:e>
                  <m:sub>
                    <m:r>
                      <m:t>f</m:t>
                    </m:r>
                  </m:sub>
                  <m:sup>
                    <m:r>
                      <m:t>h</m:t>
                    </m:r>
                  </m:sup>
                </m:sSubSup>
                <m:d>
                  <m:dPr>
                    <m:begChr m:val="["/>
                    <m:endChr m:val="]"/>
                    <m:sepChr m:val=""/>
                    <m:grow/>
                  </m:dPr>
                  <m:e>
                    <m:r>
                      <m:t>i</m:t>
                    </m:r>
                  </m:e>
                </m:d>
                <m:sSub>
                  <m:e>
                    <m:r>
                      <m:rPr>
                        <m:sty m:val="p"/>
                      </m:rPr>
                      <m:t>∥</m:t>
                    </m:r>
                  </m:e>
                  <m:sub>
                    <m:r>
                      <m:t>1</m:t>
                    </m:r>
                  </m:sub>
                </m:sSub>
              </m:e>
            </m:d>
            <m:r>
              <m:rPr>
                <m:sty m:val="p"/>
              </m:rPr>
              <m:t>+</m:t>
            </m:r>
            <m:f>
              <m:fPr>
                <m:type m:val="lin"/>
              </m:fPr>
              <m:num>
                <m:r>
                  <m:t>1</m:t>
                </m:r>
              </m:num>
              <m:den>
                <m:r>
                  <m:t>4</m:t>
                </m:r>
              </m:den>
            </m:f>
            <m:sSubSup>
              <m:e>
                <m:r>
                  <m:t>ρ</m:t>
                </m:r>
              </m:e>
              <m:sub>
                <m:r>
                  <m:t>i</m:t>
                </m:r>
              </m:sub>
              <m:sup>
                <m:r>
                  <m:t>2</m:t>
                </m:r>
              </m:sup>
            </m:sSubSup>
            <m:d>
              <m:dPr>
                <m:begChr m:val="("/>
                <m:endChr m:val=")"/>
                <m:sepChr m:val=""/>
                <m:grow/>
              </m:dPr>
              <m:e>
                <m:r>
                  <m:t>1</m:t>
                </m:r>
                <m:r>
                  <m:rPr>
                    <m:sty m:val="p"/>
                  </m:rPr>
                  <m:t>+</m:t>
                </m:r>
                <m:sSub>
                  <m:e>
                    <m:r>
                      <m:t>τ</m:t>
                    </m:r>
                  </m:e>
                  <m:sub>
                    <m:r>
                      <m:t>i</m:t>
                    </m:r>
                  </m:sub>
                </m:sSub>
              </m:e>
            </m:d>
            <m:d>
              <m:dPr>
                <m:begChr m:val="|"/>
                <m:endChr m:val="|"/>
                <m:sepChr m:val=""/>
                <m:grow/>
              </m:dPr>
              <m:e>
                <m:sSub>
                  <m:e>
                    <m:r>
                      <m:t>a</m:t>
                    </m:r>
                  </m:e>
                  <m:sub>
                    <m:r>
                      <m:t>i</m:t>
                    </m:r>
                  </m:sub>
                </m:sSub>
              </m:e>
            </m:d>
            <m:r>
              <m:t> </m:t>
            </m:r>
            <m:r>
              <m:rPr>
                <m:sty m:val="p"/>
              </m:rPr>
              <m:t>∥</m:t>
            </m:r>
            <m:sSubSup>
              <m:e>
                <m:r>
                  <m:t>W</m:t>
                </m:r>
              </m:e>
              <m:sub>
                <m:r>
                  <m:t>g</m:t>
                </m:r>
              </m:sub>
              <m:sup>
                <m:r>
                  <m:t>h</m:t>
                </m:r>
              </m:sup>
            </m:sSubSup>
            <m:d>
              <m:dPr>
                <m:begChr m:val="["/>
                <m:endChr m:val="]"/>
                <m:sepChr m:val=""/>
                <m:grow/>
              </m:dPr>
              <m:e>
                <m:r>
                  <m:t>i</m:t>
                </m:r>
              </m:e>
            </m:d>
            <m:sSub>
              <m:e>
                <m:r>
                  <m:rPr>
                    <m:sty m:val="p"/>
                  </m:rPr>
                  <m:t>∥</m:t>
                </m:r>
              </m:e>
              <m:sub>
                <m:r>
                  <m:t>1</m:t>
                </m:r>
              </m:sub>
            </m:sSub>
          </m:e>
        </m:d>
        <m:r>
          <m:rPr>
            <m:sty m:val="p"/>
          </m:rPr>
          <m:t>,</m:t>
        </m:r>
      </m:oMath>
      <w:r>
        <w:tab/>
        <w:t xml:space="preserve">(3.23)</w:t>
      </w:r>
    </w:p>
    <w:p>
      <w:pPr>
        <w:pStyle w:val="BodyText"/>
      </w:pPr>
      <w:r>
        <w:t xml:space="preserve">і після W кроків логіт змінюється не більше ніж на</w:t>
      </w:r>
    </w:p>
    <w:p>
      <w:pPr>
        <w:pStyle w:val="Formula"/>
      </w:pPr>
      <w:r>
        <w:tab/>
      </w:r>
      <m:oMath>
        <m:d>
          <m:dPr>
            <m:begChr m:val="|"/>
            <m:endChr m:val="|"/>
            <m:sepChr m:val=""/>
            <m:grow/>
          </m:dPr>
          <m:e>
            <m:acc>
              <m:accPr>
                <m:chr m:val="̃"/>
              </m:accPr>
              <m:e>
                <m:r>
                  <m:rPr>
                    <m:sty m:val="p"/>
                  </m:rPr>
                  <m:t>ℓ</m:t>
                </m:r>
              </m:e>
            </m:acc>
            <m:r>
              <m:rPr>
                <m:sty m:val="p"/>
              </m:rPr>
              <m:t>−</m:t>
            </m:r>
            <m:r>
              <m:rPr>
                <m:sty m:val="p"/>
              </m:rPr>
              <m:t>ℓ</m:t>
            </m:r>
          </m:e>
        </m:d>
        <m:r>
          <m:rPr>
            <m:sty m:val="p"/>
          </m:rPr>
          <m:t>≤</m:t>
        </m:r>
        <m:r>
          <m:rPr>
            <m:sty m:val="p"/>
          </m:rPr>
          <m:t>∥</m:t>
        </m:r>
        <m:sSub>
          <m:e>
            <m:r>
              <m:t>w</m:t>
            </m:r>
          </m:e>
          <m:sub>
            <m:r>
              <m:t>o</m:t>
            </m:r>
            <m:r>
              <m:t>u</m:t>
            </m:r>
            <m:r>
              <m:t>t</m:t>
            </m:r>
          </m:sub>
        </m:sSub>
        <m:sSub>
          <m:e>
            <m:r>
              <m:rPr>
                <m:sty m:val="p"/>
              </m:rPr>
              <m:t>∥</m:t>
            </m:r>
          </m:e>
          <m:sub>
            <m:r>
              <m:t>1</m:t>
            </m:r>
          </m:sub>
        </m:sSub>
        <m:r>
          <m:t> </m:t>
        </m:r>
        <m:sSub>
          <m:e>
            <m:r>
              <m:t>L</m:t>
            </m:r>
          </m:e>
          <m:sub>
            <m:r>
              <m:t>x</m:t>
            </m:r>
          </m:sub>
        </m:sSub>
        <m:r>
          <m:t> </m:t>
        </m:r>
        <m:r>
          <m:t>ε</m:t>
        </m:r>
        <m:nary>
          <m:naryPr>
            <m:chr m:val="∑"/>
            <m:limLoc m:val="undOvr"/>
            <m:subHide m:val="off"/>
            <m:supHide m:val="off"/>
          </m:naryPr>
          <m:sub>
            <m:r>
              <m:t>k</m:t>
            </m:r>
            <m:r>
              <m:rPr>
                <m:sty m:val="p"/>
              </m:rPr>
              <m:t>=</m:t>
            </m:r>
            <m:r>
              <m:t>0</m:t>
            </m:r>
          </m:sub>
          <m:sup>
            <m:r>
              <m:t>W</m:t>
            </m:r>
            <m:r>
              <m:rPr>
                <m:sty m:val="p"/>
              </m:rPr>
              <m:t>−</m:t>
            </m:r>
            <m:r>
              <m:t>1</m:t>
            </m:r>
          </m:sup>
          <m:e>
            <m:sSubSup>
              <m:e>
                <m:r>
                  <m:t>L</m:t>
                </m:r>
              </m:e>
              <m:sub>
                <m:r>
                  <m:t>h</m:t>
                </m:r>
              </m:sub>
              <m:sup>
                <m:r>
                  <m:t>k</m:t>
                </m:r>
              </m:sup>
            </m:sSubSup>
          </m:e>
        </m:nary>
        <m:r>
          <m:rPr>
            <m:sty m:val="p"/>
          </m:rPr>
          <m:t>.</m:t>
        </m:r>
      </m:oMath>
      <w:r>
        <w:tab/>
        <w:t xml:space="preserve">(3.24)</w:t>
      </w:r>
    </w:p>
    <w:p>
      <w:pPr>
        <w:pStyle w:val="BodyText"/>
      </w:pPr>
      <w:r>
        <w:t xml:space="preserve">Якщо</w:t>
      </w:r>
      <w:r>
        <w:t xml:space="preserve"> </w:t>
      </w:r>
      <m:oMath>
        <m:sSub>
          <m:e>
            <m:r>
              <m:t>L</m:t>
            </m:r>
          </m:e>
          <m:sub>
            <m:r>
              <m:t>h</m:t>
            </m:r>
          </m:sub>
        </m:sSub>
        <m:r>
          <m:rPr>
            <m:sty m:val="p"/>
          </m:rPr>
          <m:t>&lt;</m:t>
        </m:r>
        <m:r>
          <m:t>1</m:t>
        </m:r>
      </m:oMath>
      <w:r>
        <w:t xml:space="preserve">, комірка стійка за входом з межею</w:t>
      </w:r>
      <w:r>
        <w:t xml:space="preserve"> </w:t>
      </w:r>
      <m:oMath>
        <m:sSub>
          <m:e>
            <m:r>
              <m:t>e</m:t>
            </m:r>
          </m:e>
          <m:sub>
            <m:r>
              <m:t>t</m:t>
            </m:r>
          </m:sub>
        </m:sSub>
        <m:r>
          <m:rPr>
            <m:sty m:val="p"/>
          </m:rPr>
          <m:t>≤</m:t>
        </m:r>
        <m:sSub>
          <m:e>
            <m:r>
              <m:t>L</m:t>
            </m:r>
          </m:e>
          <m:sub>
            <m:r>
              <m:t>x</m:t>
            </m:r>
          </m:sub>
        </m:sSub>
        <m:r>
          <m:t>ε</m:t>
        </m:r>
        <m:r>
          <m:rPr>
            <m:sty m:val="p"/>
          </m:rPr>
          <m:t>/</m:t>
        </m:r>
        <m:d>
          <m:dPr>
            <m:begChr m:val="("/>
            <m:endChr m:val=")"/>
            <m:sepChr m:val=""/>
            <m:grow/>
          </m:dPr>
          <m:e>
            <m:r>
              <m:t>1</m:t>
            </m:r>
            <m:r>
              <m:rPr>
                <m:sty m:val="p"/>
              </m:rPr>
              <m:t>−</m:t>
            </m:r>
            <m:sSub>
              <m:e>
                <m:r>
                  <m:t>L</m:t>
                </m:r>
              </m:e>
              <m:sub>
                <m:r>
                  <m:t>h</m:t>
                </m:r>
              </m:sub>
            </m:sSub>
          </m:e>
        </m:d>
      </m:oMath>
      <w:r>
        <w:t xml:space="preserve"> </w:t>
      </w:r>
      <w:r>
        <w:t xml:space="preserve">незалежно від довжини вікна.</w:t>
      </w:r>
    </w:p>
    <w:p>
      <w:pPr>
        <w:pStyle w:val="BodyText"/>
      </w:pPr>
      <w:r>
        <w:rPr>
          <w:iCs/>
          <w:i/>
        </w:rPr>
        <w:t xml:space="preserve">Доведення.</w:t>
      </w:r>
      <w:r>
        <w:t xml:space="preserve"> </w:t>
      </w:r>
      <w:r>
        <w:t xml:space="preserve">Позначимо</w:t>
      </w:r>
      <w:r>
        <w:t xml:space="preserve"> </w:t>
      </w:r>
      <m:oMath>
        <m:sSub>
          <m:e>
            <m:r>
              <m:t>N</m:t>
            </m:r>
          </m:e>
          <m:sub>
            <m:r>
              <m:t>i</m:t>
            </m:r>
          </m:sub>
        </m:sSub>
        <m:r>
          <m:rPr>
            <m:sty m:val="p"/>
          </m:rPr>
          <m:t>=</m:t>
        </m:r>
        <m:sSub>
          <m:e>
            <m:r>
              <m:t>h</m:t>
            </m:r>
          </m:e>
          <m:sub>
            <m:r>
              <m:t>i</m:t>
            </m:r>
          </m:sub>
        </m:sSub>
        <m:r>
          <m:rPr>
            <m:sty m:val="p"/>
          </m:rPr>
          <m:t>+</m:t>
        </m:r>
        <m:sSub>
          <m:e>
            <m:r>
              <m:t>a</m:t>
            </m:r>
          </m:e>
          <m:sub>
            <m:r>
              <m:t>i</m:t>
            </m:r>
          </m:sub>
        </m:sSub>
        <m:sSub>
          <m:e>
            <m:r>
              <m:t>f</m:t>
            </m:r>
          </m:e>
          <m:sub>
            <m:r>
              <m:t>i</m:t>
            </m:r>
          </m:sub>
        </m:sSub>
      </m:oMath>
      <w:r>
        <w:t xml:space="preserve">, тоді</w:t>
      </w:r>
      <w:r>
        <w:t xml:space="preserve"> </w:t>
      </w:r>
      <m:oMath>
        <m:sSub>
          <m:e>
            <m:r>
              <m:t>F</m:t>
            </m:r>
          </m:e>
          <m:sub>
            <m:r>
              <m:t>i</m:t>
            </m:r>
          </m:sub>
        </m:sSub>
        <m:r>
          <m:rPr>
            <m:sty m:val="p"/>
          </m:rPr>
          <m:t>=</m:t>
        </m:r>
        <m:sSub>
          <m:e>
            <m:r>
              <m:t>N</m:t>
            </m:r>
          </m:e>
          <m:sub>
            <m:r>
              <m:t>i</m:t>
            </m:r>
          </m:sub>
        </m:sSub>
        <m:r>
          <m:rPr>
            <m:sty m:val="p"/>
          </m:rPr>
          <m:t>/</m:t>
        </m:r>
        <m:sSub>
          <m:e>
            <m:r>
              <m:t>D</m:t>
            </m:r>
          </m:e>
          <m:sub>
            <m:r>
              <m:t>i</m:t>
            </m:r>
          </m:sub>
        </m:sSub>
      </m:oMath>
      <w:r>
        <w:t xml:space="preserve">. Частинні похідні:</w:t>
      </w:r>
    </w:p>
    <w:p>
      <w:pPr>
        <w:pStyle w:val="Formula"/>
      </w:pPr>
      <w:r>
        <w:tab/>
      </w:r>
      <m:oMath>
        <m:f>
          <m:fPr>
            <m:type m:val="bar"/>
          </m:fPr>
          <m:num>
            <m:r>
              <m:rPr>
                <m:sty m:val="p"/>
              </m:rPr>
              <m:t>∂</m:t>
            </m:r>
            <m:sSub>
              <m:e>
                <m:r>
                  <m:t>F</m:t>
                </m:r>
              </m:e>
              <m:sub>
                <m:r>
                  <m:t>i</m:t>
                </m:r>
              </m:sub>
            </m:sSub>
          </m:num>
          <m:den>
            <m:r>
              <m:rPr>
                <m:sty m:val="p"/>
              </m:rPr>
              <m:t>∂</m:t>
            </m:r>
            <m:sSub>
              <m:e>
                <m:r>
                  <m:t>h</m:t>
                </m:r>
              </m:e>
              <m:sub>
                <m:r>
                  <m:t>j</m:t>
                </m:r>
              </m:sub>
            </m:sSub>
          </m:den>
        </m:f>
        <m:r>
          <m:rPr>
            <m:sty m:val="p"/>
          </m:rPr>
          <m:t>=</m:t>
        </m:r>
        <m:f>
          <m:fPr>
            <m:type m:val="bar"/>
          </m:fPr>
          <m:num>
            <m:sSub>
              <m:e>
                <m:r>
                  <m:t>δ</m:t>
                </m:r>
              </m:e>
              <m:sub>
                <m:r>
                  <m:t>i</m:t>
                </m:r>
                <m:r>
                  <m:t>j</m:t>
                </m:r>
              </m:sub>
            </m:sSub>
            <m:r>
              <m:rPr>
                <m:sty m:val="p"/>
              </m:rPr>
              <m:t>+</m:t>
            </m:r>
            <m:sSub>
              <m:e>
                <m:r>
                  <m:t>a</m:t>
                </m:r>
              </m:e>
              <m:sub>
                <m:r>
                  <m:t>i</m:t>
                </m:r>
              </m:sub>
            </m:sSub>
            <m:sSub>
              <m:e>
                <m:r>
                  <m:t>f</m:t>
                </m:r>
              </m:e>
              <m:sub>
                <m:r>
                  <m:t>i</m:t>
                </m:r>
              </m:sub>
            </m:sSub>
            <m:r>
              <m:rPr>
                <m:sty m:val="p"/>
              </m:rPr>
              <m:t>′</m:t>
            </m:r>
            <m:sSubSup>
              <m:e>
                <m:r>
                  <m:t>W</m:t>
                </m:r>
              </m:e>
              <m:sub>
                <m:r>
                  <m:t>f</m:t>
                </m:r>
              </m:sub>
              <m:sup>
                <m:r>
                  <m:t>h</m:t>
                </m:r>
              </m:sup>
            </m:sSubSup>
            <m:d>
              <m:dPr>
                <m:begChr m:val="["/>
                <m:endChr m:val="]"/>
                <m:sepChr m:val=""/>
                <m:grow/>
              </m:dPr>
              <m:e>
                <m:r>
                  <m:t>i</m:t>
                </m:r>
                <m:r>
                  <m:rPr>
                    <m:sty m:val="p"/>
                  </m:rPr>
                  <m:t>,</m:t>
                </m:r>
                <m:r>
                  <m:t>j</m:t>
                </m:r>
              </m:e>
            </m:d>
          </m:num>
          <m:den>
            <m:sSub>
              <m:e>
                <m:r>
                  <m:t>D</m:t>
                </m:r>
              </m:e>
              <m:sub>
                <m:r>
                  <m:t>i</m:t>
                </m:r>
              </m:sub>
            </m:sSub>
          </m:den>
        </m:f>
        <m:r>
          <m:rPr>
            <m:sty m:val="p"/>
          </m:rPr>
          <m:t>−</m:t>
        </m:r>
        <m:f>
          <m:fPr>
            <m:type m:val="bar"/>
          </m:fPr>
          <m:num>
            <m:sSub>
              <m:e>
                <m:r>
                  <m:t>N</m:t>
                </m:r>
              </m:e>
              <m:sub>
                <m:r>
                  <m:t>i</m:t>
                </m:r>
              </m:sub>
            </m:sSub>
            <m:r>
              <m:t> </m:t>
            </m:r>
            <m:sSub>
              <m:e>
                <m:r>
                  <m:t>g</m:t>
                </m:r>
              </m:e>
              <m:sub>
                <m:r>
                  <m:t>i</m:t>
                </m:r>
              </m:sub>
            </m:sSub>
            <m:r>
              <m:rPr>
                <m:sty m:val="p"/>
              </m:rPr>
              <m:t>′</m:t>
            </m:r>
            <m:sSubSup>
              <m:e>
                <m:r>
                  <m:t>W</m:t>
                </m:r>
              </m:e>
              <m:sub>
                <m:r>
                  <m:t>g</m:t>
                </m:r>
              </m:sub>
              <m:sup>
                <m:r>
                  <m:t>h</m:t>
                </m:r>
              </m:sup>
            </m:sSubSup>
            <m:d>
              <m:dPr>
                <m:begChr m:val="["/>
                <m:endChr m:val="]"/>
                <m:sepChr m:val=""/>
                <m:grow/>
              </m:dPr>
              <m:e>
                <m:r>
                  <m:t>i</m:t>
                </m:r>
                <m:r>
                  <m:rPr>
                    <m:sty m:val="p"/>
                  </m:rPr>
                  <m:t>,</m:t>
                </m:r>
                <m:r>
                  <m:t>j</m:t>
                </m:r>
              </m:e>
            </m:d>
          </m:num>
          <m:den>
            <m:sSubSup>
              <m:e>
                <m:r>
                  <m:t>D</m:t>
                </m:r>
              </m:e>
              <m:sub>
                <m:r>
                  <m:t>i</m:t>
                </m:r>
              </m:sub>
              <m:sup>
                <m:r>
                  <m:t>2</m:t>
                </m:r>
              </m:sup>
            </m:sSubSup>
          </m:den>
        </m:f>
        <m:r>
          <m:rPr>
            <m:sty m:val="p"/>
          </m:rPr>
          <m:t>,</m:t>
        </m:r>
        <m:r>
          <m:t>  </m:t>
        </m:r>
        <m:f>
          <m:fPr>
            <m:type m:val="bar"/>
          </m:fPr>
          <m:num>
            <m:r>
              <m:rPr>
                <m:sty m:val="p"/>
              </m:rPr>
              <m:t>∂</m:t>
            </m:r>
            <m:sSub>
              <m:e>
                <m:r>
                  <m:t>F</m:t>
                </m:r>
              </m:e>
              <m:sub>
                <m:r>
                  <m:t>i</m:t>
                </m:r>
              </m:sub>
            </m:sSub>
          </m:num>
          <m:den>
            <m:r>
              <m:rPr>
                <m:sty m:val="p"/>
              </m:rPr>
              <m:t>∂</m:t>
            </m:r>
            <m:sSub>
              <m:e>
                <m:r>
                  <m:t>x</m:t>
                </m:r>
              </m:e>
              <m:sub>
                <m:r>
                  <m:t>k</m:t>
                </m:r>
              </m:sub>
            </m:sSub>
          </m:den>
        </m:f>
        <m:r>
          <m:rPr>
            <m:sty m:val="p"/>
          </m:rPr>
          <m:t>=</m:t>
        </m:r>
        <m:f>
          <m:fPr>
            <m:type m:val="bar"/>
          </m:fPr>
          <m:num>
            <m:sSub>
              <m:e>
                <m:r>
                  <m:t>a</m:t>
                </m:r>
              </m:e>
              <m:sub>
                <m:r>
                  <m:t>i</m:t>
                </m:r>
              </m:sub>
            </m:sSub>
            <m:sSub>
              <m:e>
                <m:r>
                  <m:t>f</m:t>
                </m:r>
              </m:e>
              <m:sub>
                <m:r>
                  <m:t>i</m:t>
                </m:r>
              </m:sub>
            </m:sSub>
            <m:r>
              <m:rPr>
                <m:sty m:val="p"/>
              </m:rPr>
              <m:t>′</m:t>
            </m:r>
            <m:sSubSup>
              <m:e>
                <m:r>
                  <m:t>W</m:t>
                </m:r>
              </m:e>
              <m:sub>
                <m:r>
                  <m:t>f</m:t>
                </m:r>
              </m:sub>
              <m:sup>
                <m:r>
                  <m:t>x</m:t>
                </m:r>
              </m:sup>
            </m:sSubSup>
            <m:d>
              <m:dPr>
                <m:begChr m:val="["/>
                <m:endChr m:val="]"/>
                <m:sepChr m:val=""/>
                <m:grow/>
              </m:dPr>
              <m:e>
                <m:r>
                  <m:t>i</m:t>
                </m:r>
                <m:r>
                  <m:rPr>
                    <m:sty m:val="p"/>
                  </m:rPr>
                  <m:t>,</m:t>
                </m:r>
                <m:r>
                  <m:t>k</m:t>
                </m:r>
              </m:e>
            </m:d>
          </m:num>
          <m:den>
            <m:sSub>
              <m:e>
                <m:r>
                  <m:t>D</m:t>
                </m:r>
              </m:e>
              <m:sub>
                <m:r>
                  <m:t>i</m:t>
                </m:r>
              </m:sub>
            </m:sSub>
          </m:den>
        </m:f>
        <m:r>
          <m:rPr>
            <m:sty m:val="p"/>
          </m:rPr>
          <m:t>−</m:t>
        </m:r>
        <m:f>
          <m:fPr>
            <m:type m:val="bar"/>
          </m:fPr>
          <m:num>
            <m:sSub>
              <m:e>
                <m:r>
                  <m:t>N</m:t>
                </m:r>
              </m:e>
              <m:sub>
                <m:r>
                  <m:t>i</m:t>
                </m:r>
              </m:sub>
            </m:sSub>
            <m:r>
              <m:t> </m:t>
            </m:r>
            <m:sSub>
              <m:e>
                <m:r>
                  <m:t>g</m:t>
                </m:r>
              </m:e>
              <m:sub>
                <m:r>
                  <m:t>i</m:t>
                </m:r>
              </m:sub>
            </m:sSub>
            <m:r>
              <m:rPr>
                <m:sty m:val="p"/>
              </m:rPr>
              <m:t>′</m:t>
            </m:r>
            <m:sSubSup>
              <m:e>
                <m:r>
                  <m:t>W</m:t>
                </m:r>
              </m:e>
              <m:sub>
                <m:r>
                  <m:t>g</m:t>
                </m:r>
              </m:sub>
              <m:sup>
                <m:r>
                  <m:t>x</m:t>
                </m:r>
              </m:sup>
            </m:sSubSup>
            <m:d>
              <m:dPr>
                <m:begChr m:val="["/>
                <m:endChr m:val="]"/>
                <m:sepChr m:val=""/>
                <m:grow/>
              </m:dPr>
              <m:e>
                <m:r>
                  <m:t>i</m:t>
                </m:r>
                <m:r>
                  <m:rPr>
                    <m:sty m:val="p"/>
                  </m:rPr>
                  <m:t>,</m:t>
                </m:r>
                <m:r>
                  <m:t>k</m:t>
                </m:r>
              </m:e>
            </m:d>
          </m:num>
          <m:den>
            <m:sSubSup>
              <m:e>
                <m:r>
                  <m:t>D</m:t>
                </m:r>
              </m:e>
              <m:sub>
                <m:r>
                  <m:t>i</m:t>
                </m:r>
              </m:sub>
              <m:sup>
                <m:r>
                  <m:t>2</m:t>
                </m:r>
              </m:sup>
            </m:sSubSup>
          </m:den>
        </m:f>
        <m:r>
          <m:rPr>
            <m:sty m:val="p"/>
          </m:rPr>
          <m:t>,</m:t>
        </m:r>
      </m:oMath>
      <w:r>
        <w:tab/>
        <w:t xml:space="preserve">(3.25)</w:t>
      </w:r>
    </w:p>
    <w:p>
      <w:pPr>
        <w:pStyle w:val="BodyText"/>
      </w:pPr>
      <w:r>
        <w:t xml:space="preserve">де</w:t>
      </w:r>
      <w:r>
        <w:t xml:space="preserve"> </w:t>
      </w:r>
      <m:oMath>
        <m:sSub>
          <m:e>
            <m:r>
              <m:t>f</m:t>
            </m:r>
          </m:e>
          <m:sub>
            <m:r>
              <m:t>i</m:t>
            </m:r>
          </m:sub>
        </m:sSub>
        <m:r>
          <m:rPr>
            <m:sty m:val="p"/>
          </m:rPr>
          <m:t>′</m:t>
        </m:r>
        <m:r>
          <m:rPr>
            <m:sty m:val="p"/>
          </m:rPr>
          <m:t>=</m:t>
        </m:r>
        <m:r>
          <m:t>1</m:t>
        </m:r>
        <m:r>
          <m:rPr>
            <m:sty m:val="p"/>
          </m:rPr>
          <m:t>−</m:t>
        </m:r>
        <m:sSubSup>
          <m:e>
            <m:r>
              <m:t>f</m:t>
            </m:r>
          </m:e>
          <m:sub>
            <m:r>
              <m:t>i</m:t>
            </m:r>
          </m:sub>
          <m:sup>
            <m:r>
              <m:t>2</m:t>
            </m:r>
          </m:sup>
        </m:sSubSup>
        <m:r>
          <m:rPr>
            <m:sty m:val="p"/>
          </m:rPr>
          <m:t>∈</m:t>
        </m:r>
        <m:r>
          <m:rPr>
            <m:sty m:val="p"/>
          </m:rPr>
          <m:t>(</m:t>
        </m:r>
        <m:r>
          <m:t>0</m:t>
        </m:r>
        <m:r>
          <m:rPr>
            <m:sty m:val="p"/>
          </m:rPr>
          <m:t>,</m:t>
        </m:r>
        <m:r>
          <m:t>1</m:t>
        </m:r>
        <m:r>
          <m:rPr>
            <m:sty m:val="p"/>
          </m:rPr>
          <m:t>]</m:t>
        </m:r>
      </m:oMath>
      <w:r>
        <w:t xml:space="preserve"> </w:t>
      </w:r>
      <w:r>
        <w:t xml:space="preserve">і</w:t>
      </w:r>
      <w:r>
        <w:t xml:space="preserve"> </w:t>
      </w:r>
      <m:oMath>
        <m:sSub>
          <m:e>
            <m:r>
              <m:t>g</m:t>
            </m:r>
          </m:e>
          <m:sub>
            <m:r>
              <m:t>i</m:t>
            </m:r>
          </m:sub>
        </m:sSub>
        <m:r>
          <m:rPr>
            <m:sty m:val="p"/>
          </m:rPr>
          <m:t>′</m:t>
        </m:r>
        <m:r>
          <m:rPr>
            <m:sty m:val="p"/>
          </m:rPr>
          <m:t>=</m:t>
        </m:r>
        <m:sSub>
          <m:e>
            <m:r>
              <m:t>g</m:t>
            </m:r>
          </m:e>
          <m:sub>
            <m:r>
              <m:t>i</m:t>
            </m:r>
          </m:sub>
        </m:sSub>
        <m:d>
          <m:dPr>
            <m:begChr m:val="("/>
            <m:endChr m:val=")"/>
            <m:sepChr m:val=""/>
            <m:grow/>
          </m:dPr>
          <m:e>
            <m:r>
              <m:t>1</m:t>
            </m:r>
            <m:r>
              <m:rPr>
                <m:sty m:val="p"/>
              </m:rPr>
              <m:t>−</m:t>
            </m:r>
            <m:sSub>
              <m:e>
                <m:r>
                  <m:t>g</m:t>
                </m:r>
              </m:e>
              <m:sub>
                <m:r>
                  <m:t>i</m:t>
                </m:r>
              </m:sub>
            </m:sSub>
          </m:e>
        </m:d>
        <m:r>
          <m:rPr>
            <m:sty m:val="p"/>
          </m:rPr>
          <m:t>∈</m:t>
        </m:r>
        <m:r>
          <m:rPr>
            <m:sty m:val="p"/>
          </m:rPr>
          <m:t>(</m:t>
        </m:r>
        <m:r>
          <m:t>0</m:t>
        </m:r>
        <m:r>
          <m:rPr>
            <m:sty m:val="p"/>
          </m:rPr>
          <m:t>,</m:t>
        </m:r>
        <m:r>
          <m:t>1</m:t>
        </m:r>
        <m:r>
          <m:rPr>
            <m:sty m:val="p"/>
          </m:rPr>
          <m:t>/</m:t>
        </m:r>
        <m:r>
          <m:t>4</m:t>
        </m:r>
        <m:r>
          <m:rPr>
            <m:sty m:val="p"/>
          </m:rPr>
          <m:t>]</m:t>
        </m:r>
      </m:oMath>
      <w:r>
        <w:t xml:space="preserve"> </w:t>
      </w:r>
      <w:r>
        <w:t xml:space="preserve">— похідні tanh і σ у відповідних точках. Якщо</w:t>
      </w:r>
      <w:r>
        <w:t xml:space="preserve"> </w:t>
      </w:r>
      <m:oMath>
        <m:d>
          <m:dPr>
            <m:begChr m:val="|"/>
            <m:endChr m:val="|"/>
            <m:sepChr m:val=""/>
            <m:grow/>
          </m:dPr>
          <m:e>
            <m:sSub>
              <m:e>
                <m:r>
                  <m:t>h</m:t>
                </m:r>
              </m:e>
              <m:sub>
                <m:r>
                  <m:t>i</m:t>
                </m:r>
              </m:sub>
            </m:sSub>
          </m:e>
        </m:d>
        <m:r>
          <m:rPr>
            <m:sty m:val="p"/>
          </m:rPr>
          <m:t>≤</m:t>
        </m:r>
        <m:sSub>
          <m:e>
            <m:r>
              <m:t>τ</m:t>
            </m:r>
          </m:e>
          <m:sub>
            <m:r>
              <m:t>i</m:t>
            </m:r>
          </m:sub>
        </m:sSub>
        <m:d>
          <m:dPr>
            <m:begChr m:val="|"/>
            <m:endChr m:val="|"/>
            <m:sepChr m:val=""/>
            <m:grow/>
          </m:dPr>
          <m:e>
            <m:sSub>
              <m:e>
                <m:r>
                  <m:t>a</m:t>
                </m:r>
              </m:e>
              <m:sub>
                <m:r>
                  <m:t>i</m:t>
                </m:r>
              </m:sub>
            </m:sSub>
          </m:e>
        </m:d>
      </m:oMath>
      <w:r>
        <w:t xml:space="preserve">, то</w:t>
      </w:r>
      <w:r>
        <w:t xml:space="preserve"> </w:t>
      </w:r>
      <m:oMath>
        <m:d>
          <m:dPr>
            <m:begChr m:val="|"/>
            <m:endChr m:val="|"/>
            <m:sepChr m:val=""/>
            <m:grow/>
          </m:dPr>
          <m:e>
            <m:sSub>
              <m:e>
                <m:r>
                  <m:t>N</m:t>
                </m:r>
              </m:e>
              <m:sub>
                <m:r>
                  <m:t>i</m:t>
                </m:r>
              </m:sub>
            </m:sSub>
          </m:e>
        </m:d>
        <m:r>
          <m:rPr>
            <m:sty m:val="p"/>
          </m:rPr>
          <m:t>≤</m:t>
        </m:r>
        <m:d>
          <m:dPr>
            <m:begChr m:val="("/>
            <m:endChr m:val=")"/>
            <m:sepChr m:val=""/>
            <m:grow/>
          </m:dPr>
          <m:e>
            <m:sSub>
              <m:e>
                <m:r>
                  <m:t>τ</m:t>
                </m:r>
              </m:e>
              <m:sub>
                <m:r>
                  <m:t>i</m:t>
                </m:r>
              </m:sub>
            </m:sSub>
            <m:r>
              <m:rPr>
                <m:sty m:val="p"/>
              </m:rPr>
              <m:t>+</m:t>
            </m:r>
            <m:r>
              <m:t>1</m:t>
            </m:r>
          </m:e>
        </m:d>
        <m:d>
          <m:dPr>
            <m:begChr m:val="|"/>
            <m:endChr m:val="|"/>
            <m:sepChr m:val=""/>
            <m:grow/>
          </m:dPr>
          <m:e>
            <m:sSub>
              <m:e>
                <m:r>
                  <m:t>a</m:t>
                </m:r>
              </m:e>
              <m:sub>
                <m:r>
                  <m:t>i</m:t>
                </m:r>
              </m:sub>
            </m:sSub>
          </m:e>
        </m:d>
      </m:oMath>
      <w:r>
        <w:t xml:space="preserve">; крім того,</w:t>
      </w:r>
      <w:r>
        <w:t xml:space="preserve"> </w:t>
      </w:r>
      <m:oMath>
        <m:r>
          <m:t>1</m:t>
        </m:r>
        <m:r>
          <m:rPr>
            <m:sty m:val="p"/>
          </m:rPr>
          <m:t>/</m:t>
        </m:r>
        <m:sSub>
          <m:e>
            <m:r>
              <m:t>D</m:t>
            </m:r>
          </m:e>
          <m:sub>
            <m:r>
              <m:t>i</m:t>
            </m:r>
          </m:sub>
        </m:sSub>
        <m:r>
          <m:rPr>
            <m:sty m:val="p"/>
          </m:rPr>
          <m:t>&lt;</m:t>
        </m:r>
        <m:sSub>
          <m:e>
            <m:r>
              <m:t>ρ</m:t>
            </m:r>
          </m:e>
          <m:sub>
            <m:r>
              <m:t>i</m:t>
            </m:r>
          </m:sub>
        </m:sSub>
      </m:oMath>
      <w:r>
        <w:t xml:space="preserve">. Тоді за нерівністю трикутника</w:t>
      </w:r>
    </w:p>
    <w:p>
      <w:pPr>
        <w:pStyle w:val="BodyText"/>
      </w:pPr>
      <m:oMathPara>
        <m:oMathParaPr>
          <m:jc m:val="center"/>
        </m:oMathParaPr>
        <m:oMath>
          <m:nary>
            <m:naryPr>
              <m:chr m:val="∑"/>
              <m:limLoc m:val="undOvr"/>
              <m:subHide m:val="off"/>
              <m:supHide m:val="on"/>
            </m:naryPr>
            <m:sub>
              <m:r>
                <m:t>j</m:t>
              </m:r>
            </m:sub>
            <m:sup>
              <m:r>
                <m:t>​</m:t>
              </m:r>
            </m:sup>
            <m:e>
              <m:r>
                <m:rPr>
                  <m:sty m:val="p"/>
                </m:rPr>
                <m:t>|</m:t>
              </m:r>
            </m:e>
          </m:nary>
          <m:f>
            <m:fPr>
              <m:type m:val="bar"/>
            </m:fPr>
            <m:num>
              <m:r>
                <m:rPr>
                  <m:sty m:val="p"/>
                </m:rPr>
                <m:t>∂</m:t>
              </m:r>
              <m:sSub>
                <m:e>
                  <m:r>
                    <m:t>F</m:t>
                  </m:r>
                </m:e>
                <m:sub>
                  <m:r>
                    <m:t>i</m:t>
                  </m:r>
                </m:sub>
              </m:sSub>
            </m:num>
            <m:den>
              <m:r>
                <m:rPr>
                  <m:sty m:val="p"/>
                </m:rPr>
                <m:t>∂</m:t>
              </m:r>
              <m:sSub>
                <m:e>
                  <m:r>
                    <m:t>h</m:t>
                  </m:r>
                </m:e>
                <m:sub>
                  <m:r>
                    <m:t>j</m:t>
                  </m:r>
                </m:sub>
              </m:sSub>
            </m:den>
          </m:f>
          <m:r>
            <m:rPr>
              <m:sty m:val="p"/>
            </m:rPr>
            <m:t>|</m:t>
          </m:r>
          <m:r>
            <m:rPr>
              <m:sty m:val="p"/>
            </m:rPr>
            <m:t>≤</m:t>
          </m:r>
          <m:sSub>
            <m:e>
              <m:r>
                <m:t>ρ</m:t>
              </m:r>
            </m:e>
            <m:sub>
              <m:r>
                <m:t>i</m:t>
              </m:r>
            </m:sub>
          </m:sSub>
          <m:d>
            <m:dPr>
              <m:begChr m:val="("/>
              <m:endChr m:val=")"/>
              <m:sepChr m:val=""/>
              <m:grow/>
            </m:dPr>
            <m:e>
              <m:r>
                <m:t>1</m:t>
              </m:r>
              <m:r>
                <m:rPr>
                  <m:sty m:val="p"/>
                </m:rPr>
                <m:t>+</m:t>
              </m:r>
              <m:d>
                <m:dPr>
                  <m:begChr m:val="|"/>
                  <m:endChr m:val="|"/>
                  <m:sepChr m:val=""/>
                  <m:grow/>
                </m:dPr>
                <m:e>
                  <m:sSub>
                    <m:e>
                      <m:r>
                        <m:t>a</m:t>
                      </m:r>
                    </m:e>
                    <m:sub>
                      <m:r>
                        <m:t>i</m:t>
                      </m:r>
                    </m:sub>
                  </m:sSub>
                </m:e>
              </m:d>
              <m:r>
                <m:rPr>
                  <m:sty m:val="p"/>
                </m:rPr>
                <m:t>∥</m:t>
              </m:r>
              <m:sSubSup>
                <m:e>
                  <m:r>
                    <m:t>W</m:t>
                  </m:r>
                </m:e>
                <m:sub>
                  <m:r>
                    <m:t>f</m:t>
                  </m:r>
                </m:sub>
                <m:sup>
                  <m:r>
                    <m:t>h</m:t>
                  </m:r>
                </m:sup>
              </m:sSubSup>
              <m:d>
                <m:dPr>
                  <m:begChr m:val="["/>
                  <m:endChr m:val="]"/>
                  <m:sepChr m:val=""/>
                  <m:grow/>
                </m:dPr>
                <m:e>
                  <m:r>
                    <m:t>i</m:t>
                  </m:r>
                </m:e>
              </m:d>
              <m:sSub>
                <m:e>
                  <m:r>
                    <m:rPr>
                      <m:sty m:val="p"/>
                    </m:rPr>
                    <m:t>∥</m:t>
                  </m:r>
                </m:e>
                <m:sub>
                  <m:r>
                    <m:t>1</m:t>
                  </m:r>
                </m:sub>
              </m:sSub>
            </m:e>
          </m:d>
          <m:r>
            <m:rPr>
              <m:sty m:val="p"/>
            </m:rPr>
            <m:t>+</m:t>
          </m:r>
          <m:f>
            <m:fPr>
              <m:type m:val="lin"/>
            </m:fPr>
            <m:num>
              <m:r>
                <m:t>1</m:t>
              </m:r>
            </m:num>
            <m:den>
              <m:r>
                <m:t>4</m:t>
              </m:r>
            </m:den>
          </m:f>
          <m:sSubSup>
            <m:e>
              <m:r>
                <m:t>ρ</m:t>
              </m:r>
            </m:e>
            <m:sub>
              <m:r>
                <m:t>i</m:t>
              </m:r>
            </m:sub>
            <m:sup>
              <m:r>
                <m:t>2</m:t>
              </m:r>
            </m:sup>
          </m:sSubSup>
          <m:d>
            <m:dPr>
              <m:begChr m:val="("/>
              <m:endChr m:val=")"/>
              <m:sepChr m:val=""/>
              <m:grow/>
            </m:dPr>
            <m:e>
              <m:r>
                <m:t>1</m:t>
              </m:r>
              <m:r>
                <m:rPr>
                  <m:sty m:val="p"/>
                </m:rPr>
                <m:t>+</m:t>
              </m:r>
              <m:sSub>
                <m:e>
                  <m:r>
                    <m:t>τ</m:t>
                  </m:r>
                </m:e>
                <m:sub>
                  <m:r>
                    <m:t>i</m:t>
                  </m:r>
                </m:sub>
              </m:sSub>
            </m:e>
          </m:d>
          <m:d>
            <m:dPr>
              <m:begChr m:val="|"/>
              <m:endChr m:val="|"/>
              <m:sepChr m:val=""/>
              <m:grow/>
            </m:dPr>
            <m:e>
              <m:sSub>
                <m:e>
                  <m:r>
                    <m:t>a</m:t>
                  </m:r>
                </m:e>
                <m:sub>
                  <m:r>
                    <m:t>i</m:t>
                  </m:r>
                </m:sub>
              </m:sSub>
            </m:e>
          </m:d>
          <m:r>
            <m:rPr>
              <m:sty m:val="p"/>
            </m:rPr>
            <m:t>∥</m:t>
          </m:r>
          <m:sSubSup>
            <m:e>
              <m:r>
                <m:t>W</m:t>
              </m:r>
            </m:e>
            <m:sub>
              <m:r>
                <m:t>g</m:t>
              </m:r>
            </m:sub>
            <m:sup>
              <m:r>
                <m:t>h</m:t>
              </m:r>
            </m:sup>
          </m:sSubSup>
          <m:d>
            <m:dPr>
              <m:begChr m:val="["/>
              <m:endChr m:val="]"/>
              <m:sepChr m:val=""/>
              <m:grow/>
            </m:dPr>
            <m:e>
              <m:r>
                <m:t>i</m:t>
              </m:r>
            </m:e>
          </m:d>
          <m:sSub>
            <m:e>
              <m:r>
                <m:rPr>
                  <m:sty m:val="p"/>
                </m:rPr>
                <m:t>∥</m:t>
              </m:r>
            </m:e>
            <m:sub>
              <m:r>
                <m:t>1</m:t>
              </m:r>
            </m:sub>
          </m:sSub>
          <m:r>
            <m:rPr>
              <m:sty m:val="p"/>
            </m:rPr>
            <m:t>=</m:t>
          </m:r>
          <m:r>
            <m:rPr>
              <m:sty m:val="p"/>
            </m:rPr>
            <m:t>:</m:t>
          </m:r>
          <m:sSub>
            <m:e>
              <m:r>
                <m:t>L</m:t>
              </m:r>
            </m:e>
            <m:sub>
              <m:r>
                <m:t>h</m:t>
              </m:r>
              <m:r>
                <m:rPr>
                  <m:sty m:val="p"/>
                </m:rPr>
                <m:t>,</m:t>
              </m:r>
              <m:r>
                <m:t>i</m:t>
              </m:r>
            </m:sub>
          </m:sSub>
          <m:r>
            <m:rPr>
              <m:sty m:val="p"/>
            </m:rPr>
            <m:t>,</m:t>
          </m:r>
        </m:oMath>
      </m:oMathPara>
    </w:p>
    <w:p>
      <w:pPr>
        <w:pStyle w:val="FirstParagraph"/>
      </w:pPr>
      <w:r>
        <w:t xml:space="preserve">і аналогічно</w:t>
      </w:r>
      <w:r>
        <w:t xml:space="preserve"> </w:t>
      </w:r>
      <m:oMath>
        <m:nary>
          <m:naryPr>
            <m:chr m:val="∑"/>
            <m:limLoc m:val="undOvr"/>
            <m:subHide m:val="off"/>
            <m:supHide m:val="on"/>
          </m:naryPr>
          <m:sub>
            <m:r>
              <m:t>k</m:t>
            </m:r>
          </m:sub>
          <m:sup>
            <m:r>
              <m:t>​</m:t>
            </m:r>
          </m:sup>
          <m:e>
            <m:d>
              <m:dPr>
                <m:begChr m:val="|"/>
                <m:endChr m:val="|"/>
                <m:sepChr m:val=""/>
                <m:grow/>
              </m:dPr>
              <m:e>
                <m:r>
                  <m:rPr>
                    <m:sty m:val="p"/>
                  </m:rPr>
                  <m:t>∂</m:t>
                </m:r>
                <m:sSub>
                  <m:e>
                    <m:r>
                      <m:t>F</m:t>
                    </m:r>
                  </m:e>
                  <m:sub>
                    <m:r>
                      <m:t>i</m:t>
                    </m:r>
                  </m:sub>
                </m:sSub>
                <m:r>
                  <m:rPr>
                    <m:sty m:val="p"/>
                  </m:rPr>
                  <m:t>/</m:t>
                </m:r>
                <m:r>
                  <m:rPr>
                    <m:sty m:val="p"/>
                  </m:rPr>
                  <m:t>∂</m:t>
                </m:r>
                <m:sSub>
                  <m:e>
                    <m:r>
                      <m:t>x</m:t>
                    </m:r>
                  </m:e>
                  <m:sub>
                    <m:r>
                      <m:t>k</m:t>
                    </m:r>
                  </m:sub>
                </m:sSub>
              </m:e>
            </m:d>
          </m:e>
        </m:nary>
        <m:r>
          <m:rPr>
            <m:sty m:val="p"/>
          </m:rPr>
          <m:t>≤</m:t>
        </m:r>
        <m:sSub>
          <m:e>
            <m:r>
              <m:t>L</m:t>
            </m:r>
          </m:e>
          <m:sub>
            <m:r>
              <m:t>x</m:t>
            </m:r>
            <m:r>
              <m:rPr>
                <m:sty m:val="p"/>
              </m:rPr>
              <m:t>,</m:t>
            </m:r>
            <m:r>
              <m:t>i</m:t>
            </m:r>
          </m:sub>
        </m:sSub>
      </m:oMath>
      <w:r>
        <w:t xml:space="preserve"> </w:t>
      </w:r>
      <w:r>
        <w:t xml:space="preserve">з виразом у дужках (3.22). Розглянемо незбурену і збурену</w:t>
      </w:r>
      <w:r>
        <w:t xml:space="preserve"> </w:t>
      </w:r>
      <w:r>
        <w:t xml:space="preserve">траєкторії</w:t>
      </w:r>
      <w:r>
        <w:t xml:space="preserve"> </w:t>
      </w:r>
      <m:oMath>
        <m:sSub>
          <m:e>
            <m:r>
              <m:t>h</m:t>
            </m:r>
          </m:e>
          <m:sub>
            <m:r>
              <m:t>t</m:t>
            </m:r>
          </m:sub>
        </m:sSub>
        <m:r>
          <m:rPr>
            <m:sty m:val="p"/>
          </m:rPr>
          <m:t>=</m:t>
        </m:r>
        <m:r>
          <m:t>F</m:t>
        </m:r>
        <m:d>
          <m:dPr>
            <m:begChr m:val="("/>
            <m:endChr m:val=")"/>
            <m:sepChr m:val=""/>
            <m:grow/>
          </m:dPr>
          <m:e>
            <m:sSub>
              <m:e>
                <m:r>
                  <m:t>x</m:t>
                </m:r>
              </m:e>
              <m:sub>
                <m:r>
                  <m:t>t</m:t>
                </m:r>
              </m:sub>
            </m:sSub>
            <m:r>
              <m:rPr>
                <m:sty m:val="p"/>
              </m:rPr>
              <m:t>,</m:t>
            </m:r>
            <m:sSub>
              <m:e>
                <m:r>
                  <m:t>h</m:t>
                </m:r>
              </m:e>
              <m:sub>
                <m:r>
                  <m:t>t</m:t>
                </m:r>
                <m:r>
                  <m:rPr>
                    <m:sty m:val="p"/>
                  </m:rPr>
                  <m:t>−</m:t>
                </m:r>
                <m:r>
                  <m:t>1</m:t>
                </m:r>
              </m:sub>
            </m:sSub>
          </m:e>
        </m:d>
      </m:oMath>
      <w:r>
        <w:t xml:space="preserve">,</w:t>
      </w:r>
      <w:r>
        <w:t xml:space="preserve"> </w:t>
      </w:r>
      <m:oMath>
        <m:sSub>
          <m:e>
            <m:acc>
              <m:accPr>
                <m:chr m:val="̃"/>
              </m:accPr>
              <m:e>
                <m:r>
                  <m:t>h</m:t>
                </m:r>
              </m:e>
            </m:acc>
          </m:e>
          <m:sub>
            <m:r>
              <m:t>t</m:t>
            </m:r>
          </m:sub>
        </m:sSub>
        <m:r>
          <m:rPr>
            <m:sty m:val="p"/>
          </m:rPr>
          <m:t>=</m:t>
        </m:r>
        <m:r>
          <m:t>F</m:t>
        </m:r>
        <m:d>
          <m:dPr>
            <m:begChr m:val="("/>
            <m:endChr m:val=")"/>
            <m:sepChr m:val=""/>
            <m:grow/>
          </m:dPr>
          <m:e>
            <m:sSub>
              <m:e>
                <m:acc>
                  <m:accPr>
                    <m:chr m:val="̃"/>
                  </m:accPr>
                  <m:e>
                    <m:r>
                      <m:t>x</m:t>
                    </m:r>
                  </m:e>
                </m:acc>
              </m:e>
              <m:sub>
                <m:r>
                  <m:t>t</m:t>
                </m:r>
              </m:sub>
            </m:sSub>
            <m:r>
              <m:rPr>
                <m:sty m:val="p"/>
              </m:rPr>
              <m:t>,</m:t>
            </m:r>
            <m:sSub>
              <m:e>
                <m:acc>
                  <m:accPr>
                    <m:chr m:val="̃"/>
                  </m:accPr>
                  <m:e>
                    <m:r>
                      <m:t>h</m:t>
                    </m:r>
                  </m:e>
                </m:acc>
              </m:e>
              <m:sub>
                <m:r>
                  <m:t>t</m:t>
                </m:r>
                <m:r>
                  <m:rPr>
                    <m:sty m:val="p"/>
                  </m:rPr>
                  <m:t>−</m:t>
                </m:r>
                <m:r>
                  <m:t>1</m:t>
                </m:r>
              </m:sub>
            </m:sSub>
          </m:e>
        </m:d>
      </m:oMath>
      <w:r>
        <w:t xml:space="preserve"> </w:t>
      </w:r>
      <w:r>
        <w:t xml:space="preserve">з</w:t>
      </w:r>
      <w:r>
        <w:t xml:space="preserve"> </w:t>
      </w:r>
      <m:oMath>
        <m:sSub>
          <m:e>
            <m:r>
              <m:t>h</m:t>
            </m:r>
          </m:e>
          <m:sub>
            <m:r>
              <m:t>0</m:t>
            </m:r>
          </m:sub>
        </m:sSub>
        <m:r>
          <m:rPr>
            <m:sty m:val="p"/>
          </m:rPr>
          <m:t>=</m:t>
        </m:r>
        <m:sSub>
          <m:e>
            <m:acc>
              <m:accPr>
                <m:chr m:val="̃"/>
              </m:accPr>
              <m:e>
                <m:r>
                  <m:t>h</m:t>
                </m:r>
              </m:e>
            </m:acc>
          </m:e>
          <m:sub>
            <m:r>
              <m:t>0</m:t>
            </m:r>
          </m:sub>
        </m:sSub>
        <m:r>
          <m:rPr>
            <m:sty m:val="p"/>
          </m:rPr>
          <m:t>=</m:t>
        </m:r>
        <m:r>
          <m:t>0</m:t>
        </m:r>
      </m:oMath>
      <w:r>
        <w:t xml:space="preserve">. За лемою 3.1 (яка</w:t>
      </w:r>
      <w:r>
        <w:t xml:space="preserve"> </w:t>
      </w:r>
      <w:r>
        <w:t xml:space="preserve">справджується для будь-яких входів, зокрема збурених) обидва стани</w:t>
      </w:r>
      <w:r>
        <w:t xml:space="preserve"> </w:t>
      </w:r>
      <m:oMath>
        <m:sSub>
          <m:e>
            <m:r>
              <m:t>h</m:t>
            </m:r>
          </m:e>
          <m:sub>
            <m:r>
              <m:t>t</m:t>
            </m:r>
            <m:r>
              <m:rPr>
                <m:sty m:val="p"/>
              </m:rPr>
              <m:t>−</m:t>
            </m:r>
            <m:r>
              <m:t>1</m:t>
            </m:r>
          </m:sub>
        </m:sSub>
      </m:oMath>
      <w:r>
        <w:t xml:space="preserve">,</w:t>
      </w:r>
      <w:r>
        <w:t xml:space="preserve"> </w:t>
      </w:r>
      <m:oMath>
        <m:sSub>
          <m:e>
            <m:acc>
              <m:accPr>
                <m:chr m:val="̃"/>
              </m:accPr>
              <m:e>
                <m:r>
                  <m:t>h</m:t>
                </m:r>
              </m:e>
            </m:acc>
          </m:e>
          <m:sub>
            <m:r>
              <m:t>t</m:t>
            </m:r>
            <m:r>
              <m:rPr>
                <m:sty m:val="p"/>
              </m:rPr>
              <m:t>−</m:t>
            </m:r>
            <m:r>
              <m:t>1</m:t>
            </m:r>
          </m:sub>
        </m:sSub>
      </m:oMath>
      <w:r>
        <w:t xml:space="preserve"> </w:t>
      </w:r>
      <w:r>
        <w:t xml:space="preserve">лежать у паралелепіпеді</w:t>
      </w:r>
      <w:r>
        <w:t xml:space="preserve"> </w:t>
      </w:r>
      <m:oMath>
        <m:r>
          <m:t>Π</m:t>
        </m:r>
        <m:r>
          <m:rPr>
            <m:sty m:val="p"/>
          </m:rPr>
          <m:t>=</m:t>
        </m:r>
        <m:nary>
          <m:naryPr>
            <m:chr m:val="∏"/>
            <m:limLoc m:val="undOvr"/>
            <m:subHide m:val="off"/>
            <m:supHide m:val="on"/>
          </m:naryPr>
          <m:sub>
            <m:r>
              <m:t>i</m:t>
            </m:r>
          </m:sub>
          <m:sup>
            <m:r>
              <m:t>​</m:t>
            </m:r>
          </m:sup>
          <m:e>
            <m:d>
              <m:dPr>
                <m:begChr m:val="["/>
                <m:endChr m:val="]"/>
                <m:sepChr m:val=""/>
                <m:grow/>
              </m:dPr>
              <m:e>
                <m:r>
                  <m:rPr>
                    <m:sty m:val="p"/>
                  </m:rPr>
                  <m:t>−</m:t>
                </m:r>
                <m:sSub>
                  <m:e>
                    <m:r>
                      <m:t>τ</m:t>
                    </m:r>
                  </m:e>
                  <m:sub>
                    <m:r>
                      <m:t>i</m:t>
                    </m:r>
                  </m:sub>
                </m:sSub>
                <m:d>
                  <m:dPr>
                    <m:begChr m:val="|"/>
                    <m:endChr m:val="|"/>
                    <m:sepChr m:val=""/>
                    <m:grow/>
                  </m:dPr>
                  <m:e>
                    <m:sSub>
                      <m:e>
                        <m:r>
                          <m:t>a</m:t>
                        </m:r>
                      </m:e>
                      <m:sub>
                        <m:r>
                          <m:t>i</m:t>
                        </m:r>
                      </m:sub>
                    </m:sSub>
                  </m:e>
                </m:d>
                <m:r>
                  <m:rPr>
                    <m:sty m:val="p"/>
                  </m:rPr>
                  <m:t>,</m:t>
                </m:r>
                <m:sSub>
                  <m:e>
                    <m:r>
                      <m:t>τ</m:t>
                    </m:r>
                  </m:e>
                  <m:sub>
                    <m:r>
                      <m:t>i</m:t>
                    </m:r>
                  </m:sub>
                </m:sSub>
                <m:d>
                  <m:dPr>
                    <m:begChr m:val="|"/>
                    <m:endChr m:val="|"/>
                    <m:sepChr m:val=""/>
                    <m:grow/>
                  </m:dPr>
                  <m:e>
                    <m:sSub>
                      <m:e>
                        <m:r>
                          <m:t>a</m:t>
                        </m:r>
                      </m:e>
                      <m:sub>
                        <m:r>
                          <m:t>i</m:t>
                        </m:r>
                      </m:sub>
                    </m:sSub>
                  </m:e>
                </m:d>
              </m:e>
            </m:d>
          </m:e>
        </m:nary>
      </m:oMath>
      <w:r>
        <w:t xml:space="preserve">, який опуклий; отже, увесь відрізок</w:t>
      </w:r>
      <w:r>
        <w:t xml:space="preserve"> </w:t>
      </w:r>
      <m:oMath>
        <m:r>
          <m:t>γ</m:t>
        </m:r>
        <m:d>
          <m:dPr>
            <m:begChr m:val="("/>
            <m:endChr m:val=")"/>
            <m:sepChr m:val=""/>
            <m:grow/>
          </m:dPr>
          <m:e>
            <m:r>
              <m:t>s</m:t>
            </m:r>
          </m:e>
        </m:d>
        <m:r>
          <m:rPr>
            <m:sty m:val="p"/>
          </m:rPr>
          <m:t>=</m:t>
        </m:r>
        <m:d>
          <m:dPr>
            <m:begChr m:val="("/>
            <m:endChr m:val=")"/>
            <m:sepChr m:val=""/>
            <m:grow/>
          </m:dPr>
          <m:e>
            <m:sSub>
              <m:e>
                <m:r>
                  <m:t>x</m:t>
                </m:r>
              </m:e>
              <m:sub>
                <m:r>
                  <m:t>t</m:t>
                </m:r>
              </m:sub>
            </m:sSub>
            <m:r>
              <m:rPr>
                <m:sty m:val="p"/>
              </m:rPr>
              <m:t>+</m:t>
            </m:r>
            <m:r>
              <m:t>s</m:t>
            </m:r>
            <m:d>
              <m:dPr>
                <m:begChr m:val="("/>
                <m:endChr m:val=")"/>
                <m:sepChr m:val=""/>
                <m:grow/>
              </m:dPr>
              <m:e>
                <m:sSub>
                  <m:e>
                    <m:acc>
                      <m:accPr>
                        <m:chr m:val="̃"/>
                      </m:accPr>
                      <m:e>
                        <m:r>
                          <m:t>x</m:t>
                        </m:r>
                      </m:e>
                    </m:acc>
                  </m:e>
                  <m:sub>
                    <m:r>
                      <m:t>t</m:t>
                    </m:r>
                  </m:sub>
                </m:sSub>
                <m:r>
                  <m:rPr>
                    <m:sty m:val="p"/>
                  </m:rPr>
                  <m:t>−</m:t>
                </m:r>
                <m:sSub>
                  <m:e>
                    <m:r>
                      <m:t>x</m:t>
                    </m:r>
                  </m:e>
                  <m:sub>
                    <m:r>
                      <m:t>t</m:t>
                    </m:r>
                  </m:sub>
                </m:sSub>
              </m:e>
            </m:d>
            <m:r>
              <m:rPr>
                <m:sty m:val="p"/>
              </m:rPr>
              <m:t>,</m:t>
            </m:r>
            <m:r>
              <m:t> </m:t>
            </m:r>
            <m:sSub>
              <m:e>
                <m:r>
                  <m:t>h</m:t>
                </m:r>
              </m:e>
              <m:sub>
                <m:r>
                  <m:t>t</m:t>
                </m:r>
                <m:r>
                  <m:rPr>
                    <m:sty m:val="p"/>
                  </m:rPr>
                  <m:t>−</m:t>
                </m:r>
                <m:r>
                  <m:t>1</m:t>
                </m:r>
              </m:sub>
            </m:sSub>
            <m:r>
              <m:rPr>
                <m:sty m:val="p"/>
              </m:rPr>
              <m:t>+</m:t>
            </m:r>
            <m:r>
              <m:t>s</m:t>
            </m:r>
            <m:d>
              <m:dPr>
                <m:begChr m:val="("/>
                <m:endChr m:val=")"/>
                <m:sepChr m:val=""/>
                <m:grow/>
              </m:dPr>
              <m:e>
                <m:sSub>
                  <m:e>
                    <m:acc>
                      <m:accPr>
                        <m:chr m:val="̃"/>
                      </m:accPr>
                      <m:e>
                        <m:r>
                          <m:t>h</m:t>
                        </m:r>
                      </m:e>
                    </m:acc>
                  </m:e>
                  <m:sub>
                    <m:r>
                      <m:t>t</m:t>
                    </m:r>
                    <m:r>
                      <m:rPr>
                        <m:sty m:val="p"/>
                      </m:rPr>
                      <m:t>−</m:t>
                    </m:r>
                    <m:r>
                      <m:t>1</m:t>
                    </m:r>
                  </m:sub>
                </m:sSub>
                <m:r>
                  <m:rPr>
                    <m:sty m:val="p"/>
                  </m:rPr>
                  <m:t>−</m:t>
                </m:r>
                <m:sSub>
                  <m:e>
                    <m:r>
                      <m:t>h</m:t>
                    </m:r>
                  </m:e>
                  <m:sub>
                    <m:r>
                      <m:t>t</m:t>
                    </m:r>
                    <m:r>
                      <m:rPr>
                        <m:sty m:val="p"/>
                      </m:rPr>
                      <m:t>−</m:t>
                    </m:r>
                    <m:r>
                      <m:t>1</m:t>
                    </m:r>
                  </m:sub>
                </m:sSub>
              </m:e>
            </m:d>
          </m:e>
        </m:d>
      </m:oMath>
      <w:r>
        <w:t xml:space="preserve">, s ∈ [0, 1], має h-компоненту в Π, і оцінки похідних виконуються вздовж нього.</w:t>
      </w:r>
      <w:r>
        <w:t xml:space="preserve"> </w:t>
      </w:r>
      <w:r>
        <w:t xml:space="preserve">За формулою скінченних приростів в інтегральній формі</w:t>
      </w:r>
    </w:p>
    <w:p>
      <w:pPr>
        <w:pStyle w:val="BodyText"/>
      </w:pPr>
      <m:oMathPara>
        <m:oMathParaPr>
          <m:jc m:val="center"/>
        </m:oMathParaPr>
        <m:oMath>
          <m:d>
            <m:dPr>
              <m:begChr m:val="|"/>
              <m:endChr m:val="|"/>
              <m:sepChr m:val=""/>
              <m:grow/>
            </m:dPr>
            <m:e>
              <m:sSub>
                <m:e>
                  <m:acc>
                    <m:accPr>
                      <m:chr m:val="̃"/>
                    </m:accPr>
                    <m:e>
                      <m:r>
                        <m:t>h</m:t>
                      </m:r>
                    </m:e>
                  </m:acc>
                </m:e>
                <m:sub>
                  <m:r>
                    <m:t>t</m:t>
                  </m:r>
                  <m:r>
                    <m:rPr>
                      <m:sty m:val="p"/>
                    </m:rPr>
                    <m:t>,</m:t>
                  </m:r>
                  <m:r>
                    <m:t>i</m:t>
                  </m:r>
                </m:sub>
              </m:sSub>
              <m:r>
                <m:rPr>
                  <m:sty m:val="p"/>
                </m:rPr>
                <m:t>−</m:t>
              </m:r>
              <m:sSub>
                <m:e>
                  <m:r>
                    <m:t>h</m:t>
                  </m:r>
                </m:e>
                <m:sub>
                  <m:r>
                    <m:t>t</m:t>
                  </m:r>
                  <m:r>
                    <m:rPr>
                      <m:sty m:val="p"/>
                    </m:rPr>
                    <m:t>,</m:t>
                  </m:r>
                  <m:r>
                    <m:t>i</m:t>
                  </m:r>
                </m:sub>
              </m:sSub>
            </m:e>
          </m:d>
          <m:r>
            <m:rPr>
              <m:sty m:val="p"/>
            </m:rPr>
            <m:t>=</m:t>
          </m:r>
          <m:r>
            <m:rPr>
              <m:sty m:val="p"/>
            </m:rPr>
            <m:t>|</m:t>
          </m:r>
          <m:nary>
            <m:naryPr>
              <m:chr m:val="∫"/>
              <m:limLoc m:val="subSup"/>
              <m:subHide m:val="off"/>
              <m:supHide m:val="off"/>
            </m:naryPr>
            <m:sub>
              <m:r>
                <m:t>0</m:t>
              </m:r>
            </m:sub>
            <m:sup>
              <m:r>
                <m:t>1</m:t>
              </m:r>
            </m:sup>
            <m:e>
              <m:r>
                <m:rPr>
                  <m:sty m:val="p"/>
                </m:rPr>
                <m:t>∇</m:t>
              </m:r>
            </m:e>
          </m:nary>
          <m:sSub>
            <m:e>
              <m:r>
                <m:t>F</m:t>
              </m:r>
            </m:e>
            <m:sub>
              <m:r>
                <m:t>i</m:t>
              </m:r>
            </m:sub>
          </m:sSub>
          <m:d>
            <m:dPr>
              <m:begChr m:val="("/>
              <m:endChr m:val=")"/>
              <m:sepChr m:val=""/>
              <m:grow/>
            </m:dPr>
            <m:e>
              <m:r>
                <m:t>γ</m:t>
              </m:r>
              <m:d>
                <m:dPr>
                  <m:begChr m:val="("/>
                  <m:endChr m:val=")"/>
                  <m:sepChr m:val=""/>
                  <m:grow/>
                </m:dPr>
                <m:e>
                  <m:r>
                    <m:t>s</m:t>
                  </m:r>
                </m:e>
              </m:d>
            </m:e>
          </m:d>
          <m:r>
            <m:t> </m:t>
          </m:r>
          <m:r>
            <m:t>d</m:t>
          </m:r>
          <m:r>
            <m:t>s</m:t>
          </m:r>
          <m:r>
            <m:rPr>
              <m:sty m:val="p"/>
            </m:rPr>
            <m:t>⋅</m:t>
          </m:r>
          <m:d>
            <m:dPr>
              <m:begChr m:val="("/>
              <m:endChr m:val=")"/>
              <m:sepChr m:val=""/>
              <m:grow/>
            </m:dPr>
            <m:e>
              <m:sSub>
                <m:e>
                  <m:acc>
                    <m:accPr>
                      <m:chr m:val="̃"/>
                    </m:accPr>
                    <m:e>
                      <m:r>
                        <m:t>x</m:t>
                      </m:r>
                    </m:e>
                  </m:acc>
                </m:e>
                <m:sub>
                  <m:r>
                    <m:t>t</m:t>
                  </m:r>
                </m:sub>
              </m:sSub>
              <m:r>
                <m:rPr>
                  <m:sty m:val="p"/>
                </m:rPr>
                <m:t>−</m:t>
              </m:r>
              <m:sSub>
                <m:e>
                  <m:r>
                    <m:t>x</m:t>
                  </m:r>
                </m:e>
                <m:sub>
                  <m:r>
                    <m:t>t</m:t>
                  </m:r>
                </m:sub>
              </m:sSub>
              <m:r>
                <m:rPr>
                  <m:sty m:val="p"/>
                </m:rPr>
                <m:t>,</m:t>
              </m:r>
              <m:r>
                <m:t> </m:t>
              </m:r>
              <m:sSub>
                <m:e>
                  <m:acc>
                    <m:accPr>
                      <m:chr m:val="̃"/>
                    </m:accPr>
                    <m:e>
                      <m:r>
                        <m:t>h</m:t>
                      </m:r>
                    </m:e>
                  </m:acc>
                </m:e>
                <m:sub>
                  <m:r>
                    <m:t>t</m:t>
                  </m:r>
                  <m:r>
                    <m:rPr>
                      <m:sty m:val="p"/>
                    </m:rPr>
                    <m:t>−</m:t>
                  </m:r>
                  <m:r>
                    <m:t>1</m:t>
                  </m:r>
                </m:sub>
              </m:sSub>
              <m:r>
                <m:rPr>
                  <m:sty m:val="p"/>
                </m:rPr>
                <m:t>−</m:t>
              </m:r>
              <m:sSub>
                <m:e>
                  <m:r>
                    <m:t>h</m:t>
                  </m:r>
                </m:e>
                <m:sub>
                  <m:r>
                    <m:t>t</m:t>
                  </m:r>
                  <m:r>
                    <m:rPr>
                      <m:sty m:val="p"/>
                    </m:rPr>
                    <m:t>−</m:t>
                  </m:r>
                  <m:r>
                    <m:t>1</m:t>
                  </m:r>
                </m:sub>
              </m:sSub>
            </m:e>
          </m:d>
          <m:r>
            <m:rPr>
              <m:sty m:val="p"/>
            </m:rPr>
            <m:t>|</m:t>
          </m:r>
          <m:r>
            <m:rPr>
              <m:sty m:val="p"/>
            </m:rPr>
            <m:t>≤</m:t>
          </m:r>
          <m:sSub>
            <m:e>
              <m:r>
                <m:t>L</m:t>
              </m:r>
            </m:e>
            <m:sub>
              <m:r>
                <m:t>x</m:t>
              </m:r>
              <m:r>
                <m:rPr>
                  <m:sty m:val="p"/>
                </m:rPr>
                <m:t>,</m:t>
              </m:r>
              <m:r>
                <m:t>i</m:t>
              </m:r>
            </m:sub>
          </m:sSub>
          <m:r>
            <m:t> </m:t>
          </m:r>
          <m:r>
            <m:t>ε</m:t>
          </m:r>
          <m:r>
            <m:rPr>
              <m:sty m:val="p"/>
            </m:rPr>
            <m:t>+</m:t>
          </m:r>
          <m:sSub>
            <m:e>
              <m:r>
                <m:t>L</m:t>
              </m:r>
            </m:e>
            <m:sub>
              <m:r>
                <m:t>h</m:t>
              </m:r>
              <m:r>
                <m:rPr>
                  <m:sty m:val="p"/>
                </m:rPr>
                <m:t>,</m:t>
              </m:r>
              <m:r>
                <m:t>i</m:t>
              </m:r>
            </m:sub>
          </m:sSub>
          <m:r>
            <m:t> </m:t>
          </m:r>
          <m:sSub>
            <m:e>
              <m:r>
                <m:t>e</m:t>
              </m:r>
            </m:e>
            <m:sub>
              <m:r>
                <m:t>t</m:t>
              </m:r>
              <m:r>
                <m:rPr>
                  <m:sty m:val="p"/>
                </m:rPr>
                <m:t>−</m:t>
              </m:r>
              <m:r>
                <m:t>1</m:t>
              </m:r>
            </m:sub>
          </m:sSub>
          <m:r>
            <m:rPr>
              <m:sty m:val="p"/>
            </m:rPr>
            <m:t>.</m:t>
          </m:r>
        </m:oMath>
      </m:oMathPara>
    </w:p>
    <w:p>
      <w:pPr>
        <w:pStyle w:val="FirstParagraph"/>
      </w:pPr>
      <w:r>
        <w:t xml:space="preserve">Максимум за i дає</w:t>
      </w:r>
      <w:r>
        <w:t xml:space="preserve"> </w:t>
      </w:r>
      <m:oMath>
        <m:sSub>
          <m:e>
            <m:r>
              <m:t>e</m:t>
            </m:r>
          </m:e>
          <m:sub>
            <m:r>
              <m:t>t</m:t>
            </m:r>
          </m:sub>
        </m:sSub>
        <m:r>
          <m:rPr>
            <m:sty m:val="p"/>
          </m:rPr>
          <m:t>≤</m:t>
        </m:r>
        <m:sSub>
          <m:e>
            <m:r>
              <m:t>L</m:t>
            </m:r>
          </m:e>
          <m:sub>
            <m:r>
              <m:t>x</m:t>
            </m:r>
          </m:sub>
        </m:sSub>
        <m:r>
          <m:t>ε</m:t>
        </m:r>
        <m:r>
          <m:rPr>
            <m:sty m:val="p"/>
          </m:rPr>
          <m:t>+</m:t>
        </m:r>
        <m:sSub>
          <m:e>
            <m:r>
              <m:t>L</m:t>
            </m:r>
          </m:e>
          <m:sub>
            <m:r>
              <m:t>h</m:t>
            </m:r>
          </m:sub>
        </m:sSub>
        <m:sSub>
          <m:e>
            <m:r>
              <m:t>e</m:t>
            </m:r>
          </m:e>
          <m:sub>
            <m:r>
              <m:t>t</m:t>
            </m:r>
            <m:r>
              <m:rPr>
                <m:sty m:val="p"/>
              </m:rPr>
              <m:t>−</m:t>
            </m:r>
            <m:r>
              <m:t>1</m:t>
            </m:r>
          </m:sub>
        </m:sSub>
      </m:oMath>
      <w:r>
        <w:t xml:space="preserve">. Індукцією з</w:t>
      </w:r>
      <w:r>
        <w:t xml:space="preserve"> </w:t>
      </w:r>
      <m:oMath>
        <m:sSub>
          <m:e>
            <m:r>
              <m:t>e</m:t>
            </m:r>
          </m:e>
          <m:sub>
            <m:r>
              <m:t>0</m:t>
            </m:r>
          </m:sub>
        </m:sSub>
        <m:r>
          <m:rPr>
            <m:sty m:val="p"/>
          </m:rPr>
          <m:t>=</m:t>
        </m:r>
        <m:r>
          <m:t>0</m:t>
        </m:r>
      </m:oMath>
      <w:r>
        <w:t xml:space="preserve"> </w:t>
      </w:r>
      <w:r>
        <w:t xml:space="preserve">отримуємо</w:t>
      </w:r>
      <w:r>
        <w:t xml:space="preserve"> </w:t>
      </w:r>
      <m:oMath>
        <m:sSub>
          <m:e>
            <m:r>
              <m:t>e</m:t>
            </m:r>
          </m:e>
          <m:sub>
            <m:r>
              <m:t>t</m:t>
            </m:r>
          </m:sub>
        </m:sSub>
        <m:r>
          <m:rPr>
            <m:sty m:val="p"/>
          </m:rPr>
          <m:t>≤</m:t>
        </m:r>
        <m:sSub>
          <m:e>
            <m:r>
              <m:t>L</m:t>
            </m:r>
          </m:e>
          <m:sub>
            <m:r>
              <m:t>x</m:t>
            </m:r>
          </m:sub>
        </m:sSub>
        <m:r>
          <m:t>ε</m:t>
        </m:r>
        <m:nary>
          <m:naryPr>
            <m:chr m:val="∑"/>
            <m:limLoc m:val="undOvr"/>
            <m:subHide m:val="off"/>
            <m:supHide m:val="off"/>
          </m:naryPr>
          <m:sub>
            <m:r>
              <m:t>k</m:t>
            </m:r>
            <m:r>
              <m:rPr>
                <m:sty m:val="p"/>
              </m:rPr>
              <m:t>=</m:t>
            </m:r>
            <m:r>
              <m:t>0</m:t>
            </m:r>
          </m:sub>
          <m:sup>
            <m:r>
              <m:t>t</m:t>
            </m:r>
            <m:r>
              <m:rPr>
                <m:sty m:val="p"/>
              </m:rPr>
              <m:t>−</m:t>
            </m:r>
            <m:r>
              <m:t>1</m:t>
            </m:r>
          </m:sup>
          <m:e>
            <m:sSubSup>
              <m:e>
                <m:r>
                  <m:t>L</m:t>
                </m:r>
              </m:e>
              <m:sub>
                <m:r>
                  <m:t>h</m:t>
                </m:r>
              </m:sub>
              <m:sup>
                <m:r>
                  <m:t>k</m:t>
                </m:r>
              </m:sup>
            </m:sSubSup>
          </m:e>
        </m:nary>
      </m:oMath>
      <w:r>
        <w:t xml:space="preserve">, а</w:t>
      </w:r>
      <w:r>
        <w:t xml:space="preserve"> </w:t>
      </w:r>
      <m:oMath>
        <m:d>
          <m:dPr>
            <m:begChr m:val="|"/>
            <m:endChr m:val="|"/>
            <m:sepChr m:val=""/>
            <m:grow/>
          </m:dPr>
          <m:e>
            <m:acc>
              <m:accPr>
                <m:chr m:val="̃"/>
              </m:accPr>
              <m:e>
                <m:r>
                  <m:rPr>
                    <m:sty m:val="p"/>
                  </m:rPr>
                  <m:t>ℓ</m:t>
                </m:r>
              </m:e>
            </m:acc>
            <m:r>
              <m:rPr>
                <m:sty m:val="p"/>
              </m:rPr>
              <m:t>−</m:t>
            </m:r>
            <m:r>
              <m:rPr>
                <m:sty m:val="p"/>
              </m:rPr>
              <m:t>ℓ</m:t>
            </m:r>
          </m:e>
        </m:d>
        <m:r>
          <m:rPr>
            <m:sty m:val="p"/>
          </m:rPr>
          <m:t>=</m:t>
        </m:r>
        <m:d>
          <m:dPr>
            <m:begChr m:val="|"/>
            <m:endChr m:val="|"/>
            <m:sepChr m:val=""/>
            <m:grow/>
          </m:dPr>
          <m:e>
            <m:sSubSup>
              <m:e>
                <m:r>
                  <m:t>w</m:t>
                </m:r>
              </m:e>
              <m:sub>
                <m:r>
                  <m:t>o</m:t>
                </m:r>
                <m:r>
                  <m:t>u</m:t>
                </m:r>
                <m:r>
                  <m:t>t</m:t>
                </m:r>
              </m:sub>
              <m:sup>
                <m:r>
                  <m:rPr>
                    <m:sty m:val="p"/>
                  </m:rPr>
                  <m:t>⊤</m:t>
                </m:r>
              </m:sup>
            </m:sSubSup>
            <m:d>
              <m:dPr>
                <m:begChr m:val="("/>
                <m:endChr m:val=")"/>
                <m:sepChr m:val=""/>
                <m:grow/>
              </m:dPr>
              <m:e>
                <m:sSub>
                  <m:e>
                    <m:acc>
                      <m:accPr>
                        <m:chr m:val="̃"/>
                      </m:accPr>
                      <m:e>
                        <m:r>
                          <m:t>h</m:t>
                        </m:r>
                      </m:e>
                    </m:acc>
                  </m:e>
                  <m:sub>
                    <m:r>
                      <m:t>W</m:t>
                    </m:r>
                  </m:sub>
                </m:sSub>
                <m:r>
                  <m:rPr>
                    <m:sty m:val="p"/>
                  </m:rPr>
                  <m:t>−</m:t>
                </m:r>
                <m:sSub>
                  <m:e>
                    <m:r>
                      <m:t>h</m:t>
                    </m:r>
                  </m:e>
                  <m:sub>
                    <m:r>
                      <m:t>W</m:t>
                    </m:r>
                  </m:sub>
                </m:sSub>
              </m:e>
            </m:d>
          </m:e>
        </m:d>
        <m:r>
          <m:rPr>
            <m:sty m:val="p"/>
          </m:rPr>
          <m:t>≤</m:t>
        </m:r>
        <m:r>
          <m:rPr>
            <m:sty m:val="p"/>
          </m:rPr>
          <m:t>∥</m:t>
        </m:r>
        <m:sSub>
          <m:e>
            <m:r>
              <m:t>w</m:t>
            </m:r>
          </m:e>
          <m:sub>
            <m:r>
              <m:t>o</m:t>
            </m:r>
            <m:r>
              <m:t>u</m:t>
            </m:r>
            <m:r>
              <m:t>t</m:t>
            </m:r>
          </m:sub>
        </m:sSub>
        <m:sSub>
          <m:e>
            <m:r>
              <m:rPr>
                <m:sty m:val="p"/>
              </m:rPr>
              <m:t>∥</m:t>
            </m:r>
          </m:e>
          <m:sub>
            <m:r>
              <m:t>1</m:t>
            </m:r>
          </m:sub>
        </m:sSub>
        <m:sSub>
          <m:e>
            <m:r>
              <m:t>e</m:t>
            </m:r>
          </m:e>
          <m:sub>
            <m:r>
              <m:t>W</m:t>
            </m:r>
          </m:sub>
        </m:sSub>
      </m:oMath>
      <w:r>
        <w:t xml:space="preserve">, що дає (3.24). За</w:t>
      </w:r>
      <w:r>
        <w:t xml:space="preserve"> </w:t>
      </w:r>
      <m:oMath>
        <m:sSub>
          <m:e>
            <m:r>
              <m:t>L</m:t>
            </m:r>
          </m:e>
          <m:sub>
            <m:r>
              <m:t>h</m:t>
            </m:r>
          </m:sub>
        </m:sSub>
        <m:r>
          <m:rPr>
            <m:sty m:val="p"/>
          </m:rPr>
          <m:t>&lt;</m:t>
        </m:r>
        <m:r>
          <m:t>1</m:t>
        </m:r>
      </m:oMath>
      <w:r>
        <w:t xml:space="preserve"> </w:t>
      </w:r>
      <w:r>
        <w:t xml:space="preserve">геометрична сума</w:t>
      </w:r>
      <w:r>
        <w:t xml:space="preserve"> </w:t>
      </w:r>
      <w:r>
        <w:t xml:space="preserve">обмежена</w:t>
      </w:r>
      <w:r>
        <w:t xml:space="preserve"> </w:t>
      </w:r>
      <m:oMath>
        <m:r>
          <m:t>1</m:t>
        </m:r>
        <m:r>
          <m:rPr>
            <m:sty m:val="p"/>
          </m:rPr>
          <m:t>/</m:t>
        </m:r>
        <m:d>
          <m:dPr>
            <m:begChr m:val="("/>
            <m:endChr m:val=")"/>
            <m:sepChr m:val=""/>
            <m:grow/>
          </m:dPr>
          <m:e>
            <m:r>
              <m:t>1</m:t>
            </m:r>
            <m:r>
              <m:rPr>
                <m:sty m:val="p"/>
              </m:rPr>
              <m:t>−</m:t>
            </m:r>
            <m:sSub>
              <m:e>
                <m:r>
                  <m:t>L</m:t>
                </m:r>
              </m:e>
              <m:sub>
                <m:r>
                  <m:t>h</m:t>
                </m:r>
              </m:sub>
            </m:sSub>
          </m:e>
        </m:d>
      </m:oMath>
      <w:r>
        <w:t xml:space="preserve">. ▫</w:t>
      </w:r>
    </w:p>
    <w:p>
      <w:pPr>
        <w:pStyle w:val="BodyText"/>
      </w:pPr>
      <w:r>
        <w:rPr>
          <w:bCs/>
          <w:b/>
        </w:rPr>
        <w:t xml:space="preserve">Наслідок 3.2</w:t>
      </w:r>
      <w:r>
        <w:t xml:space="preserve"> </w:t>
      </w:r>
      <w:r>
        <w:t xml:space="preserve">(сертифікат градієнтної чутливості). Для будь-якого вікна</w:t>
      </w:r>
    </w:p>
    <w:p>
      <w:pPr>
        <w:pStyle w:val="Formula"/>
      </w:pPr>
      <w:r>
        <w:tab/>
      </w:r>
      <m:oMath>
        <m:r>
          <m:t>Γ</m:t>
        </m:r>
        <m:d>
          <m:dPr>
            <m:begChr m:val="("/>
            <m:endChr m:val=")"/>
            <m:sepChr m:val=""/>
            <m:grow/>
          </m:dPr>
          <m:e>
            <m:r>
              <m:t>X</m:t>
            </m:r>
          </m:e>
        </m:d>
        <m:box>
          <m:boxPr>
            <m:opEmu m:val="on"/>
          </m:boxPr>
          <m:e>
            <m:r>
              <m:rPr>
                <m:sty m:val="p"/>
              </m:rPr>
              <m:t>:=</m:t>
            </m:r>
          </m:e>
        </m:box>
        <m:nary>
          <m:naryPr>
            <m:chr m:val="∑"/>
            <m:limLoc m:val="undOvr"/>
            <m:subHide m:val="off"/>
            <m:supHide m:val="off"/>
          </m:naryPr>
          <m:sub>
            <m:r>
              <m:t>t</m:t>
            </m:r>
            <m:r>
              <m:rPr>
                <m:sty m:val="p"/>
              </m:rPr>
              <m:t>=</m:t>
            </m:r>
            <m:r>
              <m:t>1</m:t>
            </m:r>
          </m:sub>
          <m:sup>
            <m:r>
              <m:t>W</m:t>
            </m:r>
          </m:sup>
          <m:e>
            <m:r>
              <m:rPr>
                <m:sty m:val="p"/>
              </m:rPr>
              <m:t>∥</m:t>
            </m:r>
          </m:e>
        </m:nary>
        <m:f>
          <m:fPr>
            <m:type m:val="bar"/>
          </m:fPr>
          <m:num>
            <m:r>
              <m:rPr>
                <m:sty m:val="p"/>
              </m:rPr>
              <m:t>∂</m:t>
            </m:r>
            <m:r>
              <m:rPr>
                <m:sty m:val="p"/>
              </m:rPr>
              <m:t>ℓ</m:t>
            </m:r>
          </m:num>
          <m:den>
            <m:r>
              <m:rPr>
                <m:sty m:val="p"/>
              </m:rPr>
              <m:t>∂</m:t>
            </m:r>
            <m:sSub>
              <m:e>
                <m:r>
                  <m:t>x</m:t>
                </m:r>
              </m:e>
              <m:sub>
                <m:r>
                  <m:t>t</m:t>
                </m:r>
              </m:sub>
            </m:sSub>
          </m:den>
        </m:f>
        <m:sSub>
          <m:e>
            <m:r>
              <m:rPr>
                <m:sty m:val="p"/>
              </m:rPr>
              <m:t>∥</m:t>
            </m:r>
          </m:e>
          <m:sub>
            <m:r>
              <m:t>1</m:t>
            </m:r>
          </m:sub>
        </m:sSub>
        <m:r>
          <m:rPr>
            <m:sty m:val="p"/>
          </m:rPr>
          <m:t>≤</m:t>
        </m:r>
        <m:sSub>
          <m:e>
            <m:r>
              <m:t>Γ</m:t>
            </m:r>
          </m:e>
          <m:sub>
            <m:r>
              <m:t>W</m:t>
            </m:r>
          </m:sub>
        </m:sSub>
        <m:box>
          <m:boxPr>
            <m:opEmu m:val="on"/>
          </m:boxPr>
          <m:e>
            <m:r>
              <m:rPr>
                <m:sty m:val="p"/>
              </m:rPr>
              <m:t>:=</m:t>
            </m:r>
          </m:e>
        </m:box>
        <m:r>
          <m:rPr>
            <m:sty m:val="p"/>
          </m:rPr>
          <m:t>∥</m:t>
        </m:r>
        <m:sSub>
          <m:e>
            <m:r>
              <m:t>w</m:t>
            </m:r>
          </m:e>
          <m:sub>
            <m:r>
              <m:t>o</m:t>
            </m:r>
            <m:r>
              <m:t>u</m:t>
            </m:r>
            <m:r>
              <m:t>t</m:t>
            </m:r>
          </m:sub>
        </m:sSub>
        <m:sSub>
          <m:e>
            <m:r>
              <m:rPr>
                <m:sty m:val="p"/>
              </m:rPr>
              <m:t>∥</m:t>
            </m:r>
          </m:e>
          <m:sub>
            <m:r>
              <m:t>1</m:t>
            </m:r>
          </m:sub>
        </m:sSub>
        <m:sSub>
          <m:e>
            <m:r>
              <m:t>L</m:t>
            </m:r>
          </m:e>
          <m:sub>
            <m:r>
              <m:t>x</m:t>
            </m:r>
          </m:sub>
        </m:sSub>
        <m:nary>
          <m:naryPr>
            <m:chr m:val="∑"/>
            <m:limLoc m:val="undOvr"/>
            <m:subHide m:val="off"/>
            <m:supHide m:val="off"/>
          </m:naryPr>
          <m:sub>
            <m:r>
              <m:t>k</m:t>
            </m:r>
            <m:r>
              <m:rPr>
                <m:sty m:val="p"/>
              </m:rPr>
              <m:t>=</m:t>
            </m:r>
            <m:r>
              <m:t>0</m:t>
            </m:r>
          </m:sub>
          <m:sup>
            <m:r>
              <m:t>W</m:t>
            </m:r>
            <m:r>
              <m:rPr>
                <m:sty m:val="p"/>
              </m:rPr>
              <m:t>−</m:t>
            </m:r>
            <m:r>
              <m:t>1</m:t>
            </m:r>
          </m:sup>
          <m:e>
            <m:sSubSup>
              <m:e>
                <m:r>
                  <m:t>L</m:t>
                </m:r>
              </m:e>
              <m:sub>
                <m:r>
                  <m:t>h</m:t>
                </m:r>
              </m:sub>
              <m:sup>
                <m:r>
                  <m:t>k</m:t>
                </m:r>
              </m:sup>
            </m:sSubSup>
          </m:e>
        </m:nary>
        <m:r>
          <m:rPr>
            <m:sty m:val="p"/>
          </m:rPr>
          <m:t>.</m:t>
        </m:r>
      </m:oMath>
      <w:r>
        <w:tab/>
        <w:t xml:space="preserve">(3.26)</w:t>
      </w:r>
    </w:p>
    <w:p>
      <w:pPr>
        <w:pStyle w:val="BodyText"/>
      </w:pPr>
      <w:r>
        <w:rPr>
          <w:iCs/>
          <w:i/>
        </w:rPr>
        <w:t xml:space="preserve">Доведення.</w:t>
      </w:r>
      <w:r>
        <w:t xml:space="preserve"> </w:t>
      </w:r>
      <w:r>
        <w:t xml:space="preserve">Візьмемо збурення</w:t>
      </w:r>
      <w:r>
        <w:t xml:space="preserve"> </w:t>
      </w:r>
      <m:oMath>
        <m:sSub>
          <m:e>
            <m:r>
              <m:t>δ</m:t>
            </m:r>
          </m:e>
          <m:sub>
            <m:r>
              <m:t>t</m:t>
            </m:r>
          </m:sub>
        </m:sSub>
        <m:r>
          <m:rPr>
            <m:sty m:val="p"/>
          </m:rPr>
          <m:t>=</m:t>
        </m:r>
        <m:r>
          <m:t>ε</m:t>
        </m:r>
        <m:r>
          <m:t> </m:t>
        </m:r>
        <m:r>
          <m:rPr>
            <m:sty m:val="p"/>
          </m:rPr>
          <m:t>s</m:t>
        </m:r>
        <m:r>
          <m:rPr>
            <m:sty m:val="p"/>
          </m:rPr>
          <m:t>i</m:t>
        </m:r>
        <m:r>
          <m:rPr>
            <m:sty m:val="p"/>
          </m:rPr>
          <m:t>g</m:t>
        </m:r>
        <m:r>
          <m:rPr>
            <m:sty m:val="p"/>
          </m:rPr>
          <m:t>n</m:t>
        </m:r>
        <m:d>
          <m:dPr>
            <m:begChr m:val="("/>
            <m:endChr m:val=")"/>
            <m:sepChr m:val=""/>
            <m:grow/>
          </m:dPr>
          <m:e>
            <m:r>
              <m:rPr>
                <m:sty m:val="p"/>
              </m:rPr>
              <m:t>∂</m:t>
            </m:r>
            <m:r>
              <m:rPr>
                <m:sty m:val="p"/>
              </m:rPr>
              <m:t>ℓ</m:t>
            </m:r>
            <m:r>
              <m:rPr>
                <m:sty m:val="p"/>
              </m:rPr>
              <m:t>/</m:t>
            </m:r>
            <m:r>
              <m:rPr>
                <m:sty m:val="p"/>
              </m:rPr>
              <m:t>∂</m:t>
            </m:r>
            <m:sSub>
              <m:e>
                <m:r>
                  <m:t>x</m:t>
                </m:r>
              </m:e>
              <m:sub>
                <m:r>
                  <m:t>t</m:t>
                </m:r>
              </m:sub>
            </m:sSub>
          </m:e>
        </m:d>
      </m:oMath>
      <w:r>
        <w:t xml:space="preserve">,</w:t>
      </w:r>
      <w:r>
        <w:t xml:space="preserve"> </w:t>
      </w:r>
      <m:oMath>
        <m:r>
          <m:rPr>
            <m:sty m:val="p"/>
          </m:rPr>
          <m:t>∥</m:t>
        </m:r>
        <m:sSub>
          <m:e>
            <m:r>
              <m:t>δ</m:t>
            </m:r>
          </m:e>
          <m:sub>
            <m:r>
              <m:t>t</m:t>
            </m:r>
          </m:sub>
        </m:sSub>
        <m:sSub>
          <m:e>
            <m:r>
              <m:rPr>
                <m:sty m:val="p"/>
              </m:rPr>
              <m:t>∥</m:t>
            </m:r>
          </m:e>
          <m:sub>
            <m:r>
              <m:rPr>
                <m:sty m:val="p"/>
              </m:rPr>
              <m:t>∞</m:t>
            </m:r>
          </m:sub>
        </m:sSub>
        <m:r>
          <m:rPr>
            <m:sty m:val="p"/>
          </m:rPr>
          <m:t>=</m:t>
        </m:r>
        <m:r>
          <m:t>ε</m:t>
        </m:r>
      </m:oMath>
      <w:r>
        <w:t xml:space="preserve">. Тоді</w:t>
      </w:r>
      <w:r>
        <w:t xml:space="preserve"> </w:t>
      </w:r>
      <m:oMath>
        <m:acc>
          <m:accPr>
            <m:chr m:val="̃"/>
          </m:accPr>
          <m:e>
            <m:r>
              <m:rPr>
                <m:sty m:val="p"/>
              </m:rPr>
              <m:t>ℓ</m:t>
            </m:r>
          </m:e>
        </m:acc>
        <m:r>
          <m:rPr>
            <m:sty m:val="p"/>
          </m:rPr>
          <m:t>−</m:t>
        </m:r>
        <m:r>
          <m:rPr>
            <m:sty m:val="p"/>
          </m:rPr>
          <m:t>ℓ</m:t>
        </m:r>
        <m:r>
          <m:rPr>
            <m:sty m:val="p"/>
          </m:rPr>
          <m:t>=</m:t>
        </m:r>
        <m:r>
          <m:t>ε</m:t>
        </m:r>
        <m:r>
          <m:t> </m:t>
        </m:r>
        <m:r>
          <m:t>Γ</m:t>
        </m:r>
        <m:d>
          <m:dPr>
            <m:begChr m:val="("/>
            <m:endChr m:val=")"/>
            <m:sepChr m:val=""/>
            <m:grow/>
          </m:dPr>
          <m:e>
            <m:r>
              <m:t>X</m:t>
            </m:r>
          </m:e>
        </m:d>
        <m:r>
          <m:rPr>
            <m:sty m:val="p"/>
          </m:rPr>
          <m:t>+</m:t>
        </m:r>
        <m:r>
          <m:t>o</m:t>
        </m:r>
        <m:d>
          <m:dPr>
            <m:begChr m:val="("/>
            <m:endChr m:val=")"/>
            <m:sepChr m:val=""/>
            <m:grow/>
          </m:dPr>
          <m:e>
            <m:r>
              <m:t>ε</m:t>
            </m:r>
          </m:e>
        </m:d>
      </m:oMath>
      <w:r>
        <w:t xml:space="preserve">, а за лемою 3.2</w:t>
      </w:r>
      <w:r>
        <w:t xml:space="preserve"> </w:t>
      </w:r>
      <m:oMath>
        <m:d>
          <m:dPr>
            <m:begChr m:val="|"/>
            <m:endChr m:val="|"/>
            <m:sepChr m:val=""/>
            <m:grow/>
          </m:dPr>
          <m:e>
            <m:acc>
              <m:accPr>
                <m:chr m:val="̃"/>
              </m:accPr>
              <m:e>
                <m:r>
                  <m:rPr>
                    <m:sty m:val="p"/>
                  </m:rPr>
                  <m:t>ℓ</m:t>
                </m:r>
              </m:e>
            </m:acc>
            <m:r>
              <m:rPr>
                <m:sty m:val="p"/>
              </m:rPr>
              <m:t>−</m:t>
            </m:r>
            <m:r>
              <m:rPr>
                <m:sty m:val="p"/>
              </m:rPr>
              <m:t>ℓ</m:t>
            </m:r>
          </m:e>
        </m:d>
        <m:r>
          <m:rPr>
            <m:sty m:val="p"/>
          </m:rPr>
          <m:t>≤</m:t>
        </m:r>
        <m:r>
          <m:t>ε</m:t>
        </m:r>
        <m:sSub>
          <m:e>
            <m:r>
              <m:t>Γ</m:t>
            </m:r>
          </m:e>
          <m:sub>
            <m:r>
              <m:t>W</m:t>
            </m:r>
          </m:sub>
        </m:sSub>
      </m:oMath>
      <w:r>
        <w:t xml:space="preserve">. Поділивши на ε і</w:t>
      </w:r>
      <w:r>
        <w:t xml:space="preserve"> </w:t>
      </w:r>
      <w:r>
        <w:t xml:space="preserve">спрямувавши ε → 0, отримуємо (3.26). ▫</w:t>
      </w:r>
    </w:p>
    <w:p>
      <w:pPr>
        <w:pStyle w:val="BodyText"/>
      </w:pPr>
      <w:r>
        <w:t xml:space="preserve">Γ(X) — нахил найгіршої зміни логіту за малого max-нормового збурення; вона обчислюється одним зворотним проходом і</w:t>
      </w:r>
      <w:r>
        <w:t xml:space="preserve"> </w:t>
      </w:r>
      <w:r>
        <w:t xml:space="preserve">в п. 3.6.4 слугує емпіричною чутливістю. Оцінка (3.24) консервативна: нерівність трикутника ігнорує погашення</w:t>
      </w:r>
      <w:r>
        <w:t xml:space="preserve"> </w:t>
      </w:r>
      <w:r>
        <w:t xml:space="preserve">доданків,</w:t>
      </w:r>
      <w:r>
        <w:t xml:space="preserve"> </w:t>
      </w:r>
      <m:oMath>
        <m:d>
          <m:dPr>
            <m:begChr m:val="|"/>
            <m:endChr m:val="|"/>
            <m:sepChr m:val=""/>
            <m:grow/>
          </m:dPr>
          <m:e>
            <m:sSub>
              <m:e>
                <m:r>
                  <m:t>g</m:t>
                </m:r>
              </m:e>
              <m:sub>
                <m:r>
                  <m:t>i</m:t>
                </m:r>
              </m:sub>
            </m:sSub>
            <m:r>
              <m:rPr>
                <m:sty m:val="p"/>
              </m:rPr>
              <m:t>′</m:t>
            </m:r>
          </m:e>
        </m:d>
        <m:r>
          <m:rPr>
            <m:sty m:val="p"/>
          </m:rPr>
          <m:t>≤</m:t>
        </m:r>
        <m:r>
          <m:t>1</m:t>
        </m:r>
        <m:r>
          <m:rPr>
            <m:sty m:val="p"/>
          </m:rPr>
          <m:t>/</m:t>
        </m:r>
        <m:r>
          <m:t>4</m:t>
        </m:r>
      </m:oMath>
      <w:r>
        <w:t xml:space="preserve"> </w:t>
      </w:r>
      <w:r>
        <w:t xml:space="preserve">досягається лише за</w:t>
      </w:r>
      <w:r>
        <w:t xml:space="preserve"> </w:t>
      </w:r>
      <m:oMath>
        <m:sSub>
          <m:e>
            <m:r>
              <m:t>g</m:t>
            </m:r>
          </m:e>
          <m:sub>
            <m:r>
              <m:t>i</m:t>
            </m:r>
          </m:sub>
        </m:sSub>
        <m:r>
          <m:rPr>
            <m:sty m:val="p"/>
          </m:rPr>
          <m:t>=</m:t>
        </m:r>
        <m:r>
          <m:t>1</m:t>
        </m:r>
        <m:r>
          <m:rPr>
            <m:sty m:val="p"/>
          </m:rPr>
          <m:t>/</m:t>
        </m:r>
        <m:r>
          <m:t>2</m:t>
        </m:r>
      </m:oMath>
      <w:r>
        <w:t xml:space="preserve">, а максимум за i береться на кожному кроці окремо. За</w:t>
      </w:r>
      <w:r>
        <w:t xml:space="preserve"> </w:t>
      </w:r>
      <m:oMath>
        <m:sSub>
          <m:e>
            <m:r>
              <m:t>L</m:t>
            </m:r>
          </m:e>
          <m:sub>
            <m:r>
              <m:t>h</m:t>
            </m:r>
          </m:sub>
        </m:sSub>
        <m:r>
          <m:rPr>
            <m:sty m:val="p"/>
          </m:rPr>
          <m:t>&gt;</m:t>
        </m:r>
        <m:r>
          <m:t>1</m:t>
        </m:r>
      </m:oMath>
      <w:r>
        <w:t xml:space="preserve"> </w:t>
      </w:r>
      <w:r>
        <w:t xml:space="preserve">геометрична сума зростає експоненційно з W.</w:t>
      </w:r>
    </w:p>
    <w:bookmarkEnd w:id="68"/>
    <w:bookmarkStart w:id="69" w:name="сертифіковано-стійке-навчання"/>
    <w:p>
      <w:pPr>
        <w:pStyle w:val="Heading3"/>
      </w:pPr>
      <w:r>
        <w:t xml:space="preserve">3.3.4 Сертифіковано стійке навчання</w:t>
      </w:r>
    </w:p>
    <w:p>
      <w:pPr>
        <w:pStyle w:val="FirstParagraph"/>
      </w:pPr>
      <w:r>
        <w:t xml:space="preserve">Умова</w:t>
      </w:r>
      <w:r>
        <w:t xml:space="preserve"> </w:t>
      </w:r>
      <m:oMath>
        <m:sSub>
          <m:e>
            <m:r>
              <m:t>L</m:t>
            </m:r>
          </m:e>
          <m:sub>
            <m:r>
              <m:t>h</m:t>
            </m:r>
          </m:sub>
        </m:sSub>
        <m:r>
          <m:rPr>
            <m:sty m:val="p"/>
          </m:rPr>
          <m:t>&lt;</m:t>
        </m:r>
        <m:r>
          <m:t>1</m:t>
        </m:r>
      </m:oMath>
      <w:r>
        <w:t xml:space="preserve"> </w:t>
      </w:r>
      <w:r>
        <w:t xml:space="preserve">леми 3.2 — достатня умова гарантованої стійкості до шуму ключових точок. Її можна забезпечити під</w:t>
      </w:r>
      <w:r>
        <w:t xml:space="preserve"> </w:t>
      </w:r>
      <w:r>
        <w:t xml:space="preserve">час навчання, додаючи до функції втрат штраф</w:t>
      </w:r>
    </w:p>
    <w:p>
      <w:pPr>
        <w:pStyle w:val="Formula"/>
      </w:pPr>
      <w:r>
        <w:tab/>
      </w:r>
      <m:oMath>
        <m:r>
          <m:t>R</m:t>
        </m:r>
        <m:d>
          <m:dPr>
            <m:begChr m:val="("/>
            <m:endChr m:val=")"/>
            <m:sepChr m:val=""/>
            <m:grow/>
          </m:dPr>
          <m:e>
            <m:r>
              <m:t>θ</m:t>
            </m:r>
          </m:e>
        </m:d>
        <m:r>
          <m:rPr>
            <m:sty m:val="p"/>
          </m:rPr>
          <m:t>=</m:t>
        </m:r>
        <m:r>
          <m:t>λ</m:t>
        </m:r>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t> </m:t>
            </m:r>
            <m:sSub>
              <m:e>
                <m:r>
                  <m:t>L</m:t>
                </m:r>
              </m:e>
              <m:sub>
                <m:r>
                  <m:t>h</m:t>
                </m:r>
                <m:r>
                  <m:rPr>
                    <m:sty m:val="p"/>
                  </m:rPr>
                  <m:t>,</m:t>
                </m:r>
                <m:r>
                  <m:t>i</m:t>
                </m:r>
              </m:sub>
            </m:sSub>
            <m:d>
              <m:dPr>
                <m:begChr m:val="("/>
                <m:endChr m:val=")"/>
                <m:sepChr m:val=""/>
                <m:grow/>
              </m:dPr>
              <m:e>
                <m:r>
                  <m:t>θ</m:t>
                </m:r>
              </m:e>
            </m:d>
            <m:r>
              <m:rPr>
                <m:sty m:val="p"/>
              </m:rPr>
              <m:t>−</m:t>
            </m:r>
            <m:r>
              <m:t>γ</m:t>
            </m:r>
          </m:e>
        </m:d>
        <m:r>
          <m:rPr>
            <m:sty m:val="p"/>
          </m:rPr>
          <m:t>,</m:t>
        </m:r>
        <m:r>
          <m:t>  </m:t>
        </m:r>
        <m:r>
          <m:t>γ</m:t>
        </m:r>
        <m:r>
          <m:rPr>
            <m:sty m:val="p"/>
          </m:rPr>
          <m:t>&lt;</m:t>
        </m:r>
        <m:r>
          <m:t>1</m:t>
        </m:r>
        <m:r>
          <m:rPr>
            <m:sty m:val="p"/>
          </m:rPr>
          <m:t>,</m:t>
        </m:r>
      </m:oMath>
      <w:r>
        <w:tab/>
        <w:t xml:space="preserve">(3.27)</w:t>
      </w:r>
    </w:p>
    <w:p>
      <w:pPr>
        <w:pStyle w:val="BodyText"/>
      </w:pPr>
      <w:r>
        <w:t xml:space="preserve">де</w:t>
      </w:r>
      <w:r>
        <w:t xml:space="preserve"> </w:t>
      </w:r>
      <m:oMath>
        <m:sSub>
          <m:e>
            <m:r>
              <m:t>L</m:t>
            </m:r>
          </m:e>
          <m:sub>
            <m:r>
              <m:t>h</m:t>
            </m:r>
            <m:r>
              <m:rPr>
                <m:sty m:val="p"/>
              </m:rPr>
              <m:t>,</m:t>
            </m:r>
            <m:r>
              <m:t>i</m:t>
            </m:r>
          </m:sub>
        </m:sSub>
      </m:oMath>
      <w:r>
        <w:t xml:space="preserve"> </w:t>
      </w:r>
      <w:r>
        <w:t xml:space="preserve">— вираз у дужках (3.23) для i-го нейрона. Штраф обчислюється за параметрами без даних, диференційований</w:t>
      </w:r>
      <w:r>
        <w:t xml:space="preserve"> </w:t>
      </w:r>
      <w:r>
        <w:t xml:space="preserve">майже скрізь і дорівнює нулю, коли всі</w:t>
      </w:r>
      <w:r>
        <w:t xml:space="preserve"> </w:t>
      </w:r>
      <m:oMath>
        <m:sSub>
          <m:e>
            <m:r>
              <m:t>L</m:t>
            </m:r>
          </m:e>
          <m:sub>
            <m:r>
              <m:t>h</m:t>
            </m:r>
            <m:r>
              <m:rPr>
                <m:sty m:val="p"/>
              </m:rPr>
              <m:t>,</m:t>
            </m:r>
            <m:r>
              <m:t>i</m:t>
            </m:r>
          </m:sub>
        </m:sSub>
        <m:r>
          <m:rPr>
            <m:sty m:val="p"/>
          </m:rPr>
          <m:t>≤</m:t>
        </m:r>
        <m:r>
          <m:t>γ</m:t>
        </m:r>
      </m:oMath>
      <w:r>
        <w:t xml:space="preserve">; запас</w:t>
      </w:r>
      <w:r>
        <w:t xml:space="preserve"> </w:t>
      </w:r>
      <m:oMath>
        <m:r>
          <m:t>γ</m:t>
        </m:r>
        <m:r>
          <m:rPr>
            <m:sty m:val="p"/>
          </m:rPr>
          <m:t>&lt;</m:t>
        </m:r>
        <m:r>
          <m:t>1</m:t>
        </m:r>
      </m:oMath>
      <w:r>
        <w:t xml:space="preserve"> </w:t>
      </w:r>
      <w:r>
        <w:t xml:space="preserve">потрібен, бо штраф лише заохочує умову, тому</w:t>
      </w:r>
      <w:r>
        <w:t xml:space="preserve"> </w:t>
      </w:r>
      <w:r>
        <w:t xml:space="preserve">сертифікат перевіряється після навчання за (3.23). Оскільки</w:t>
      </w:r>
      <w:r>
        <w:t xml:space="preserve"> </w:t>
      </w:r>
      <m:oMath>
        <m:sSub>
          <m:e>
            <m:r>
              <m:t>L</m:t>
            </m:r>
          </m:e>
          <m:sub>
            <m:r>
              <m:t>h</m:t>
            </m:r>
            <m:r>
              <m:rPr>
                <m:sty m:val="p"/>
              </m:rPr>
              <m:t>,</m:t>
            </m:r>
            <m:r>
              <m:t>i</m:t>
            </m:r>
          </m:sub>
        </m:sSub>
        <m:r>
          <m:rPr>
            <m:sty m:val="p"/>
          </m:rPr>
          <m:t>≥</m:t>
        </m:r>
        <m:sSub>
          <m:e>
            <m:r>
              <m:t>ρ</m:t>
            </m:r>
          </m:e>
          <m:sub>
            <m:r>
              <m:t>i</m:t>
            </m:r>
          </m:sub>
        </m:sSub>
      </m:oMath>
      <w:r>
        <w:t xml:space="preserve">, штраф вимагає</w:t>
      </w:r>
      <w:r>
        <w:t xml:space="preserve"> </w:t>
      </w:r>
      <m:oMath>
        <m:sSub>
          <m:e>
            <m:r>
              <m:t>τ</m:t>
            </m:r>
          </m:e>
          <m:sub>
            <m:r>
              <m:t>i</m:t>
            </m:r>
          </m:sub>
        </m:sSub>
        <m:r>
          <m:rPr>
            <m:sty m:val="p"/>
          </m:rPr>
          <m:t>&lt;</m:t>
        </m:r>
        <m:r>
          <m:t>γ</m:t>
        </m:r>
        <m:r>
          <m:rPr>
            <m:sty m:val="p"/>
          </m:rPr>
          <m:t>/</m:t>
        </m:r>
        <m:d>
          <m:dPr>
            <m:begChr m:val="("/>
            <m:endChr m:val=")"/>
            <m:sepChr m:val=""/>
            <m:grow/>
          </m:dPr>
          <m:e>
            <m:r>
              <m:t>1</m:t>
            </m:r>
            <m:r>
              <m:rPr>
                <m:sty m:val="p"/>
              </m:rPr>
              <m:t>−</m:t>
            </m:r>
            <m:r>
              <m:t>γ</m:t>
            </m:r>
          </m:e>
        </m:d>
      </m:oMath>
      <w:r>
        <w:t xml:space="preserve"> </w:t>
      </w:r>
      <w:r>
        <w:t xml:space="preserve">(19 за γ = 0.95), що практично не обмежує сталі часу; основними «важелями» є</w:t>
      </w:r>
      <w:r>
        <w:t xml:space="preserve"> </w:t>
      </w:r>
      <m:oMath>
        <m:d>
          <m:dPr>
            <m:begChr m:val="|"/>
            <m:endChr m:val="|"/>
            <m:sepChr m:val=""/>
            <m:grow/>
          </m:dPr>
          <m:e>
            <m:sSub>
              <m:e>
                <m:r>
                  <m:t>a</m:t>
                </m:r>
              </m:e>
              <m:sub>
                <m:r>
                  <m:t>i</m:t>
                </m:r>
              </m:sub>
            </m:sSub>
          </m:e>
        </m:d>
      </m:oMath>
      <w:r>
        <w:t xml:space="preserve"> </w:t>
      </w:r>
      <w:r>
        <w:t xml:space="preserve">і норми рекурентних рядків.</w:t>
      </w:r>
      <w:r>
        <w:t xml:space="preserve"> </w:t>
      </w:r>
      <w:r>
        <w:t xml:space="preserve">В експериментах λ = 10, γ = 0.95; штраф додається до втрат кожного міні-пакета.</w:t>
      </w:r>
    </w:p>
    <w:bookmarkEnd w:id="69"/>
    <w:bookmarkEnd w:id="70"/>
    <w:bookmarkStart w:id="71" w:name="розмітка-падіння-чи-лежання"/>
    <w:p>
      <w:pPr>
        <w:pStyle w:val="Heading2"/>
      </w:pPr>
      <w:r>
        <w:t xml:space="preserve">3.4 Розмітка: падіння чи лежання</w:t>
      </w:r>
    </w:p>
    <w:p>
      <w:pPr>
        <w:pStyle w:val="FirstParagraph"/>
      </w:pPr>
      <w:r>
        <w:t xml:space="preserve">Набір UR Fall Detection розмічає кожен кадр</w:t>
      </w:r>
      <w:r>
        <w:t xml:space="preserve"> </w:t>
      </w:r>
      <m:oMath>
        <m:sSub>
          <m:e>
            <m:r>
              <m:t>r</m:t>
            </m:r>
          </m:e>
          <m:sub>
            <m:r>
              <m:t>t</m:t>
            </m:r>
          </m:sub>
        </m:sSub>
      </m:oMath>
      <w:r>
        <w:t xml:space="preserve"> </w:t>
      </w:r>
      <w:r>
        <w:t xml:space="preserve">мітками −1 (не лежить), 0 (перехідна поза), 1 (лежить на</w:t>
      </w:r>
      <w:r>
        <w:t xml:space="preserve"> </w:t>
      </w:r>
      <w:r>
        <w:t xml:space="preserve">підлозі); загалом 7 452, 1 719 і 2 373 кадри відповідно. Стандартна бінаризація «1 → позитив», використана в</w:t>
      </w:r>
      <w:r>
        <w:t xml:space="preserve"> </w:t>
      </w:r>
      <w:r>
        <w:t xml:space="preserve">попередніх роботах, розмічає позу лежання, а не падіння: з 2 373 позитивних кадрів 1 470 (62 %) належать</w:t>
      </w:r>
      <w:r>
        <w:t xml:space="preserve"> </w:t>
      </w:r>
      <w:r>
        <w:t xml:space="preserve">16 послідовностям повсякденної активності (adl-10, 11, 21–23, 30–40), у яких людина навмисно лягає, і лише 903 —</w:t>
      </w:r>
      <w:r>
        <w:t xml:space="preserve"> </w:t>
      </w:r>
      <w:r>
        <w:t xml:space="preserve">послідовностям падіння. Класифікатор, навчений на таких мітках, є детектором пози лежання.</w:t>
      </w:r>
    </w:p>
    <w:p>
      <w:pPr>
        <w:pStyle w:val="BodyText"/>
      </w:pPr>
      <w:r>
        <w:t xml:space="preserve">Для задачі виявлення падіння запропоновано мітки «падіння». Момент початку падіння послідовності i —</w:t>
      </w:r>
      <w:r>
        <w:t xml:space="preserve"> </w:t>
      </w:r>
      <w:r>
        <w:t xml:space="preserve">перший перехідний кадр:</w:t>
      </w:r>
    </w:p>
    <w:p>
      <w:pPr>
        <w:pStyle w:val="Formula"/>
      </w:pPr>
      <w:r>
        <w:tab/>
      </w:r>
      <m:oMath>
        <m:sSub>
          <m:e>
            <m:r>
              <m:t>ν</m:t>
            </m:r>
          </m:e>
          <m:sub>
            <m:r>
              <m:t>i</m:t>
            </m:r>
          </m:sub>
        </m:sSub>
        <m:r>
          <m:rPr>
            <m:sty m:val="p"/>
          </m:rPr>
          <m:t>=</m:t>
        </m:r>
        <m:r>
          <m:rPr>
            <m:sty m:val="p"/>
          </m:rPr>
          <m:t>min</m:t>
        </m:r>
        <m:r>
          <m:rPr>
            <m:sty m:val="p"/>
          </m:rPr>
          <m:t>{</m:t>
        </m:r>
        <m:r>
          <m:t>t</m:t>
        </m:r>
        <m:r>
          <m:rPr>
            <m:sty m:val="p"/>
          </m:rPr>
          <m:t>:</m:t>
        </m:r>
        <m:sSub>
          <m:e>
            <m:r>
              <m:t>r</m:t>
            </m:r>
          </m:e>
          <m:sub>
            <m:r>
              <m:t>i</m:t>
            </m:r>
            <m:r>
              <m:rPr>
                <m:sty m:val="p"/>
              </m:rPr>
              <m:t>,</m:t>
            </m:r>
            <m:r>
              <m:t>t</m:t>
            </m:r>
          </m:sub>
        </m:sSub>
        <m:r>
          <m:rPr>
            <m:sty m:val="p"/>
          </m:rPr>
          <m:t>=</m:t>
        </m:r>
        <m:r>
          <m:t>0</m:t>
        </m:r>
        <m:r>
          <m:rPr>
            <m:sty m:val="p"/>
          </m:rPr>
          <m:t>}</m:t>
        </m:r>
        <m:r>
          <m:rPr>
            <m:sty m:val="p"/>
          </m:rPr>
          <m:t>,</m:t>
        </m:r>
        <m:r>
          <m:t>  </m:t>
        </m:r>
        <m:sSubSup>
          <m:e>
            <m:r>
              <m:t>y</m:t>
            </m:r>
          </m:e>
          <m:sub>
            <m:r>
              <m:t>i</m:t>
            </m:r>
            <m:r>
              <m:rPr>
                <m:sty m:val="p"/>
              </m:rPr>
              <m:t>,</m:t>
            </m:r>
            <m:r>
              <m:t>t</m:t>
            </m:r>
          </m:sub>
          <m:sup>
            <m:r>
              <m:t>l</m:t>
            </m:r>
            <m:r>
              <m:t>y</m:t>
            </m:r>
            <m:r>
              <m:t>i</m:t>
            </m:r>
            <m:r>
              <m:t>n</m:t>
            </m:r>
            <m:r>
              <m:t>g</m:t>
            </m:r>
          </m:sup>
        </m:sSubSup>
        <m:r>
          <m:rPr>
            <m:sty m:val="p"/>
          </m:rPr>
          <m:t>=</m:t>
        </m:r>
        <m:r>
          <m:rPr>
            <m:sty m:val="p"/>
            <m:scr m:val="double-struck"/>
          </m:rPr>
          <m:t>1</m:t>
        </m:r>
        <m:d>
          <m:dPr>
            <m:begChr m:val="["/>
            <m:endChr m:val="]"/>
            <m:sepChr m:val=""/>
            <m:grow/>
          </m:dPr>
          <m:e>
            <m:sSub>
              <m:e>
                <m:r>
                  <m:t>r</m:t>
                </m:r>
              </m:e>
              <m:sub>
                <m:r>
                  <m:t>i</m:t>
                </m:r>
                <m:r>
                  <m:rPr>
                    <m:sty m:val="p"/>
                  </m:rPr>
                  <m:t>,</m:t>
                </m:r>
                <m:r>
                  <m:t>t</m:t>
                </m:r>
              </m:sub>
            </m:sSub>
            <m:r>
              <m:rPr>
                <m:sty m:val="p"/>
              </m:rPr>
              <m:t>=</m:t>
            </m:r>
            <m:r>
              <m:t>1</m:t>
            </m:r>
          </m:e>
        </m:d>
        <m:r>
          <m:rPr>
            <m:sty m:val="p"/>
          </m:rPr>
          <m:t>,</m:t>
        </m:r>
        <m:r>
          <m:t>  </m:t>
        </m:r>
        <m:sSubSup>
          <m:e>
            <m:r>
              <m:t>y</m:t>
            </m:r>
          </m:e>
          <m:sub>
            <m:r>
              <m:t>i</m:t>
            </m:r>
            <m:r>
              <m:rPr>
                <m:sty m:val="p"/>
              </m:rPr>
              <m:t>,</m:t>
            </m:r>
            <m:r>
              <m:t>t</m:t>
            </m:r>
          </m:sub>
          <m:sup>
            <m:r>
              <m:t>f</m:t>
            </m:r>
            <m:r>
              <m:t>a</m:t>
            </m:r>
            <m:r>
              <m:t>l</m:t>
            </m:r>
            <m:r>
              <m:t>l</m:t>
            </m:r>
          </m:sup>
        </m:sSubSup>
        <m:r>
          <m:rPr>
            <m:sty m:val="p"/>
          </m:rPr>
          <m:t>=</m:t>
        </m:r>
        <m:r>
          <m:rPr>
            <m:sty m:val="p"/>
            <m:scr m:val="double-struck"/>
          </m:rPr>
          <m:t>1</m:t>
        </m:r>
        <m:d>
          <m:dPr>
            <m:begChr m:val="["/>
            <m:endChr m:val="]"/>
            <m:sepChr m:val=""/>
            <m:grow/>
          </m:dPr>
          <m:e>
            <m:r>
              <m:t>i</m:t>
            </m:r>
            <m:r>
              <m:rPr>
                <m:sty m:val="p"/>
              </m:rPr>
              <m:t>∈</m:t>
            </m:r>
            <m:r>
              <m:rPr>
                <m:sty m:val="p"/>
                <m:scr m:val="script"/>
              </m:rPr>
              <m:t>F</m:t>
            </m:r>
          </m:e>
        </m:d>
        <m:r>
          <m:t> </m:t>
        </m:r>
        <m:r>
          <m:rPr>
            <m:sty m:val="p"/>
            <m:scr m:val="double-struck"/>
          </m:rPr>
          <m:t>1</m:t>
        </m:r>
        <m:d>
          <m:dPr>
            <m:begChr m:val="["/>
            <m:endChr m:val="]"/>
            <m:sepChr m:val=""/>
            <m:grow/>
          </m:dPr>
          <m:e>
            <m:r>
              <m:t>t</m:t>
            </m:r>
            <m:r>
              <m:rPr>
                <m:sty m:val="p"/>
              </m:rPr>
              <m:t>≥</m:t>
            </m:r>
            <m:sSub>
              <m:e>
                <m:r>
                  <m:t>ν</m:t>
                </m:r>
              </m:e>
              <m:sub>
                <m:r>
                  <m:t>i</m:t>
                </m:r>
              </m:sub>
            </m:sSub>
          </m:e>
        </m:d>
        <m:r>
          <m:rPr>
            <m:sty m:val="p"/>
          </m:rPr>
          <m:t>,</m:t>
        </m:r>
      </m:oMath>
      <w:r>
        <w:tab/>
        <w:t xml:space="preserve">(3.28)</w:t>
      </w:r>
    </w:p>
    <w:p>
      <w:pPr>
        <w:pStyle w:val="BodyText"/>
      </w:pPr>
      <w:r>
        <w:t xml:space="preserve">де</w:t>
      </w:r>
      <w:r>
        <w:t xml:space="preserve"> </w:t>
      </w:r>
      <m:oMath>
        <m:r>
          <m:rPr>
            <m:sty m:val="p"/>
            <m:scr m:val="script"/>
          </m:rPr>
          <m:t>F</m:t>
        </m:r>
      </m:oMath>
      <w:r>
        <w:t xml:space="preserve"> </w:t>
      </w:r>
      <w:r>
        <w:t xml:space="preserve">— множина послідовностей падіння; для ADL покладається</w:t>
      </w:r>
      <w:r>
        <w:t xml:space="preserve"> </w:t>
      </w:r>
      <m:oMath>
        <m:sSub>
          <m:e>
            <m:r>
              <m:t>ν</m:t>
            </m:r>
          </m:e>
          <m:sub>
            <m:r>
              <m:t>i</m:t>
            </m:r>
          </m:sub>
        </m:sSub>
        <m:r>
          <m:rPr>
            <m:sty m:val="p"/>
          </m:rPr>
          <m:t>=</m:t>
        </m:r>
        <m:r>
          <m:rPr>
            <m:sty m:val="p"/>
          </m:rPr>
          <m:t>∞</m:t>
        </m:r>
      </m:oMath>
      <w:r>
        <w:t xml:space="preserve">. У кожній із 30 послідовностей</w:t>
      </w:r>
      <w:r>
        <w:t xml:space="preserve"> </w:t>
      </w:r>
      <w:r>
        <w:t xml:space="preserve">падіння перехідний відрізок триває рівно 30 кадрів (1 с) перед першим кадром лежання, тому позитивні кадри міток</w:t>
      </w:r>
      <w:r>
        <w:t xml:space="preserve"> </w:t>
      </w:r>
      <w:r>
        <w:t xml:space="preserve">«падіння» — це 900 перехідних кадрів і 903 кадри лежання (разом 1 803); усі кадри ADL, зокрема 1 470 кадрів</w:t>
      </w:r>
      <w:r>
        <w:t xml:space="preserve"> </w:t>
      </w:r>
      <w:r>
        <w:t xml:space="preserve">навмисного лежання і 819 перехідних кадрів 16 послідовностей з ляганням, — негативні. Момент початку падіння</w:t>
      </w:r>
      <w:r>
        <w:t xml:space="preserve"> </w:t>
      </w:r>
      <w:r>
        <w:t xml:space="preserve">припадає на кадри 4–148 послідовності (медіана 27.5), тож перед ним завжди є відрізок нормальної активності.</w:t>
      </w:r>
    </w:p>
    <w:p>
      <w:pPr>
        <w:pStyle w:val="BodyText"/>
      </w:pPr>
      <w:r>
        <w:t xml:space="preserve">З мітками «падіння» ціллю класифікатора є динаміка переходу, а не статична поза; разом із постановкою рівня події</w:t>
      </w:r>
      <w:r>
        <w:t xml:space="preserve"> </w:t>
      </w:r>
      <w:r>
        <w:t xml:space="preserve">(п. 2.8) це дозволяє вимірювати затримку відносно початку падіння (детектор лежання за побудовою запізнюється не</w:t>
      </w:r>
      <w:r>
        <w:t xml:space="preserve"> </w:t>
      </w:r>
      <w:r>
        <w:t xml:space="preserve">менше ніж на 30 кадрів). Покадрові метрики з різними мітками не порівнянні: кадри навмисного лежання стають</w:t>
      </w:r>
      <w:r>
        <w:t xml:space="preserve"> </w:t>
      </w:r>
      <w:r>
        <w:t xml:space="preserve">«важкими» негативними. Тому основним критерієм порівняння є рівень події.</w:t>
      </w:r>
    </w:p>
    <w:p>
      <w:pPr>
        <w:pStyle w:val="BodyText"/>
      </w:pPr>
      <w:r>
        <w:t xml:space="preserve">Таблиця 3.2 — Склад набору UR Fall Detection (камера cam0, 30 кадр/с)</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Показник</w:t>
            </w:r>
          </w:p>
        </w:tc>
        <w:tc>
          <w:tcPr/>
          <w:p>
            <w:pPr>
              <w:pStyle w:val="Compact"/>
              <w:jc w:val="right"/>
            </w:pPr>
            <w:r>
              <w:t xml:space="preserve">Падіння</w:t>
            </w:r>
          </w:p>
        </w:tc>
        <w:tc>
          <w:tcPr/>
          <w:p>
            <w:pPr>
              <w:pStyle w:val="Compact"/>
              <w:jc w:val="right"/>
            </w:pPr>
            <w:r>
              <w:t xml:space="preserve">ADL</w:t>
            </w:r>
          </w:p>
        </w:tc>
        <w:tc>
          <w:tcPr/>
          <w:p>
            <w:pPr>
              <w:pStyle w:val="Compact"/>
              <w:jc w:val="right"/>
            </w:pPr>
            <w:r>
              <w:t xml:space="preserve">Разом</w:t>
            </w:r>
          </w:p>
        </w:tc>
      </w:tr>
      <w:tr>
        <w:tc>
          <w:tcPr/>
          <w:p>
            <w:pPr>
              <w:pStyle w:val="Compact"/>
              <w:jc w:val="left"/>
            </w:pPr>
            <w:r>
              <w:t xml:space="preserve">Послідовностей</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70</w:t>
            </w:r>
          </w:p>
        </w:tc>
      </w:tr>
      <w:tr>
        <w:tc>
          <w:tcPr/>
          <w:p>
            <w:pPr>
              <w:pStyle w:val="Compact"/>
              <w:jc w:val="left"/>
            </w:pPr>
            <w:r>
              <w:t xml:space="preserve">Кадрів</w:t>
            </w:r>
          </w:p>
        </w:tc>
        <w:tc>
          <w:tcPr/>
          <w:p>
            <w:pPr>
              <w:pStyle w:val="Compact"/>
              <w:jc w:val="right"/>
            </w:pPr>
            <w:r>
              <w:t xml:space="preserve">2 995</w:t>
            </w:r>
          </w:p>
        </w:tc>
        <w:tc>
          <w:tcPr/>
          <w:p>
            <w:pPr>
              <w:pStyle w:val="Compact"/>
              <w:jc w:val="right"/>
            </w:pPr>
            <w:r>
              <w:t xml:space="preserve">8 941</w:t>
            </w:r>
          </w:p>
        </w:tc>
        <w:tc>
          <w:tcPr/>
          <w:p>
            <w:pPr>
              <w:pStyle w:val="Compact"/>
              <w:jc w:val="right"/>
            </w:pPr>
            <w:r>
              <w:t xml:space="preserve">11 936</w:t>
            </w:r>
          </w:p>
        </w:tc>
      </w:tr>
      <w:tr>
        <w:tc>
          <w:tcPr/>
          <w:p>
            <w:pPr>
              <w:pStyle w:val="Compact"/>
              <w:jc w:val="left"/>
            </w:pPr>
            <w:r>
              <w:t xml:space="preserve">Довжина послідовності, кадрів (мін.–макс.; середнє)</w:t>
            </w:r>
          </w:p>
        </w:tc>
        <w:tc>
          <w:tcPr/>
          <w:p>
            <w:pPr>
              <w:pStyle w:val="Compact"/>
              <w:jc w:val="right"/>
            </w:pPr>
            <w:r>
              <w:t xml:space="preserve">55–215; 99.8</w:t>
            </w:r>
          </w:p>
        </w:tc>
        <w:tc>
          <w:tcPr/>
          <w:p>
            <w:pPr>
              <w:pStyle w:val="Compact"/>
              <w:jc w:val="right"/>
            </w:pPr>
            <w:r>
              <w:t xml:space="preserve">70–400; 223.5</w:t>
            </w:r>
          </w:p>
        </w:tc>
        <w:tc>
          <w:tcPr/>
          <w:p>
            <w:pPr>
              <w:pStyle w:val="Compact"/>
              <w:jc w:val="right"/>
            </w:pPr>
            <w:r>
              <w:t xml:space="preserve">—</w:t>
            </w:r>
          </w:p>
        </w:tc>
      </w:tr>
      <w:tr>
        <w:tc>
          <w:tcPr/>
          <w:p>
            <w:pPr>
              <w:pStyle w:val="Compact"/>
              <w:jc w:val="left"/>
            </w:pPr>
            <w:r>
              <w:t xml:space="preserve">Кадрів з виявленою позою, %</w:t>
            </w:r>
          </w:p>
        </w:tc>
        <w:tc>
          <w:tcPr/>
          <w:p>
            <w:pPr>
              <w:pStyle w:val="Compact"/>
              <w:jc w:val="right"/>
            </w:pPr>
            <w:r>
              <w:t xml:space="preserve">93.5</w:t>
            </w:r>
          </w:p>
        </w:tc>
        <w:tc>
          <w:tcPr/>
          <w:p>
            <w:pPr>
              <w:pStyle w:val="Compact"/>
              <w:jc w:val="right"/>
            </w:pPr>
            <w:r>
              <w:t xml:space="preserve">85.6</w:t>
            </w:r>
          </w:p>
        </w:tc>
        <w:tc>
          <w:tcPr/>
          <w:p>
            <w:pPr>
              <w:pStyle w:val="Compact"/>
              <w:jc w:val="right"/>
            </w:pPr>
            <w:r>
              <w:t xml:space="preserve">87.6</w:t>
            </w:r>
          </w:p>
        </w:tc>
      </w:tr>
      <w:tr>
        <w:tc>
          <w:tcPr/>
          <w:p>
            <w:pPr>
              <w:pStyle w:val="Compact"/>
              <w:jc w:val="left"/>
            </w:pPr>
            <w:r>
              <w:t xml:space="preserve">Позитивних кадрів, мітки «лежання»</w:t>
            </w:r>
          </w:p>
        </w:tc>
        <w:tc>
          <w:tcPr/>
          <w:p>
            <w:pPr>
              <w:pStyle w:val="Compact"/>
              <w:jc w:val="right"/>
            </w:pPr>
            <w:r>
              <w:t xml:space="preserve">903</w:t>
            </w:r>
          </w:p>
        </w:tc>
        <w:tc>
          <w:tcPr/>
          <w:p>
            <w:pPr>
              <w:pStyle w:val="Compact"/>
              <w:jc w:val="right"/>
            </w:pPr>
            <w:r>
              <w:t xml:space="preserve">1 470</w:t>
            </w:r>
          </w:p>
        </w:tc>
        <w:tc>
          <w:tcPr/>
          <w:p>
            <w:pPr>
              <w:pStyle w:val="Compact"/>
              <w:jc w:val="right"/>
            </w:pPr>
            <w:r>
              <w:t xml:space="preserve">2 373</w:t>
            </w:r>
          </w:p>
        </w:tc>
      </w:tr>
      <w:tr>
        <w:tc>
          <w:tcPr/>
          <w:p>
            <w:pPr>
              <w:pStyle w:val="Compact"/>
              <w:jc w:val="left"/>
            </w:pPr>
            <w:r>
              <w:t xml:space="preserve">Позитивних кадрів, мітки «падіння»</w:t>
            </w:r>
          </w:p>
        </w:tc>
        <w:tc>
          <w:tcPr/>
          <w:p>
            <w:pPr>
              <w:pStyle w:val="Compact"/>
              <w:jc w:val="right"/>
            </w:pPr>
            <w:r>
              <w:t xml:space="preserve">1 803</w:t>
            </w:r>
          </w:p>
        </w:tc>
        <w:tc>
          <w:tcPr/>
          <w:p>
            <w:pPr>
              <w:pStyle w:val="Compact"/>
              <w:jc w:val="right"/>
            </w:pPr>
            <w:r>
              <w:t xml:space="preserve">0</w:t>
            </w:r>
          </w:p>
        </w:tc>
        <w:tc>
          <w:tcPr/>
          <w:p>
            <w:pPr>
              <w:pStyle w:val="Compact"/>
              <w:jc w:val="right"/>
            </w:pPr>
            <w:r>
              <w:t xml:space="preserve">1 803</w:t>
            </w:r>
          </w:p>
        </w:tc>
      </w:tr>
      <w:tr>
        <w:tc>
          <w:tcPr/>
          <w:p>
            <w:pPr>
              <w:pStyle w:val="Compact"/>
              <w:jc w:val="left"/>
            </w:pPr>
            <w:r>
              <w:t xml:space="preserve">Кадрів нормального спостереження (ADL і кадри падінь до ν)</w:t>
            </w:r>
          </w:p>
        </w:tc>
        <w:tc>
          <w:tcPr/>
          <w:p>
            <w:pPr>
              <w:pStyle w:val="Compact"/>
              <w:jc w:val="right"/>
            </w:pPr>
            <w:r>
              <w:t xml:space="preserve">1 192</w:t>
            </w:r>
          </w:p>
        </w:tc>
        <w:tc>
          <w:tcPr/>
          <w:p>
            <w:pPr>
              <w:pStyle w:val="Compact"/>
              <w:jc w:val="right"/>
            </w:pPr>
            <w:r>
              <w:t xml:space="preserve">8 941</w:t>
            </w:r>
          </w:p>
        </w:tc>
        <w:tc>
          <w:tcPr/>
          <w:p>
            <w:pPr>
              <w:pStyle w:val="Compact"/>
              <w:jc w:val="right"/>
            </w:pPr>
            <w:r>
              <w:t xml:space="preserve">10 133</w:t>
            </w:r>
          </w:p>
        </w:tc>
      </w:tr>
    </w:tbl>
    <w:bookmarkEnd w:id="71"/>
    <w:bookmarkStart w:id="79" w:name="протокол-експерименту"/>
    <w:p>
      <w:pPr>
        <w:pStyle w:val="Heading2"/>
      </w:pPr>
      <w:r>
        <w:t xml:space="preserve">3.5 Протокол експерименту</w:t>
      </w:r>
    </w:p>
    <w:bookmarkStart w:id="72" w:name="дані"/>
    <w:p>
      <w:pPr>
        <w:pStyle w:val="Heading3"/>
      </w:pPr>
      <w:r>
        <w:t xml:space="preserve">3.5.1 Дані</w:t>
      </w:r>
    </w:p>
    <w:p>
      <w:pPr>
        <w:pStyle w:val="FirstParagraph"/>
      </w:pPr>
      <w:r>
        <w:t xml:space="preserve">Використано набір UR Fall Detection [26]: 30 послідовностей падіння і 40 ADL, фронтальна RGB-камера,</w:t>
      </w:r>
      <w:r>
        <w:t xml:space="preserve"> </w:t>
      </w:r>
      <w:r>
        <w:t xml:space="preserve">30 кадр/с (табл. 3.2). Нормальне спостереження — 10 133 кадри (≈ 5.6 хв); ролики короткі і насичені діями, тому</w:t>
      </w:r>
      <w:r>
        <w:t xml:space="preserve"> </w:t>
      </w:r>
      <w:r>
        <w:t xml:space="preserve">абсолютні частоти хибних тривог на годину завищені й придатні лише для порівняння між собою.</w:t>
      </w:r>
    </w:p>
    <w:bookmarkEnd w:id="72"/>
    <w:bookmarkStart w:id="73" w:name="вікна-і-нормування"/>
    <w:p>
      <w:pPr>
        <w:pStyle w:val="Heading3"/>
      </w:pPr>
      <w:r>
        <w:t xml:space="preserve">3.5.2 Вікна і нормування</w:t>
      </w:r>
    </w:p>
    <w:p>
      <w:pPr>
        <w:pStyle w:val="FirstParagraph"/>
      </w:pPr>
      <w:r>
        <w:t xml:space="preserve">Для кожного кадру t формується вікно з W останніх векторів ознак (за замовчуванням W = 8, ≈ 0.27 с):</w:t>
      </w:r>
    </w:p>
    <w:p>
      <w:pPr>
        <w:pStyle w:val="Formula"/>
      </w:pPr>
      <w:r>
        <w:tab/>
      </w:r>
      <m:oMath>
        <m:sSub>
          <m:e>
            <m:r>
              <m:rPr>
                <m:sty m:val="b"/>
              </m:rPr>
              <m:t>X</m:t>
            </m:r>
          </m:e>
          <m:sub>
            <m:r>
              <m:t>t</m:t>
            </m:r>
          </m:sub>
        </m:sSub>
        <m:r>
          <m:rPr>
            <m:sty m:val="p"/>
          </m:rPr>
          <m:t>=</m:t>
        </m:r>
        <m:d>
          <m:dPr>
            <m:begChr m:val="("/>
            <m:endChr m:val=")"/>
            <m:sepChr m:val=""/>
            <m:grow/>
          </m:dPr>
          <m:e>
            <m:sSub>
              <m:e>
                <m:r>
                  <m:t>φ</m:t>
                </m:r>
              </m:e>
              <m:sub>
                <m:r>
                  <m:rPr>
                    <m:sty m:val="p"/>
                  </m:rPr>
                  <m:t>max</m:t>
                </m:r>
                <m:d>
                  <m:dPr>
                    <m:begChr m:val="("/>
                    <m:endChr m:val=")"/>
                    <m:sepChr m:val=""/>
                    <m:grow/>
                  </m:dPr>
                  <m:e>
                    <m:r>
                      <m:t>1</m:t>
                    </m:r>
                    <m:r>
                      <m:rPr>
                        <m:sty m:val="p"/>
                      </m:rPr>
                      <m:t>,</m:t>
                    </m:r>
                    <m:r>
                      <m:t>t</m:t>
                    </m:r>
                    <m:r>
                      <m:rPr>
                        <m:sty m:val="p"/>
                      </m:rPr>
                      <m:t>−</m:t>
                    </m:r>
                    <m:r>
                      <m:t>W</m:t>
                    </m:r>
                    <m:r>
                      <m:rPr>
                        <m:sty m:val="p"/>
                      </m:rPr>
                      <m:t>+</m:t>
                    </m:r>
                    <m:r>
                      <m:t>1</m:t>
                    </m:r>
                  </m:e>
                </m:d>
              </m:sub>
            </m:sSub>
            <m:r>
              <m:rPr>
                <m:sty m:val="p"/>
              </m:rPr>
              <m:t>,</m:t>
            </m:r>
            <m:r>
              <m:rPr>
                <m:sty m:val="p"/>
              </m:rPr>
              <m:t>…</m:t>
            </m:r>
            <m:r>
              <m:rPr>
                <m:sty m:val="p"/>
              </m:rPr>
              <m:t>,</m:t>
            </m:r>
            <m:sSub>
              <m:e>
                <m:r>
                  <m:t>φ</m:t>
                </m:r>
              </m:e>
              <m:sub>
                <m:r>
                  <m:t>t</m:t>
                </m:r>
              </m:sub>
            </m:sSub>
          </m:e>
        </m:d>
        <m:r>
          <m:rPr>
            <m:sty m:val="p"/>
          </m:rPr>
          <m:t>,</m:t>
        </m:r>
      </m:oMath>
      <w:r>
        <w:tab/>
        <w:t xml:space="preserve">(3.29)</w:t>
      </w:r>
    </w:p>
    <w:p>
      <w:pPr>
        <w:pStyle w:val="BodyText"/>
      </w:pPr>
      <w:r>
        <w:t xml:space="preserve">на початку послідовності вікно доповнюється повторенням першого кадру; мітка вікна — мітка останнього кадру.</w:t>
      </w:r>
      <w:r>
        <w:t xml:space="preserve"> </w:t>
      </w:r>
      <w:r>
        <w:t xml:space="preserve">Єдиний «погляд уперед» — один кадр у центральних різницях (3.9), (3.15). Ознаки нормуються покомпонентно:</w:t>
      </w:r>
    </w:p>
    <w:p>
      <w:pPr>
        <w:pStyle w:val="Formula"/>
      </w:pPr>
      <w:r>
        <w:tab/>
      </w:r>
      <m:oMath>
        <m:acc>
          <m:accPr>
            <m:chr m:val="̂"/>
          </m:accPr>
          <m:e>
            <m:r>
              <m:t>φ</m:t>
            </m:r>
          </m:e>
        </m:acc>
        <m:r>
          <m:rPr>
            <m:sty m:val="p"/>
          </m:rPr>
          <m:t>=</m:t>
        </m:r>
        <m:f>
          <m:fPr>
            <m:type m:val="bar"/>
          </m:fPr>
          <m:num>
            <m:r>
              <m:t>φ</m:t>
            </m:r>
            <m:r>
              <m:rPr>
                <m:sty m:val="p"/>
              </m:rPr>
              <m:t>−</m:t>
            </m:r>
            <m:r>
              <m:t>μ</m:t>
            </m:r>
          </m:num>
          <m:den>
            <m:r>
              <m:t>σ</m:t>
            </m:r>
            <m:r>
              <m:rPr>
                <m:sty m:val="p"/>
              </m:rPr>
              <m:t>+</m:t>
            </m:r>
            <m:sSup>
              <m:e>
                <m:r>
                  <m:t>10</m:t>
                </m:r>
              </m:e>
              <m:sup>
                <m:r>
                  <m:rPr>
                    <m:sty m:val="p"/>
                  </m:rPr>
                  <m:t>−</m:t>
                </m:r>
                <m:r>
                  <m:t>6</m:t>
                </m:r>
              </m:sup>
            </m:sSup>
          </m:den>
        </m:f>
        <m:r>
          <m:rPr>
            <m:sty m:val="p"/>
          </m:rPr>
          <m:t>,</m:t>
        </m:r>
      </m:oMath>
      <w:r>
        <w:tab/>
        <w:t xml:space="preserve">(3.30)</w:t>
      </w:r>
    </w:p>
    <w:p>
      <w:pPr>
        <w:pStyle w:val="BodyText"/>
      </w:pPr>
      <w:r>
        <w:t xml:space="preserve">де μ, σ обчислено за кадрами вікон навчальних послідовностей поточної згортки і застосовано без змін до валідаційних</w:t>
      </w:r>
      <w:r>
        <w:t xml:space="preserve"> </w:t>
      </w:r>
      <w:r>
        <w:t xml:space="preserve">і тестових.</w:t>
      </w:r>
    </w:p>
    <w:bookmarkEnd w:id="73"/>
    <w:bookmarkStart w:id="74" w:name="вкладена-крос-валідація"/>
    <w:p>
      <w:pPr>
        <w:pStyle w:val="Heading3"/>
      </w:pPr>
      <w:r>
        <w:t xml:space="preserve">3.5.3 Вкладена крос-валідація</w:t>
      </w:r>
    </w:p>
    <w:p>
      <w:pPr>
        <w:pStyle w:val="FirstParagraph"/>
      </w:pPr>
      <w:r>
        <w:t xml:space="preserve">Оцінювання — 5-кратна крос-валідація з групуванням за послідовностями (усі вікна послідовності — в одній згортці).</w:t>
      </w:r>
      <w:r>
        <w:t xml:space="preserve"> </w:t>
      </w:r>
      <w:r>
        <w:t xml:space="preserve">Для кожної зовнішньої згортки і кожного сида:</w:t>
      </w:r>
    </w:p>
    <w:p>
      <w:pPr>
        <w:numPr>
          <w:ilvl w:val="0"/>
          <w:numId w:val="1016"/>
        </w:numPr>
        <w:pStyle w:val="Compact"/>
      </w:pPr>
      <w:r>
        <w:t xml:space="preserve">56 послідовностей поза тестовою згорткою утворюють навчальну частину, 14 — тестову (5–7 падінь і 7–9 ADL);</w:t>
      </w:r>
    </w:p>
    <w:p>
      <w:pPr>
        <w:numPr>
          <w:ilvl w:val="0"/>
          <w:numId w:val="1016"/>
        </w:numPr>
        <w:pStyle w:val="Compact"/>
      </w:pPr>
      <w:r>
        <w:t xml:space="preserve">20 % навчальних послідовностей окремо для падінь і ADL (5 падінь і 6–7 ADL) відкладаються як валідаційні;</w:t>
      </w:r>
      <w:r>
        <w:t xml:space="preserve"> </w:t>
      </w:r>
      <w:r>
        <w:t xml:space="preserve">модель навчається на решті 44–45 послідовностях;</w:t>
      </w:r>
    </w:p>
    <w:p>
      <w:pPr>
        <w:numPr>
          <w:ilvl w:val="0"/>
          <w:numId w:val="1016"/>
        </w:numPr>
        <w:pStyle w:val="Compact"/>
      </w:pPr>
      <w:r>
        <w:t xml:space="preserve">поріг рішення, калібрування і пороги правил тривоги обираються лише за валідаційними послідовностями і</w:t>
      </w:r>
      <w:r>
        <w:t xml:space="preserve"> </w:t>
      </w:r>
      <w:r>
        <w:t xml:space="preserve">застосовуються до тестової згортки без змін.</w:t>
      </w:r>
    </w:p>
    <w:p>
      <w:pPr>
        <w:pStyle w:val="FirstParagraph"/>
      </w:pPr>
      <w:r>
        <w:t xml:space="preserve">Зовнішні згортки однакові для всіх сидів; сид визначає валідаційне розбиття, ініціалізацію і порядок</w:t>
      </w:r>
      <w:r>
        <w:t xml:space="preserve"> </w:t>
      </w:r>
      <w:r>
        <w:t xml:space="preserve">міні-пакетів. Результати усереднено за п’ятьма сидами (25 прогонів), абляції і перевірку стійкості — за трьома.</w:t>
      </w:r>
    </w:p>
    <w:bookmarkEnd w:id="74"/>
    <w:bookmarkStart w:id="75" w:name="навчання"/>
    <w:p>
      <w:pPr>
        <w:pStyle w:val="Heading3"/>
      </w:pPr>
      <w:r>
        <w:t xml:space="preserve">3.5.4 Навчання</w:t>
      </w:r>
    </w:p>
    <w:p>
      <w:pPr>
        <w:pStyle w:val="FirstParagraph"/>
      </w:pPr>
      <w:r>
        <w:t xml:space="preserve">Мережі навчаються 25 епох оптимізатором Adam (швидкість 10⁻³, міні-пакети по 256 вікон) зі зваженою бінарною</w:t>
      </w:r>
      <w:r>
        <w:t xml:space="preserve"> </w:t>
      </w:r>
      <w:r>
        <w:t xml:space="preserve">перехресною ентропією</w:t>
      </w:r>
    </w:p>
    <w:p>
      <w:pPr>
        <w:pStyle w:val="Formula"/>
      </w:pPr>
      <w:r>
        <w:tab/>
      </w:r>
      <m:oMath>
        <m:r>
          <m:rPr>
            <m:sty m:val="p"/>
            <m:scr m:val="script"/>
          </m:rPr>
          <m:t>L</m:t>
        </m:r>
        <m:d>
          <m:dPr>
            <m:begChr m:val="("/>
            <m:endChr m:val=")"/>
            <m:sepChr m:val=""/>
            <m:grow/>
          </m:dPr>
          <m:e>
            <m:r>
              <m:t>θ</m:t>
            </m:r>
          </m:e>
        </m:d>
        <m:r>
          <m:rPr>
            <m:sty m:val="p"/>
          </m:rPr>
          <m:t>=</m:t>
        </m:r>
        <m:r>
          <m:rPr>
            <m:sty m:val="p"/>
          </m:rPr>
          <m:t>−</m:t>
        </m:r>
        <m:f>
          <m:fPr>
            <m:type m:val="bar"/>
          </m:fPr>
          <m:num>
            <m:r>
              <m:t>1</m:t>
            </m:r>
          </m:num>
          <m:den>
            <m:r>
              <m:t>N</m:t>
            </m:r>
          </m:den>
        </m:f>
        <m:nary>
          <m:naryPr>
            <m:chr m:val="∑"/>
            <m:limLoc m:val="undOvr"/>
            <m:subHide m:val="off"/>
            <m:supHide m:val="on"/>
          </m:naryPr>
          <m:sub>
            <m:r>
              <m:t>t</m:t>
            </m:r>
          </m:sub>
          <m:sup>
            <m:r>
              <m:t>​</m:t>
            </m:r>
          </m:sup>
          <m:e>
            <m:d>
              <m:dPr>
                <m:begChr m:val="["/>
                <m:endChr m:val="]"/>
                <m:sepChr m:val=""/>
                <m:grow/>
              </m:dPr>
              <m:e>
                <m:sSub>
                  <m:e>
                    <m:r>
                      <m:t>w</m:t>
                    </m:r>
                  </m:e>
                  <m:sub>
                    <m:r>
                      <m:rPr>
                        <m:sty m:val="p"/>
                      </m:rPr>
                      <m:t>+</m:t>
                    </m:r>
                  </m:sub>
                </m:sSub>
                <m:r>
                  <m:t> </m:t>
                </m:r>
                <m:sSub>
                  <m:e>
                    <m:r>
                      <m:t>y</m:t>
                    </m:r>
                  </m:e>
                  <m:sub>
                    <m:r>
                      <m:t>t</m:t>
                    </m:r>
                  </m:sub>
                </m:sSub>
                <m:r>
                  <m:rPr>
                    <m:sty m:val="p"/>
                  </m:rPr>
                  <m:t>log</m:t>
                </m:r>
                <m:r>
                  <m:t>σ</m:t>
                </m:r>
                <m:d>
                  <m:dPr>
                    <m:begChr m:val="("/>
                    <m:endChr m:val=")"/>
                    <m:sepChr m:val=""/>
                    <m:grow/>
                  </m:dPr>
                  <m:e>
                    <m:sSub>
                      <m:e>
                        <m:r>
                          <m:rPr>
                            <m:sty m:val="p"/>
                          </m:rPr>
                          <m:t>ℓ</m:t>
                        </m:r>
                      </m:e>
                      <m:sub>
                        <m:r>
                          <m:t>t</m:t>
                        </m:r>
                      </m:sub>
                    </m:sSub>
                  </m:e>
                </m:d>
                <m:r>
                  <m:rPr>
                    <m:sty m:val="p"/>
                  </m:rPr>
                  <m:t>+</m:t>
                </m:r>
                <m:d>
                  <m:dPr>
                    <m:begChr m:val="("/>
                    <m:endChr m:val=")"/>
                    <m:sepChr m:val=""/>
                    <m:grow/>
                  </m:dPr>
                  <m:e>
                    <m:r>
                      <m:t>1</m:t>
                    </m:r>
                    <m:r>
                      <m:rPr>
                        <m:sty m:val="p"/>
                      </m:rPr>
                      <m:t>−</m:t>
                    </m:r>
                    <m:sSub>
                      <m:e>
                        <m:r>
                          <m:t>y</m:t>
                        </m:r>
                      </m:e>
                      <m:sub>
                        <m:r>
                          <m:t>t</m:t>
                        </m:r>
                      </m:sub>
                    </m:sSub>
                  </m:e>
                </m:d>
                <m:r>
                  <m:rPr>
                    <m:sty m:val="p"/>
                  </m:rPr>
                  <m:t>log</m:t>
                </m:r>
                <m:d>
                  <m:dPr>
                    <m:begChr m:val="("/>
                    <m:endChr m:val=")"/>
                    <m:sepChr m:val=""/>
                    <m:grow/>
                  </m:dPr>
                  <m:e>
                    <m:r>
                      <m:t>1</m:t>
                    </m:r>
                    <m:r>
                      <m:rPr>
                        <m:sty m:val="p"/>
                      </m:rPr>
                      <m:t>−</m:t>
                    </m:r>
                    <m:r>
                      <m:t>σ</m:t>
                    </m:r>
                    <m:d>
                      <m:dPr>
                        <m:begChr m:val="("/>
                        <m:endChr m:val=")"/>
                        <m:sepChr m:val=""/>
                        <m:grow/>
                      </m:dPr>
                      <m:e>
                        <m:sSub>
                          <m:e>
                            <m:r>
                              <m:rPr>
                                <m:sty m:val="p"/>
                              </m:rPr>
                              <m:t>ℓ</m:t>
                            </m:r>
                          </m:e>
                          <m:sub>
                            <m:r>
                              <m:t>t</m:t>
                            </m:r>
                          </m:sub>
                        </m:sSub>
                      </m:e>
                    </m:d>
                  </m:e>
                </m:d>
              </m:e>
            </m:d>
          </m:e>
        </m:nary>
        <m:r>
          <m:rPr>
            <m:sty m:val="p"/>
          </m:rPr>
          <m:t>,</m:t>
        </m:r>
        <m:r>
          <m:t>  </m:t>
        </m:r>
        <m:sSub>
          <m:e>
            <m:r>
              <m:t>w</m:t>
            </m:r>
          </m:e>
          <m:sub>
            <m:r>
              <m:rPr>
                <m:sty m:val="p"/>
              </m:rPr>
              <m:t>+</m:t>
            </m:r>
          </m:sub>
        </m:sSub>
        <m:r>
          <m:rPr>
            <m:sty m:val="p"/>
          </m:rPr>
          <m:t>=</m:t>
        </m:r>
        <m:f>
          <m:fPr>
            <m:type m:val="bar"/>
          </m:fPr>
          <m:num>
            <m:sSub>
              <m:e>
                <m:r>
                  <m:t>N</m:t>
                </m:r>
              </m:e>
              <m:sub>
                <m:r>
                  <m:t>0</m:t>
                </m:r>
              </m:sub>
            </m:sSub>
          </m:num>
          <m:den>
            <m:sSub>
              <m:e>
                <m:r>
                  <m:t>N</m:t>
                </m:r>
              </m:e>
              <m:sub>
                <m:r>
                  <m:t>1</m:t>
                </m:r>
              </m:sub>
            </m:sSub>
          </m:den>
        </m:f>
        <m:r>
          <m:rPr>
            <m:sty m:val="p"/>
          </m:rPr>
          <m:t>,</m:t>
        </m:r>
      </m:oMath>
      <w:r>
        <w:tab/>
        <w:t xml:space="preserve">(3.31)</w:t>
      </w:r>
    </w:p>
    <w:p>
      <w:pPr>
        <w:pStyle w:val="BodyText"/>
      </w:pPr>
      <w:r>
        <w:t xml:space="preserve">де</w:t>
      </w:r>
      <w:r>
        <w:t xml:space="preserve"> </w:t>
      </w:r>
      <m:oMath>
        <m:sSub>
          <m:e>
            <m:r>
              <m:t>N</m:t>
            </m:r>
          </m:e>
          <m:sub>
            <m:r>
              <m:t>0</m:t>
            </m:r>
          </m:sub>
        </m:sSub>
      </m:oMath>
      <w:r>
        <w:t xml:space="preserve">,</w:t>
      </w:r>
      <w:r>
        <w:t xml:space="preserve"> </w:t>
      </w:r>
      <m:oMath>
        <m:sSub>
          <m:e>
            <m:r>
              <m:t>N</m:t>
            </m:r>
          </m:e>
          <m:sub>
            <m:r>
              <m:t>1</m:t>
            </m:r>
          </m:sub>
        </m:sSub>
      </m:oMath>
      <w:r>
        <w:t xml:space="preserve"> </w:t>
      </w:r>
      <w:r>
        <w:t xml:space="preserve">— кількості негативних і позитивних навчальних вікон; для сертифікованої моделі додається штраф</w:t>
      </w:r>
      <w:r>
        <w:t xml:space="preserve"> </w:t>
      </w:r>
      <w:r>
        <w:t xml:space="preserve">(3.27). Гіперпараметри взято з попередніх робіт без підбору.</w:t>
      </w:r>
    </w:p>
    <w:bookmarkEnd w:id="75"/>
    <w:bookmarkStart w:id="76" w:name="покадрові-метрики-і-вибір-порогу"/>
    <w:p>
      <w:pPr>
        <w:pStyle w:val="Heading3"/>
      </w:pPr>
      <w:r>
        <w:t xml:space="preserve">3.5.5 Покадрові метрики і вибір порогу</w:t>
      </w:r>
    </w:p>
    <w:p>
      <w:pPr>
        <w:pStyle w:val="FirstParagraph"/>
      </w:pPr>
      <w:r>
        <w:t xml:space="preserve">Точність, повнота і F1 визначаються формулами (1.3) за бінарними рішеннями</w:t>
      </w:r>
      <w:r>
        <w:t xml:space="preserve"> </w:t>
      </w:r>
      <m:oMath>
        <m:sSub>
          <m:e>
            <m:acc>
              <m:accPr>
                <m:chr m:val="̂"/>
              </m:accPr>
              <m:e>
                <m:r>
                  <m:t>y</m:t>
                </m:r>
              </m:e>
            </m:acc>
          </m:e>
          <m:sub>
            <m:r>
              <m:t>t</m:t>
            </m:r>
          </m:sub>
        </m:sSub>
        <m:r>
          <m:rPr>
            <m:sty m:val="p"/>
          </m:rPr>
          <m:t>=</m:t>
        </m:r>
        <m:r>
          <m:rPr>
            <m:sty m:val="p"/>
            <m:scr m:val="double-struck"/>
          </m:rPr>
          <m:t>1</m:t>
        </m:r>
        <m:d>
          <m:dPr>
            <m:begChr m:val="["/>
            <m:endChr m:val="]"/>
            <m:sepChr m:val=""/>
            <m:grow/>
          </m:dPr>
          <m:e>
            <m:sSub>
              <m:e>
                <m:r>
                  <m:rPr>
                    <m:sty m:val="p"/>
                  </m:rPr>
                  <m:t>ℓ</m:t>
                </m:r>
              </m:e>
              <m:sub>
                <m:r>
                  <m:t>t</m:t>
                </m:r>
              </m:sub>
            </m:sSub>
            <m:r>
              <m:rPr>
                <m:sty m:val="p"/>
              </m:rPr>
              <m:t>≥</m:t>
            </m:r>
            <m:r>
              <m:t>ϑ</m:t>
            </m:r>
          </m:e>
        </m:d>
      </m:oMath>
      <w:r>
        <w:t xml:space="preserve">. Поріг</w:t>
      </w:r>
      <w:r>
        <w:t xml:space="preserve"> </w:t>
      </w:r>
      <w:r>
        <w:t xml:space="preserve">обирається як поріг з найвищою точністю за повноти не нижче цільової на валідаційних послідовностях:</w:t>
      </w:r>
    </w:p>
    <w:p>
      <w:pPr>
        <w:pStyle w:val="Formula"/>
      </w:pPr>
      <w:r>
        <w:tab/>
      </w:r>
      <m:oMath>
        <m:sSup>
          <m:e>
            <m:r>
              <m:t>ϑ</m:t>
            </m:r>
          </m:e>
          <m:sup>
            <m:r>
              <m:rPr>
                <m:sty m:val="p"/>
              </m:rPr>
              <m:t>*</m:t>
            </m:r>
          </m:sup>
        </m:sSup>
        <m:r>
          <m:rPr>
            <m:sty m:val="p"/>
          </m:rPr>
          <m:t>=</m:t>
        </m:r>
        <m:r>
          <m:rPr>
            <m:sty m:val="p"/>
          </m:rPr>
          <m:t>arg</m:t>
        </m:r>
        <m:sSub>
          <m:e>
            <m:r>
              <m:rPr>
                <m:sty m:val="p"/>
              </m:rPr>
              <m:t>max</m:t>
            </m:r>
          </m:e>
          <m:sub>
            <m:r>
              <m:t>ϑ</m:t>
            </m:r>
            <m:r>
              <m:rPr>
                <m:sty m:val="p"/>
              </m:rPr>
              <m:t>:</m:t>
            </m:r>
            <m:r>
              <m:t> </m:t>
            </m:r>
            <m:sSub>
              <m:e>
                <m:r>
                  <m:t>R</m:t>
                </m:r>
              </m:e>
              <m:sub>
                <m:r>
                  <m:t>v</m:t>
                </m:r>
                <m:r>
                  <m:t>a</m:t>
                </m:r>
                <m:r>
                  <m:t>l</m:t>
                </m:r>
              </m:sub>
            </m:sSub>
            <m:d>
              <m:dPr>
                <m:begChr m:val="("/>
                <m:endChr m:val=")"/>
                <m:sepChr m:val=""/>
                <m:grow/>
              </m:dPr>
              <m:e>
                <m:r>
                  <m:t>ϑ</m:t>
                </m:r>
              </m:e>
            </m:d>
            <m:r>
              <m:rPr>
                <m:sty m:val="p"/>
              </m:rPr>
              <m:t>≥</m:t>
            </m:r>
            <m:r>
              <m:t>0.95</m:t>
            </m:r>
          </m:sub>
        </m:sSub>
        <m:sSub>
          <m:e>
            <m:r>
              <m:t>P</m:t>
            </m:r>
          </m:e>
          <m:sub>
            <m:r>
              <m:t>v</m:t>
            </m:r>
            <m:r>
              <m:t>a</m:t>
            </m:r>
            <m:r>
              <m:t>l</m:t>
            </m:r>
          </m:sub>
        </m:sSub>
        <m:d>
          <m:dPr>
            <m:begChr m:val="("/>
            <m:endChr m:val=")"/>
            <m:sepChr m:val=""/>
            <m:grow/>
          </m:dPr>
          <m:e>
            <m:r>
              <m:t>ϑ</m:t>
            </m:r>
          </m:e>
        </m:d>
        <m:r>
          <m:rPr>
            <m:sty m:val="p"/>
          </m:rPr>
          <m:t>;</m:t>
        </m:r>
      </m:oMath>
      <w:r>
        <w:tab/>
        <w:t xml:space="preserve">(3.32)</w:t>
      </w:r>
    </w:p>
    <w:p>
      <w:pPr>
        <w:pStyle w:val="BodyText"/>
      </w:pPr>
      <w:r>
        <w:t xml:space="preserve">якщо ціль недосяжна — поріг з найбільшою повнотою. Для порівняння наводиться й «оптимістичний» F1, за якого (3.32)</w:t>
      </w:r>
      <w:r>
        <w:t xml:space="preserve"> </w:t>
      </w:r>
      <w:r>
        <w:t xml:space="preserve">розв’язується за мітками тестової згортки, як у попередній реалізації.</w:t>
      </w:r>
    </w:p>
    <w:bookmarkEnd w:id="76"/>
    <w:bookmarkStart w:id="77" w:name="метрики-рівня-події"/>
    <w:p>
      <w:pPr>
        <w:pStyle w:val="Heading3"/>
      </w:pPr>
      <w:r>
        <w:t xml:space="preserve">3.5.6 Метрики рівня події</w:t>
      </w:r>
    </w:p>
    <w:p>
      <w:pPr>
        <w:pStyle w:val="FirstParagraph"/>
      </w:pPr>
      <w:r>
        <w:t xml:space="preserve">Нехай</w:t>
      </w:r>
      <w:r>
        <w:t xml:space="preserve"> </w:t>
      </w:r>
      <m:oMath>
        <m:sSub>
          <m:e>
            <m:r>
              <m:rPr>
                <m:sty m:val="p"/>
                <m:scr m:val="script"/>
              </m:rPr>
              <m:t>A</m:t>
            </m:r>
          </m:e>
          <m:sub>
            <m:r>
              <m:t>i</m:t>
            </m:r>
          </m:sub>
        </m:sSub>
      </m:oMath>
      <w:r>
        <w:t xml:space="preserve"> </w:t>
      </w:r>
      <w:r>
        <w:t xml:space="preserve">— множина кадрів послідовності i, на яких правило подає тривогу. Розглядаються покадрове правило</w:t>
      </w:r>
      <w:r>
        <w:t xml:space="preserve"> </w:t>
      </w:r>
      <m:oMath>
        <m:sSub>
          <m:e>
            <m:r>
              <m:rPr>
                <m:sty m:val="p"/>
                <m:scr m:val="script"/>
              </m:rPr>
              <m:t>A</m:t>
            </m:r>
          </m:e>
          <m:sub>
            <m:r>
              <m:t>i</m:t>
            </m:r>
          </m:sub>
        </m:sSub>
        <m:r>
          <m:rPr>
            <m:sty m:val="p"/>
          </m:rPr>
          <m:t>=</m:t>
        </m:r>
        <m:r>
          <m:rPr>
            <m:sty m:val="p"/>
          </m:rPr>
          <m:t>{</m:t>
        </m:r>
        <m:r>
          <m:t>t</m:t>
        </m:r>
        <m:r>
          <m:rPr>
            <m:sty m:val="p"/>
          </m:rPr>
          <m:t>:</m:t>
        </m:r>
        <m:sSub>
          <m:e>
            <m:r>
              <m:rPr>
                <m:sty m:val="p"/>
              </m:rPr>
              <m:t>ℓ</m:t>
            </m:r>
          </m:e>
          <m:sub>
            <m:r>
              <m:t>t</m:t>
            </m:r>
          </m:sub>
        </m:sSub>
        <m:r>
          <m:rPr>
            <m:sty m:val="p"/>
          </m:rPr>
          <m:t>≥</m:t>
        </m:r>
        <m:r>
          <m:t>h</m:t>
        </m:r>
        <m:r>
          <m:rPr>
            <m:sty m:val="p"/>
          </m:rPr>
          <m:t>}</m:t>
        </m:r>
      </m:oMath>
      <w:r>
        <w:t xml:space="preserve"> </w:t>
      </w:r>
      <w:r>
        <w:t xml:space="preserve">і CUSUM [74] за логітом з дрейфом κ = 0,</w:t>
      </w:r>
      <w:r>
        <w:t xml:space="preserve"> </w:t>
      </w:r>
      <m:oMath>
        <m:sSub>
          <m:e>
            <m:r>
              <m:t>S</m:t>
            </m:r>
          </m:e>
          <m:sub>
            <m:r>
              <m:t>t</m:t>
            </m:r>
          </m:sub>
        </m:sSub>
        <m:r>
          <m:rPr>
            <m:sty m:val="p"/>
          </m:rPr>
          <m:t>=</m:t>
        </m:r>
        <m:r>
          <m:rPr>
            <m:sty m:val="p"/>
          </m:rPr>
          <m:t>max</m:t>
        </m:r>
        <m:d>
          <m:dPr>
            <m:begChr m:val="("/>
            <m:endChr m:val=")"/>
            <m:sepChr m:val=""/>
            <m:grow/>
          </m:dPr>
          <m:e>
            <m:r>
              <m:t>0</m:t>
            </m:r>
            <m:r>
              <m:rPr>
                <m:sty m:val="p"/>
              </m:rPr>
              <m:t>,</m:t>
            </m:r>
            <m:sSub>
              <m:e>
                <m:r>
                  <m:t>S</m:t>
                </m:r>
              </m:e>
              <m:sub>
                <m:r>
                  <m:t>t</m:t>
                </m:r>
                <m:r>
                  <m:rPr>
                    <m:sty m:val="p"/>
                  </m:rPr>
                  <m:t>−</m:t>
                </m:r>
                <m:r>
                  <m:t>1</m:t>
                </m:r>
              </m:sub>
            </m:sSub>
            <m:r>
              <m:rPr>
                <m:sty m:val="p"/>
              </m:rPr>
              <m:t>+</m:t>
            </m:r>
            <m:sSub>
              <m:e>
                <m:r>
                  <m:rPr>
                    <m:sty m:val="p"/>
                  </m:rPr>
                  <m:t>ℓ</m:t>
                </m:r>
              </m:e>
              <m:sub>
                <m:r>
                  <m:t>t</m:t>
                </m:r>
              </m:sub>
            </m:sSub>
            <m:r>
              <m:rPr>
                <m:sty m:val="p"/>
              </m:rPr>
              <m:t>−</m:t>
            </m:r>
            <m:r>
              <m:t>κ</m:t>
            </m:r>
          </m:e>
        </m:d>
      </m:oMath>
      <w:r>
        <w:t xml:space="preserve">,</w:t>
      </w:r>
      <w:r>
        <w:t xml:space="preserve"> </w:t>
      </w:r>
      <m:oMath>
        <m:sSub>
          <m:e>
            <m:r>
              <m:rPr>
                <m:sty m:val="p"/>
                <m:scr m:val="script"/>
              </m:rPr>
              <m:t>A</m:t>
            </m:r>
          </m:e>
          <m:sub>
            <m:r>
              <m:t>i</m:t>
            </m:r>
          </m:sub>
        </m:sSub>
        <m:r>
          <m:rPr>
            <m:sty m:val="p"/>
          </m:rPr>
          <m:t>=</m:t>
        </m:r>
        <m:r>
          <m:rPr>
            <m:sty m:val="p"/>
          </m:rPr>
          <m:t>{</m:t>
        </m:r>
        <m:r>
          <m:t>t</m:t>
        </m:r>
        <m:r>
          <m:rPr>
            <m:sty m:val="p"/>
          </m:rPr>
          <m:t>:</m:t>
        </m:r>
        <m:sSub>
          <m:e>
            <m:r>
              <m:t>S</m:t>
            </m:r>
          </m:e>
          <m:sub>
            <m:r>
              <m:t>t</m:t>
            </m:r>
          </m:sub>
        </m:sSub>
        <m:r>
          <m:rPr>
            <m:sty m:val="p"/>
          </m:rPr>
          <m:t>≥</m:t>
        </m:r>
        <m:r>
          <m:t>h</m:t>
        </m:r>
        <m:r>
          <m:rPr>
            <m:sty m:val="p"/>
          </m:rPr>
          <m:t>}</m:t>
        </m:r>
      </m:oMath>
      <w:r>
        <w:t xml:space="preserve">, де після кожної тривоги статистика</w:t>
      </w:r>
      <w:r>
        <w:t xml:space="preserve"> </w:t>
      </w:r>
      <w:r>
        <w:t xml:space="preserve">повертається до нуля (п. 2.8). Тривоги групуються в епізоди з рефрактерним періодом r = 90 кадрів (3 с):</w:t>
      </w:r>
      <w:r>
        <w:t xml:space="preserve"> </w:t>
      </w:r>
      <w:r>
        <w:t xml:space="preserve">упорядковані кадри тривог</w:t>
      </w:r>
      <w:r>
        <w:t xml:space="preserve"> </w:t>
      </w:r>
      <m:oMath>
        <m:sSub>
          <m:e>
            <m:r>
              <m:t>t</m:t>
            </m:r>
          </m:e>
          <m:sub>
            <m:r>
              <m:t>1</m:t>
            </m:r>
          </m:sub>
        </m:sSub>
        <m:r>
          <m:rPr>
            <m:sty m:val="p"/>
          </m:rPr>
          <m:t>&lt;</m:t>
        </m:r>
        <m:sSub>
          <m:e>
            <m:r>
              <m:t>t</m:t>
            </m:r>
          </m:e>
          <m:sub>
            <m:r>
              <m:t>2</m:t>
            </m:r>
          </m:sub>
        </m:sSub>
        <m:r>
          <m:rPr>
            <m:sty m:val="p"/>
          </m:rPr>
          <m:t>&lt;</m:t>
        </m:r>
        <m:r>
          <m:rPr>
            <m:sty m:val="p"/>
          </m:rPr>
          <m:t>…</m:t>
        </m:r>
      </m:oMath>
      <w:r>
        <w:t xml:space="preserve"> </w:t>
      </w:r>
      <w:r>
        <w:t xml:space="preserve">дають початки епізодів</w:t>
      </w:r>
    </w:p>
    <w:p>
      <w:pPr>
        <w:pStyle w:val="Formula"/>
      </w:pPr>
      <w:r>
        <w:tab/>
      </w:r>
      <m:oMath>
        <m:sSub>
          <m:e>
            <m:r>
              <m:t>e</m:t>
            </m:r>
          </m:e>
          <m:sub>
            <m:r>
              <m:t>1</m:t>
            </m:r>
          </m:sub>
        </m:sSub>
        <m:r>
          <m:rPr>
            <m:sty m:val="p"/>
          </m:rPr>
          <m:t>=</m:t>
        </m:r>
        <m:sSub>
          <m:e>
            <m:r>
              <m:t>t</m:t>
            </m:r>
          </m:e>
          <m:sub>
            <m:r>
              <m:t>1</m:t>
            </m:r>
          </m:sub>
        </m:sSub>
        <m:r>
          <m:rPr>
            <m:sty m:val="p"/>
          </m:rPr>
          <m:t>,</m:t>
        </m:r>
        <m:r>
          <m:t>  </m:t>
        </m:r>
        <m:sSub>
          <m:e>
            <m:r>
              <m:t>e</m:t>
            </m:r>
          </m:e>
          <m:sub>
            <m:r>
              <m:t>m</m:t>
            </m:r>
            <m:r>
              <m:rPr>
                <m:sty m:val="p"/>
              </m:rPr>
              <m:t>+</m:t>
            </m:r>
            <m:r>
              <m:t>1</m:t>
            </m:r>
          </m:sub>
        </m:sSub>
        <m:r>
          <m:rPr>
            <m:sty m:val="p"/>
          </m:rPr>
          <m:t>=</m:t>
        </m:r>
        <m:r>
          <m:rPr>
            <m:sty m:val="p"/>
          </m:rPr>
          <m:t>min</m:t>
        </m:r>
        <m:r>
          <m:rPr>
            <m:sty m:val="p"/>
          </m:rPr>
          <m:t>{</m:t>
        </m:r>
        <m:sSub>
          <m:e>
            <m:r>
              <m:t>t</m:t>
            </m:r>
          </m:e>
          <m:sub>
            <m:r>
              <m:t>j</m:t>
            </m:r>
          </m:sub>
        </m:sSub>
        <m:r>
          <m:rPr>
            <m:sty m:val="p"/>
          </m:rPr>
          <m:t>:</m:t>
        </m:r>
        <m:sSub>
          <m:e>
            <m:r>
              <m:t>t</m:t>
            </m:r>
          </m:e>
          <m:sub>
            <m:r>
              <m:t>j</m:t>
            </m:r>
          </m:sub>
        </m:sSub>
        <m:r>
          <m:rPr>
            <m:sty m:val="p"/>
          </m:rPr>
          <m:t>−</m:t>
        </m:r>
        <m:sSub>
          <m:e>
            <m:r>
              <m:t>e</m:t>
            </m:r>
          </m:e>
          <m:sub>
            <m:r>
              <m:t>m</m:t>
            </m:r>
          </m:sub>
        </m:sSub>
        <m:r>
          <m:rPr>
            <m:sty m:val="p"/>
          </m:rPr>
          <m:t>≥</m:t>
        </m:r>
        <m:r>
          <m:t>r</m:t>
        </m:r>
        <m:r>
          <m:rPr>
            <m:sty m:val="p"/>
          </m:rPr>
          <m:t>}</m:t>
        </m:r>
        <m:r>
          <m:rPr>
            <m:sty m:val="p"/>
          </m:rPr>
          <m:t>,</m:t>
        </m:r>
      </m:oMath>
      <w:r>
        <w:tab/>
        <w:t xml:space="preserve">(3.33)</w:t>
      </w:r>
    </w:p>
    <w:p>
      <w:pPr>
        <w:pStyle w:val="BodyText"/>
      </w:pPr>
      <w:r>
        <w:t xml:space="preserve">тобто тривога, ближча ніж r кадрів до початку попереднього епізоду, є повторним сповіщенням. Для послідовності</w:t>
      </w:r>
      <w:r>
        <w:t xml:space="preserve"> </w:t>
      </w:r>
      <w:r>
        <w:t xml:space="preserve">падіння i</w:t>
      </w:r>
    </w:p>
    <w:p>
      <w:pPr>
        <w:pStyle w:val="Formula"/>
      </w:pPr>
      <w:r>
        <w:tab/>
      </w:r>
      <m:oMath>
        <m:sSub>
          <m:e>
            <m:r>
              <m:t>δ</m:t>
            </m:r>
          </m:e>
          <m:sub>
            <m:r>
              <m:t>i</m:t>
            </m:r>
          </m:sub>
        </m:sSub>
        <m:r>
          <m:rPr>
            <m:sty m:val="p"/>
          </m:rPr>
          <m:t>=</m:t>
        </m:r>
        <m:r>
          <m:rPr>
            <m:sty m:val="p"/>
            <m:scr m:val="double-struck"/>
          </m:rPr>
          <m:t>1</m:t>
        </m:r>
        <m:d>
          <m:dPr>
            <m:begChr m:val="["/>
            <m:endChr m:val="]"/>
            <m:sepChr m:val=""/>
            <m:grow/>
          </m:dPr>
          <m:e>
            <m:sSub>
              <m:e>
                <m:r>
                  <m:rPr>
                    <m:sty m:val="p"/>
                    <m:scr m:val="script"/>
                  </m:rPr>
                  <m:t>A</m:t>
                </m:r>
              </m:e>
              <m:sub>
                <m:r>
                  <m:t>i</m:t>
                </m:r>
              </m:sub>
            </m:sSub>
            <m:r>
              <m:rPr>
                <m:sty m:val="p"/>
              </m:rPr>
              <m:t>∩</m:t>
            </m:r>
            <m:d>
              <m:dPr>
                <m:begChr m:val="["/>
                <m:endChr m:val="]"/>
                <m:sepChr m:val=""/>
                <m:grow/>
              </m:dPr>
              <m:e>
                <m:sSub>
                  <m:e>
                    <m:r>
                      <m:t>ν</m:t>
                    </m:r>
                  </m:e>
                  <m:sub>
                    <m:r>
                      <m:t>i</m:t>
                    </m:r>
                  </m:sub>
                </m:sSub>
                <m:r>
                  <m:rPr>
                    <m:sty m:val="p"/>
                  </m:rPr>
                  <m:t>,</m:t>
                </m:r>
                <m:sSub>
                  <m:e>
                    <m:r>
                      <m:t>T</m:t>
                    </m:r>
                  </m:e>
                  <m:sub>
                    <m:r>
                      <m:t>i</m:t>
                    </m:r>
                  </m:sub>
                </m:sSub>
              </m:e>
            </m:d>
            <m:r>
              <m:rPr>
                <m:sty m:val="p"/>
              </m:rPr>
              <m:t>≠</m:t>
            </m:r>
            <m:r>
              <m:rPr>
                <m:sty m:val="p"/>
              </m:rPr>
              <m:t>⌀</m:t>
            </m:r>
          </m:e>
        </m:d>
        <m:r>
          <m:rPr>
            <m:sty m:val="p"/>
          </m:rPr>
          <m:t>,</m:t>
        </m:r>
        <m:r>
          <m:t>  </m:t>
        </m:r>
        <m:sSub>
          <m:e>
            <m:r>
              <m:t>d</m:t>
            </m:r>
          </m:e>
          <m:sub>
            <m:r>
              <m:t>i</m:t>
            </m:r>
          </m:sub>
        </m:sSub>
        <m:r>
          <m:rPr>
            <m:sty m:val="p"/>
          </m:rPr>
          <m:t>=</m:t>
        </m:r>
        <m:r>
          <m:rPr>
            <m:sty m:val="p"/>
          </m:rPr>
          <m:t>min</m:t>
        </m:r>
        <m:d>
          <m:dPr>
            <m:begChr m:val="("/>
            <m:endChr m:val=")"/>
            <m:sepChr m:val=""/>
            <m:grow/>
          </m:dPr>
          <m:e>
            <m:sSub>
              <m:e>
                <m:r>
                  <m:rPr>
                    <m:sty m:val="p"/>
                    <m:scr m:val="script"/>
                  </m:rPr>
                  <m:t>A</m:t>
                </m:r>
              </m:e>
              <m:sub>
                <m:r>
                  <m:t>i</m:t>
                </m:r>
              </m:sub>
            </m:sSub>
            <m:r>
              <m:rPr>
                <m:sty m:val="p"/>
              </m:rPr>
              <m:t>∩</m:t>
            </m:r>
            <m:d>
              <m:dPr>
                <m:begChr m:val="["/>
                <m:endChr m:val="]"/>
                <m:sepChr m:val=""/>
                <m:grow/>
              </m:dPr>
              <m:e>
                <m:sSub>
                  <m:e>
                    <m:r>
                      <m:t>ν</m:t>
                    </m:r>
                  </m:e>
                  <m:sub>
                    <m:r>
                      <m:t>i</m:t>
                    </m:r>
                  </m:sub>
                </m:sSub>
                <m:r>
                  <m:rPr>
                    <m:sty m:val="p"/>
                  </m:rPr>
                  <m:t>,</m:t>
                </m:r>
                <m:sSub>
                  <m:e>
                    <m:r>
                      <m:t>T</m:t>
                    </m:r>
                  </m:e>
                  <m:sub>
                    <m:r>
                      <m:t>i</m:t>
                    </m:r>
                  </m:sub>
                </m:sSub>
              </m:e>
            </m:d>
          </m:e>
        </m:d>
        <m:r>
          <m:rPr>
            <m:sty m:val="p"/>
          </m:rPr>
          <m:t>−</m:t>
        </m:r>
        <m:sSub>
          <m:e>
            <m:r>
              <m:t>ν</m:t>
            </m:r>
          </m:e>
          <m:sub>
            <m:r>
              <m:t>i</m:t>
            </m:r>
          </m:sub>
        </m:sSub>
        <m:r>
          <m:rPr>
            <m:sty m:val="p"/>
          </m:rPr>
          <m:t>,</m:t>
        </m:r>
        <m:r>
          <m:t>  </m:t>
        </m:r>
        <m:sSubSup>
          <m:e>
            <m:r>
              <m:t>n</m:t>
            </m:r>
          </m:e>
          <m:sub>
            <m:r>
              <m:t>i</m:t>
            </m:r>
          </m:sub>
          <m:sup>
            <m:r>
              <m:t>F</m:t>
            </m:r>
            <m:r>
              <m:t>A</m:t>
            </m:r>
          </m:sup>
        </m:sSubSup>
        <m:r>
          <m:rPr>
            <m:sty m:val="p"/>
          </m:rPr>
          <m:t>=</m:t>
        </m:r>
        <m:r>
          <m:rPr>
            <m:sty m:val="p"/>
          </m:rPr>
          <m:t>#</m:t>
        </m:r>
        <m:r>
          <m:rPr>
            <m:sty m:val="p"/>
          </m:rPr>
          <m:t>{</m:t>
        </m:r>
        <m:r>
          <m:rPr>
            <m:nor/>
            <m:sty m:val="p"/>
          </m:rPr>
          <m:t>епізодів з </m:t>
        </m:r>
        <m:sSub>
          <m:e>
            <m:r>
              <m:rPr>
                <m:sty m:val="p"/>
                <m:scr m:val="script"/>
              </m:rPr>
              <m:t>A</m:t>
            </m:r>
          </m:e>
          <m:sub>
            <m:r>
              <m:t>i</m:t>
            </m:r>
          </m:sub>
        </m:sSub>
        <m:r>
          <m:rPr>
            <m:sty m:val="p"/>
          </m:rPr>
          <m:t>∩</m:t>
        </m:r>
        <m:r>
          <m:rPr>
            <m:sty m:val="p"/>
          </m:rPr>
          <m:t>[</m:t>
        </m:r>
        <m:r>
          <m:t>1</m:t>
        </m:r>
        <m:r>
          <m:rPr>
            <m:sty m:val="p"/>
          </m:rPr>
          <m:t>,</m:t>
        </m:r>
        <m:sSub>
          <m:e>
            <m:r>
              <m:t>ν</m:t>
            </m:r>
          </m:e>
          <m:sub>
            <m:r>
              <m:t>i</m:t>
            </m:r>
          </m:sub>
        </m:sSub>
        <m:r>
          <m:rPr>
            <m:sty m:val="p"/>
          </m:rPr>
          <m:t>)</m:t>
        </m:r>
        <m:r>
          <m:rPr>
            <m:sty m:val="p"/>
          </m:rPr>
          <m:t>}</m:t>
        </m:r>
        <m:r>
          <m:rPr>
            <m:sty m:val="p"/>
          </m:rPr>
          <m:t>;</m:t>
        </m:r>
      </m:oMath>
      <w:r>
        <w:tab/>
        <w:t xml:space="preserve">(3.34)</w:t>
      </w:r>
    </w:p>
    <w:p>
      <w:pPr>
        <w:pStyle w:val="BodyText"/>
      </w:pPr>
      <w:r>
        <w:t xml:space="preserve">для ADL</w:t>
      </w:r>
      <w:r>
        <w:t xml:space="preserve"> </w:t>
      </w:r>
      <m:oMath>
        <m:sSubSup>
          <m:e>
            <m:r>
              <m:t>n</m:t>
            </m:r>
          </m:e>
          <m:sub>
            <m:r>
              <m:t>i</m:t>
            </m:r>
          </m:sub>
          <m:sup>
            <m:r>
              <m:t>F</m:t>
            </m:r>
            <m:r>
              <m:t>A</m:t>
            </m:r>
          </m:sup>
        </m:sSubSup>
      </m:oMath>
      <w:r>
        <w:t xml:space="preserve"> </w:t>
      </w:r>
      <w:r>
        <w:t xml:space="preserve">— кількість усіх епізодів. Звітуються: частка виявлених падінь</w:t>
      </w:r>
      <w:r>
        <w:t xml:space="preserve"> </w:t>
      </w:r>
      <m:oMath>
        <m:f>
          <m:fPr>
            <m:type m:val="bar"/>
          </m:fPr>
          <m:num>
            <m:r>
              <m:t>1</m:t>
            </m:r>
          </m:num>
          <m:den>
            <m:d>
              <m:dPr>
                <m:begChr m:val="|"/>
                <m:endChr m:val="|"/>
                <m:sepChr m:val=""/>
                <m:grow/>
              </m:dPr>
              <m:e>
                <m:r>
                  <m:rPr>
                    <m:sty m:val="p"/>
                    <m:scr m:val="script"/>
                  </m:rPr>
                  <m:t>F</m:t>
                </m:r>
              </m:e>
            </m:d>
          </m:den>
        </m:f>
        <m:nary>
          <m:naryPr>
            <m:chr m:val="∑"/>
            <m:limLoc m:val="undOvr"/>
            <m:subHide m:val="off"/>
            <m:supHide m:val="on"/>
          </m:naryPr>
          <m:sub>
            <m:r>
              <m:t>i</m:t>
            </m:r>
            <m:r>
              <m:rPr>
                <m:sty m:val="p"/>
              </m:rPr>
              <m:t>∈</m:t>
            </m:r>
            <m:r>
              <m:rPr>
                <m:sty m:val="p"/>
                <m:scr m:val="script"/>
              </m:rPr>
              <m:t>F</m:t>
            </m:r>
          </m:sub>
          <m:sup>
            <m:r>
              <m:t>​</m:t>
            </m:r>
          </m:sup>
          <m:e>
            <m:sSub>
              <m:e>
                <m:r>
                  <m:t>δ</m:t>
                </m:r>
              </m:e>
              <m:sub>
                <m:r>
                  <m:t>i</m:t>
                </m:r>
              </m:sub>
            </m:sSub>
          </m:e>
        </m:nary>
      </m:oMath>
      <w:r>
        <w:t xml:space="preserve">,</w:t>
      </w:r>
      <w:r>
        <w:t xml:space="preserve"> </w:t>
      </w:r>
      <w:r>
        <w:t xml:space="preserve">кількість ADL з тривогою, сумарна кількість епізодів хибних тривог</w:t>
      </w:r>
      <w:r>
        <w:t xml:space="preserve"> </w:t>
      </w:r>
      <m:oMath>
        <m:sSub>
          <m:e>
            <m:r>
              <m:t>N</m:t>
            </m:r>
          </m:e>
          <m:sub>
            <m:r>
              <m:t>F</m:t>
            </m:r>
            <m:r>
              <m:t>A</m:t>
            </m:r>
          </m:sub>
        </m:sSub>
        <m:r>
          <m:rPr>
            <m:sty m:val="p"/>
          </m:rPr>
          <m:t>=</m:t>
        </m:r>
        <m:nary>
          <m:naryPr>
            <m:chr m:val="∑"/>
            <m:limLoc m:val="undOvr"/>
            <m:subHide m:val="off"/>
            <m:supHide m:val="on"/>
          </m:naryPr>
          <m:sub>
            <m:r>
              <m:t>i</m:t>
            </m:r>
          </m:sub>
          <m:sup>
            <m:r>
              <m:t>​</m:t>
            </m:r>
          </m:sup>
          <m:e>
            <m:sSubSup>
              <m:e>
                <m:r>
                  <m:t>n</m:t>
                </m:r>
              </m:e>
              <m:sub>
                <m:r>
                  <m:t>i</m:t>
                </m:r>
              </m:sub>
              <m:sup>
                <m:r>
                  <m:t>F</m:t>
                </m:r>
                <m:r>
                  <m:t>A</m:t>
                </m:r>
              </m:sup>
            </m:sSubSup>
          </m:e>
        </m:nary>
      </m:oMath>
      <w:r>
        <w:t xml:space="preserve">, медіанна затримка за</w:t>
      </w:r>
      <w:r>
        <w:t xml:space="preserve"> </w:t>
      </w:r>
      <w:r>
        <w:t xml:space="preserve">виявленими падіннями (у кадрах) і частота епізодів хибних тривог на годину</w:t>
      </w:r>
    </w:p>
    <w:p>
      <w:pPr>
        <w:pStyle w:val="Formula"/>
      </w:pPr>
      <w:r>
        <w:tab/>
      </w:r>
      <m:oMath>
        <m:r>
          <m:rPr>
            <m:sty m:val="p"/>
          </m:rPr>
          <m:t>F</m:t>
        </m:r>
        <m:r>
          <m:rPr>
            <m:sty m:val="p"/>
          </m:rPr>
          <m:t>A</m:t>
        </m:r>
        <m:r>
          <m:rPr>
            <m:sty m:val="p"/>
          </m:rPr>
          <m:t>/</m:t>
        </m:r>
        <m:r>
          <m:rPr>
            <m:sty m:val="p"/>
          </m:rPr>
          <m:t>h</m:t>
        </m:r>
        <m:r>
          <m:rPr>
            <m:sty m:val="p"/>
          </m:rPr>
          <m:t>=</m:t>
        </m:r>
        <m:f>
          <m:fPr>
            <m:type m:val="bar"/>
          </m:fPr>
          <m:num>
            <m:sSub>
              <m:e>
                <m:r>
                  <m:t>N</m:t>
                </m:r>
              </m:e>
              <m:sub>
                <m:r>
                  <m:t>F</m:t>
                </m:r>
                <m:r>
                  <m:t>A</m:t>
                </m:r>
              </m:sub>
            </m:sSub>
          </m:num>
          <m:den>
            <m:sSub>
              <m:e>
                <m:r>
                  <m:t>N</m:t>
                </m:r>
              </m:e>
              <m:sub>
                <m:r>
                  <m:t>n</m:t>
                </m:r>
                <m:r>
                  <m:t>o</m:t>
                </m:r>
                <m:r>
                  <m:t>r</m:t>
                </m:r>
                <m:r>
                  <m:t>m</m:t>
                </m:r>
              </m:sub>
            </m:sSub>
            <m:r>
              <m:rPr>
                <m:sty m:val="p"/>
              </m:rPr>
              <m:t>/</m:t>
            </m:r>
            <m:d>
              <m:dPr>
                <m:begChr m:val="("/>
                <m:endChr m:val=")"/>
                <m:sepChr m:val=""/>
                <m:grow/>
              </m:dPr>
              <m:e>
                <m:r>
                  <m:t>3600</m:t>
                </m:r>
                <m:r>
                  <m:rPr>
                    <m:sty m:val="p"/>
                  </m:rPr>
                  <m:t>⋅</m:t>
                </m:r>
                <m:r>
                  <m:rPr>
                    <m:sty m:val="p"/>
                  </m:rPr>
                  <m:t>f</m:t>
                </m:r>
                <m:r>
                  <m:rPr>
                    <m:sty m:val="p"/>
                  </m:rPr>
                  <m:t>p</m:t>
                </m:r>
                <m:r>
                  <m:rPr>
                    <m:sty m:val="p"/>
                  </m:rPr>
                  <m:t>s</m:t>
                </m:r>
              </m:e>
            </m:d>
          </m:den>
        </m:f>
        <m:r>
          <m:rPr>
            <m:sty m:val="p"/>
          </m:rPr>
          <m:t>,</m:t>
        </m:r>
      </m:oMath>
      <w:r>
        <w:tab/>
        <w:t xml:space="preserve">(3.35)</w:t>
      </w:r>
    </w:p>
    <w:p>
      <w:pPr>
        <w:pStyle w:val="BodyText"/>
      </w:pPr>
      <w:r>
        <w:t xml:space="preserve">де</w:t>
      </w:r>
      <w:r>
        <w:t xml:space="preserve"> </w:t>
      </w:r>
      <m:oMath>
        <m:sSub>
          <m:e>
            <m:r>
              <m:t>N</m:t>
            </m:r>
          </m:e>
          <m:sub>
            <m:r>
              <m:t>n</m:t>
            </m:r>
            <m:r>
              <m:t>o</m:t>
            </m:r>
            <m:r>
              <m:t>r</m:t>
            </m:r>
            <m:r>
              <m:t>m</m:t>
            </m:r>
          </m:sub>
        </m:sSub>
      </m:oMath>
      <w:r>
        <w:t xml:space="preserve"> </w:t>
      </w:r>
      <w:r>
        <w:t xml:space="preserve">— кількість кадрів нормального спостереження (табл. 3.2). Тривога після ν є виявленням навіть тоді,</w:t>
      </w:r>
      <w:r>
        <w:t xml:space="preserve"> </w:t>
      </w:r>
      <w:r>
        <w:t xml:space="preserve">коли людина вже лежить, тому затримка — необхідне доповнення до частки виявлення.</w:t>
      </w:r>
    </w:p>
    <w:p>
      <w:pPr>
        <w:pStyle w:val="BodyText"/>
      </w:pPr>
      <w:r>
        <w:t xml:space="preserve">Поріг h правила обирається на валідаційних послідовностях кожної згортки на сітці</w:t>
      </w:r>
      <w:r>
        <w:t xml:space="preserve"> </w:t>
      </w:r>
      <m:oMath>
        <m:r>
          <m:rPr>
            <m:sty m:val="p"/>
            <m:scr m:val="script"/>
          </m:rPr>
          <m:t>G</m:t>
        </m:r>
        <m:r>
          <m:rPr>
            <m:sty m:val="p"/>
          </m:rPr>
          <m:t>=</m:t>
        </m:r>
        <m:r>
          <m:rPr>
            <m:sty m:val="p"/>
          </m:rPr>
          <m:t>{</m:t>
        </m:r>
        <m:r>
          <m:rPr>
            <m:sty m:val="p"/>
          </m:rPr>
          <m:t>−</m:t>
        </m:r>
        <m:r>
          <m:t>6</m:t>
        </m:r>
        <m:r>
          <m:rPr>
            <m:sty m:val="p"/>
          </m:rPr>
          <m:t>,</m:t>
        </m:r>
        <m:r>
          <m:rPr>
            <m:sty m:val="p"/>
          </m:rPr>
          <m:t>−</m:t>
        </m:r>
        <m:r>
          <m:t>5.75</m:t>
        </m:r>
        <m:r>
          <m:rPr>
            <m:sty m:val="p"/>
          </m:rPr>
          <m:t>,</m:t>
        </m:r>
        <m:r>
          <m:rPr>
            <m:sty m:val="p"/>
          </m:rPr>
          <m:t>…</m:t>
        </m:r>
        <m:r>
          <m:rPr>
            <m:sty m:val="p"/>
          </m:rPr>
          <m:t>,</m:t>
        </m:r>
        <m:r>
          <m:t>40</m:t>
        </m:r>
        <m:r>
          <m:rPr>
            <m:sty m:val="p"/>
          </m:rPr>
          <m:t>}</m:t>
        </m:r>
      </m:oMath>
      <w:r>
        <w:t xml:space="preserve"> </w:t>
      </w:r>
      <w:r>
        <w:t xml:space="preserve">(185 значень):</w:t>
      </w:r>
    </w:p>
    <w:p>
      <w:pPr>
        <w:pStyle w:val="Formula"/>
      </w:pPr>
      <w:r>
        <w:tab/>
      </w:r>
      <m:oMath>
        <m:sSup>
          <m:e>
            <m:r>
              <m:t>h</m:t>
            </m:r>
          </m:e>
          <m:sup>
            <m:r>
              <m:rPr>
                <m:sty m:val="p"/>
              </m:rPr>
              <m:t>*</m:t>
            </m:r>
          </m:sup>
        </m:sSup>
        <m:r>
          <m:rPr>
            <m:sty m:val="p"/>
          </m:rPr>
          <m:t>=</m:t>
        </m:r>
        <m:r>
          <m:rPr>
            <m:sty m:val="p"/>
          </m:rPr>
          <m:t>arg</m:t>
        </m:r>
        <m:sSub>
          <m:e>
            <m:r>
              <m:rPr>
                <m:sty m:val="p"/>
              </m:rPr>
              <m:t>min</m:t>
            </m:r>
          </m:e>
          <m:sub>
            <m:r>
              <m:t>h</m:t>
            </m:r>
            <m:r>
              <m:rPr>
                <m:sty m:val="p"/>
              </m:rPr>
              <m:t>∈</m:t>
            </m:r>
            <m:r>
              <m:rPr>
                <m:sty m:val="p"/>
                <m:scr m:val="script"/>
              </m:rPr>
              <m:t>G</m:t>
            </m:r>
            <m:r>
              <m:rPr>
                <m:sty m:val="p"/>
              </m:rPr>
              <m:t>:</m:t>
            </m:r>
            <m:r>
              <m:t> </m:t>
            </m:r>
            <m:sSub>
              <m:e>
                <m:acc>
                  <m:accPr>
                    <m:chr m:val="‾"/>
                  </m:accPr>
                  <m:e>
                    <m:r>
                      <m:t>δ</m:t>
                    </m:r>
                  </m:e>
                </m:acc>
              </m:e>
              <m:sub>
                <m:r>
                  <m:t>v</m:t>
                </m:r>
                <m:r>
                  <m:t>a</m:t>
                </m:r>
                <m:r>
                  <m:t>l</m:t>
                </m:r>
              </m:sub>
            </m:sSub>
            <m:d>
              <m:dPr>
                <m:begChr m:val="("/>
                <m:endChr m:val=")"/>
                <m:sepChr m:val=""/>
                <m:grow/>
              </m:dPr>
              <m:e>
                <m:r>
                  <m:t>h</m:t>
                </m:r>
              </m:e>
            </m:d>
            <m:r>
              <m:rPr>
                <m:sty m:val="p"/>
              </m:rPr>
              <m:t>=</m:t>
            </m:r>
            <m:r>
              <m:t>1</m:t>
            </m:r>
          </m:sub>
        </m:sSub>
        <m:d>
          <m:dPr>
            <m:begChr m:val="("/>
            <m:endChr m:val=")"/>
            <m:sepChr m:val=""/>
            <m:grow/>
          </m:dPr>
          <m:e>
            <m:sSubSup>
              <m:e>
                <m:r>
                  <m:t>N</m:t>
                </m:r>
              </m:e>
              <m:sub>
                <m:r>
                  <m:t>F</m:t>
                </m:r>
                <m:r>
                  <m:t>A</m:t>
                </m:r>
              </m:sub>
              <m:sup>
                <m:r>
                  <m:t>v</m:t>
                </m:r>
                <m:r>
                  <m:t>a</m:t>
                </m:r>
                <m:r>
                  <m:t>l</m:t>
                </m:r>
              </m:sup>
            </m:sSubSup>
            <m:d>
              <m:dPr>
                <m:begChr m:val="("/>
                <m:endChr m:val=")"/>
                <m:sepChr m:val=""/>
                <m:grow/>
              </m:dPr>
              <m:e>
                <m:r>
                  <m:t>h</m:t>
                </m:r>
              </m:e>
            </m:d>
            <m:r>
              <m:rPr>
                <m:sty m:val="p"/>
              </m:rPr>
              <m:t>,</m:t>
            </m:r>
            <m:r>
              <m:t> </m:t>
            </m:r>
            <m:sSub>
              <m:e>
                <m:acc>
                  <m:accPr>
                    <m:chr m:val="‾"/>
                  </m:accPr>
                  <m:e>
                    <m:r>
                      <m:t>d</m:t>
                    </m:r>
                  </m:e>
                </m:acc>
              </m:e>
              <m:sub>
                <m:r>
                  <m:t>v</m:t>
                </m:r>
                <m:r>
                  <m:t>a</m:t>
                </m:r>
                <m:r>
                  <m:t>l</m:t>
                </m:r>
              </m:sub>
            </m:sSub>
            <m:d>
              <m:dPr>
                <m:begChr m:val="("/>
                <m:endChr m:val=")"/>
                <m:sepChr m:val=""/>
                <m:grow/>
              </m:dPr>
              <m:e>
                <m:r>
                  <m:t>h</m:t>
                </m:r>
              </m:e>
            </m:d>
          </m:e>
        </m:d>
      </m:oMath>
      <w:r>
        <w:tab/>
        <w:t xml:space="preserve">(3.36)</w:t>
      </w:r>
    </w:p>
    <w:p>
      <w:pPr>
        <w:pStyle w:val="BodyText"/>
      </w:pPr>
      <w:r>
        <w:t xml:space="preserve">у лексикографічному порядку (усі валідаційні падіння виявлено, найменше хибних тривог, далі — менша середня</w:t>
      </w:r>
      <w:r>
        <w:t xml:space="preserve"> </w:t>
      </w:r>
      <w:r>
        <w:t xml:space="preserve">затримка); якщо це недосяжно — поріг з найбільшою часткою виявлення. Тестові згортки об’єднуються (70 послідовностей</w:t>
      </w:r>
      <w:r>
        <w:t xml:space="preserve"> </w:t>
      </w:r>
      <w:r>
        <w:t xml:space="preserve">на сид). Окремо будуються робочі характеристики: h пробігає сітку на об’єднаних тестових послідовностях, логіти</w:t>
      </w:r>
      <w:r>
        <w:t xml:space="preserve"> </w:t>
      </w:r>
      <w:r>
        <w:t xml:space="preserve">перетворено на відкалібровані відношення правдоподібності (п. 2.8).</w:t>
      </w:r>
    </w:p>
    <w:bookmarkEnd w:id="77"/>
    <w:bookmarkStart w:id="78" w:name="моделі-порівняння"/>
    <w:p>
      <w:pPr>
        <w:pStyle w:val="Heading3"/>
      </w:pPr>
      <w:r>
        <w:t xml:space="preserve">3.5.7 Моделі порівняння</w:t>
      </w:r>
    </w:p>
    <w:p>
      <w:pPr>
        <w:pStyle w:val="FirstParagraph"/>
      </w:pPr>
      <w:r>
        <w:t xml:space="preserve">Порівнюються: біомеханічний поріг (3.16) (2 фіксовані ваги); LSTM з прихованим станом 32 (5 665 параметрів) —</w:t>
      </w:r>
      <w:r>
        <w:t xml:space="preserve"> </w:t>
      </w:r>
      <w:r>
        <w:t xml:space="preserve">модель попередніх публікацій; LSTM-16 (1 809 параметрів) — модель того самого розміру, що й LTC; LTC-24</w:t>
      </w:r>
      <w:r>
        <w:t xml:space="preserve"> </w:t>
      </w:r>
      <w:r>
        <w:t xml:space="preserve">(1 753 параметри). Усі мережі мають однакові входи, протокол і вихідний шар.</w:t>
      </w:r>
    </w:p>
    <w:bookmarkEnd w:id="78"/>
    <w:bookmarkEnd w:id="79"/>
    <w:bookmarkStart w:id="87" w:name="результати"/>
    <w:p>
      <w:pPr>
        <w:pStyle w:val="Heading2"/>
      </w:pPr>
      <w:r>
        <w:t xml:space="preserve">3.6 Результати</w:t>
      </w:r>
    </w:p>
    <w:bookmarkStart w:id="80" w:name="покадрова-оцінка"/>
    <w:p>
      <w:pPr>
        <w:pStyle w:val="Heading3"/>
      </w:pPr>
      <w:r>
        <w:t xml:space="preserve">3.6.1 Покадрова оцінка</w:t>
      </w:r>
    </w:p>
    <w:p>
      <w:pPr>
        <w:pStyle w:val="FirstParagraph"/>
      </w:pPr>
      <w:r>
        <w:t xml:space="preserve">Таблиця 3.3 — Покадрові результати з мітками «лежання» (5 сидів × 5 згорток, середнє ± стандартне відхилення</w:t>
      </w:r>
      <w:r>
        <w:t xml:space="preserve"> </w:t>
      </w:r>
      <w:r>
        <w:t xml:space="preserve">за 25 прогонами)</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Модель</w:t>
            </w:r>
          </w:p>
        </w:tc>
        <w:tc>
          <w:tcPr/>
          <w:p>
            <w:pPr>
              <w:pStyle w:val="Compact"/>
              <w:jc w:val="right"/>
            </w:pPr>
            <w:r>
              <w:t xml:space="preserve">Параметри</w:t>
            </w:r>
          </w:p>
        </w:tc>
        <w:tc>
          <w:tcPr/>
          <w:p>
            <w:pPr>
              <w:pStyle w:val="Compact"/>
              <w:jc w:val="right"/>
            </w:pPr>
            <w:r>
              <w:t xml:space="preserve">Точність, %</w:t>
            </w:r>
          </w:p>
        </w:tc>
        <w:tc>
          <w:tcPr/>
          <w:p>
            <w:pPr>
              <w:pStyle w:val="Compact"/>
              <w:jc w:val="right"/>
            </w:pPr>
            <w:r>
              <w:t xml:space="preserve">Повнота, %</w:t>
            </w:r>
          </w:p>
        </w:tc>
        <w:tc>
          <w:tcPr/>
          <w:p>
            <w:pPr>
              <w:pStyle w:val="Compact"/>
              <w:jc w:val="right"/>
            </w:pPr>
            <w:r>
              <w:t xml:space="preserve">F1, %</w:t>
            </w:r>
          </w:p>
        </w:tc>
        <w:tc>
          <w:tcPr/>
          <w:p>
            <w:pPr>
              <w:pStyle w:val="Compact"/>
              <w:jc w:val="right"/>
            </w:pPr>
            <w:r>
              <w:t xml:space="preserve">F1 з порогом на тестовій згортці, %</w:t>
            </w:r>
          </w:p>
        </w:tc>
      </w:tr>
      <w:tr>
        <w:tc>
          <w:tcPr/>
          <w:p>
            <w:pPr>
              <w:pStyle w:val="Compact"/>
              <w:jc w:val="left"/>
            </w:pPr>
            <w:r>
              <w:t xml:space="preserve">Біомеханічний поріг</w:t>
            </w:r>
          </w:p>
        </w:tc>
        <w:tc>
          <w:tcPr/>
          <w:p>
            <w:pPr>
              <w:pStyle w:val="Compact"/>
              <w:jc w:val="right"/>
            </w:pPr>
            <w:r>
              <w:t xml:space="preserve">2</w:t>
            </w:r>
          </w:p>
        </w:tc>
        <w:tc>
          <w:tcPr/>
          <w:p>
            <w:pPr>
              <w:pStyle w:val="Compact"/>
              <w:jc w:val="right"/>
            </w:pPr>
            <w:r>
              <w:t xml:space="preserve">53.2 ± 6.8</w:t>
            </w:r>
          </w:p>
        </w:tc>
        <w:tc>
          <w:tcPr/>
          <w:p>
            <w:pPr>
              <w:pStyle w:val="Compact"/>
              <w:jc w:val="right"/>
            </w:pPr>
            <w:r>
              <w:t xml:space="preserve">87.3 ± 14.1</w:t>
            </w:r>
          </w:p>
        </w:tc>
        <w:tc>
          <w:tcPr/>
          <w:p>
            <w:pPr>
              <w:pStyle w:val="Compact"/>
              <w:jc w:val="right"/>
            </w:pPr>
            <w:r>
              <w:t xml:space="preserve">65.7 ± 7.7</w:t>
            </w:r>
          </w:p>
        </w:tc>
        <w:tc>
          <w:tcPr/>
          <w:p>
            <w:pPr>
              <w:pStyle w:val="Compact"/>
              <w:jc w:val="right"/>
            </w:pPr>
            <w:r>
              <w:t xml:space="preserve">69.2 ± 6.1</w:t>
            </w:r>
          </w:p>
        </w:tc>
      </w:tr>
      <w:tr>
        <w:tc>
          <w:tcPr/>
          <w:p>
            <w:pPr>
              <w:pStyle w:val="Compact"/>
              <w:jc w:val="left"/>
            </w:pPr>
            <w:r>
              <w:t xml:space="preserve">LSTM-32</w:t>
            </w:r>
          </w:p>
        </w:tc>
        <w:tc>
          <w:tcPr/>
          <w:p>
            <w:pPr>
              <w:pStyle w:val="Compact"/>
              <w:jc w:val="right"/>
            </w:pPr>
            <w:r>
              <w:t xml:space="preserve">5 665</w:t>
            </w:r>
          </w:p>
        </w:tc>
        <w:tc>
          <w:tcPr/>
          <w:p>
            <w:pPr>
              <w:pStyle w:val="Compact"/>
              <w:jc w:val="right"/>
            </w:pPr>
            <w:r>
              <w:t xml:space="preserve">82.0 ± 9.6</w:t>
            </w:r>
          </w:p>
        </w:tc>
        <w:tc>
          <w:tcPr/>
          <w:p>
            <w:pPr>
              <w:pStyle w:val="Compact"/>
              <w:jc w:val="right"/>
            </w:pPr>
            <w:r>
              <w:t xml:space="preserve">93.9 ± 7.4</w:t>
            </w:r>
          </w:p>
        </w:tc>
        <w:tc>
          <w:tcPr/>
          <w:p>
            <w:pPr>
              <w:pStyle w:val="Compact"/>
              <w:jc w:val="right"/>
            </w:pPr>
            <w:r>
              <w:t xml:space="preserve">87.0 ± 6.5</w:t>
            </w:r>
          </w:p>
        </w:tc>
        <w:tc>
          <w:tcPr/>
          <w:p>
            <w:pPr>
              <w:pStyle w:val="Compact"/>
              <w:jc w:val="right"/>
            </w:pPr>
            <w:r>
              <w:t xml:space="preserve">89.3 ± 6.3</w:t>
            </w:r>
          </w:p>
        </w:tc>
      </w:tr>
      <w:tr>
        <w:tc>
          <w:tcPr/>
          <w:p>
            <w:pPr>
              <w:pStyle w:val="Compact"/>
              <w:jc w:val="left"/>
            </w:pPr>
            <w:r>
              <w:t xml:space="preserve">LSTM-16</w:t>
            </w:r>
          </w:p>
        </w:tc>
        <w:tc>
          <w:tcPr/>
          <w:p>
            <w:pPr>
              <w:pStyle w:val="Compact"/>
              <w:jc w:val="right"/>
            </w:pPr>
            <w:r>
              <w:t xml:space="preserve">1 809</w:t>
            </w:r>
          </w:p>
        </w:tc>
        <w:tc>
          <w:tcPr/>
          <w:p>
            <w:pPr>
              <w:pStyle w:val="Compact"/>
              <w:jc w:val="right"/>
            </w:pPr>
            <w:r>
              <w:t xml:space="preserve">80.3 ± 15.1</w:t>
            </w:r>
          </w:p>
        </w:tc>
        <w:tc>
          <w:tcPr/>
          <w:p>
            <w:pPr>
              <w:pStyle w:val="Compact"/>
              <w:jc w:val="right"/>
            </w:pPr>
            <w:r>
              <w:t xml:space="preserve">95.1 ± 5.4</w:t>
            </w:r>
          </w:p>
        </w:tc>
        <w:tc>
          <w:tcPr/>
          <w:p>
            <w:pPr>
              <w:pStyle w:val="Compact"/>
              <w:jc w:val="right"/>
            </w:pPr>
            <w:r>
              <w:t xml:space="preserve">85.9 ± 12.2</w:t>
            </w:r>
          </w:p>
        </w:tc>
        <w:tc>
          <w:tcPr/>
          <w:p>
            <w:pPr>
              <w:pStyle w:val="Compact"/>
              <w:jc w:val="right"/>
            </w:pPr>
            <w:r>
              <w:t xml:space="preserve">87.7 ± 12.3</w:t>
            </w:r>
          </w:p>
        </w:tc>
      </w:tr>
      <w:tr>
        <w:tc>
          <w:tcPr/>
          <w:p>
            <w:pPr>
              <w:pStyle w:val="Compact"/>
              <w:jc w:val="left"/>
            </w:pPr>
            <w:r>
              <w:t xml:space="preserve">LTC-24</w:t>
            </w:r>
          </w:p>
        </w:tc>
        <w:tc>
          <w:tcPr/>
          <w:p>
            <w:pPr>
              <w:pStyle w:val="Compact"/>
              <w:jc w:val="right"/>
            </w:pPr>
            <w:r>
              <w:t xml:space="preserve">1 753</w:t>
            </w:r>
          </w:p>
        </w:tc>
        <w:tc>
          <w:tcPr/>
          <w:p>
            <w:pPr>
              <w:pStyle w:val="Compact"/>
              <w:jc w:val="right"/>
            </w:pPr>
            <w:r>
              <w:t xml:space="preserve">82.8 ± 12.7</w:t>
            </w:r>
          </w:p>
        </w:tc>
        <w:tc>
          <w:tcPr/>
          <w:p>
            <w:pPr>
              <w:pStyle w:val="Compact"/>
              <w:jc w:val="right"/>
            </w:pPr>
            <w:r>
              <w:t xml:space="preserve">89.7 ± 13.0</w:t>
            </w:r>
          </w:p>
        </w:tc>
        <w:tc>
          <w:tcPr/>
          <w:p>
            <w:pPr>
              <w:pStyle w:val="Compact"/>
              <w:jc w:val="right"/>
            </w:pPr>
            <w:r>
              <w:t xml:space="preserve">84.8 ± 8.8</w:t>
            </w:r>
          </w:p>
        </w:tc>
        <w:tc>
          <w:tcPr/>
          <w:p>
            <w:pPr>
              <w:pStyle w:val="Compact"/>
              <w:jc w:val="right"/>
            </w:pPr>
            <w:r>
              <w:t xml:space="preserve">88.3 ± 6.2</w:t>
            </w:r>
          </w:p>
        </w:tc>
      </w:tr>
    </w:tbl>
    <w:p>
      <w:pPr>
        <w:pStyle w:val="BodyText"/>
      </w:pPr>
      <w:r>
        <w:t xml:space="preserve">Вибір порогу на тестовій згортці, використаний у попередніх роботах, завищує F1 на 2–4 в.п. (LTC-24 — на 3.5,</w:t>
      </w:r>
      <w:r>
        <w:t xml:space="preserve"> </w:t>
      </w:r>
      <w:r>
        <w:t xml:space="preserve">LSTM-32 — на 2.2, LSTM-16 — на 1.8 в.п. за неокругленими середніми). Поріг, обраний на валідаційних</w:t>
      </w:r>
      <w:r>
        <w:t xml:space="preserve"> </w:t>
      </w:r>
      <w:r>
        <w:t xml:space="preserve">послідовностях, не забезпечує повноту ≥ 0.95 у 40–52 % прогонів (LTC-24 і LSTM-16 — 40 %, LSTM-32 і поріг — 52 %; найменша повнота LTC-24 — 0.60), тоді як</w:t>
      </w:r>
      <w:r>
        <w:t xml:space="preserve"> </w:t>
      </w:r>
      <w:r>
        <w:t xml:space="preserve">оптимістичний поріг дає ≈ 0.95 за побудовою. За 5 валідаційних падінь емпірична повнота є грубою оцінкою тестової,</w:t>
      </w:r>
      <w:r>
        <w:t xml:space="preserve"> </w:t>
      </w:r>
      <w:r>
        <w:t xml:space="preserve">що мотивує конформний вибір порогів (розділ 2).</w:t>
      </w:r>
    </w:p>
    <w:p>
      <w:pPr>
        <w:pStyle w:val="BodyText"/>
      </w:pPr>
      <w:r>
        <w:t xml:space="preserve">Розкид у таблиці 3.3 відображає передусім неоднорідність згорток, а не сидів: F1 моделі LTC-24 за згортками</w:t>
      </w:r>
      <w:r>
        <w:t xml:space="preserve"> </w:t>
      </w:r>
      <w:r>
        <w:t xml:space="preserve">(середнє за сидами) становить 86.7, 77.9, 89.6, 82.9 і 87.1 %, біомеханічного порогу — 68.3, 52.5, 72.6, 65.6 і</w:t>
      </w:r>
      <w:r>
        <w:t xml:space="preserve"> </w:t>
      </w:r>
      <w:r>
        <w:t xml:space="preserve">69.4 %. Стандартне відхилення середніх за сидами значно менше: 1.1 в.п. для порогу, 3.0 — LSTM-32, 3.8 — LTC-24,</w:t>
      </w:r>
      <w:r>
        <w:t xml:space="preserve"> </w:t>
      </w:r>
      <w:r>
        <w:t xml:space="preserve">6.7 — LSTM-16. Компактні LTC і LSTM порівнянні з LSTM утричі більшого розміру; різниця менша за розкид, тому перевага</w:t>
      </w:r>
      <w:r>
        <w:t xml:space="preserve"> </w:t>
      </w:r>
      <w:r>
        <w:t xml:space="preserve">саме LTC у компактності не доведена. Перевага всіх навчених моделей над біомеханічним порогом</w:t>
      </w:r>
      <w:r>
        <w:t xml:space="preserve"> </w:t>
      </w:r>
      <w:r>
        <w:t xml:space="preserve">зберігається в кожній згортці (від 10 до 36 в.п. F1).</w:t>
      </w:r>
    </w:p>
    <w:bookmarkEnd w:id="80"/>
    <w:bookmarkStart w:id="81" w:name="X35d776f599265499ca0e5e0484e1c8d75cdf554"/>
    <w:p>
      <w:pPr>
        <w:pStyle w:val="Heading3"/>
      </w:pPr>
      <w:r>
        <w:t xml:space="preserve">3.6.2 Рівень події: падіння проти навмисного лежання</w:t>
      </w:r>
    </w:p>
    <w:p>
      <w:pPr>
        <w:pStyle w:val="FirstParagraph"/>
      </w:pPr>
      <w:r>
        <w:t xml:space="preserve">Таблиця 3.4 — Рівень події, LTC-24, 5 сидів, робоча точка з валідації (3.36)</w:t>
      </w:r>
    </w:p>
    <w:tbl>
      <w:tblPr>
        <w:tblStyle w:val="Table"/>
        <w:tblW w:type="pct" w:w="5000"/>
        <w:tblLook w:firstRow="1" w:lastRow="0" w:firstColumn="0" w:lastColumn="0" w:noHBand="0" w:noVBand="0" w:val="0020"/>
        <w:jc w:val="start"/>
      </w:tblPr>
      <w:tblGrid>
        <w:gridCol w:w="1320"/>
        <w:gridCol w:w="1320"/>
        <w:gridCol w:w="1760"/>
        <w:gridCol w:w="1760"/>
        <w:gridCol w:w="1760"/>
      </w:tblGrid>
      <w:tr>
        <w:trPr>
          <w:tblHeader w:val="true"/>
        </w:trPr>
        <w:tc>
          <w:tcPr/>
          <w:p>
            <w:pPr>
              <w:pStyle w:val="Compact"/>
              <w:jc w:val="left"/>
            </w:pPr>
            <w:r>
              <w:t xml:space="preserve">Мітки</w:t>
            </w:r>
          </w:p>
        </w:tc>
        <w:tc>
          <w:tcPr/>
          <w:p>
            <w:pPr>
              <w:pStyle w:val="Compact"/>
              <w:jc w:val="left"/>
            </w:pPr>
            <w:r>
              <w:t xml:space="preserve">Правило</w:t>
            </w:r>
          </w:p>
        </w:tc>
        <w:tc>
          <w:tcPr/>
          <w:p>
            <w:pPr>
              <w:pStyle w:val="Compact"/>
              <w:jc w:val="right"/>
            </w:pPr>
            <w:r>
              <w:t xml:space="preserve">Виявлено падінь</w:t>
            </w:r>
          </w:p>
        </w:tc>
        <w:tc>
          <w:tcPr/>
          <w:p>
            <w:pPr>
              <w:pStyle w:val="Compact"/>
              <w:jc w:val="right"/>
            </w:pPr>
            <w:r>
              <w:t xml:space="preserve">ADL з тривогою (з 40)</w:t>
            </w:r>
          </w:p>
        </w:tc>
        <w:tc>
          <w:tcPr/>
          <w:p>
            <w:pPr>
              <w:pStyle w:val="Compact"/>
              <w:jc w:val="right"/>
            </w:pPr>
            <w:r>
              <w:t xml:space="preserve">Медіанна затримка, кадрів</w:t>
            </w:r>
          </w:p>
        </w:tc>
      </w:tr>
      <w:tr>
        <w:tc>
          <w:tcPr/>
          <w:p>
            <w:pPr>
              <w:pStyle w:val="Compact"/>
              <w:jc w:val="left"/>
            </w:pPr>
            <w:r>
              <w:t xml:space="preserve">лежання</w:t>
            </w:r>
          </w:p>
        </w:tc>
        <w:tc>
          <w:tcPr/>
          <w:p>
            <w:pPr>
              <w:pStyle w:val="Compact"/>
              <w:jc w:val="left"/>
            </w:pPr>
            <w:r>
              <w:t xml:space="preserve">поріг</w:t>
            </w:r>
          </w:p>
        </w:tc>
        <w:tc>
          <w:tcPr/>
          <w:p>
            <w:pPr>
              <w:pStyle w:val="Compact"/>
              <w:jc w:val="right"/>
            </w:pPr>
            <w:r>
              <w:t xml:space="preserve">0.86 ± 0.03</w:t>
            </w:r>
          </w:p>
        </w:tc>
        <w:tc>
          <w:tcPr/>
          <w:p>
            <w:pPr>
              <w:pStyle w:val="Compact"/>
              <w:jc w:val="right"/>
            </w:pPr>
            <w:r>
              <w:t xml:space="preserve">10.6</w:t>
            </w:r>
          </w:p>
        </w:tc>
        <w:tc>
          <w:tcPr/>
          <w:p>
            <w:pPr>
              <w:pStyle w:val="Compact"/>
              <w:jc w:val="right"/>
            </w:pPr>
            <w:r>
              <w:t xml:space="preserve">31.4</w:t>
            </w:r>
          </w:p>
        </w:tc>
      </w:tr>
      <w:tr>
        <w:tc>
          <w:tcPr/>
          <w:p>
            <w:pPr>
              <w:pStyle w:val="Compact"/>
              <w:jc w:val="left"/>
            </w:pPr>
            <w:r>
              <w:t xml:space="preserve">лежання</w:t>
            </w:r>
          </w:p>
        </w:tc>
        <w:tc>
          <w:tcPr/>
          <w:p>
            <w:pPr>
              <w:pStyle w:val="Compact"/>
              <w:jc w:val="left"/>
            </w:pPr>
            <w:r>
              <w:t xml:space="preserve">CUSUM</w:t>
            </w:r>
          </w:p>
        </w:tc>
        <w:tc>
          <w:tcPr/>
          <w:p>
            <w:pPr>
              <w:pStyle w:val="Compact"/>
              <w:jc w:val="right"/>
            </w:pPr>
            <w:r>
              <w:t xml:space="preserve">0.97 ± 0.00</w:t>
            </w:r>
          </w:p>
        </w:tc>
        <w:tc>
          <w:tcPr/>
          <w:p>
            <w:pPr>
              <w:pStyle w:val="Compact"/>
              <w:jc w:val="right"/>
            </w:pPr>
            <w:r>
              <w:t xml:space="preserve">18.0</w:t>
            </w:r>
          </w:p>
        </w:tc>
        <w:tc>
          <w:tcPr/>
          <w:p>
            <w:pPr>
              <w:pStyle w:val="Compact"/>
              <w:jc w:val="right"/>
            </w:pPr>
            <w:r>
              <w:t xml:space="preserve">33.2</w:t>
            </w:r>
          </w:p>
        </w:tc>
      </w:tr>
      <w:tr>
        <w:tc>
          <w:tcPr/>
          <w:p>
            <w:pPr>
              <w:pStyle w:val="Compact"/>
              <w:jc w:val="left"/>
            </w:pPr>
            <w:r>
              <w:t xml:space="preserve">падіння</w:t>
            </w:r>
          </w:p>
        </w:tc>
        <w:tc>
          <w:tcPr/>
          <w:p>
            <w:pPr>
              <w:pStyle w:val="Compact"/>
              <w:jc w:val="left"/>
            </w:pPr>
            <w:r>
              <w:t xml:space="preserve">поріг</w:t>
            </w:r>
          </w:p>
        </w:tc>
        <w:tc>
          <w:tcPr/>
          <w:p>
            <w:pPr>
              <w:pStyle w:val="Compact"/>
              <w:jc w:val="right"/>
            </w:pPr>
            <w:r>
              <w:t xml:space="preserve">0.83 ± 0.04</w:t>
            </w:r>
          </w:p>
        </w:tc>
        <w:tc>
          <w:tcPr/>
          <w:p>
            <w:pPr>
              <w:pStyle w:val="Compact"/>
              <w:jc w:val="right"/>
            </w:pPr>
            <w:r>
              <w:t xml:space="preserve">11.2</w:t>
            </w:r>
          </w:p>
        </w:tc>
        <w:tc>
          <w:tcPr/>
          <w:p>
            <w:pPr>
              <w:pStyle w:val="Compact"/>
              <w:jc w:val="right"/>
            </w:pPr>
            <w:r>
              <w:t xml:space="preserve">14.2</w:t>
            </w:r>
          </w:p>
        </w:tc>
      </w:tr>
      <w:tr>
        <w:tc>
          <w:tcPr/>
          <w:p>
            <w:pPr>
              <w:pStyle w:val="Compact"/>
              <w:jc w:val="left"/>
            </w:pPr>
            <w:r>
              <w:t xml:space="preserve">падіння</w:t>
            </w:r>
          </w:p>
        </w:tc>
        <w:tc>
          <w:tcPr/>
          <w:p>
            <w:pPr>
              <w:pStyle w:val="Compact"/>
              <w:jc w:val="left"/>
            </w:pPr>
            <w:r>
              <w:t xml:space="preserve">CUSUM</w:t>
            </w:r>
          </w:p>
        </w:tc>
        <w:tc>
          <w:tcPr/>
          <w:p>
            <w:pPr>
              <w:pStyle w:val="Compact"/>
              <w:jc w:val="right"/>
            </w:pPr>
            <w:r>
              <w:t xml:space="preserve">0.90 ± 0.05</w:t>
            </w:r>
          </w:p>
        </w:tc>
        <w:tc>
          <w:tcPr/>
          <w:p>
            <w:pPr>
              <w:pStyle w:val="Compact"/>
              <w:jc w:val="right"/>
            </w:pPr>
            <w:r>
              <w:t xml:space="preserve">13.2</w:t>
            </w:r>
          </w:p>
        </w:tc>
        <w:tc>
          <w:tcPr/>
          <w:p>
            <w:pPr>
              <w:pStyle w:val="Compact"/>
              <w:jc w:val="right"/>
            </w:pPr>
            <w:r>
              <w:t xml:space="preserve">13.0</w:t>
            </w:r>
          </w:p>
        </w:tc>
      </w:tr>
    </w:tbl>
    <w:p>
      <w:pPr>
        <w:pStyle w:val="BodyText"/>
      </w:pPr>
      <w:r>
        <w:t xml:space="preserve">Класифікатор, навчений на мітках «лежання», спрацьовує після того, як людина вже лежить (затримка ≈ 31 кадр за</w:t>
      </w:r>
      <w:r>
        <w:t xml:space="preserve"> </w:t>
      </w:r>
      <w:r>
        <w:t xml:space="preserve">30-кадрового перехідного відрізка), і дає тривогу майже на всіх ADL з навмисним лежанням. Мітки «падіння»</w:t>
      </w:r>
      <w:r>
        <w:t xml:space="preserve"> </w:t>
      </w:r>
      <w:r>
        <w:t xml:space="preserve">вдвічі скорочують затримку (≈ 14 кадрів, 0.5 с — до моменту лежання), а найбільшу затримку покадрового правила — з</w:t>
      </w:r>
      <w:r>
        <w:t xml:space="preserve"> </w:t>
      </w:r>
      <w:r>
        <w:t xml:space="preserve">54.2 до 31.2 кадру. Пороги (3.36) для міток «падіння» стабільні для покадрового правила (2.0–6.5 за всіма згортками</w:t>
      </w:r>
      <w:r>
        <w:t xml:space="preserve"> </w:t>
      </w:r>
      <w:r>
        <w:t xml:space="preserve">і сидами) і нестабільні для CUSUM (3.75–39.75): вимогу виявити всі валідаційні падіння визначає одне «найважче».</w:t>
      </w:r>
    </w:p>
    <w:p>
      <w:pPr>
        <w:pStyle w:val="BodyText"/>
      </w:pPr>
      <w:r>
        <w:t xml:space="preserve">Вища частка виявлення CUSUM у таблиці 3.4 досягається за іншої кількості хибних тривог; коректне порівняння — за</w:t>
      </w:r>
      <w:r>
        <w:t xml:space="preserve"> </w:t>
      </w:r>
      <w:r>
        <w:t xml:space="preserve">робочими характеристиками (табл. 3.5).</w:t>
      </w:r>
    </w:p>
    <w:p>
      <w:pPr>
        <w:pStyle w:val="BodyText"/>
      </w:pPr>
      <w:r>
        <w:t xml:space="preserve">Таблиця 3.5 — Робочі характеристики рівня події (LTC-24, 5 сидів; h пробігає сітку на об’єднаних тестових</w:t>
      </w:r>
      <w:r>
        <w:t xml:space="preserve"> </w:t>
      </w:r>
      <w:r>
        <w:t xml:space="preserve">послідовностях, логіти перетворено на відкалібровані відношення правдоподібності)</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Мітки</w:t>
            </w:r>
          </w:p>
        </w:tc>
        <w:tc>
          <w:tcPr/>
          <w:p>
            <w:pPr>
              <w:pStyle w:val="Compact"/>
              <w:jc w:val="left"/>
            </w:pPr>
            <w:r>
              <w:t xml:space="preserve">Ціль виявлення</w:t>
            </w:r>
          </w:p>
        </w:tc>
        <w:tc>
          <w:tcPr/>
          <w:p>
            <w:pPr>
              <w:pStyle w:val="Compact"/>
              <w:jc w:val="left"/>
            </w:pPr>
            <w:r>
              <w:t xml:space="preserve">Правило</w:t>
            </w:r>
          </w:p>
        </w:tc>
        <w:tc>
          <w:tcPr/>
          <w:p>
            <w:pPr>
              <w:pStyle w:val="Compact"/>
              <w:jc w:val="right"/>
            </w:pPr>
            <w:r>
              <w:t xml:space="preserve">Епізодів хибних тривог/год</w:t>
            </w:r>
          </w:p>
        </w:tc>
        <w:tc>
          <w:tcPr/>
          <w:p>
            <w:pPr>
              <w:pStyle w:val="Compact"/>
              <w:jc w:val="right"/>
            </w:pPr>
            <w:r>
              <w:t xml:space="preserve">Медіанна затримка, кадрів</w:t>
            </w:r>
          </w:p>
        </w:tc>
      </w:tr>
      <w:tr>
        <w:tc>
          <w:tcPr/>
          <w:p>
            <w:pPr>
              <w:pStyle w:val="Compact"/>
              <w:jc w:val="left"/>
            </w:pPr>
            <w:r>
              <w:t xml:space="preserve">падіння</w:t>
            </w:r>
          </w:p>
        </w:tc>
        <w:tc>
          <w:tcPr/>
          <w:p>
            <w:pPr>
              <w:pStyle w:val="Compact"/>
              <w:jc w:val="left"/>
            </w:pPr>
            <w:r>
              <w:t xml:space="preserve">≥ 0.9</w:t>
            </w:r>
          </w:p>
        </w:tc>
        <w:tc>
          <w:tcPr/>
          <w:p>
            <w:pPr>
              <w:pStyle w:val="Compact"/>
              <w:jc w:val="left"/>
            </w:pPr>
            <w:r>
              <w:t xml:space="preserve">поріг</w:t>
            </w:r>
          </w:p>
        </w:tc>
        <w:tc>
          <w:tcPr/>
          <w:p>
            <w:pPr>
              <w:pStyle w:val="Compact"/>
              <w:jc w:val="right"/>
            </w:pPr>
            <w:r>
              <w:t xml:space="preserve">207</w:t>
            </w:r>
          </w:p>
        </w:tc>
        <w:tc>
          <w:tcPr/>
          <w:p>
            <w:pPr>
              <w:pStyle w:val="Compact"/>
              <w:jc w:val="right"/>
            </w:pPr>
            <w:r>
              <w:t xml:space="preserve">12.2</w:t>
            </w:r>
          </w:p>
        </w:tc>
      </w:tr>
      <w:tr>
        <w:tc>
          <w:tcPr/>
          <w:p>
            <w:pPr>
              <w:pStyle w:val="Compact"/>
              <w:jc w:val="left"/>
            </w:pPr>
            <w:r>
              <w:t xml:space="preserve">падіння</w:t>
            </w:r>
          </w:p>
        </w:tc>
        <w:tc>
          <w:tcPr/>
          <w:p>
            <w:pPr>
              <w:pStyle w:val="Compact"/>
              <w:jc w:val="left"/>
            </w:pPr>
            <w:r>
              <w:t xml:space="preserve">≥ 0.9</w:t>
            </w:r>
          </w:p>
        </w:tc>
        <w:tc>
          <w:tcPr/>
          <w:p>
            <w:pPr>
              <w:pStyle w:val="Compact"/>
              <w:jc w:val="left"/>
            </w:pPr>
            <w:r>
              <w:t xml:space="preserve">CUSUM</w:t>
            </w:r>
          </w:p>
        </w:tc>
        <w:tc>
          <w:tcPr/>
          <w:p>
            <w:pPr>
              <w:pStyle w:val="Compact"/>
              <w:jc w:val="right"/>
            </w:pPr>
            <w:r>
              <w:t xml:space="preserve">247</w:t>
            </w:r>
          </w:p>
        </w:tc>
        <w:tc>
          <w:tcPr/>
          <w:p>
            <w:pPr>
              <w:pStyle w:val="Compact"/>
              <w:jc w:val="right"/>
            </w:pPr>
            <w:r>
              <w:t xml:space="preserve">14.2</w:t>
            </w:r>
          </w:p>
        </w:tc>
      </w:tr>
      <w:tr>
        <w:tc>
          <w:tcPr/>
          <w:p>
            <w:pPr>
              <w:pStyle w:val="Compact"/>
              <w:jc w:val="left"/>
            </w:pPr>
            <w:r>
              <w:t xml:space="preserve">падіння</w:t>
            </w:r>
          </w:p>
        </w:tc>
        <w:tc>
          <w:tcPr/>
          <w:p>
            <w:pPr>
              <w:pStyle w:val="Compact"/>
              <w:jc w:val="left"/>
            </w:pPr>
            <w:r>
              <w:t xml:space="preserve">≥ 0.8</w:t>
            </w:r>
          </w:p>
        </w:tc>
        <w:tc>
          <w:tcPr/>
          <w:p>
            <w:pPr>
              <w:pStyle w:val="Compact"/>
              <w:jc w:val="left"/>
            </w:pPr>
            <w:r>
              <w:t xml:space="preserve">поріг</w:t>
            </w:r>
          </w:p>
        </w:tc>
        <w:tc>
          <w:tcPr/>
          <w:p>
            <w:pPr>
              <w:pStyle w:val="Compact"/>
              <w:jc w:val="right"/>
            </w:pPr>
            <w:r>
              <w:t xml:space="preserve">77</w:t>
            </w:r>
          </w:p>
        </w:tc>
        <w:tc>
          <w:tcPr/>
          <w:p>
            <w:pPr>
              <w:pStyle w:val="Compact"/>
              <w:jc w:val="right"/>
            </w:pPr>
            <w:r>
              <w:t xml:space="preserve">17.6</w:t>
            </w:r>
          </w:p>
        </w:tc>
      </w:tr>
      <w:tr>
        <w:tc>
          <w:tcPr/>
          <w:p>
            <w:pPr>
              <w:pStyle w:val="Compact"/>
              <w:jc w:val="left"/>
            </w:pPr>
            <w:r>
              <w:t xml:space="preserve">падіння</w:t>
            </w:r>
          </w:p>
        </w:tc>
        <w:tc>
          <w:tcPr/>
          <w:p>
            <w:pPr>
              <w:pStyle w:val="Compact"/>
              <w:jc w:val="left"/>
            </w:pPr>
            <w:r>
              <w:t xml:space="preserve">≥ 0.8</w:t>
            </w:r>
          </w:p>
        </w:tc>
        <w:tc>
          <w:tcPr/>
          <w:p>
            <w:pPr>
              <w:pStyle w:val="Compact"/>
              <w:jc w:val="left"/>
            </w:pPr>
            <w:r>
              <w:t xml:space="preserve">CUSUM</w:t>
            </w:r>
          </w:p>
        </w:tc>
        <w:tc>
          <w:tcPr/>
          <w:p>
            <w:pPr>
              <w:pStyle w:val="Compact"/>
              <w:jc w:val="right"/>
            </w:pPr>
            <w:r>
              <w:t xml:space="preserve">122</w:t>
            </w:r>
          </w:p>
        </w:tc>
        <w:tc>
          <w:tcPr/>
          <w:p>
            <w:pPr>
              <w:pStyle w:val="Compact"/>
              <w:jc w:val="right"/>
            </w:pPr>
            <w:r>
              <w:t xml:space="preserve">27.5</w:t>
            </w:r>
          </w:p>
        </w:tc>
      </w:tr>
      <w:tr>
        <w:tc>
          <w:tcPr/>
          <w:p>
            <w:pPr>
              <w:pStyle w:val="Compact"/>
              <w:jc w:val="left"/>
            </w:pPr>
            <w:r>
              <w:t xml:space="preserve">лежання</w:t>
            </w:r>
          </w:p>
        </w:tc>
        <w:tc>
          <w:tcPr/>
          <w:p>
            <w:pPr>
              <w:pStyle w:val="Compact"/>
              <w:jc w:val="left"/>
            </w:pPr>
            <w:r>
              <w:t xml:space="preserve">≥ 0.9</w:t>
            </w:r>
          </w:p>
        </w:tc>
        <w:tc>
          <w:tcPr/>
          <w:p>
            <w:pPr>
              <w:pStyle w:val="Compact"/>
              <w:jc w:val="left"/>
            </w:pPr>
            <w:r>
              <w:t xml:space="preserve">поріг</w:t>
            </w:r>
          </w:p>
        </w:tc>
        <w:tc>
          <w:tcPr/>
          <w:p>
            <w:pPr>
              <w:pStyle w:val="Compact"/>
              <w:jc w:val="right"/>
            </w:pPr>
            <w:r>
              <w:t xml:space="preserve">205</w:t>
            </w:r>
          </w:p>
        </w:tc>
        <w:tc>
          <w:tcPr/>
          <w:p>
            <w:pPr>
              <w:pStyle w:val="Compact"/>
              <w:jc w:val="right"/>
            </w:pPr>
            <w:r>
              <w:t xml:space="preserve">30.6</w:t>
            </w:r>
          </w:p>
        </w:tc>
      </w:tr>
      <w:tr>
        <w:tc>
          <w:tcPr/>
          <w:p>
            <w:pPr>
              <w:pStyle w:val="Compact"/>
              <w:jc w:val="left"/>
            </w:pPr>
            <w:r>
              <w:t xml:space="preserve">лежання</w:t>
            </w:r>
          </w:p>
        </w:tc>
        <w:tc>
          <w:tcPr/>
          <w:p>
            <w:pPr>
              <w:pStyle w:val="Compact"/>
              <w:jc w:val="left"/>
            </w:pPr>
            <w:r>
              <w:t xml:space="preserve">≥ 0.9</w:t>
            </w:r>
          </w:p>
        </w:tc>
        <w:tc>
          <w:tcPr/>
          <w:p>
            <w:pPr>
              <w:pStyle w:val="Compact"/>
              <w:jc w:val="left"/>
            </w:pPr>
            <w:r>
              <w:t xml:space="preserve">CUSUM</w:t>
            </w:r>
          </w:p>
        </w:tc>
        <w:tc>
          <w:tcPr/>
          <w:p>
            <w:pPr>
              <w:pStyle w:val="Compact"/>
              <w:jc w:val="right"/>
            </w:pPr>
            <w:r>
              <w:t xml:space="preserve">230</w:t>
            </w:r>
          </w:p>
        </w:tc>
        <w:tc>
          <w:tcPr/>
          <w:p>
            <w:pPr>
              <w:pStyle w:val="Compact"/>
              <w:jc w:val="right"/>
            </w:pPr>
            <w:r>
              <w:t xml:space="preserve">41.4</w:t>
            </w:r>
          </w:p>
        </w:tc>
      </w:tr>
    </w:tbl>
    <w:p>
      <w:pPr>
        <w:pStyle w:val="BodyText"/>
      </w:pPr>
      <w:r>
        <w:t xml:space="preserve">За однакової частки виявлення покадрове правило дає менше хибних тривог і меншу затримку, ніж CUSUM, для обох</w:t>
      </w:r>
      <w:r>
        <w:t xml:space="preserve"> </w:t>
      </w:r>
      <w:r>
        <w:t xml:space="preserve">розміток. Причина — у порушенні умов твердження 2.12: вихід мережі на вікнах, що перекриваються на W − 1 кадр, не є</w:t>
      </w:r>
      <w:r>
        <w:t xml:space="preserve"> </w:t>
      </w:r>
      <w:r>
        <w:t xml:space="preserve">умовним відношенням правдоподібності, а рекурентна мережа вже накопичує свідчення в межах вікна; додаткове</w:t>
      </w:r>
      <w:r>
        <w:t xml:space="preserve"> </w:t>
      </w:r>
      <w:r>
        <w:t xml:space="preserve">накопичення лише запізнює реакцію. Оцінка Лордена порушується й кількісно: за h = 21 тривогу мають 65 % ADL за</w:t>
      </w:r>
      <w:r>
        <w:t xml:space="preserve"> </w:t>
      </w:r>
      <w:r>
        <w:t xml:space="preserve">оцінки ≈ 0 (п. 2.9). Робочі характеристики оптимістичні (h спільний для всіх тестових послідовностей), але придатні</w:t>
      </w:r>
      <w:r>
        <w:t xml:space="preserve"> </w:t>
      </w:r>
      <w:r>
        <w:t xml:space="preserve">для порівняння правил і систем, зокрема з комбінуванням свідчень у розділі 4.</w:t>
      </w:r>
    </w:p>
    <w:p>
      <w:pPr>
        <w:pStyle w:val="BodyText"/>
      </w:pPr>
      <w:r>
        <w:rPr>
          <w:bCs/>
          <w:b/>
        </w:rPr>
        <w:t xml:space="preserve">Аналіз хибних тривог.</w:t>
      </w:r>
      <w:r>
        <w:t xml:space="preserve"> </w:t>
      </w:r>
      <w:r>
        <w:t xml:space="preserve">Таблиця 3.6 розподіляє епізоди хибних тривог робочої точки (3.36) за типом послідовностей</w:t>
      </w:r>
      <w:r>
        <w:t xml:space="preserve"> </w:t>
      </w:r>
      <w:r>
        <w:t xml:space="preserve">(обчислено за збереженими оцінками тестових згорток, середнє за 5 сидами).</w:t>
      </w:r>
    </w:p>
    <w:p>
      <w:pPr>
        <w:pStyle w:val="BodyText"/>
      </w:pPr>
      <w:r>
        <w:t xml:space="preserve">Таблиця 3.6 — Джерела епізодів хибних тривог (LTC-24, робоча точка з валідації, на сид)</w:t>
      </w:r>
    </w:p>
    <w:tbl>
      <w:tblPr>
        <w:tblStyle w:val="Table"/>
        <w:tblW w:type="pct" w:w="5000"/>
        <w:tblLook w:firstRow="1" w:lastRow="0" w:firstColumn="0" w:lastColumn="0" w:noHBand="0" w:noVBand="0" w:val="0020"/>
        <w:jc w:val="start"/>
      </w:tblPr>
      <w:tblGrid>
        <w:gridCol w:w="1080"/>
        <w:gridCol w:w="1080"/>
        <w:gridCol w:w="1440"/>
        <w:gridCol w:w="1440"/>
        <w:gridCol w:w="1440"/>
        <w:gridCol w:w="1440"/>
      </w:tblGrid>
      <w:tr>
        <w:trPr>
          <w:tblHeader w:val="true"/>
        </w:trPr>
        <w:tc>
          <w:tcPr/>
          <w:p>
            <w:pPr>
              <w:pStyle w:val="Compact"/>
              <w:jc w:val="left"/>
            </w:pPr>
            <w:r>
              <w:t xml:space="preserve">Мітки</w:t>
            </w:r>
          </w:p>
        </w:tc>
        <w:tc>
          <w:tcPr/>
          <w:p>
            <w:pPr>
              <w:pStyle w:val="Compact"/>
              <w:jc w:val="left"/>
            </w:pPr>
            <w:r>
              <w:t xml:space="preserve">Правило</w:t>
            </w:r>
          </w:p>
        </w:tc>
        <w:tc>
          <w:tcPr/>
          <w:p>
            <w:pPr>
              <w:pStyle w:val="Compact"/>
              <w:jc w:val="right"/>
            </w:pPr>
            <w:r>
              <w:t xml:space="preserve">Усього епізодів</w:t>
            </w:r>
          </w:p>
        </w:tc>
        <w:tc>
          <w:tcPr/>
          <w:p>
            <w:pPr>
              <w:pStyle w:val="Compact"/>
              <w:jc w:val="right"/>
            </w:pPr>
            <w:r>
              <w:t xml:space="preserve">ADL з навмисним лежанням (16 посл.)</w:t>
            </w:r>
          </w:p>
        </w:tc>
        <w:tc>
          <w:tcPr/>
          <w:p>
            <w:pPr>
              <w:pStyle w:val="Compact"/>
              <w:jc w:val="right"/>
            </w:pPr>
            <w:r>
              <w:t xml:space="preserve">Інші ADL (24 посл.)</w:t>
            </w:r>
          </w:p>
        </w:tc>
        <w:tc>
          <w:tcPr/>
          <w:p>
            <w:pPr>
              <w:pStyle w:val="Compact"/>
              <w:jc w:val="right"/>
            </w:pPr>
            <w:r>
              <w:t xml:space="preserve">Падіння до ν</w:t>
            </w:r>
          </w:p>
        </w:tc>
      </w:tr>
      <w:tr>
        <w:tc>
          <w:tcPr/>
          <w:p>
            <w:pPr>
              <w:pStyle w:val="Compact"/>
              <w:jc w:val="left"/>
            </w:pPr>
            <w:r>
              <w:t xml:space="preserve">лежання</w:t>
            </w:r>
          </w:p>
        </w:tc>
        <w:tc>
          <w:tcPr/>
          <w:p>
            <w:pPr>
              <w:pStyle w:val="Compact"/>
              <w:jc w:val="left"/>
            </w:pPr>
            <w:r>
              <w:t xml:space="preserve">поріг</w:t>
            </w:r>
          </w:p>
        </w:tc>
        <w:tc>
          <w:tcPr/>
          <w:p>
            <w:pPr>
              <w:pStyle w:val="Compact"/>
              <w:jc w:val="right"/>
            </w:pPr>
            <w:r>
              <w:t xml:space="preserve">14.0</w:t>
            </w:r>
          </w:p>
        </w:tc>
        <w:tc>
          <w:tcPr/>
          <w:p>
            <w:pPr>
              <w:pStyle w:val="Compact"/>
              <w:jc w:val="right"/>
            </w:pPr>
            <w:r>
              <w:t xml:space="preserve">13.2</w:t>
            </w:r>
          </w:p>
        </w:tc>
        <w:tc>
          <w:tcPr/>
          <w:p>
            <w:pPr>
              <w:pStyle w:val="Compact"/>
              <w:jc w:val="right"/>
            </w:pPr>
            <w:r>
              <w:t xml:space="preserve">0.8</w:t>
            </w:r>
          </w:p>
        </w:tc>
        <w:tc>
          <w:tcPr/>
          <w:p>
            <w:pPr>
              <w:pStyle w:val="Compact"/>
              <w:jc w:val="right"/>
            </w:pPr>
            <w:r>
              <w:t xml:space="preserve">0.0</w:t>
            </w:r>
          </w:p>
        </w:tc>
      </w:tr>
      <w:tr>
        <w:tc>
          <w:tcPr/>
          <w:p>
            <w:pPr>
              <w:pStyle w:val="Compact"/>
              <w:jc w:val="left"/>
            </w:pPr>
            <w:r>
              <w:t xml:space="preserve">лежання</w:t>
            </w:r>
          </w:p>
        </w:tc>
        <w:tc>
          <w:tcPr/>
          <w:p>
            <w:pPr>
              <w:pStyle w:val="Compact"/>
              <w:jc w:val="left"/>
            </w:pPr>
            <w:r>
              <w:t xml:space="preserve">CUSUM</w:t>
            </w:r>
          </w:p>
        </w:tc>
        <w:tc>
          <w:tcPr/>
          <w:p>
            <w:pPr>
              <w:pStyle w:val="Compact"/>
              <w:jc w:val="right"/>
            </w:pPr>
            <w:r>
              <w:t xml:space="preserve">25.6</w:t>
            </w:r>
          </w:p>
        </w:tc>
        <w:tc>
          <w:tcPr/>
          <w:p>
            <w:pPr>
              <w:pStyle w:val="Compact"/>
              <w:jc w:val="right"/>
            </w:pPr>
            <w:r>
              <w:t xml:space="preserve">23.0</w:t>
            </w:r>
          </w:p>
        </w:tc>
        <w:tc>
          <w:tcPr/>
          <w:p>
            <w:pPr>
              <w:pStyle w:val="Compact"/>
              <w:jc w:val="right"/>
            </w:pPr>
            <w:r>
              <w:t xml:space="preserve">2.6</w:t>
            </w:r>
          </w:p>
        </w:tc>
        <w:tc>
          <w:tcPr/>
          <w:p>
            <w:pPr>
              <w:pStyle w:val="Compact"/>
              <w:jc w:val="right"/>
            </w:pPr>
            <w:r>
              <w:t xml:space="preserve">0.0</w:t>
            </w:r>
          </w:p>
        </w:tc>
      </w:tr>
      <w:tr>
        <w:tc>
          <w:tcPr/>
          <w:p>
            <w:pPr>
              <w:pStyle w:val="Compact"/>
              <w:jc w:val="left"/>
            </w:pPr>
            <w:r>
              <w:t xml:space="preserve">падіння</w:t>
            </w:r>
          </w:p>
        </w:tc>
        <w:tc>
          <w:tcPr/>
          <w:p>
            <w:pPr>
              <w:pStyle w:val="Compact"/>
              <w:jc w:val="left"/>
            </w:pPr>
            <w:r>
              <w:t xml:space="preserve">поріг</w:t>
            </w:r>
          </w:p>
        </w:tc>
        <w:tc>
          <w:tcPr/>
          <w:p>
            <w:pPr>
              <w:pStyle w:val="Compact"/>
              <w:jc w:val="right"/>
            </w:pPr>
            <w:r>
              <w:t xml:space="preserve">13.2</w:t>
            </w:r>
          </w:p>
        </w:tc>
        <w:tc>
          <w:tcPr/>
          <w:p>
            <w:pPr>
              <w:pStyle w:val="Compact"/>
              <w:jc w:val="right"/>
            </w:pPr>
            <w:r>
              <w:t xml:space="preserve">8.6</w:t>
            </w:r>
          </w:p>
        </w:tc>
        <w:tc>
          <w:tcPr/>
          <w:p>
            <w:pPr>
              <w:pStyle w:val="Compact"/>
              <w:jc w:val="right"/>
            </w:pPr>
            <w:r>
              <w:t xml:space="preserve">3.6</w:t>
            </w:r>
          </w:p>
        </w:tc>
        <w:tc>
          <w:tcPr/>
          <w:p>
            <w:pPr>
              <w:pStyle w:val="Compact"/>
              <w:jc w:val="right"/>
            </w:pPr>
            <w:r>
              <w:t xml:space="preserve">1.0</w:t>
            </w:r>
          </w:p>
        </w:tc>
      </w:tr>
      <w:tr>
        <w:tc>
          <w:tcPr/>
          <w:p>
            <w:pPr>
              <w:pStyle w:val="Compact"/>
              <w:jc w:val="left"/>
            </w:pPr>
            <w:r>
              <w:t xml:space="preserve">падіння</w:t>
            </w:r>
          </w:p>
        </w:tc>
        <w:tc>
          <w:tcPr/>
          <w:p>
            <w:pPr>
              <w:pStyle w:val="Compact"/>
              <w:jc w:val="left"/>
            </w:pPr>
            <w:r>
              <w:t xml:space="preserve">CUSUM</w:t>
            </w:r>
          </w:p>
        </w:tc>
        <w:tc>
          <w:tcPr/>
          <w:p>
            <w:pPr>
              <w:pStyle w:val="Compact"/>
              <w:jc w:val="right"/>
            </w:pPr>
            <w:r>
              <w:t xml:space="preserve">18.8</w:t>
            </w:r>
          </w:p>
        </w:tc>
        <w:tc>
          <w:tcPr/>
          <w:p>
            <w:pPr>
              <w:pStyle w:val="Compact"/>
              <w:jc w:val="right"/>
            </w:pPr>
            <w:r>
              <w:t xml:space="preserve">13.0</w:t>
            </w:r>
          </w:p>
        </w:tc>
        <w:tc>
          <w:tcPr/>
          <w:p>
            <w:pPr>
              <w:pStyle w:val="Compact"/>
              <w:jc w:val="right"/>
            </w:pPr>
            <w:r>
              <w:t xml:space="preserve">3.6</w:t>
            </w:r>
          </w:p>
        </w:tc>
        <w:tc>
          <w:tcPr/>
          <w:p>
            <w:pPr>
              <w:pStyle w:val="Compact"/>
              <w:jc w:val="right"/>
            </w:pPr>
            <w:r>
              <w:t xml:space="preserve">2.2</w:t>
            </w:r>
          </w:p>
        </w:tc>
      </w:tr>
    </w:tbl>
    <w:p>
      <w:pPr>
        <w:pStyle w:val="BodyText"/>
      </w:pPr>
      <w:r>
        <w:t xml:space="preserve">З мітками «лежання» 94 % хибних тривог покадрового правила припадає на ADL з навмисним лежанням. Мітки «падіння»</w:t>
      </w:r>
      <w:r>
        <w:t xml:space="preserve"> </w:t>
      </w:r>
      <w:r>
        <w:t xml:space="preserve">зменшують кількість таких тривог з 13.2 до 8.6 на сид, але не усувають їх (65 % усіх хибних тривог): швидке</w:t>
      </w:r>
      <w:r>
        <w:t xml:space="preserve"> </w:t>
      </w:r>
      <w:r>
        <w:t xml:space="preserve">навмисне лягання кінематично подібне до падіння. Натомість з’являються тривоги на інших ADL (3.6 проти 0.8) і</w:t>
      </w:r>
      <w:r>
        <w:t xml:space="preserve"> </w:t>
      </w:r>
      <w:r>
        <w:t xml:space="preserve">поодинокі ранні тривоги в послідовностях падіння — реакція на швидкі рухи, що не завершуються лежанням. ADL з</w:t>
      </w:r>
      <w:r>
        <w:t xml:space="preserve"> </w:t>
      </w:r>
      <w:r>
        <w:t xml:space="preserve">тривогою в усіх п’яти сидах (adl-33, 39, 40) — послідовності з навмисним лежанням. Отже, кінематика не розрізняє</w:t>
      </w:r>
      <w:r>
        <w:t xml:space="preserve"> </w:t>
      </w:r>
      <w:r>
        <w:t xml:space="preserve">падіння і навмисне лягання; це завдання семантичного рівня (розділ 4).</w:t>
      </w:r>
    </w:p>
    <w:bookmarkEnd w:id="81"/>
    <w:bookmarkStart w:id="82" w:name="внесок-груп-ознак"/>
    <w:p>
      <w:pPr>
        <w:pStyle w:val="Heading3"/>
      </w:pPr>
      <w:r>
        <w:t xml:space="preserve">3.6.3 Внесок груп ознак</w:t>
      </w:r>
    </w:p>
    <w:p>
      <w:pPr>
        <w:pStyle w:val="FirstParagraph"/>
      </w:pPr>
      <w:r>
        <w:t xml:space="preserve">Таблиця 3.7 — Абляція ознак (LTC-24, вікно 8, 3 сиди)</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Ознаки</w:t>
            </w:r>
          </w:p>
        </w:tc>
        <w:tc>
          <w:tcPr/>
          <w:p>
            <w:pPr>
              <w:pStyle w:val="Compact"/>
              <w:jc w:val="right"/>
            </w:pPr>
            <w:r>
              <w:t xml:space="preserve">Параметри</w:t>
            </w:r>
          </w:p>
        </w:tc>
        <w:tc>
          <w:tcPr/>
          <w:p>
            <w:pPr>
              <w:pStyle w:val="Compact"/>
              <w:jc w:val="right"/>
            </w:pPr>
            <w:r>
              <w:t xml:space="preserve">«Лежання»: F1, %</w:t>
            </w:r>
          </w:p>
        </w:tc>
        <w:tc>
          <w:tcPr/>
          <w:p>
            <w:pPr>
              <w:pStyle w:val="Compact"/>
              <w:jc w:val="right"/>
            </w:pPr>
            <w:r>
              <w:t xml:space="preserve">«Падіння»: F1, %</w:t>
            </w:r>
          </w:p>
        </w:tc>
        <w:tc>
          <w:tcPr/>
          <w:p>
            <w:pPr>
              <w:pStyle w:val="Compact"/>
              <w:jc w:val="right"/>
            </w:pPr>
            <w:r>
              <w:t xml:space="preserve">«Падіння»: виявлено</w:t>
            </w:r>
          </w:p>
        </w:tc>
        <w:tc>
          <w:tcPr/>
          <w:p>
            <w:pPr>
              <w:pStyle w:val="Compact"/>
              <w:jc w:val="right"/>
            </w:pPr>
            <w:r>
              <w:t xml:space="preserve">«Падіння»: ADL з тривогою</w:t>
            </w:r>
          </w:p>
        </w:tc>
        <w:tc>
          <w:tcPr/>
          <w:p>
            <w:pPr>
              <w:pStyle w:val="Compact"/>
              <w:jc w:val="right"/>
            </w:pPr>
            <w:r>
              <w:t xml:space="preserve">«Падіння»: затримка, кадрів</w:t>
            </w:r>
          </w:p>
        </w:tc>
      </w:tr>
      <w:tr>
        <w:tc>
          <w:tcPr/>
          <w:p>
            <w:pPr>
              <w:pStyle w:val="Compact"/>
              <w:jc w:val="left"/>
            </w:pPr>
            <w:r>
              <w:t xml:space="preserve">усі 10</w:t>
            </w:r>
          </w:p>
        </w:tc>
        <w:tc>
          <w:tcPr/>
          <w:p>
            <w:pPr>
              <w:pStyle w:val="Compact"/>
              <w:jc w:val="right"/>
            </w:pPr>
            <w:r>
              <w:t xml:space="preserve">1 753</w:t>
            </w:r>
          </w:p>
        </w:tc>
        <w:tc>
          <w:tcPr/>
          <w:p>
            <w:pPr>
              <w:pStyle w:val="Compact"/>
              <w:jc w:val="right"/>
            </w:pPr>
            <w:r>
              <w:t xml:space="preserve">83.4 ± 10.2</w:t>
            </w:r>
          </w:p>
        </w:tc>
        <w:tc>
          <w:tcPr/>
          <w:p>
            <w:pPr>
              <w:pStyle w:val="Compact"/>
              <w:jc w:val="right"/>
            </w:pPr>
            <w:r>
              <w:t xml:space="preserve">48.7 ± 11.6</w:t>
            </w:r>
          </w:p>
        </w:tc>
        <w:tc>
          <w:tcPr/>
          <w:p>
            <w:pPr>
              <w:pStyle w:val="Compact"/>
              <w:jc w:val="right"/>
            </w:pPr>
            <w:r>
              <w:t xml:space="preserve">0.83</w:t>
            </w:r>
          </w:p>
        </w:tc>
        <w:tc>
          <w:tcPr/>
          <w:p>
            <w:pPr>
              <w:pStyle w:val="Compact"/>
              <w:jc w:val="right"/>
            </w:pPr>
            <w:r>
              <w:t xml:space="preserve">10.7</w:t>
            </w:r>
          </w:p>
        </w:tc>
        <w:tc>
          <w:tcPr/>
          <w:p>
            <w:pPr>
              <w:pStyle w:val="Compact"/>
              <w:jc w:val="right"/>
            </w:pPr>
            <w:r>
              <w:t xml:space="preserve">14.2</w:t>
            </w:r>
          </w:p>
        </w:tc>
      </w:tr>
      <w:tr>
        <w:tc>
          <w:tcPr/>
          <w:p>
            <w:pPr>
              <w:pStyle w:val="Compact"/>
              <w:jc w:val="left"/>
            </w:pPr>
            <w:r>
              <w:t xml:space="preserve">без кута, MoS, площі опори</w:t>
            </w:r>
          </w:p>
        </w:tc>
        <w:tc>
          <w:tcPr/>
          <w:p>
            <w:pPr>
              <w:pStyle w:val="Compact"/>
              <w:jc w:val="right"/>
            </w:pPr>
            <w:r>
              <w:t xml:space="preserve">1 609</w:t>
            </w:r>
          </w:p>
        </w:tc>
        <w:tc>
          <w:tcPr/>
          <w:p>
            <w:pPr>
              <w:pStyle w:val="Compact"/>
              <w:jc w:val="right"/>
            </w:pPr>
            <w:r>
              <w:t xml:space="preserve">87.6 ± 5.0</w:t>
            </w:r>
          </w:p>
        </w:tc>
        <w:tc>
          <w:tcPr/>
          <w:p>
            <w:pPr>
              <w:pStyle w:val="Compact"/>
              <w:jc w:val="right"/>
            </w:pPr>
            <w:r>
              <w:t xml:space="preserve">45.0 ± 9.7</w:t>
            </w:r>
          </w:p>
        </w:tc>
        <w:tc>
          <w:tcPr/>
          <w:p>
            <w:pPr>
              <w:pStyle w:val="Compact"/>
              <w:jc w:val="right"/>
            </w:pPr>
            <w:r>
              <w:t xml:space="preserve">0.87</w:t>
            </w:r>
          </w:p>
        </w:tc>
        <w:tc>
          <w:tcPr/>
          <w:p>
            <w:pPr>
              <w:pStyle w:val="Compact"/>
              <w:jc w:val="right"/>
            </w:pPr>
            <w:r>
              <w:t xml:space="preserve">7.7</w:t>
            </w:r>
          </w:p>
        </w:tc>
        <w:tc>
          <w:tcPr/>
          <w:p>
            <w:pPr>
              <w:pStyle w:val="Compact"/>
              <w:jc w:val="right"/>
            </w:pPr>
            <w:r>
              <w:t xml:space="preserve">16.0</w:t>
            </w:r>
          </w:p>
        </w:tc>
      </w:tr>
      <w:tr>
        <w:tc>
          <w:tcPr/>
          <w:p>
            <w:pPr>
              <w:pStyle w:val="Compact"/>
              <w:jc w:val="left"/>
            </w:pPr>
            <w:r>
              <w:t xml:space="preserve">без MoS</w:t>
            </w:r>
          </w:p>
        </w:tc>
        <w:tc>
          <w:tcPr/>
          <w:p>
            <w:pPr>
              <w:pStyle w:val="Compact"/>
              <w:jc w:val="right"/>
            </w:pPr>
            <w:r>
              <w:t xml:space="preserve">1 705</w:t>
            </w:r>
          </w:p>
        </w:tc>
        <w:tc>
          <w:tcPr/>
          <w:p>
            <w:pPr>
              <w:pStyle w:val="Compact"/>
              <w:jc w:val="right"/>
            </w:pPr>
            <w:r>
              <w:t xml:space="preserve">84.6 ± 11.6</w:t>
            </w:r>
          </w:p>
        </w:tc>
        <w:tc>
          <w:tcPr/>
          <w:p>
            <w:pPr>
              <w:pStyle w:val="Compact"/>
              <w:jc w:val="right"/>
            </w:pPr>
            <w:r>
              <w:t xml:space="preserve">48.0 ± 10.3</w:t>
            </w:r>
          </w:p>
        </w:tc>
        <w:tc>
          <w:tcPr/>
          <w:p>
            <w:pPr>
              <w:pStyle w:val="Compact"/>
              <w:jc w:val="right"/>
            </w:pPr>
            <w:r>
              <w:t xml:space="preserve">0.84</w:t>
            </w:r>
          </w:p>
        </w:tc>
        <w:tc>
          <w:tcPr/>
          <w:p>
            <w:pPr>
              <w:pStyle w:val="Compact"/>
              <w:jc w:val="right"/>
            </w:pPr>
            <w:r>
              <w:t xml:space="preserve">14.0</w:t>
            </w:r>
          </w:p>
        </w:tc>
        <w:tc>
          <w:tcPr/>
          <w:p>
            <w:pPr>
              <w:pStyle w:val="Compact"/>
              <w:jc w:val="right"/>
            </w:pPr>
            <w:r>
              <w:t xml:space="preserve">12.5</w:t>
            </w:r>
          </w:p>
        </w:tc>
      </w:tr>
      <w:tr>
        <w:tc>
          <w:tcPr/>
          <w:p>
            <w:pPr>
              <w:pStyle w:val="Compact"/>
              <w:jc w:val="left"/>
            </w:pPr>
            <w:r>
              <w:t xml:space="preserve">без швидкостей і прискорення</w:t>
            </w:r>
          </w:p>
        </w:tc>
        <w:tc>
          <w:tcPr/>
          <w:p>
            <w:pPr>
              <w:pStyle w:val="Compact"/>
              <w:jc w:val="right"/>
            </w:pPr>
            <w:r>
              <w:t xml:space="preserve">1 609</w:t>
            </w:r>
          </w:p>
        </w:tc>
        <w:tc>
          <w:tcPr/>
          <w:p>
            <w:pPr>
              <w:pStyle w:val="Compact"/>
              <w:jc w:val="right"/>
            </w:pPr>
            <w:r>
              <w:t xml:space="preserve">83.6 ± 9.0</w:t>
            </w:r>
          </w:p>
        </w:tc>
        <w:tc>
          <w:tcPr/>
          <w:p>
            <w:pPr>
              <w:pStyle w:val="Compact"/>
              <w:jc w:val="right"/>
            </w:pPr>
            <w:r>
              <w:t xml:space="preserve">44.9 ± 13.3</w:t>
            </w:r>
          </w:p>
        </w:tc>
        <w:tc>
          <w:tcPr/>
          <w:p>
            <w:pPr>
              <w:pStyle w:val="Compact"/>
              <w:jc w:val="right"/>
            </w:pPr>
            <w:r>
              <w:t xml:space="preserve">0.89</w:t>
            </w:r>
          </w:p>
        </w:tc>
        <w:tc>
          <w:tcPr/>
          <w:p>
            <w:pPr>
              <w:pStyle w:val="Compact"/>
              <w:jc w:val="right"/>
            </w:pPr>
            <w:r>
              <w:t xml:space="preserve">16.7</w:t>
            </w:r>
          </w:p>
        </w:tc>
        <w:tc>
          <w:tcPr/>
          <w:p>
            <w:pPr>
              <w:pStyle w:val="Compact"/>
              <w:jc w:val="right"/>
            </w:pPr>
            <w:r>
              <w:t xml:space="preserve">10.5</w:t>
            </w:r>
          </w:p>
        </w:tc>
      </w:tr>
      <w:tr>
        <w:tc>
          <w:tcPr/>
          <w:p>
            <w:pPr>
              <w:pStyle w:val="Compact"/>
              <w:jc w:val="left"/>
            </w:pPr>
            <w:r>
              <w:t xml:space="preserve">лише рамка</w:t>
            </w:r>
          </w:p>
        </w:tc>
        <w:tc>
          <w:tcPr/>
          <w:p>
            <w:pPr>
              <w:pStyle w:val="Compact"/>
              <w:jc w:val="right"/>
            </w:pPr>
            <w:r>
              <w:t xml:space="preserve">1 369</w:t>
            </w:r>
          </w:p>
        </w:tc>
        <w:tc>
          <w:tcPr/>
          <w:p>
            <w:pPr>
              <w:pStyle w:val="Compact"/>
              <w:jc w:val="right"/>
            </w:pPr>
            <w:r>
              <w:t xml:space="preserve">82.5 ± 6.9</w:t>
            </w:r>
          </w:p>
        </w:tc>
        <w:tc>
          <w:tcPr/>
          <w:p>
            <w:pPr>
              <w:pStyle w:val="Compact"/>
              <w:jc w:val="right"/>
            </w:pPr>
            <w:r>
              <w:t xml:space="preserve">36.8 ± 8.2</w:t>
            </w:r>
          </w:p>
        </w:tc>
        <w:tc>
          <w:tcPr/>
          <w:p>
            <w:pPr>
              <w:pStyle w:val="Compact"/>
              <w:jc w:val="right"/>
            </w:pPr>
            <w:r>
              <w:t xml:space="preserve">0.86</w:t>
            </w:r>
          </w:p>
        </w:tc>
        <w:tc>
          <w:tcPr/>
          <w:p>
            <w:pPr>
              <w:pStyle w:val="Compact"/>
              <w:jc w:val="right"/>
            </w:pPr>
            <w:r>
              <w:t xml:space="preserve">16.7</w:t>
            </w:r>
          </w:p>
        </w:tc>
        <w:tc>
          <w:tcPr/>
          <w:p>
            <w:pPr>
              <w:pStyle w:val="Compact"/>
              <w:jc w:val="right"/>
            </w:pPr>
            <w:r>
              <w:t xml:space="preserve">18.5</w:t>
            </w:r>
          </w:p>
        </w:tc>
      </w:tr>
      <w:tr>
        <w:tc>
          <w:tcPr/>
          <w:p>
            <w:pPr>
              <w:pStyle w:val="Compact"/>
              <w:jc w:val="left"/>
            </w:pPr>
            <w:r>
              <w:t xml:space="preserve">лише біомеханічні</w:t>
            </w:r>
          </w:p>
        </w:tc>
        <w:tc>
          <w:tcPr/>
          <w:p>
            <w:pPr>
              <w:pStyle w:val="Compact"/>
              <w:jc w:val="right"/>
            </w:pPr>
            <w:r>
              <w:t xml:space="preserve">1 609</w:t>
            </w:r>
          </w:p>
        </w:tc>
        <w:tc>
          <w:tcPr/>
          <w:p>
            <w:pPr>
              <w:pStyle w:val="Compact"/>
              <w:jc w:val="right"/>
            </w:pPr>
            <w:r>
              <w:t xml:space="preserve">79.2 ± 7.2</w:t>
            </w:r>
          </w:p>
        </w:tc>
        <w:tc>
          <w:tcPr/>
          <w:p>
            <w:pPr>
              <w:pStyle w:val="Compact"/>
              <w:jc w:val="right"/>
            </w:pPr>
            <w:r>
              <w:t xml:space="preserve">49.8 ± 11.0</w:t>
            </w:r>
          </w:p>
        </w:tc>
        <w:tc>
          <w:tcPr/>
          <w:p>
            <w:pPr>
              <w:pStyle w:val="Compact"/>
              <w:jc w:val="right"/>
            </w:pPr>
            <w:r>
              <w:t xml:space="preserve">0.90</w:t>
            </w:r>
          </w:p>
        </w:tc>
        <w:tc>
          <w:tcPr/>
          <w:p>
            <w:pPr>
              <w:pStyle w:val="Compact"/>
              <w:jc w:val="right"/>
            </w:pPr>
            <w:r>
              <w:t xml:space="preserve">11.0</w:t>
            </w:r>
          </w:p>
        </w:tc>
        <w:tc>
          <w:tcPr/>
          <w:p>
            <w:pPr>
              <w:pStyle w:val="Compact"/>
              <w:jc w:val="right"/>
            </w:pPr>
            <w:r>
              <w:t xml:space="preserve">19.0</w:t>
            </w:r>
          </w:p>
        </w:tc>
      </w:tr>
    </w:tbl>
    <w:p>
      <w:pPr>
        <w:pStyle w:val="BodyText"/>
      </w:pPr>
      <w:r>
        <w:t xml:space="preserve">Нижчий F1 з мітками «падіння» (48.7 % за точності 34.4 % і повноти 92.1 %) відображає складнішу задачу (п. 3.4), а</w:t>
      </w:r>
      <w:r>
        <w:t xml:space="preserve"> </w:t>
      </w:r>
      <w:r>
        <w:t xml:space="preserve">не гіршу модель. З мітками «лежання» ознак обмежувальної рамки достатньо</w:t>
      </w:r>
      <w:r>
        <w:t xml:space="preserve"> </w:t>
      </w:r>
      <w:r>
        <w:t xml:space="preserve">(82.5 проти 83.4 %), що відтворює висновок</w:t>
      </w:r>
      <w:r>
        <w:t xml:space="preserve"> </w:t>
      </w:r>
      <w:r>
        <w:rPr>
          <w:rStyle w:val="TODO"/>
          <w:highlight w:val="yellow"/>
        </w:rPr>
        <w:t xml:space="preserve">TODO: посилання: стаття PCI — вихідні дані</w:t>
      </w:r>
      <w:r>
        <w:t xml:space="preserve">; найкращий F1 (87.6 %) дає набір без кута, запасу стійкості і площі</w:t>
      </w:r>
      <w:r>
        <w:t xml:space="preserve"> </w:t>
      </w:r>
      <w:r>
        <w:t xml:space="preserve">опори, тобто для розпізнавання статичної пози біомеханічні ознаки зайві. З мітками «падіння» ознаки рамки</w:t>
      </w:r>
      <w:r>
        <w:t xml:space="preserve"> </w:t>
      </w:r>
      <w:r>
        <w:t xml:space="preserve">втрачають 12 в.п. F1, а біомеханічні ознаки без рамки не поступаються повному набору; без динамічних ознак F1</w:t>
      </w:r>
      <w:r>
        <w:t xml:space="preserve"> </w:t>
      </w:r>
      <w:r>
        <w:t xml:space="preserve">зменшується на 4 в.п., а кількість ADL з тривогою зростає в 1.6 раза (з 10.7 до 16.7). Отже, висновок про</w:t>
      </w:r>
      <w:r>
        <w:t xml:space="preserve"> </w:t>
      </w:r>
      <w:r>
        <w:t xml:space="preserve">достатність ознак рамки — наслідок розмітки лежання: для розпізнавання саме падіння біомеханічні і динамічні ознаки</w:t>
      </w:r>
      <w:r>
        <w:t xml:space="preserve"> </w:t>
      </w:r>
      <w:r>
        <w:t xml:space="preserve">необхідні.</w:t>
      </w:r>
    </w:p>
    <w:p>
      <w:pPr>
        <w:pStyle w:val="BodyText"/>
      </w:pPr>
      <w:r>
        <w:t xml:space="preserve">Показники рівня події в таблиці 3.7 відображають різні точки одного компромісу: менша затримка (без динамічних</w:t>
      </w:r>
      <w:r>
        <w:t xml:space="preserve"> </w:t>
      </w:r>
      <w:r>
        <w:t xml:space="preserve">ознак, 10.5 кадру) супроводжується більшою кількістю ADL з тривогою, і навпаки; за всіма показниками поступається</w:t>
      </w:r>
      <w:r>
        <w:t xml:space="preserve"> </w:t>
      </w:r>
      <w:r>
        <w:t xml:space="preserve">лише набір «лише рамка». Вилучення ознаки mos змінює F1 не більше ніж на 1.2 в.п. для обох</w:t>
      </w:r>
      <w:r>
        <w:t xml:space="preserve"> </w:t>
      </w:r>
      <w:r>
        <w:t xml:space="preserve">розміток, що узгоджується з твердженням 3.3: ознака, яка ніколи не буває додатною, несе мало інформації понад кут</w:t>
      </w:r>
      <w:r>
        <w:t xml:space="preserve"> </w:t>
      </w:r>
      <w:r>
        <w:t xml:space="preserve">і площу опори.</w:t>
      </w:r>
    </w:p>
    <w:p>
      <w:pPr>
        <w:pStyle w:val="BodyText"/>
      </w:pPr>
      <w:r>
        <w:t xml:space="preserve">Таблиця 3.8 — Чутливість до довжини вікна і розміру стану (LTC, усі 10 ознак, 3 сиди)</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Конфігурація</w:t>
            </w:r>
          </w:p>
        </w:tc>
        <w:tc>
          <w:tcPr/>
          <w:p>
            <w:pPr>
              <w:pStyle w:val="Compact"/>
              <w:jc w:val="right"/>
            </w:pPr>
            <w:r>
              <w:t xml:space="preserve">Параметри</w:t>
            </w:r>
          </w:p>
        </w:tc>
        <w:tc>
          <w:tcPr/>
          <w:p>
            <w:pPr>
              <w:pStyle w:val="Compact"/>
              <w:jc w:val="right"/>
            </w:pPr>
            <w:r>
              <w:t xml:space="preserve">«Лежання»: F1, %</w:t>
            </w:r>
          </w:p>
        </w:tc>
        <w:tc>
          <w:tcPr/>
          <w:p>
            <w:pPr>
              <w:pStyle w:val="Compact"/>
              <w:jc w:val="right"/>
            </w:pPr>
            <w:r>
              <w:t xml:space="preserve">«Падіння»: F1, %</w:t>
            </w:r>
          </w:p>
        </w:tc>
        <w:tc>
          <w:tcPr/>
          <w:p>
            <w:pPr>
              <w:pStyle w:val="Compact"/>
              <w:jc w:val="right"/>
            </w:pPr>
            <w:r>
              <w:t xml:space="preserve">«Падіння»: виявлено</w:t>
            </w:r>
          </w:p>
        </w:tc>
        <w:tc>
          <w:tcPr/>
          <w:p>
            <w:pPr>
              <w:pStyle w:val="Compact"/>
              <w:jc w:val="right"/>
            </w:pPr>
            <w:r>
              <w:t xml:space="preserve">«Падіння»: затримка, кадрів</w:t>
            </w:r>
          </w:p>
        </w:tc>
      </w:tr>
      <w:tr>
        <w:tc>
          <w:tcPr/>
          <w:p>
            <w:pPr>
              <w:pStyle w:val="Compact"/>
              <w:jc w:val="left"/>
            </w:pPr>
            <w:r>
              <w:t xml:space="preserve">W = 4, n = 24</w:t>
            </w:r>
          </w:p>
        </w:tc>
        <w:tc>
          <w:tcPr/>
          <w:p>
            <w:pPr>
              <w:pStyle w:val="Compact"/>
              <w:jc w:val="right"/>
            </w:pPr>
            <w:r>
              <w:t xml:space="preserve">1 753</w:t>
            </w:r>
          </w:p>
        </w:tc>
        <w:tc>
          <w:tcPr/>
          <w:p>
            <w:pPr>
              <w:pStyle w:val="Compact"/>
              <w:jc w:val="right"/>
            </w:pPr>
            <w:r>
              <w:t xml:space="preserve">83.2</w:t>
            </w:r>
          </w:p>
        </w:tc>
        <w:tc>
          <w:tcPr/>
          <w:p>
            <w:pPr>
              <w:pStyle w:val="Compact"/>
              <w:jc w:val="right"/>
            </w:pPr>
            <w:r>
              <w:t xml:space="preserve">50.0</w:t>
            </w:r>
          </w:p>
        </w:tc>
        <w:tc>
          <w:tcPr/>
          <w:p>
            <w:pPr>
              <w:pStyle w:val="Compact"/>
              <w:jc w:val="right"/>
            </w:pPr>
            <w:r>
              <w:t xml:space="preserve">0.84</w:t>
            </w:r>
          </w:p>
        </w:tc>
        <w:tc>
          <w:tcPr/>
          <w:p>
            <w:pPr>
              <w:pStyle w:val="Compact"/>
              <w:jc w:val="right"/>
            </w:pPr>
            <w:r>
              <w:t xml:space="preserve">14.0</w:t>
            </w:r>
          </w:p>
        </w:tc>
      </w:tr>
      <w:tr>
        <w:tc>
          <w:tcPr/>
          <w:p>
            <w:pPr>
              <w:pStyle w:val="Compact"/>
              <w:jc w:val="left"/>
            </w:pPr>
            <w:r>
              <w:t xml:space="preserve">W = 8, n = 24</w:t>
            </w:r>
          </w:p>
        </w:tc>
        <w:tc>
          <w:tcPr/>
          <w:p>
            <w:pPr>
              <w:pStyle w:val="Compact"/>
              <w:jc w:val="right"/>
            </w:pPr>
            <w:r>
              <w:t xml:space="preserve">1 753</w:t>
            </w:r>
          </w:p>
        </w:tc>
        <w:tc>
          <w:tcPr/>
          <w:p>
            <w:pPr>
              <w:pStyle w:val="Compact"/>
              <w:jc w:val="right"/>
            </w:pPr>
            <w:r>
              <w:t xml:space="preserve">83.4</w:t>
            </w:r>
          </w:p>
        </w:tc>
        <w:tc>
          <w:tcPr/>
          <w:p>
            <w:pPr>
              <w:pStyle w:val="Compact"/>
              <w:jc w:val="right"/>
            </w:pPr>
            <w:r>
              <w:t xml:space="preserve">48.7</w:t>
            </w:r>
          </w:p>
        </w:tc>
        <w:tc>
          <w:tcPr/>
          <w:p>
            <w:pPr>
              <w:pStyle w:val="Compact"/>
              <w:jc w:val="right"/>
            </w:pPr>
            <w:r>
              <w:t xml:space="preserve">0.83</w:t>
            </w:r>
          </w:p>
        </w:tc>
        <w:tc>
          <w:tcPr/>
          <w:p>
            <w:pPr>
              <w:pStyle w:val="Compact"/>
              <w:jc w:val="right"/>
            </w:pPr>
            <w:r>
              <w:t xml:space="preserve">14.2</w:t>
            </w:r>
          </w:p>
        </w:tc>
      </w:tr>
      <w:tr>
        <w:tc>
          <w:tcPr/>
          <w:p>
            <w:pPr>
              <w:pStyle w:val="Compact"/>
              <w:jc w:val="left"/>
            </w:pPr>
            <w:r>
              <w:t xml:space="preserve">W = 16, n = 24</w:t>
            </w:r>
          </w:p>
        </w:tc>
        <w:tc>
          <w:tcPr/>
          <w:p>
            <w:pPr>
              <w:pStyle w:val="Compact"/>
              <w:jc w:val="right"/>
            </w:pPr>
            <w:r>
              <w:t xml:space="preserve">1 753</w:t>
            </w:r>
          </w:p>
        </w:tc>
        <w:tc>
          <w:tcPr/>
          <w:p>
            <w:pPr>
              <w:pStyle w:val="Compact"/>
              <w:jc w:val="right"/>
            </w:pPr>
            <w:r>
              <w:t xml:space="preserve">82.4</w:t>
            </w:r>
          </w:p>
        </w:tc>
        <w:tc>
          <w:tcPr/>
          <w:p>
            <w:pPr>
              <w:pStyle w:val="Compact"/>
              <w:jc w:val="right"/>
            </w:pPr>
            <w:r>
              <w:t xml:space="preserve">47.3</w:t>
            </w:r>
          </w:p>
        </w:tc>
        <w:tc>
          <w:tcPr/>
          <w:p>
            <w:pPr>
              <w:pStyle w:val="Compact"/>
              <w:jc w:val="right"/>
            </w:pPr>
            <w:r>
              <w:t xml:space="preserve">0.91</w:t>
            </w:r>
          </w:p>
        </w:tc>
        <w:tc>
          <w:tcPr/>
          <w:p>
            <w:pPr>
              <w:pStyle w:val="Compact"/>
              <w:jc w:val="right"/>
            </w:pPr>
            <w:r>
              <w:t xml:space="preserve">12.0</w:t>
            </w:r>
          </w:p>
        </w:tc>
      </w:tr>
      <w:tr>
        <w:tc>
          <w:tcPr/>
          <w:p>
            <w:pPr>
              <w:pStyle w:val="Compact"/>
              <w:jc w:val="left"/>
            </w:pPr>
            <w:r>
              <w:t xml:space="preserve">W = 24, n = 24</w:t>
            </w:r>
          </w:p>
        </w:tc>
        <w:tc>
          <w:tcPr/>
          <w:p>
            <w:pPr>
              <w:pStyle w:val="Compact"/>
              <w:jc w:val="right"/>
            </w:pPr>
            <w:r>
              <w:t xml:space="preserve">1 753</w:t>
            </w:r>
          </w:p>
        </w:tc>
        <w:tc>
          <w:tcPr/>
          <w:p>
            <w:pPr>
              <w:pStyle w:val="Compact"/>
              <w:jc w:val="right"/>
            </w:pPr>
            <w:r>
              <w:t xml:space="preserve">84.4</w:t>
            </w:r>
          </w:p>
        </w:tc>
        <w:tc>
          <w:tcPr/>
          <w:p>
            <w:pPr>
              <w:pStyle w:val="Compact"/>
              <w:jc w:val="right"/>
            </w:pPr>
            <w:r>
              <w:t xml:space="preserve">49.0</w:t>
            </w:r>
          </w:p>
        </w:tc>
        <w:tc>
          <w:tcPr/>
          <w:p>
            <w:pPr>
              <w:pStyle w:val="Compact"/>
              <w:jc w:val="right"/>
            </w:pPr>
            <w:r>
              <w:t xml:space="preserve">0.89</w:t>
            </w:r>
          </w:p>
        </w:tc>
        <w:tc>
          <w:tcPr/>
          <w:p>
            <w:pPr>
              <w:pStyle w:val="Compact"/>
              <w:jc w:val="right"/>
            </w:pPr>
            <w:r>
              <w:t xml:space="preserve">13.8</w:t>
            </w:r>
          </w:p>
        </w:tc>
      </w:tr>
      <w:tr>
        <w:tc>
          <w:tcPr/>
          <w:p>
            <w:pPr>
              <w:pStyle w:val="Compact"/>
              <w:jc w:val="left"/>
            </w:pPr>
            <w:r>
              <w:t xml:space="preserve">W = 8, n = 8</w:t>
            </w:r>
          </w:p>
        </w:tc>
        <w:tc>
          <w:tcPr/>
          <w:p>
            <w:pPr>
              <w:pStyle w:val="Compact"/>
              <w:jc w:val="right"/>
            </w:pPr>
            <w:r>
              <w:t xml:space="preserve">329</w:t>
            </w:r>
          </w:p>
        </w:tc>
        <w:tc>
          <w:tcPr/>
          <w:p>
            <w:pPr>
              <w:pStyle w:val="Compact"/>
              <w:jc w:val="right"/>
            </w:pPr>
            <w:r>
              <w:t xml:space="preserve">81.8</w:t>
            </w:r>
          </w:p>
        </w:tc>
        <w:tc>
          <w:tcPr/>
          <w:p>
            <w:pPr>
              <w:pStyle w:val="Compact"/>
              <w:jc w:val="right"/>
            </w:pPr>
            <w:r>
              <w:t xml:space="preserve">49.3</w:t>
            </w:r>
          </w:p>
        </w:tc>
        <w:tc>
          <w:tcPr/>
          <w:p>
            <w:pPr>
              <w:pStyle w:val="Compact"/>
              <w:jc w:val="right"/>
            </w:pPr>
            <w:r>
              <w:t xml:space="preserve">0.87</w:t>
            </w:r>
          </w:p>
        </w:tc>
        <w:tc>
          <w:tcPr/>
          <w:p>
            <w:pPr>
              <w:pStyle w:val="Compact"/>
              <w:jc w:val="right"/>
            </w:pPr>
            <w:r>
              <w:t xml:space="preserve">15.5</w:t>
            </w:r>
          </w:p>
        </w:tc>
      </w:tr>
      <w:tr>
        <w:tc>
          <w:tcPr/>
          <w:p>
            <w:pPr>
              <w:pStyle w:val="Compact"/>
              <w:jc w:val="left"/>
            </w:pPr>
            <w:r>
              <w:t xml:space="preserve">W = 8, n = 16</w:t>
            </w:r>
          </w:p>
        </w:tc>
        <w:tc>
          <w:tcPr/>
          <w:p>
            <w:pPr>
              <w:pStyle w:val="Compact"/>
              <w:jc w:val="right"/>
            </w:pPr>
            <w:r>
              <w:t xml:space="preserve">913</w:t>
            </w:r>
          </w:p>
        </w:tc>
        <w:tc>
          <w:tcPr/>
          <w:p>
            <w:pPr>
              <w:pStyle w:val="Compact"/>
              <w:jc w:val="right"/>
            </w:pPr>
            <w:r>
              <w:t xml:space="preserve">81.8</w:t>
            </w:r>
          </w:p>
        </w:tc>
        <w:tc>
          <w:tcPr/>
          <w:p>
            <w:pPr>
              <w:pStyle w:val="Compact"/>
              <w:jc w:val="right"/>
            </w:pPr>
            <w:r>
              <w:t xml:space="preserve">45.1</w:t>
            </w:r>
          </w:p>
        </w:tc>
        <w:tc>
          <w:tcPr/>
          <w:p>
            <w:pPr>
              <w:pStyle w:val="Compact"/>
              <w:jc w:val="right"/>
            </w:pPr>
            <w:r>
              <w:t xml:space="preserve">0.87</w:t>
            </w:r>
          </w:p>
        </w:tc>
        <w:tc>
          <w:tcPr/>
          <w:p>
            <w:pPr>
              <w:pStyle w:val="Compact"/>
              <w:jc w:val="right"/>
            </w:pPr>
            <w:r>
              <w:t xml:space="preserve">13.5</w:t>
            </w:r>
          </w:p>
        </w:tc>
      </w:tr>
      <w:tr>
        <w:tc>
          <w:tcPr/>
          <w:p>
            <w:pPr>
              <w:pStyle w:val="Compact"/>
              <w:jc w:val="left"/>
            </w:pPr>
            <w:r>
              <w:t xml:space="preserve">W = 8, n = 32</w:t>
            </w:r>
          </w:p>
        </w:tc>
        <w:tc>
          <w:tcPr/>
          <w:p>
            <w:pPr>
              <w:pStyle w:val="Compact"/>
              <w:jc w:val="right"/>
            </w:pPr>
            <w:r>
              <w:t xml:space="preserve">2 849</w:t>
            </w:r>
          </w:p>
        </w:tc>
        <w:tc>
          <w:tcPr/>
          <w:p>
            <w:pPr>
              <w:pStyle w:val="Compact"/>
              <w:jc w:val="right"/>
            </w:pPr>
            <w:r>
              <w:t xml:space="preserve">84.6</w:t>
            </w:r>
          </w:p>
        </w:tc>
        <w:tc>
          <w:tcPr/>
          <w:p>
            <w:pPr>
              <w:pStyle w:val="Compact"/>
              <w:jc w:val="right"/>
            </w:pPr>
            <w:r>
              <w:t xml:space="preserve">47.9</w:t>
            </w:r>
          </w:p>
        </w:tc>
        <w:tc>
          <w:tcPr/>
          <w:p>
            <w:pPr>
              <w:pStyle w:val="Compact"/>
              <w:jc w:val="right"/>
            </w:pPr>
            <w:r>
              <w:t xml:space="preserve">0.87</w:t>
            </w:r>
          </w:p>
        </w:tc>
        <w:tc>
          <w:tcPr/>
          <w:p>
            <w:pPr>
              <w:pStyle w:val="Compact"/>
              <w:jc w:val="right"/>
            </w:pPr>
            <w:r>
              <w:t xml:space="preserve">12.2</w:t>
            </w:r>
          </w:p>
        </w:tc>
      </w:tr>
    </w:tbl>
    <w:p>
      <w:pPr>
        <w:pStyle w:val="BodyText"/>
      </w:pPr>
      <w:r>
        <w:t xml:space="preserve">Довжина вікна 4–24 кадри і розмір прихованого стану 8–32 (329–2 849 параметрів) змінюють F1 у межах розкиду</w:t>
      </w:r>
      <w:r>
        <w:t xml:space="preserve"> </w:t>
      </w:r>
      <w:r>
        <w:t xml:space="preserve">(«падіння»: 45.1–50.0 %, «лежання»: 81.8–84.6 %) за стандартного відхилення 8–15 в.п. Мережа з 329 параметрами не</w:t>
      </w:r>
      <w:r>
        <w:t xml:space="preserve"> </w:t>
      </w:r>
      <w:r>
        <w:t xml:space="preserve">поступається мережі з 1 753 параметрами: якість обмежена інформативністю ознак і розмітки, а не ємністю моделі.</w:t>
      </w:r>
    </w:p>
    <w:bookmarkEnd w:id="82"/>
    <w:bookmarkStart w:id="83" w:name="стійкість-мережі"/>
    <w:p>
      <w:pPr>
        <w:pStyle w:val="Heading3"/>
      </w:pPr>
      <w:r>
        <w:t xml:space="preserve">3.6.4 Стійкість мережі</w:t>
      </w:r>
    </w:p>
    <w:p>
      <w:pPr>
        <w:pStyle w:val="FirstParagraph"/>
      </w:pPr>
      <w:r>
        <w:t xml:space="preserve">Таблиця 3.9 — Перевірка лем 3.1 і 3.2 для звичайно навченої LTC-24 (мітки «падіння», W = 8, зовнішня згортка 0)</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Показник</w:t>
            </w:r>
          </w:p>
        </w:tc>
        <w:tc>
          <w:tcPr/>
          <w:p>
            <w:pPr>
              <w:pStyle w:val="Compact"/>
              <w:jc w:val="right"/>
            </w:pPr>
            <w:r>
              <w:t xml:space="preserve">Сид 0</w:t>
            </w:r>
          </w:p>
        </w:tc>
        <w:tc>
          <w:tcPr/>
          <w:p>
            <w:pPr>
              <w:pStyle w:val="Compact"/>
              <w:jc w:val="right"/>
            </w:pPr>
            <w:r>
              <w:t xml:space="preserve">Сид 1</w:t>
            </w:r>
          </w:p>
        </w:tc>
        <w:tc>
          <w:tcPr/>
          <w:p>
            <w:pPr>
              <w:pStyle w:val="Compact"/>
              <w:jc w:val="right"/>
            </w:pPr>
            <w:r>
              <w:t xml:space="preserve">Сид 2</w:t>
            </w:r>
          </w:p>
        </w:tc>
      </w:tr>
      <w:tr>
        <w:tc>
          <w:tcPr/>
          <w:p>
            <w:pPr>
              <w:pStyle w:val="Compact"/>
              <w:jc w:val="left"/>
            </w:pPr>
            <m:oMath>
              <m:sSub>
                <m:e>
                  <m:r>
                    <m:rPr>
                      <m:sty m:val="p"/>
                    </m:rPr>
                    <m:t>max</m:t>
                  </m:r>
                </m:e>
                <m:sub>
                  <m:r>
                    <m:t>i</m:t>
                  </m:r>
                </m:sub>
              </m:sSub>
              <m:sSub>
                <m:e>
                  <m:r>
                    <m:rPr>
                      <m:sty m:val="p"/>
                    </m:rPr>
                    <m:t>max</m:t>
                  </m:r>
                </m:e>
                <m:sub>
                  <m:r>
                    <m:t>t</m:t>
                  </m:r>
                </m:sub>
              </m:sSub>
              <m:r>
                <m:rPr>
                  <m:sty m:val="p"/>
                </m:rPr>
                <m:t>|</m:t>
              </m:r>
              <m:sSub>
                <m:e>
                  <m:r>
                    <m:t>h</m:t>
                  </m:r>
                </m:e>
                <m:sub>
                  <m:r>
                    <m:t>t</m:t>
                  </m:r>
                  <m:r>
                    <m:rPr>
                      <m:sty m:val="p"/>
                    </m:rPr>
                    <m:t>,</m:t>
                  </m:r>
                  <m:r>
                    <m:t>i</m:t>
                  </m:r>
                </m:sub>
              </m:sSub>
              <m:r>
                <m:rPr>
                  <m:sty m:val="p"/>
                </m:rPr>
                <m:t>|</m:t>
              </m:r>
              <m:r>
                <m:rPr>
                  <m:sty m:val="p"/>
                </m:rPr>
                <m:t>/</m:t>
              </m:r>
              <m:d>
                <m:dPr>
                  <m:begChr m:val="("/>
                  <m:endChr m:val=")"/>
                  <m:sepChr m:val=""/>
                  <m:grow/>
                </m:dPr>
                <m:e>
                  <m:sSub>
                    <m:e>
                      <m:r>
                        <m:t>τ</m:t>
                      </m:r>
                    </m:e>
                    <m:sub>
                      <m:r>
                        <m:t>i</m:t>
                      </m:r>
                    </m:sub>
                  </m:sSub>
                  <m:r>
                    <m:rPr>
                      <m:sty m:val="p"/>
                    </m:rPr>
                    <m:t>|</m:t>
                  </m:r>
                  <m:sSub>
                    <m:e>
                      <m:r>
                        <m:t>a</m:t>
                      </m:r>
                    </m:e>
                    <m:sub>
                      <m:r>
                        <m:t>i</m:t>
                      </m:r>
                    </m:sub>
                  </m:sSub>
                  <m:r>
                    <m:rPr>
                      <m:sty m:val="p"/>
                    </m:rPr>
                    <m:t>|</m:t>
                  </m:r>
                </m:e>
              </m:d>
            </m:oMath>
          </w:p>
        </w:tc>
        <w:tc>
          <w:tcPr/>
          <w:p>
            <w:pPr>
              <w:pStyle w:val="Compact"/>
              <w:jc w:val="right"/>
            </w:pPr>
            <w:r>
              <w:t xml:space="preserve">0.978</w:t>
            </w:r>
          </w:p>
        </w:tc>
        <w:tc>
          <w:tcPr/>
          <w:p>
            <w:pPr>
              <w:pStyle w:val="Compact"/>
              <w:jc w:val="right"/>
            </w:pPr>
            <w:r>
              <w:t xml:space="preserve">0.974</w:t>
            </w:r>
          </w:p>
        </w:tc>
        <w:tc>
          <w:tcPr/>
          <w:p>
            <w:pPr>
              <w:pStyle w:val="Compact"/>
              <w:jc w:val="right"/>
            </w:pPr>
            <w:r>
              <w:t xml:space="preserve">0.974</w:t>
            </w:r>
          </w:p>
        </w:tc>
      </w:tr>
      <w:tr>
        <w:tc>
          <w:tcPr/>
          <w:p>
            <w:pPr>
              <w:pStyle w:val="Compact"/>
              <w:jc w:val="left"/>
            </w:pPr>
            <w:r>
              <w:t xml:space="preserve">Діапазон</w:t>
            </w:r>
            <w:r>
              <w:t xml:space="preserve"> </w:t>
            </w:r>
            <m:oMath>
              <m:sSub>
                <m:e>
                  <m:r>
                    <m:t>τ</m:t>
                  </m:r>
                </m:e>
                <m:sub>
                  <m:r>
                    <m:t>i</m:t>
                  </m:r>
                </m:sub>
              </m:sSub>
            </m:oMath>
          </w:p>
        </w:tc>
        <w:tc>
          <w:tcPr/>
          <w:p>
            <w:pPr>
              <w:pStyle w:val="Compact"/>
              <w:jc w:val="right"/>
            </w:pPr>
            <w:r>
              <w:t xml:space="preserve">1.52–1.86</w:t>
            </w:r>
          </w:p>
        </w:tc>
        <w:tc>
          <w:tcPr/>
          <w:p>
            <w:pPr>
              <w:pStyle w:val="Compact"/>
              <w:jc w:val="right"/>
            </w:pPr>
            <w:r>
              <w:t xml:space="preserve">1.54–1.93</w:t>
            </w:r>
          </w:p>
        </w:tc>
        <w:tc>
          <w:tcPr/>
          <w:p>
            <w:pPr>
              <w:pStyle w:val="Compact"/>
              <w:jc w:val="right"/>
            </w:pPr>
            <w:r>
              <w:t xml:space="preserve">1.55–1.85</w:t>
            </w:r>
          </w:p>
        </w:tc>
      </w:tr>
      <w:tr>
        <w:tc>
          <w:tcPr/>
          <w:p>
            <w:pPr>
              <w:pStyle w:val="Compact"/>
              <w:jc w:val="left"/>
            </w:pPr>
            <m:oMath>
              <m:sSub>
                <m:e>
                  <m:r>
                    <m:t>L</m:t>
                  </m:r>
                </m:e>
                <m:sub>
                  <m:r>
                    <m:t>x</m:t>
                  </m:r>
                </m:sub>
              </m:sSub>
            </m:oMath>
          </w:p>
        </w:tc>
        <w:tc>
          <w:tcPr/>
          <w:p>
            <w:pPr>
              <w:pStyle w:val="Compact"/>
              <w:jc w:val="right"/>
            </w:pPr>
            <w:r>
              <w:t xml:space="preserve">1.91</w:t>
            </w:r>
          </w:p>
        </w:tc>
        <w:tc>
          <w:tcPr/>
          <w:p>
            <w:pPr>
              <w:pStyle w:val="Compact"/>
              <w:jc w:val="right"/>
            </w:pPr>
            <w:r>
              <w:t xml:space="preserve">1.81</w:t>
            </w:r>
          </w:p>
        </w:tc>
        <w:tc>
          <w:tcPr/>
          <w:p>
            <w:pPr>
              <w:pStyle w:val="Compact"/>
              <w:jc w:val="right"/>
            </w:pPr>
            <w:r>
              <w:t xml:space="preserve">1.53</w:t>
            </w:r>
          </w:p>
        </w:tc>
      </w:tr>
      <w:tr>
        <w:tc>
          <w:tcPr/>
          <w:p>
            <w:pPr>
              <w:pStyle w:val="Compact"/>
              <w:jc w:val="left"/>
            </w:pPr>
            <m:oMath>
              <m:sSub>
                <m:e>
                  <m:r>
                    <m:t>L</m:t>
                  </m:r>
                </m:e>
                <m:sub>
                  <m:r>
                    <m:t>h</m:t>
                  </m:r>
                </m:sub>
              </m:sSub>
            </m:oMath>
          </w:p>
        </w:tc>
        <w:tc>
          <w:tcPr/>
          <w:p>
            <w:pPr>
              <w:pStyle w:val="Compact"/>
              <w:jc w:val="right"/>
            </w:pPr>
            <w:r>
              <w:t xml:space="preserve">4.80</w:t>
            </w:r>
          </w:p>
        </w:tc>
        <w:tc>
          <w:tcPr/>
          <w:p>
            <w:pPr>
              <w:pStyle w:val="Compact"/>
              <w:jc w:val="right"/>
            </w:pPr>
            <w:r>
              <w:t xml:space="preserve">4.47</w:t>
            </w:r>
          </w:p>
        </w:tc>
        <w:tc>
          <w:tcPr/>
          <w:p>
            <w:pPr>
              <w:pStyle w:val="Compact"/>
              <w:jc w:val="right"/>
            </w:pPr>
            <w:r>
              <w:t xml:space="preserve">5.12</w:t>
            </w:r>
          </w:p>
        </w:tc>
      </w:tr>
      <w:tr>
        <w:tc>
          <w:tcPr/>
          <w:p>
            <w:pPr>
              <w:pStyle w:val="Compact"/>
              <w:jc w:val="left"/>
            </w:pPr>
            <w:r>
              <w:t xml:space="preserve">Сертифікат</w:t>
            </w:r>
            <w:r>
              <w:t xml:space="preserve"> </w:t>
            </w:r>
            <m:oMath>
              <m:sSub>
                <m:e>
                  <m:r>
                    <m:t>Γ</m:t>
                  </m:r>
                </m:e>
                <m:sub>
                  <m:r>
                    <m:t>8</m:t>
                  </m:r>
                </m:sub>
              </m:sSub>
            </m:oMath>
            <w:r>
              <w:t xml:space="preserve"> </w:t>
            </w:r>
            <w:r>
              <w:t xml:space="preserve">(3.26)</w:t>
            </w:r>
          </w:p>
        </w:tc>
        <w:tc>
          <w:tcPr/>
          <w:p>
            <w:pPr>
              <w:pStyle w:val="Compact"/>
              <w:jc w:val="right"/>
            </w:pPr>
            <w:r>
              <w:t xml:space="preserve">1.7·10⁶</w:t>
            </w:r>
          </w:p>
        </w:tc>
        <w:tc>
          <w:tcPr/>
          <w:p>
            <w:pPr>
              <w:pStyle w:val="Compact"/>
              <w:jc w:val="right"/>
            </w:pPr>
            <w:r>
              <w:t xml:space="preserve">9.9·10⁵</w:t>
            </w:r>
          </w:p>
        </w:tc>
        <w:tc>
          <w:tcPr/>
          <w:p>
            <w:pPr>
              <w:pStyle w:val="Compact"/>
              <w:jc w:val="right"/>
            </w:pPr>
            <w:r>
              <w:t xml:space="preserve">2.1·10⁶</w:t>
            </w:r>
          </w:p>
        </w:tc>
      </w:tr>
      <w:tr>
        <w:tc>
          <w:tcPr/>
          <w:p>
            <w:pPr>
              <w:pStyle w:val="Compact"/>
              <w:jc w:val="left"/>
            </w:pPr>
            <w:r>
              <w:t xml:space="preserve">Емпірична чутливість Γ(X): макс. / медіана</w:t>
            </w:r>
          </w:p>
        </w:tc>
        <w:tc>
          <w:tcPr/>
          <w:p>
            <w:pPr>
              <w:pStyle w:val="Compact"/>
              <w:jc w:val="right"/>
            </w:pPr>
            <w:r>
              <w:t xml:space="preserve">85 / 22</w:t>
            </w:r>
          </w:p>
        </w:tc>
        <w:tc>
          <w:tcPr/>
          <w:p>
            <w:pPr>
              <w:pStyle w:val="Compact"/>
              <w:jc w:val="right"/>
            </w:pPr>
            <w:r>
              <w:t xml:space="preserve">49 / 19</w:t>
            </w:r>
          </w:p>
        </w:tc>
        <w:tc>
          <w:tcPr/>
          <w:p>
            <w:pPr>
              <w:pStyle w:val="Compact"/>
              <w:jc w:val="right"/>
            </w:pPr>
            <w:r>
              <w:t xml:space="preserve">61 / 23</w:t>
            </w:r>
          </w:p>
        </w:tc>
      </w:tr>
    </w:tbl>
    <w:p>
      <w:pPr>
        <w:pStyle w:val="BodyText"/>
      </w:pPr>
      <w:r>
        <w:t xml:space="preserve">Межа леми 3.1 виконується на всіх вікнах і майже досягається: максимум</w:t>
      </w:r>
      <w:r>
        <w:t xml:space="preserve"> </w:t>
      </w:r>
      <m:oMath>
        <m:d>
          <m:dPr>
            <m:begChr m:val="|"/>
            <m:endChr m:val="|"/>
            <m:sepChr m:val=""/>
            <m:grow/>
          </m:dPr>
          <m:e>
            <m:sSub>
              <m:e>
                <m:r>
                  <m:t>h</m:t>
                </m:r>
              </m:e>
              <m:sub>
                <m:r>
                  <m:t>t</m:t>
                </m:r>
                <m:r>
                  <m:rPr>
                    <m:sty m:val="p"/>
                  </m:rPr>
                  <m:t>,</m:t>
                </m:r>
                <m:r>
                  <m:t>i</m:t>
                </m:r>
              </m:sub>
            </m:sSub>
          </m:e>
        </m:d>
      </m:oMath>
      <w:r>
        <w:t xml:space="preserve"> </w:t>
      </w:r>
      <w:r>
        <w:t xml:space="preserve">становить 97–98 % від</w:t>
      </w:r>
      <w:r>
        <w:t xml:space="preserve"> </w:t>
      </w:r>
      <m:oMath>
        <m:sSub>
          <m:e>
            <m:r>
              <m:t>τ</m:t>
            </m:r>
          </m:e>
          <m:sub>
            <m:r>
              <m:t>i</m:t>
            </m:r>
          </m:sub>
        </m:sSub>
        <m:d>
          <m:dPr>
            <m:begChr m:val="|"/>
            <m:endChr m:val="|"/>
            <m:sepChr m:val=""/>
            <m:grow/>
          </m:dPr>
          <m:e>
            <m:sSub>
              <m:e>
                <m:r>
                  <m:t>a</m:t>
                </m:r>
              </m:e>
              <m:sub>
                <m:r>
                  <m:t>i</m:t>
                </m:r>
              </m:sub>
            </m:sSub>
          </m:e>
        </m:d>
      </m:oMath>
      <w:r>
        <w:t xml:space="preserve">,</w:t>
      </w:r>
      <w:r>
        <w:t xml:space="preserve"> </w:t>
      </w:r>
      <w:r>
        <w:t xml:space="preserve">тоді як досяжна за вісім кроків частка</w:t>
      </w:r>
      <w:r>
        <w:t xml:space="preserve"> </w:t>
      </w:r>
      <m:oMath>
        <m:r>
          <m:t>1</m:t>
        </m:r>
        <m:r>
          <m:rPr>
            <m:sty m:val="p"/>
          </m:rPr>
          <m:t>−</m:t>
        </m:r>
        <m:sSubSup>
          <m:e>
            <m:r>
              <m:t>ρ</m:t>
            </m:r>
          </m:e>
          <m:sub>
            <m:r>
              <m:t>i</m:t>
            </m:r>
          </m:sub>
          <m:sup>
            <m:r>
              <m:t>8</m:t>
            </m:r>
          </m:sup>
        </m:sSubSup>
      </m:oMath>
      <w:r>
        <w:t xml:space="preserve"> </w:t>
      </w:r>
      <w:r>
        <w:t xml:space="preserve">за</w:t>
      </w:r>
      <w:r>
        <w:t xml:space="preserve"> </w:t>
      </w:r>
      <m:oMath>
        <m:sSub>
          <m:e>
            <m:r>
              <m:t>τ</m:t>
            </m:r>
          </m:e>
          <m:sub>
            <m:r>
              <m:t>i</m:t>
            </m:r>
          </m:sub>
        </m:sSub>
        <m:r>
          <m:rPr>
            <m:sty m:val="p"/>
          </m:rPr>
          <m:t>∈</m:t>
        </m:r>
        <m:d>
          <m:dPr>
            <m:begChr m:val="["/>
            <m:endChr m:val="]"/>
            <m:sepChr m:val=""/>
            <m:grow/>
          </m:dPr>
          <m:e>
            <m:r>
              <m:t>1.52</m:t>
            </m:r>
            <m:r>
              <m:rPr>
                <m:sty m:val="p"/>
              </m:rPr>
              <m:t>;</m:t>
            </m:r>
            <m:r>
              <m:t>1.93</m:t>
            </m:r>
          </m:e>
        </m:d>
      </m:oMath>
      <w:r>
        <w:t xml:space="preserve"> </w:t>
      </w:r>
      <w:r>
        <w:t xml:space="preserve">становить 0.965–0.982; отже, окремі</w:t>
      </w:r>
      <w:r>
        <w:t xml:space="preserve"> </w:t>
      </w:r>
      <w:r>
        <w:t xml:space="preserve">нейрони насичуються протягом майже всього вікна, і оцінка точна. Лема 3.2 також виконується, але за</w:t>
      </w:r>
      <w:r>
        <w:t xml:space="preserve"> </w:t>
      </w:r>
      <m:oMath>
        <m:sSub>
          <m:e>
            <m:r>
              <m:t>L</m:t>
            </m:r>
          </m:e>
          <m:sub>
            <m:r>
              <m:t>h</m:t>
            </m:r>
          </m:sub>
        </m:sSub>
        <m:r>
          <m:rPr>
            <m:sty m:val="p"/>
          </m:rPr>
          <m:t>≈</m:t>
        </m:r>
        <m:r>
          <m:t>5</m:t>
        </m:r>
      </m:oMath>
      <w:r>
        <w:t xml:space="preserve"> </w:t>
      </w:r>
      <w:r>
        <w:t xml:space="preserve">сертифікат (≈ 10⁶) у 2·10⁴–3.4·10⁴ раза перевищує емпіричну чутливість: стандартне навчання не дає стискальної</w:t>
      </w:r>
      <w:r>
        <w:t xml:space="preserve"> </w:t>
      </w:r>
      <w:r>
        <w:t xml:space="preserve">динаміки, і</w:t>
      </w:r>
      <w:r>
        <w:t xml:space="preserve"> </w:t>
      </w:r>
      <m:oMath>
        <m:sSub>
          <m:e>
            <m:r>
              <m:t>L</m:t>
            </m:r>
          </m:e>
          <m:sub>
            <m:r>
              <m:t>h</m:t>
            </m:r>
          </m:sub>
        </m:sSub>
        <m:r>
          <m:rPr>
            <m:sty m:val="p"/>
          </m:rPr>
          <m:t>&gt;</m:t>
        </m:r>
        <m:r>
          <m:t>1</m:t>
        </m:r>
      </m:oMath>
      <w:r>
        <w:t xml:space="preserve"> </w:t>
      </w:r>
      <w:r>
        <w:t xml:space="preserve">унеможливлює змістовну сертифікацію, хоча емпірична чутливість помірна.</w:t>
      </w:r>
    </w:p>
    <w:p>
      <w:pPr>
        <w:pStyle w:val="BodyText"/>
      </w:pPr>
      <w:r>
        <w:t xml:space="preserve">Таблиця 3.10 — Звичайна і сертифіковано стійка LTC-24 (штраф (3.27), λ = 10, γ = 0.95; мітки «падіння», 3 сиди)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Показник</w:t>
            </w:r>
          </w:p>
        </w:tc>
        <w:tc>
          <w:tcPr/>
          <w:p>
            <w:pPr>
              <w:pStyle w:val="Compact"/>
              <w:jc w:val="right"/>
            </w:pPr>
            <w:r>
              <w:t xml:space="preserve">LTC</w:t>
            </w:r>
          </w:p>
        </w:tc>
        <w:tc>
          <w:tcPr/>
          <w:p>
            <w:pPr>
              <w:pStyle w:val="Compact"/>
              <w:jc w:val="right"/>
            </w:pPr>
            <w:r>
              <w:t xml:space="preserve">LTC зі штрафом</w:t>
            </w:r>
          </w:p>
        </w:tc>
      </w:tr>
      <w:tr>
        <w:tc>
          <w:tcPr/>
          <w:p>
            <w:pPr>
              <w:pStyle w:val="Compact"/>
              <w:jc w:val="left"/>
            </w:pPr>
            <m:oMath>
              <m:sSub>
                <m:e>
                  <m:r>
                    <m:t>L</m:t>
                  </m:r>
                </m:e>
                <m:sub>
                  <m:r>
                    <m:t>h</m:t>
                  </m:r>
                </m:sub>
              </m:sSub>
            </m:oMath>
            <w:r>
              <w:t xml:space="preserve"> </w:t>
            </w:r>
            <w:r>
              <w:t xml:space="preserve">(діапазон за сидами)</w:t>
            </w:r>
          </w:p>
        </w:tc>
        <w:tc>
          <w:tcPr/>
          <w:p>
            <w:pPr>
              <w:pStyle w:val="Compact"/>
              <w:jc w:val="right"/>
            </w:pPr>
            <w:r>
              <w:t xml:space="preserve">4.80 (4.47–5.12)</w:t>
            </w:r>
          </w:p>
        </w:tc>
        <w:tc>
          <w:tcPr/>
          <w:p>
            <w:pPr>
              <w:pStyle w:val="Compact"/>
              <w:jc w:val="right"/>
            </w:pPr>
            <w:r>
              <w:t xml:space="preserve">0.93 (0.929–0.944)</w:t>
            </w:r>
          </w:p>
        </w:tc>
      </w:tr>
      <w:tr>
        <w:tc>
          <w:tcPr/>
          <w:p>
            <w:pPr>
              <w:pStyle w:val="Compact"/>
              <w:jc w:val="left"/>
            </w:pPr>
            <m:oMath>
              <m:sSub>
                <m:e>
                  <m:r>
                    <m:t>L</m:t>
                  </m:r>
                </m:e>
                <m:sub>
                  <m:r>
                    <m:t>x</m:t>
                  </m:r>
                </m:sub>
              </m:sSub>
            </m:oMath>
            <w:r>
              <w:t xml:space="preserve"> </w:t>
            </w:r>
            <w:r>
              <w:t xml:space="preserve">(діапазон за сидами)</w:t>
            </w:r>
          </w:p>
        </w:tc>
        <w:tc>
          <w:tcPr/>
          <w:p>
            <w:pPr>
              <w:pStyle w:val="Compact"/>
              <w:jc w:val="right"/>
            </w:pPr>
            <w:r>
              <w:t xml:space="preserve">1.53–1.91</w:t>
            </w:r>
          </w:p>
        </w:tc>
        <w:tc>
          <w:tcPr/>
          <w:p>
            <w:pPr>
              <w:pStyle w:val="Compact"/>
              <w:jc w:val="right"/>
            </w:pPr>
            <w:r>
              <w:t xml:space="preserve">0.53–0.54</w:t>
            </w:r>
          </w:p>
        </w:tc>
      </w:tr>
      <w:tr>
        <w:tc>
          <w:tcPr/>
          <w:p>
            <w:pPr>
              <w:pStyle w:val="Compact"/>
              <w:jc w:val="left"/>
            </w:pPr>
            <w:r>
              <w:t xml:space="preserve">Сертифікат</w:t>
            </w:r>
            <w:r>
              <w:t xml:space="preserve"> </w:t>
            </w:r>
            <m:oMath>
              <m:sSub>
                <m:e>
                  <m:r>
                    <m:t>Γ</m:t>
                  </m:r>
                </m:e>
                <m:sub>
                  <m:r>
                    <m:t>8</m:t>
                  </m:r>
                </m:sub>
              </m:sSub>
            </m:oMath>
          </w:p>
        </w:tc>
        <w:tc>
          <w:tcPr/>
          <w:p>
            <w:pPr>
              <w:pStyle w:val="Compact"/>
              <w:jc w:val="right"/>
            </w:pPr>
            <w:r>
              <w:t xml:space="preserve">1.6·10⁶</w:t>
            </w:r>
          </w:p>
        </w:tc>
        <w:tc>
          <w:tcPr/>
          <w:p>
            <w:pPr>
              <w:pStyle w:val="Compact"/>
              <w:jc w:val="right"/>
            </w:pPr>
            <w:r>
              <w:t xml:space="preserve">57 (53–63)</w:t>
            </w:r>
          </w:p>
        </w:tc>
      </w:tr>
      <w:tr>
        <w:tc>
          <w:tcPr/>
          <w:p>
            <w:pPr>
              <w:pStyle w:val="Compact"/>
              <w:jc w:val="left"/>
            </w:pPr>
            <w:r>
              <w:t xml:space="preserve">Сертифікат для довільної довжини вікна</w:t>
            </w:r>
          </w:p>
        </w:tc>
        <w:tc>
          <w:tcPr/>
          <w:p>
            <w:pPr>
              <w:pStyle w:val="Compact"/>
              <w:jc w:val="right"/>
            </w:pPr>
            <w:r>
              <w:t xml:space="preserve">—</w:t>
            </w:r>
          </w:p>
        </w:tc>
        <w:tc>
          <w:tcPr/>
          <w:p>
            <w:pPr>
              <w:pStyle w:val="Compact"/>
              <w:jc w:val="right"/>
            </w:pPr>
            <w:r>
              <w:t xml:space="preserve">139 (120–170)</w:t>
            </w:r>
          </w:p>
        </w:tc>
      </w:tr>
      <w:tr>
        <w:tc>
          <w:tcPr/>
          <w:p>
            <w:pPr>
              <w:pStyle w:val="Compact"/>
              <w:jc w:val="left"/>
            </w:pPr>
            <w:r>
              <w:t xml:space="preserve">Емпірична чутливість, макс.</w:t>
            </w:r>
          </w:p>
        </w:tc>
        <w:tc>
          <w:tcPr/>
          <w:p>
            <w:pPr>
              <w:pStyle w:val="Compact"/>
              <w:jc w:val="right"/>
            </w:pPr>
            <w:r>
              <w:t xml:space="preserve">65 (49–85)</w:t>
            </w:r>
          </w:p>
        </w:tc>
        <w:tc>
          <w:tcPr/>
          <w:p>
            <w:pPr>
              <w:pStyle w:val="Compact"/>
              <w:jc w:val="right"/>
            </w:pPr>
            <w:r>
              <w:t xml:space="preserve">11.8 (10.5–14.0)</w:t>
            </w:r>
          </w:p>
        </w:tc>
      </w:tr>
      <w:tr>
        <w:tc>
          <w:tcPr/>
          <w:p>
            <w:pPr>
              <w:pStyle w:val="Compact"/>
              <w:jc w:val="left"/>
            </w:pPr>
            <w:r>
              <w:t xml:space="preserve">Емпірична чутливість, медіана</w:t>
            </w:r>
          </w:p>
        </w:tc>
        <w:tc>
          <w:tcPr/>
          <w:p>
            <w:pPr>
              <w:pStyle w:val="Compact"/>
              <w:jc w:val="right"/>
            </w:pPr>
            <w:r>
              <w:t xml:space="preserve">19–23</w:t>
            </w:r>
          </w:p>
        </w:tc>
        <w:tc>
          <w:tcPr/>
          <w:p>
            <w:pPr>
              <w:pStyle w:val="Compact"/>
              <w:jc w:val="right"/>
            </w:pPr>
            <w:r>
              <w:t xml:space="preserve">4.8–5.6</w:t>
            </w:r>
          </w:p>
        </w:tc>
      </w:tr>
      <w:tr>
        <w:tc>
          <w:tcPr/>
          <w:p>
            <w:pPr>
              <w:pStyle w:val="Compact"/>
              <w:jc w:val="left"/>
            </w:pPr>
            <w:r>
              <w:t xml:space="preserve">Точність / повнота кадрів, %</w:t>
            </w:r>
          </w:p>
        </w:tc>
        <w:tc>
          <w:tcPr/>
          <w:p>
            <w:pPr>
              <w:pStyle w:val="Compact"/>
              <w:jc w:val="right"/>
            </w:pPr>
            <w:r>
              <w:t xml:space="preserve">34.4 / 92.1</w:t>
            </w:r>
          </w:p>
        </w:tc>
        <w:tc>
          <w:tcPr/>
          <w:p>
            <w:pPr>
              <w:pStyle w:val="Compact"/>
              <w:jc w:val="right"/>
            </w:pPr>
            <w:r>
              <w:t xml:space="preserve">31.9 / 92.4</w:t>
            </w:r>
          </w:p>
        </w:tc>
      </w:tr>
      <w:tr>
        <w:tc>
          <w:tcPr/>
          <w:p>
            <w:pPr>
              <w:pStyle w:val="Compact"/>
              <w:jc w:val="left"/>
            </w:pPr>
            <w:r>
              <w:t xml:space="preserve">F1 кадрів, %</w:t>
            </w:r>
          </w:p>
        </w:tc>
        <w:tc>
          <w:tcPr/>
          <w:p>
            <w:pPr>
              <w:pStyle w:val="Compact"/>
              <w:jc w:val="right"/>
            </w:pPr>
            <w:r>
              <w:t xml:space="preserve">48.7 ± 11.6</w:t>
            </w:r>
          </w:p>
        </w:tc>
        <w:tc>
          <w:tcPr/>
          <w:p>
            <w:pPr>
              <w:pStyle w:val="Compact"/>
              <w:jc w:val="right"/>
            </w:pPr>
            <w:r>
              <w:t xml:space="preserve">46.7 ± 9.8</w:t>
            </w:r>
          </w:p>
        </w:tc>
      </w:tr>
      <w:tr>
        <w:tc>
          <w:tcPr/>
          <w:p>
            <w:pPr>
              <w:pStyle w:val="Compact"/>
              <w:jc w:val="left"/>
            </w:pPr>
            <w:r>
              <w:t xml:space="preserve">Частка виявлених падінь (рівень події)</w:t>
            </w:r>
          </w:p>
        </w:tc>
        <w:tc>
          <w:tcPr/>
          <w:p>
            <w:pPr>
              <w:pStyle w:val="Compact"/>
              <w:jc w:val="right"/>
            </w:pPr>
            <w:r>
              <w:t xml:space="preserve">0.83</w:t>
            </w:r>
          </w:p>
        </w:tc>
        <w:tc>
          <w:tcPr/>
          <w:p>
            <w:pPr>
              <w:pStyle w:val="Compact"/>
              <w:jc w:val="right"/>
            </w:pPr>
            <w:r>
              <w:t xml:space="preserve">0.89</w:t>
            </w:r>
          </w:p>
        </w:tc>
      </w:tr>
      <w:tr>
        <w:tc>
          <w:tcPr/>
          <w:p>
            <w:pPr>
              <w:pStyle w:val="Compact"/>
              <w:jc w:val="left"/>
            </w:pPr>
            <w:r>
              <w:t xml:space="preserve">ADL з тривогою (з 40)</w:t>
            </w:r>
          </w:p>
        </w:tc>
        <w:tc>
          <w:tcPr/>
          <w:p>
            <w:pPr>
              <w:pStyle w:val="Compact"/>
              <w:jc w:val="right"/>
            </w:pPr>
            <w:r>
              <w:t xml:space="preserve">10.7</w:t>
            </w:r>
          </w:p>
        </w:tc>
        <w:tc>
          <w:tcPr/>
          <w:p>
            <w:pPr>
              <w:pStyle w:val="Compact"/>
              <w:jc w:val="right"/>
            </w:pPr>
            <w:r>
              <w:t xml:space="preserve">12.0</w:t>
            </w:r>
          </w:p>
        </w:tc>
      </w:tr>
      <w:tr>
        <w:tc>
          <w:tcPr/>
          <w:p>
            <w:pPr>
              <w:pStyle w:val="Compact"/>
              <w:jc w:val="left"/>
            </w:pPr>
            <w:r>
              <w:t xml:space="preserve">Епізоди хибних тривог</w:t>
            </w:r>
          </w:p>
        </w:tc>
        <w:tc>
          <w:tcPr/>
          <w:p>
            <w:pPr>
              <w:pStyle w:val="Compact"/>
              <w:jc w:val="right"/>
            </w:pPr>
            <w:r>
              <w:t xml:space="preserve">12.0</w:t>
            </w:r>
          </w:p>
        </w:tc>
        <w:tc>
          <w:tcPr/>
          <w:p>
            <w:pPr>
              <w:pStyle w:val="Compact"/>
              <w:jc w:val="right"/>
            </w:pPr>
            <w:r>
              <w:t xml:space="preserve">16.0</w:t>
            </w:r>
          </w:p>
        </w:tc>
      </w:tr>
      <w:tr>
        <w:tc>
          <w:tcPr/>
          <w:p>
            <w:pPr>
              <w:pStyle w:val="Compact"/>
              <w:jc w:val="left"/>
            </w:pPr>
            <w:r>
              <w:t xml:space="preserve">Медіанна затримка, кадрів</w:t>
            </w:r>
          </w:p>
        </w:tc>
        <w:tc>
          <w:tcPr/>
          <w:p>
            <w:pPr>
              <w:pStyle w:val="Compact"/>
              <w:jc w:val="right"/>
            </w:pPr>
            <w:r>
              <w:t xml:space="preserve">14.2</w:t>
            </w:r>
          </w:p>
        </w:tc>
        <w:tc>
          <w:tcPr/>
          <w:p>
            <w:pPr>
              <w:pStyle w:val="Compact"/>
              <w:jc w:val="right"/>
            </w:pPr>
            <w:r>
              <w:t xml:space="preserve">18.2</w:t>
            </w:r>
          </w:p>
        </w:tc>
      </w:tr>
    </w:tbl>
    <w:p>
      <w:pPr>
        <w:pStyle w:val="BodyText"/>
      </w:pPr>
      <w:r>
        <w:t xml:space="preserve">Штраф</w:t>
      </w:r>
      <w:r>
        <w:t xml:space="preserve"> </w:t>
      </w:r>
      <m:oMath>
        <m:r>
          <m:t>10</m:t>
        </m:r>
        <m:nary>
          <m:naryPr>
            <m:chr m:val="∑"/>
            <m:limLoc m:val="undOvr"/>
            <m:subHide m:val="off"/>
            <m:supHide m:val="on"/>
          </m:naryPr>
          <m:sub>
            <m:r>
              <m:t>i</m:t>
            </m:r>
          </m:sub>
          <m:sup>
            <m:r>
              <m:t>​</m:t>
            </m:r>
          </m:sup>
          <m:e>
            <m:r>
              <m:rPr>
                <m:sty m:val="p"/>
              </m:rPr>
              <m:t>max</m:t>
            </m:r>
          </m:e>
        </m:nary>
        <m:d>
          <m:dPr>
            <m:begChr m:val="("/>
            <m:endChr m:val=")"/>
            <m:sepChr m:val=""/>
            <m:grow/>
          </m:dPr>
          <m:e>
            <m:r>
              <m:t>0</m:t>
            </m:r>
            <m:r>
              <m:rPr>
                <m:sty m:val="p"/>
              </m:rPr>
              <m:t>,</m:t>
            </m:r>
            <m:sSub>
              <m:e>
                <m:r>
                  <m:t>L</m:t>
                </m:r>
              </m:e>
              <m:sub>
                <m:r>
                  <m:t>h</m:t>
                </m:r>
                <m:r>
                  <m:rPr>
                    <m:sty m:val="p"/>
                  </m:rPr>
                  <m:t>,</m:t>
                </m:r>
                <m:r>
                  <m:t>i</m:t>
                </m:r>
              </m:sub>
            </m:sSub>
            <m:r>
              <m:rPr>
                <m:sty m:val="p"/>
              </m:rPr>
              <m:t>−</m:t>
            </m:r>
            <m:r>
              <m:t>0.95</m:t>
            </m:r>
          </m:e>
        </m:d>
      </m:oMath>
      <w:r>
        <w:t xml:space="preserve"> </w:t>
      </w:r>
      <w:r>
        <w:t xml:space="preserve">дає</w:t>
      </w:r>
      <w:r>
        <w:t xml:space="preserve"> </w:t>
      </w:r>
      <m:oMath>
        <m:sSub>
          <m:e>
            <m:r>
              <m:t>L</m:t>
            </m:r>
          </m:e>
          <m:sub>
            <m:r>
              <m:t>h</m:t>
            </m:r>
          </m:sub>
        </m:sSub>
        <m:r>
          <m:rPr>
            <m:sty m:val="p"/>
          </m:rPr>
          <m:t>≈</m:t>
        </m:r>
        <m:r>
          <m:t>0.93</m:t>
        </m:r>
        <m:r>
          <m:rPr>
            <m:sty m:val="p"/>
          </m:rPr>
          <m:t>&lt;</m:t>
        </m:r>
        <m:r>
          <m:t>1</m:t>
        </m:r>
      </m:oMath>
      <w:r>
        <w:t xml:space="preserve"> </w:t>
      </w:r>
      <w:r>
        <w:t xml:space="preserve">в усіх сидах, тож сертифікат справджується для вікна</w:t>
      </w:r>
      <w:r>
        <w:t xml:space="preserve"> </w:t>
      </w:r>
      <w:r>
        <w:t xml:space="preserve">будь-якої довжини, а межа (53–63) перевищує емпіричну чутливість (10.5–14) лише в 4.5–5.1 раза: гарантія змістовна.</w:t>
      </w:r>
      <w:r>
        <w:t xml:space="preserve"> </w:t>
      </w:r>
      <w:r>
        <w:t xml:space="preserve">Емпірична чутливість зменшилася в 5.5 раза за максимумом і приблизно вчетверо за медіаною; втричі зменшилася і</w:t>
      </w:r>
      <w:r>
        <w:t xml:space="preserve"> </w:t>
      </w:r>
      <m:oMath>
        <m:sSub>
          <m:e>
            <m:r>
              <m:t>L</m:t>
            </m:r>
          </m:e>
          <m:sub>
            <m:r>
              <m:t>x</m:t>
            </m:r>
          </m:sub>
        </m:sSub>
      </m:oMath>
      <w:r>
        <w:t xml:space="preserve">,</w:t>
      </w:r>
      <w:r>
        <w:t xml:space="preserve"> </w:t>
      </w:r>
      <w:r>
        <w:t xml:space="preserve">що узгоджується зі спільними множниками</w:t>
      </w:r>
      <w:r>
        <w:t xml:space="preserve"> </w:t>
      </w:r>
      <m:oMath>
        <m:sSub>
          <m:e>
            <m:r>
              <m:t>ρ</m:t>
            </m:r>
          </m:e>
          <m:sub>
            <m:r>
              <m:t>i</m:t>
            </m:r>
          </m:sub>
        </m:sSub>
      </m:oMath>
      <w:r>
        <w:t xml:space="preserve">,</w:t>
      </w:r>
      <w:r>
        <w:t xml:space="preserve"> </w:t>
      </w:r>
      <m:oMath>
        <m:d>
          <m:dPr>
            <m:begChr m:val="|"/>
            <m:endChr m:val="|"/>
            <m:sepChr m:val=""/>
            <m:grow/>
          </m:dPr>
          <m:e>
            <m:sSub>
              <m:e>
                <m:r>
                  <m:t>a</m:t>
                </m:r>
              </m:e>
              <m:sub>
                <m:r>
                  <m:t>i</m:t>
                </m:r>
              </m:sub>
            </m:sSub>
          </m:e>
        </m:d>
      </m:oMath>
      <w:r>
        <w:t xml:space="preserve"> </w:t>
      </w:r>
      <w:r>
        <w:t xml:space="preserve">у (3.22)–(3.23). Ціна сертифіката лежить у межах розкиду:</w:t>
      </w:r>
      <w:r>
        <w:t xml:space="preserve"> </w:t>
      </w:r>
      <w:r>
        <w:t xml:space="preserve">F1 46.7 ± 9.8 проти 48.7 ± 11.6 %, частка виявлених падінь 0.89 проти 0.83, але епізодів хибних тривог 16.0 проти</w:t>
      </w:r>
      <w:r>
        <w:t xml:space="preserve"> </w:t>
      </w:r>
      <w:r>
        <w:t xml:space="preserve">12.0 на сид, а медіанна затримка більша на ≈ 4 кадри — стискальна мережа повільніше реагує на різку зміну ознак.</w:t>
      </w:r>
      <w:r>
        <w:t xml:space="preserve"> </w:t>
      </w:r>
      <w:r>
        <w:t xml:space="preserve">Розкид середніх F1 за сидами менший (1.7 проти 4.6 в.п.), що узгоджується з регуляризувальною дією штрафу.</w:t>
      </w:r>
    </w:p>
    <w:bookmarkEnd w:id="83"/>
    <w:bookmarkStart w:id="84" w:name="пропущені-падіння"/>
    <w:p>
      <w:pPr>
        <w:pStyle w:val="Heading3"/>
      </w:pPr>
      <w:r>
        <w:t xml:space="preserve">3.6.5 Пропущені падіння</w:t>
      </w:r>
    </w:p>
    <w:p>
      <w:pPr>
        <w:pStyle w:val="FirstParagraph"/>
      </w:pPr>
      <w:r>
        <w:t xml:space="preserve">Пропуски сконцентровані на кількох падіннях. Для міток «падіння» і покадрового правила з 26 пропусків за 5 сидів</w:t>
      </w:r>
      <w:r>
        <w:t xml:space="preserve"> </w:t>
      </w:r>
      <w:r>
        <w:t xml:space="preserve">17 припадають на fall-17, 19, 21, 23 (fall-21 і fall-23 — в усіх сидах), для CUSUM — 14 з 15. Падіння fall-21</w:t>
      </w:r>
      <w:r>
        <w:t xml:space="preserve"> </w:t>
      </w:r>
      <w:r>
        <w:t xml:space="preserve">пропускається в усіх прогонах усіх конфігурацій (обидві розмітки, обидва правила, обидва набори ознак); детектор</w:t>
      </w:r>
      <w:r>
        <w:t xml:space="preserve"> </w:t>
      </w:r>
      <w:r>
        <w:t xml:space="preserve">лежання з CUSUM виявляє решту трьох лише ціною 18 ADL з тривогою.</w:t>
      </w:r>
    </w:p>
    <w:p>
      <w:pPr>
        <w:pStyle w:val="BodyText"/>
      </w:pPr>
      <w:r>
        <w:t xml:space="preserve">Це падіння вздовж оптичної осі камери: кут тулуба в положенні лежання ≈ 25° (медіана для інших падінь 77°),</w:t>
      </w:r>
      <w:r>
        <w:t xml:space="preserve"> </w:t>
      </w:r>
      <w:r>
        <w:t xml:space="preserve">співвідношення сторін рамки 1.1–1.5 (інші 2.1), поза виявляється лише в 60–86 % кадрів після початку падіння</w:t>
      </w:r>
      <w:r>
        <w:t xml:space="preserve"> </w:t>
      </w:r>
      <w:r>
        <w:t xml:space="preserve">(інші 96 %). Це узгоджується з геометрією п. 3.2.2: за руху вздовж осі Z горизонтальна проєкція змінюється мало</w:t>
      </w:r>
      <w:r>
        <w:t xml:space="preserve"> </w:t>
      </w:r>
      <w:r>
        <w:t xml:space="preserve">(3.7), тулуб проєктується вкороченим, рамка лежачої людини майже квадратна, а ракурс ускладнює роботу детектора пози.</w:t>
      </w:r>
      <w:r>
        <w:t xml:space="preserve"> </w:t>
      </w:r>
      <w:r>
        <w:t xml:space="preserve">Такі падіння не відображаються в 2D-ознаках однієї фронтальної камери і потребують іншого ракурсу або семантичного</w:t>
      </w:r>
      <w:r>
        <w:t xml:space="preserve"> </w:t>
      </w:r>
      <w:r>
        <w:t xml:space="preserve">рівня (розділ 4).</w:t>
      </w:r>
    </w:p>
    <w:bookmarkEnd w:id="84"/>
    <w:bookmarkStart w:id="85" w:name="Xf1f6fc8ac769090541e88c1bece568427ba89ed"/>
    <w:p>
      <w:pPr>
        <w:pStyle w:val="Heading3"/>
      </w:pPr>
      <w:r>
        <w:t xml:space="preserve">3.6.6 Горизонтальні запаси стійкості і екстрапольований центр мас</w:t>
      </w:r>
    </w:p>
    <w:p>
      <w:pPr>
        <w:pStyle w:val="FirstParagraph"/>
      </w:pPr>
      <w:r>
        <w:t xml:space="preserve">Для перевірки виправленого ШВД ознаку mos замінено двома горизонтальними запасами (3.14) і повторено оцінку рівня</w:t>
      </w:r>
      <w:r>
        <w:t xml:space="preserve"> </w:t>
      </w:r>
      <w:r>
        <w:t xml:space="preserve">події. Запаси визначені на 9 315 з 11 936 кадрів (на решті не видно жодної щиколотки) і, на відміну від</w:t>
      </w:r>
      <w:r>
        <w:t xml:space="preserve"> </w:t>
      </w:r>
      <w:r>
        <w:t xml:space="preserve">попередньої ознаки, набувають додатних значень:</w:t>
      </w:r>
      <w:r>
        <w:t xml:space="preserve"> </w:t>
      </w:r>
      <m:oMath>
        <m:sSub>
          <m:e>
            <m:r>
              <m:rPr>
                <m:sty m:val="p"/>
              </m:rPr>
              <m:t>M</m:t>
            </m:r>
            <m:r>
              <m:rPr>
                <m:sty m:val="p"/>
              </m:rPr>
              <m:t>o</m:t>
            </m:r>
            <m:r>
              <m:rPr>
                <m:sty m:val="p"/>
              </m:rPr>
              <m:t>S</m:t>
            </m:r>
          </m:e>
          <m:sub>
            <m:r>
              <m:t>s</m:t>
            </m:r>
            <m:r>
              <m:t>t</m:t>
            </m:r>
            <m:r>
              <m:t>a</m:t>
            </m:r>
            <m:r>
              <m:t>t</m:t>
            </m:r>
            <m:r>
              <m:t>i</m:t>
            </m:r>
            <m:r>
              <m:t>c</m:t>
            </m:r>
          </m:sub>
        </m:sSub>
        <m:r>
          <m:rPr>
            <m:sty m:val="p"/>
          </m:rPr>
          <m:t>&gt;</m:t>
        </m:r>
        <m:r>
          <m:t>0</m:t>
        </m:r>
      </m:oMath>
      <w:r>
        <w:t xml:space="preserve"> </w:t>
      </w:r>
      <w:r>
        <w:t xml:space="preserve">на 57.8 %,</w:t>
      </w:r>
      <w:r>
        <w:t xml:space="preserve"> </w:t>
      </w:r>
      <m:oMath>
        <m:sSub>
          <m:e>
            <m:r>
              <m:rPr>
                <m:sty m:val="p"/>
              </m:rPr>
              <m:t>M</m:t>
            </m:r>
            <m:r>
              <m:rPr>
                <m:sty m:val="p"/>
              </m:rPr>
              <m:t>o</m:t>
            </m:r>
            <m:r>
              <m:rPr>
                <m:sty m:val="p"/>
              </m:rPr>
              <m:t>S</m:t>
            </m:r>
          </m:e>
          <m:sub>
            <m:r>
              <m:t>X</m:t>
            </m:r>
            <m:r>
              <m:t>C</m:t>
            </m:r>
            <m:r>
              <m:t>o</m:t>
            </m:r>
            <m:r>
              <m:t>M</m:t>
            </m:r>
          </m:sub>
        </m:sSub>
        <m:r>
          <m:rPr>
            <m:sty m:val="p"/>
          </m:rPr>
          <m:t>&gt;</m:t>
        </m:r>
        <m:r>
          <m:t>0</m:t>
        </m:r>
      </m:oMath>
      <w:r>
        <w:t xml:space="preserve"> </w:t>
      </w:r>
      <w:r>
        <w:t xml:space="preserve">— на 40.1 %</w:t>
      </w:r>
      <w:r>
        <w:t xml:space="preserve"> </w:t>
      </w:r>
      <w:r>
        <w:t xml:space="preserve">визначених кадрів. Менша частка для XCoM відповідає моделі (3.5): швидкість центру мас зсуває ξ за межу опори</w:t>
      </w:r>
      <w:r>
        <w:t xml:space="preserve"> </w:t>
      </w:r>
      <w:r>
        <w:t xml:space="preserve">раніше, ніж сам центр мас. Те, що навіть статичний запас недодатний на 42 % кадрів, імовірно, пояснюється</w:t>
      </w:r>
      <w:r>
        <w:t xml:space="preserve"> </w:t>
      </w:r>
      <w:r>
        <w:t xml:space="preserve">виродженням відрізка</w:t>
      </w:r>
      <w:r>
        <w:t xml:space="preserve"> </w:t>
      </w:r>
      <m:oMath>
        <m:d>
          <m:dPr>
            <m:begChr m:val="["/>
            <m:endChr m:val="]"/>
            <m:sepChr m:val=""/>
            <m:grow/>
          </m:dPr>
          <m:e>
            <m:sSub>
              <m:e>
                <m:r>
                  <m:t>u</m:t>
                </m:r>
              </m:e>
              <m:sub>
                <m:r>
                  <m:t>m</m:t>
                </m:r>
                <m:r>
                  <m:t>i</m:t>
                </m:r>
                <m:r>
                  <m:t>n</m:t>
                </m:r>
              </m:sub>
            </m:sSub>
            <m:r>
              <m:rPr>
                <m:sty m:val="p"/>
              </m:rPr>
              <m:t>,</m:t>
            </m:r>
            <m:sSub>
              <m:e>
                <m:r>
                  <m:t>u</m:t>
                </m:r>
              </m:e>
              <m:sub>
                <m:r>
                  <m:t>m</m:t>
                </m:r>
                <m:r>
                  <m:t>a</m:t>
                </m:r>
                <m:r>
                  <m:t>x</m:t>
                </m:r>
              </m:sub>
            </m:sSub>
          </m:e>
        </m:d>
      </m:oMath>
      <w:r>
        <w:t xml:space="preserve"> </w:t>
      </w:r>
      <w:r>
        <w:t xml:space="preserve">за бокового ракурсу, коли щиколотки майже збігаються по горизонталі.</w:t>
      </w:r>
    </w:p>
    <w:p>
      <w:pPr>
        <w:pStyle w:val="BodyText"/>
      </w:pPr>
      <w:r>
        <w:t xml:space="preserve">Таблиця 3.11 — Рівень події з горизонтальними запасами стійкості (LTC-24, 5 сидів)</w:t>
      </w:r>
    </w:p>
    <w:tbl>
      <w:tblPr>
        <w:tblStyle w:val="Table"/>
        <w:tblW w:type="pct" w:w="5000"/>
        <w:tblLook w:firstRow="1" w:lastRow="0" w:firstColumn="0" w:lastColumn="0" w:noHBand="0" w:noVBand="0" w:val="0020"/>
        <w:jc w:val="start"/>
      </w:tblPr>
      <w:tblGrid>
        <w:gridCol w:w="950"/>
        <w:gridCol w:w="950"/>
        <w:gridCol w:w="950"/>
        <w:gridCol w:w="1267"/>
        <w:gridCol w:w="1267"/>
        <w:gridCol w:w="1267"/>
        <w:gridCol w:w="1267"/>
      </w:tblGrid>
      <w:tr>
        <w:trPr>
          <w:tblHeader w:val="true"/>
        </w:trPr>
        <w:tc>
          <w:tcPr/>
          <w:p>
            <w:pPr>
              <w:pStyle w:val="Compact"/>
              <w:jc w:val="left"/>
            </w:pPr>
            <w:r>
              <w:t xml:space="preserve">Мітки</w:t>
            </w:r>
          </w:p>
        </w:tc>
        <w:tc>
          <w:tcPr/>
          <w:p>
            <w:pPr>
              <w:pStyle w:val="Compact"/>
              <w:jc w:val="left"/>
            </w:pPr>
            <w:r>
              <w:t xml:space="preserve">Правило</w:t>
            </w:r>
          </w:p>
        </w:tc>
        <w:tc>
          <w:tcPr/>
          <w:p>
            <w:pPr>
              <w:pStyle w:val="Compact"/>
              <w:jc w:val="left"/>
            </w:pPr>
            <w:r>
              <w:t xml:space="preserve">Ознаки</w:t>
            </w:r>
          </w:p>
        </w:tc>
        <w:tc>
          <w:tcPr/>
          <w:p>
            <w:pPr>
              <w:pStyle w:val="Compact"/>
              <w:jc w:val="right"/>
            </w:pPr>
            <w:r>
              <w:t xml:space="preserve">Виявлено падінь</w:t>
            </w:r>
          </w:p>
        </w:tc>
        <w:tc>
          <w:tcPr/>
          <w:p>
            <w:pPr>
              <w:pStyle w:val="Compact"/>
              <w:jc w:val="right"/>
            </w:pPr>
            <w:r>
              <w:t xml:space="preserve">ADL з тривогою</w:t>
            </w:r>
          </w:p>
        </w:tc>
        <w:tc>
          <w:tcPr/>
          <w:p>
            <w:pPr>
              <w:pStyle w:val="Compact"/>
              <w:jc w:val="right"/>
            </w:pPr>
            <w:r>
              <w:t xml:space="preserve">Епізоди хибних тривог</w:t>
            </w:r>
          </w:p>
        </w:tc>
        <w:tc>
          <w:tcPr/>
          <w:p>
            <w:pPr>
              <w:pStyle w:val="Compact"/>
              <w:jc w:val="right"/>
            </w:pPr>
            <w:r>
              <w:t xml:space="preserve">Медіанна затримка, кадрів</w:t>
            </w:r>
          </w:p>
        </w:tc>
      </w:tr>
      <w:tr>
        <w:tc>
          <w:tcPr/>
          <w:p>
            <w:pPr>
              <w:pStyle w:val="Compact"/>
              <w:jc w:val="left"/>
            </w:pPr>
            <w:r>
              <w:t xml:space="preserve">падіння</w:t>
            </w:r>
          </w:p>
        </w:tc>
        <w:tc>
          <w:tcPr/>
          <w:p>
            <w:pPr>
              <w:pStyle w:val="Compact"/>
              <w:jc w:val="left"/>
            </w:pPr>
            <w:r>
              <w:t xml:space="preserve">поріг</w:t>
            </w:r>
          </w:p>
        </w:tc>
        <w:tc>
          <w:tcPr/>
          <w:p>
            <w:pPr>
              <w:pStyle w:val="Compact"/>
              <w:jc w:val="left"/>
            </w:pPr>
            <w:r>
              <w:t xml:space="preserve">базові</w:t>
            </w:r>
          </w:p>
        </w:tc>
        <w:tc>
          <w:tcPr/>
          <w:p>
            <w:pPr>
              <w:pStyle w:val="Compact"/>
              <w:jc w:val="right"/>
            </w:pPr>
            <w:r>
              <w:t xml:space="preserve">0.83 ± 0.04</w:t>
            </w:r>
          </w:p>
        </w:tc>
        <w:tc>
          <w:tcPr/>
          <w:p>
            <w:pPr>
              <w:pStyle w:val="Compact"/>
              <w:jc w:val="right"/>
            </w:pPr>
            <w:r>
              <w:t xml:space="preserve">11.2</w:t>
            </w:r>
          </w:p>
        </w:tc>
        <w:tc>
          <w:tcPr/>
          <w:p>
            <w:pPr>
              <w:pStyle w:val="Compact"/>
              <w:jc w:val="right"/>
            </w:pPr>
            <w:r>
              <w:t xml:space="preserve">13.2</w:t>
            </w:r>
          </w:p>
        </w:tc>
        <w:tc>
          <w:tcPr/>
          <w:p>
            <w:pPr>
              <w:pStyle w:val="Compact"/>
              <w:jc w:val="right"/>
            </w:pPr>
            <w:r>
              <w:t xml:space="preserve">14.2</w:t>
            </w:r>
          </w:p>
        </w:tc>
      </w:tr>
      <w:tr>
        <w:tc>
          <w:tcPr/>
          <w:p>
            <w:pPr>
              <w:pStyle w:val="Compact"/>
              <w:jc w:val="left"/>
            </w:pPr>
            <w:r>
              <w:t xml:space="preserve">падіння</w:t>
            </w:r>
          </w:p>
        </w:tc>
        <w:tc>
          <w:tcPr/>
          <w:p>
            <w:pPr>
              <w:pStyle w:val="Compact"/>
              <w:jc w:val="left"/>
            </w:pPr>
            <w:r>
              <w:t xml:space="preserve">поріг</w:t>
            </w:r>
          </w:p>
        </w:tc>
        <w:tc>
          <w:tcPr/>
          <w:p>
            <w:pPr>
              <w:pStyle w:val="Compact"/>
              <w:jc w:val="left"/>
            </w:pPr>
            <w:r>
              <w:t xml:space="preserve">+ XCoM</w:t>
            </w:r>
          </w:p>
        </w:tc>
        <w:tc>
          <w:tcPr/>
          <w:p>
            <w:pPr>
              <w:pStyle w:val="Compact"/>
              <w:jc w:val="right"/>
            </w:pPr>
            <w:r>
              <w:t xml:space="preserve">0.85 ± 0.05</w:t>
            </w:r>
          </w:p>
        </w:tc>
        <w:tc>
          <w:tcPr/>
          <w:p>
            <w:pPr>
              <w:pStyle w:val="Compact"/>
              <w:jc w:val="right"/>
            </w:pPr>
            <w:r>
              <w:t xml:space="preserve">12.4</w:t>
            </w:r>
          </w:p>
        </w:tc>
        <w:tc>
          <w:tcPr/>
          <w:p>
            <w:pPr>
              <w:pStyle w:val="Compact"/>
              <w:jc w:val="right"/>
            </w:pPr>
            <w:r>
              <w:t xml:space="preserve">15.8</w:t>
            </w:r>
          </w:p>
        </w:tc>
        <w:tc>
          <w:tcPr/>
          <w:p>
            <w:pPr>
              <w:pStyle w:val="Compact"/>
              <w:jc w:val="right"/>
            </w:pPr>
            <w:r>
              <w:t xml:space="preserve">12.1</w:t>
            </w:r>
          </w:p>
        </w:tc>
      </w:tr>
      <w:tr>
        <w:tc>
          <w:tcPr/>
          <w:p>
            <w:pPr>
              <w:pStyle w:val="Compact"/>
              <w:jc w:val="left"/>
            </w:pPr>
            <w:r>
              <w:t xml:space="preserve">падіння</w:t>
            </w:r>
          </w:p>
        </w:tc>
        <w:tc>
          <w:tcPr/>
          <w:p>
            <w:pPr>
              <w:pStyle w:val="Compact"/>
              <w:jc w:val="left"/>
            </w:pPr>
            <w:r>
              <w:t xml:space="preserve">CUSUM</w:t>
            </w:r>
          </w:p>
        </w:tc>
        <w:tc>
          <w:tcPr/>
          <w:p>
            <w:pPr>
              <w:pStyle w:val="Compact"/>
              <w:jc w:val="left"/>
            </w:pPr>
            <w:r>
              <w:t xml:space="preserve">базові</w:t>
            </w:r>
          </w:p>
        </w:tc>
        <w:tc>
          <w:tcPr/>
          <w:p>
            <w:pPr>
              <w:pStyle w:val="Compact"/>
              <w:jc w:val="right"/>
            </w:pPr>
            <w:r>
              <w:t xml:space="preserve">0.90 ± 0.05</w:t>
            </w:r>
          </w:p>
        </w:tc>
        <w:tc>
          <w:tcPr/>
          <w:p>
            <w:pPr>
              <w:pStyle w:val="Compact"/>
              <w:jc w:val="right"/>
            </w:pPr>
            <w:r>
              <w:t xml:space="preserve">13.2</w:t>
            </w:r>
          </w:p>
        </w:tc>
        <w:tc>
          <w:tcPr/>
          <w:p>
            <w:pPr>
              <w:pStyle w:val="Compact"/>
              <w:jc w:val="right"/>
            </w:pPr>
            <w:r>
              <w:t xml:space="preserve">18.8</w:t>
            </w:r>
          </w:p>
        </w:tc>
        <w:tc>
          <w:tcPr/>
          <w:p>
            <w:pPr>
              <w:pStyle w:val="Compact"/>
              <w:jc w:val="right"/>
            </w:pPr>
            <w:r>
              <w:t xml:space="preserve">13.0</w:t>
            </w:r>
          </w:p>
        </w:tc>
      </w:tr>
      <w:tr>
        <w:tc>
          <w:tcPr/>
          <w:p>
            <w:pPr>
              <w:pStyle w:val="Compact"/>
              <w:jc w:val="left"/>
            </w:pPr>
            <w:r>
              <w:t xml:space="preserve">падіння</w:t>
            </w:r>
          </w:p>
        </w:tc>
        <w:tc>
          <w:tcPr/>
          <w:p>
            <w:pPr>
              <w:pStyle w:val="Compact"/>
              <w:jc w:val="left"/>
            </w:pPr>
            <w:r>
              <w:t xml:space="preserve">CUSUM</w:t>
            </w:r>
          </w:p>
        </w:tc>
        <w:tc>
          <w:tcPr/>
          <w:p>
            <w:pPr>
              <w:pStyle w:val="Compact"/>
              <w:jc w:val="left"/>
            </w:pPr>
            <w:r>
              <w:t xml:space="preserve">+ XCoM</w:t>
            </w:r>
          </w:p>
        </w:tc>
        <w:tc>
          <w:tcPr/>
          <w:p>
            <w:pPr>
              <w:pStyle w:val="Compact"/>
              <w:jc w:val="right"/>
            </w:pPr>
            <w:r>
              <w:t xml:space="preserve">0.88 ± 0.03</w:t>
            </w:r>
          </w:p>
        </w:tc>
        <w:tc>
          <w:tcPr/>
          <w:p>
            <w:pPr>
              <w:pStyle w:val="Compact"/>
              <w:jc w:val="right"/>
            </w:pPr>
            <w:r>
              <w:t xml:space="preserve">13.2</w:t>
            </w:r>
          </w:p>
        </w:tc>
        <w:tc>
          <w:tcPr/>
          <w:p>
            <w:pPr>
              <w:pStyle w:val="Compact"/>
              <w:jc w:val="right"/>
            </w:pPr>
            <w:r>
              <w:t xml:space="preserve">18.4</w:t>
            </w:r>
          </w:p>
        </w:tc>
        <w:tc>
          <w:tcPr/>
          <w:p>
            <w:pPr>
              <w:pStyle w:val="Compact"/>
              <w:jc w:val="right"/>
            </w:pPr>
            <w:r>
              <w:t xml:space="preserve">12.8</w:t>
            </w:r>
          </w:p>
        </w:tc>
      </w:tr>
      <w:tr>
        <w:tc>
          <w:tcPr/>
          <w:p>
            <w:pPr>
              <w:pStyle w:val="Compact"/>
              <w:jc w:val="left"/>
            </w:pPr>
            <w:r>
              <w:t xml:space="preserve">лежання</w:t>
            </w:r>
          </w:p>
        </w:tc>
        <w:tc>
          <w:tcPr/>
          <w:p>
            <w:pPr>
              <w:pStyle w:val="Compact"/>
              <w:jc w:val="left"/>
            </w:pPr>
            <w:r>
              <w:t xml:space="preserve">поріг</w:t>
            </w:r>
          </w:p>
        </w:tc>
        <w:tc>
          <w:tcPr/>
          <w:p>
            <w:pPr>
              <w:pStyle w:val="Compact"/>
              <w:jc w:val="left"/>
            </w:pPr>
            <w:r>
              <w:t xml:space="preserve">базові</w:t>
            </w:r>
          </w:p>
        </w:tc>
        <w:tc>
          <w:tcPr/>
          <w:p>
            <w:pPr>
              <w:pStyle w:val="Compact"/>
              <w:jc w:val="right"/>
            </w:pPr>
            <w:r>
              <w:t xml:space="preserve">0.86 ± 0.03</w:t>
            </w:r>
          </w:p>
        </w:tc>
        <w:tc>
          <w:tcPr/>
          <w:p>
            <w:pPr>
              <w:pStyle w:val="Compact"/>
              <w:jc w:val="right"/>
            </w:pPr>
            <w:r>
              <w:t xml:space="preserve">10.6</w:t>
            </w:r>
          </w:p>
        </w:tc>
        <w:tc>
          <w:tcPr/>
          <w:p>
            <w:pPr>
              <w:pStyle w:val="Compact"/>
              <w:jc w:val="right"/>
            </w:pPr>
            <w:r>
              <w:t xml:space="preserve">14.0</w:t>
            </w:r>
          </w:p>
        </w:tc>
        <w:tc>
          <w:tcPr/>
          <w:p>
            <w:pPr>
              <w:pStyle w:val="Compact"/>
              <w:jc w:val="right"/>
            </w:pPr>
            <w:r>
              <w:t xml:space="preserve">31.4</w:t>
            </w:r>
          </w:p>
        </w:tc>
      </w:tr>
      <w:tr>
        <w:tc>
          <w:tcPr/>
          <w:p>
            <w:pPr>
              <w:pStyle w:val="Compact"/>
              <w:jc w:val="left"/>
            </w:pPr>
            <w:r>
              <w:t xml:space="preserve">лежання</w:t>
            </w:r>
          </w:p>
        </w:tc>
        <w:tc>
          <w:tcPr/>
          <w:p>
            <w:pPr>
              <w:pStyle w:val="Compact"/>
              <w:jc w:val="left"/>
            </w:pPr>
            <w:r>
              <w:t xml:space="preserve">поріг</w:t>
            </w:r>
          </w:p>
        </w:tc>
        <w:tc>
          <w:tcPr/>
          <w:p>
            <w:pPr>
              <w:pStyle w:val="Compact"/>
              <w:jc w:val="left"/>
            </w:pPr>
            <w:r>
              <w:t xml:space="preserve">+ XCoM</w:t>
            </w:r>
          </w:p>
        </w:tc>
        <w:tc>
          <w:tcPr/>
          <w:p>
            <w:pPr>
              <w:pStyle w:val="Compact"/>
              <w:jc w:val="right"/>
            </w:pPr>
            <w:r>
              <w:t xml:space="preserve">0.89 ± 0.02</w:t>
            </w:r>
          </w:p>
        </w:tc>
        <w:tc>
          <w:tcPr/>
          <w:p>
            <w:pPr>
              <w:pStyle w:val="Compact"/>
              <w:jc w:val="right"/>
            </w:pPr>
            <w:r>
              <w:t xml:space="preserve">13.0</w:t>
            </w:r>
          </w:p>
        </w:tc>
        <w:tc>
          <w:tcPr/>
          <w:p>
            <w:pPr>
              <w:pStyle w:val="Compact"/>
              <w:jc w:val="right"/>
            </w:pPr>
            <w:r>
              <w:t xml:space="preserve">18.6</w:t>
            </w:r>
          </w:p>
        </w:tc>
        <w:tc>
          <w:tcPr/>
          <w:p>
            <w:pPr>
              <w:pStyle w:val="Compact"/>
              <w:jc w:val="right"/>
            </w:pPr>
            <w:r>
              <w:t xml:space="preserve">31.1</w:t>
            </w:r>
          </w:p>
        </w:tc>
      </w:tr>
    </w:tbl>
    <w:p>
      <w:pPr>
        <w:pStyle w:val="BodyText"/>
      </w:pPr>
      <w:r>
        <w:t xml:space="preserve">Горизонтальні запаси скорочують медіанну затримку покадрового правила на ≈ 2 кадри (14.2 → 12.1), що узгоджується</w:t>
      </w:r>
      <w:r>
        <w:t xml:space="preserve"> </w:t>
      </w:r>
      <w:r>
        <w:t xml:space="preserve">з роллю XCoM як провісника втрати рівноваги. За сидами (однакові згортки і валідаційні розбиття) затримка</w:t>
      </w:r>
      <w:r>
        <w:t xml:space="preserve"> </w:t>
      </w:r>
      <w:r>
        <w:t xml:space="preserve">зменшується в чотирьох із п’яти (в одному не змінюється), кількість виявлених падінь не зменшується в жодному</w:t>
      </w:r>
      <w:r>
        <w:t xml:space="preserve"> </w:t>
      </w:r>
      <w:r>
        <w:t xml:space="preserve">(зростає в трьох), а кількість епізодів хибних тривог зростає в чотирьох. Отже, нові ознаки зсувають робочу точку в бік</w:t>
      </w:r>
      <w:r>
        <w:t xml:space="preserve"> </w:t>
      </w:r>
      <w:r>
        <w:t xml:space="preserve">ранішої і частішої тривоги, а не покращують компроміс; за критерієм знаків для затримки (чотири зменшення з чотирьох</w:t>
      </w:r>
      <w:r>
        <w:t xml:space="preserve"> </w:t>
      </w:r>
      <w:r>
        <w:t xml:space="preserve">ненульових різниць) p = 0.125, тобто зсув статистично не значущий. Для решти рядків таблиці 3.11 зміни</w:t>
      </w:r>
      <w:r>
        <w:t xml:space="preserve"> </w:t>
      </w:r>
      <w:r>
        <w:t xml:space="preserve">медіанної затримки не перевищують 0.3 кадру.</w:t>
      </w:r>
    </w:p>
    <w:p>
      <w:pPr>
        <w:pStyle w:val="BodyText"/>
      </w:pPr>
      <w:r>
        <w:t xml:space="preserve">Отже, виправлення ознаки коректне з погляду моделі, але в 2D-постановці однієї камери не дає значущого виграшу.</w:t>
      </w:r>
      <w:r>
        <w:t xml:space="preserve"> </w:t>
      </w:r>
      <w:r>
        <w:t xml:space="preserve">По-перше,</w:t>
      </w:r>
      <w:r>
        <w:t xml:space="preserve"> </w:t>
      </w:r>
      <m:oMath>
        <m:sSub>
          <m:e>
            <m:r>
              <m:t>ξ</m:t>
            </m:r>
          </m:e>
          <m:sub>
            <m:r>
              <m:t>u</m:t>
            </m:r>
          </m:sub>
        </m:sSub>
      </m:oMath>
      <w:r>
        <w:t xml:space="preserve"> </w:t>
      </w:r>
      <w:r>
        <w:t xml:space="preserve">— лінійна комбінація координати і швидкості</w:t>
      </w:r>
      <w:r>
        <w:t xml:space="preserve"> </w:t>
      </w:r>
      <m:oMath>
        <m:sSub>
          <m:e>
            <m:r>
              <m:t>v</m:t>
            </m:r>
          </m:e>
          <m:sub>
            <m:r>
              <m:t>x</m:t>
            </m:r>
          </m:sub>
        </m:sSub>
      </m:oMath>
      <w:r>
        <w:t xml:space="preserve">, яку мережа отримує безпосередньо; новим є лише</w:t>
      </w:r>
      <w:r>
        <w:t xml:space="preserve"> </w:t>
      </w:r>
      <w:r>
        <w:t xml:space="preserve">нелінійне порівняння з межами опори в (3.14). По-друге, за твердженням 3.2 похибка</w:t>
      </w:r>
      <w:r>
        <w:t xml:space="preserve"> </w:t>
      </w:r>
      <m:oMath>
        <m:sSub>
          <m:e>
            <m:r>
              <m:t>ξ</m:t>
            </m:r>
          </m:e>
          <m:sub>
            <m:r>
              <m:t>u</m:t>
            </m:r>
          </m:sub>
        </m:sSub>
      </m:oMath>
      <w:r>
        <w:t xml:space="preserve"> </w:t>
      </w:r>
      <w:r>
        <w:t xml:space="preserve">приблизно в 6.5 раза більша</w:t>
      </w:r>
      <w:r>
        <w:t xml:space="preserve"> </w:t>
      </w:r>
      <w:r>
        <w:t xml:space="preserve">за похибку координати, тож без згладжування перевага динамічного критерію частково поглинається шумом.</w:t>
      </w:r>
    </w:p>
    <w:bookmarkEnd w:id="85"/>
    <w:bookmarkStart w:id="86" w:name="загрози-валідності"/>
    <w:p>
      <w:pPr>
        <w:pStyle w:val="Heading3"/>
      </w:pPr>
      <w:r>
        <w:t xml:space="preserve">3.6.7 Загрози валідності</w:t>
      </w:r>
    </w:p>
    <w:p>
      <w:pPr>
        <w:pStyle w:val="FirstParagraph"/>
      </w:pPr>
      <w:r>
        <w:rPr>
          <w:bCs/>
          <w:b/>
        </w:rPr>
        <w:t xml:space="preserve">Внутрішня валідність.</w:t>
      </w:r>
      <w:r>
        <w:t xml:space="preserve"> </w:t>
      </w:r>
      <w:r>
        <w:t xml:space="preserve">Пороги і робочі точки обираються на валідаційних послідовностях, гіперпараметри не</w:t>
      </w:r>
      <w:r>
        <w:t xml:space="preserve"> </w:t>
      </w:r>
      <w:r>
        <w:t xml:space="preserve">підбиралися, тестові мітки використано лише для звітування (крім явно позначених оптимістичних показників і табл. 3.5).</w:t>
      </w:r>
      <w:r>
        <w:t xml:space="preserve"> </w:t>
      </w:r>
      <w:r>
        <w:t xml:space="preserve">Проте валідаційна частина мала (5 падінь), що робить вибір (3.32), (3.36) нестабільним. Зовнішні згортки однакові для</w:t>
      </w:r>
      <w:r>
        <w:t xml:space="preserve"> </w:t>
      </w:r>
      <w:r>
        <w:t xml:space="preserve">всіх сидів, тож розкид за сидами не охоплює невизначеності розбиття; перевірки стійкості виконано на одній згортці.</w:t>
      </w:r>
      <w:r>
        <w:t xml:space="preserve"> </w:t>
      </w:r>
      <w:r>
        <w:t xml:space="preserve">«В межах розкиду» означає різницю, меншу за стандартне відхилення між сидами; формальні критерії за 3–5 сидами мають</w:t>
      </w:r>
      <w:r>
        <w:t xml:space="preserve"> </w:t>
      </w:r>
      <w:r>
        <w:t xml:space="preserve">низьку потужність.</w:t>
      </w:r>
    </w:p>
    <w:p>
      <w:pPr>
        <w:pStyle w:val="BodyText"/>
      </w:pPr>
      <w:r>
        <w:rPr>
          <w:bCs/>
          <w:b/>
        </w:rPr>
        <w:t xml:space="preserve">Валідність конструкту.</w:t>
      </w:r>
      <w:r>
        <w:t xml:space="preserve"> </w:t>
      </w:r>
      <w:r>
        <w:t xml:space="preserve">Частка виявлення на 30 падіннях має крок ≈ 0.033, тож відмінності 0.02–0.05 — це одне-два</w:t>
      </w:r>
      <w:r>
        <w:t xml:space="preserve"> </w:t>
      </w:r>
      <w:r>
        <w:t xml:space="preserve">падіння на сид. Однакова тривалість перехідного відрізка (30 кадрів) в усіх падіннях свідчить, що момент початку —</w:t>
      </w:r>
      <w:r>
        <w:t xml:space="preserve"> </w:t>
      </w:r>
      <w:r>
        <w:t xml:space="preserve">умовна межа розмітки, і затримку слід тлумачити відносно неї. Частоти хибних тривог на годину не переносяться на</w:t>
      </w:r>
      <w:r>
        <w:t xml:space="preserve"> </w:t>
      </w:r>
      <w:r>
        <w:t xml:space="preserve">тривале спостереження (п. 3.5.1).</w:t>
      </w:r>
    </w:p>
    <w:p>
      <w:pPr>
        <w:pStyle w:val="BodyText"/>
      </w:pPr>
      <w:r>
        <w:rPr>
          <w:bCs/>
          <w:b/>
        </w:rPr>
        <w:t xml:space="preserve">Зовнішня валідність.</w:t>
      </w:r>
      <w:r>
        <w:t xml:space="preserve"> </w:t>
      </w:r>
      <w:r>
        <w:t xml:space="preserve">Використано один набір даних, одну фронтальну камеру і один детектор пози без донавчання;</w:t>
      </w:r>
      <w:r>
        <w:t xml:space="preserve"> </w:t>
      </w:r>
      <w:r>
        <w:t xml:space="preserve">падіння постановочні. Висновки потребують перевірки на наборах з іншими ракурсами і природними падіннями, а для людей</w:t>
      </w:r>
      <w:r>
        <w:t xml:space="preserve"> </w:t>
      </w:r>
      <w:r>
        <w:t xml:space="preserve">на візку чи з ходунками модель опори (3.14) потребує перегляду.</w:t>
      </w:r>
    </w:p>
    <w:bookmarkEnd w:id="86"/>
    <w:bookmarkEnd w:id="87"/>
    <w:bookmarkStart w:id="88" w:name="висновки-до-розділу-3"/>
    <w:p>
      <w:pPr>
        <w:pStyle w:val="Heading2"/>
      </w:pPr>
      <w:r>
        <w:t xml:space="preserve">Висновки до розділу 3</w:t>
      </w:r>
    </w:p>
    <w:p>
      <w:pPr>
        <w:numPr>
          <w:ilvl w:val="0"/>
          <w:numId w:val="1017"/>
        </w:numPr>
        <w:pStyle w:val="Compact"/>
      </w:pPr>
      <w:r>
        <w:t xml:space="preserve">Запропоновано кінематичний фільтр на основі моделі перевернутого маятника: екстрапольований центр мас</w:t>
      </w:r>
      <w:r>
        <w:t xml:space="preserve"> </w:t>
      </w:r>
      <w:r>
        <w:t xml:space="preserve">обчислюється в координатах зображення без калібрування камери (твердження 3.1, умови — слабка перспектива і рух</w:t>
      </w:r>
      <w:r>
        <w:t xml:space="preserve"> </w:t>
      </w:r>
      <w:r>
        <w:t xml:space="preserve">паралельно площині зображення), оцінено підсилення шуму в ньому (твердження 3.2). Доведено, що запас стійкості</w:t>
      </w:r>
      <w:r>
        <w:t xml:space="preserve"> </w:t>
      </w:r>
      <w:r>
        <w:t xml:space="preserve">попередньої реалізації ніколи не буває додатним (твердження 3.3); горизонтальні запаси додатні на 40–58 % кадрів і</w:t>
      </w:r>
      <w:r>
        <w:t xml:space="preserve"> </w:t>
      </w:r>
      <w:r>
        <w:t xml:space="preserve">скорочують затримку на ≈ 2 кадри за незмінних у межах розкиду частоти виявлення і хибних тривог.</w:t>
      </w:r>
    </w:p>
    <w:p>
      <w:pPr>
        <w:numPr>
          <w:ilvl w:val="0"/>
          <w:numId w:val="1017"/>
        </w:numPr>
        <w:pStyle w:val="Compact"/>
      </w:pPr>
      <w:r>
        <w:t xml:space="preserve">Доведено обмеженість стану (межа досягається на 97–98 %) і логіту дискретизованої LTC незалежно від входу,</w:t>
      </w:r>
      <w:r>
        <w:t xml:space="preserve"> </w:t>
      </w:r>
      <w:r>
        <w:t xml:space="preserve">отримано оцінку чутливості до збурень ознак; сертифіковано стійка мережа (</w:t>
      </w:r>
      <m:oMath>
        <m:sSub>
          <m:e>
            <m:r>
              <m:t>L</m:t>
            </m:r>
          </m:e>
          <m:sub>
            <m:r>
              <m:t>h</m:t>
            </m:r>
          </m:sub>
        </m:sSub>
        <m:r>
          <m:rPr>
            <m:sty m:val="p"/>
          </m:rPr>
          <m:t>≈</m:t>
        </m:r>
        <m:r>
          <m:t>0.93</m:t>
        </m:r>
      </m:oMath>
      <w:r>
        <w:t xml:space="preserve">) має сертифікат, лише в</w:t>
      </w:r>
      <w:r>
        <w:t xml:space="preserve"> </w:t>
      </w:r>
      <w:r>
        <w:t xml:space="preserve">4.5–5.1 раза більший за емпіричну чутливість, яка зменшується в 5.5 раза без значущої втрати якості.</w:t>
      </w:r>
    </w:p>
    <w:p>
      <w:pPr>
        <w:numPr>
          <w:ilvl w:val="0"/>
          <w:numId w:val="1017"/>
        </w:numPr>
        <w:pStyle w:val="Compact"/>
      </w:pPr>
      <w:r>
        <w:t xml:space="preserve">Показано, що стандартна бінаризація розмітки UR Fall Detection розмічає позу лежання (62 % позитивних кадрів —</w:t>
      </w:r>
      <w:r>
        <w:t xml:space="preserve"> </w:t>
      </w:r>
      <w:r>
        <w:t xml:space="preserve">навмисне лягання в ADL); запропоновано мітки «падіння», які вдвічі скорочують затримку виявлення (≈ 31 → 14 кадрів)</w:t>
      </w:r>
      <w:r>
        <w:t xml:space="preserve"> </w:t>
      </w:r>
      <w:r>
        <w:t xml:space="preserve">і зменшують кількість хибних тривог на ADL з навмисним лежанням з 13.2 до 8.6 епізоду на сид.</w:t>
      </w:r>
    </w:p>
    <w:p>
      <w:pPr>
        <w:numPr>
          <w:ilvl w:val="0"/>
          <w:numId w:val="1017"/>
        </w:numPr>
        <w:pStyle w:val="Compact"/>
      </w:pPr>
      <w:r>
        <w:t xml:space="preserve">З мітками «падіння» біомеханічні і динамічні ознаки необхідні (ознаки рамки втрачають 12 в.п. F1); якість не</w:t>
      </w:r>
      <w:r>
        <w:t xml:space="preserve"> </w:t>
      </w:r>
      <w:r>
        <w:t xml:space="preserve">залежить від розміру мережі в діапазоні 329–2 849 параметрів, а LTC не має доведеної переваги над LSTM того самого</w:t>
      </w:r>
      <w:r>
        <w:t xml:space="preserve"> </w:t>
      </w:r>
      <w:r>
        <w:t xml:space="preserve">розміру.</w:t>
      </w:r>
    </w:p>
    <w:p>
      <w:pPr>
        <w:numPr>
          <w:ilvl w:val="0"/>
          <w:numId w:val="1017"/>
        </w:numPr>
        <w:pStyle w:val="Compact"/>
      </w:pPr>
      <w:r>
        <w:t xml:space="preserve">На виході рекурентного класифікатора покадрове правило тривоги не поступається CUSUM за однакової частоти хибних</w:t>
      </w:r>
      <w:r>
        <w:t xml:space="preserve"> </w:t>
      </w:r>
      <w:r>
        <w:t xml:space="preserve">тривог; вибір порогу на тестових даних завищує F1 на 2–4 в.п.</w:t>
      </w:r>
    </w:p>
    <w:p>
      <w:pPr>
        <w:numPr>
          <w:ilvl w:val="0"/>
          <w:numId w:val="1017"/>
        </w:numPr>
        <w:pStyle w:val="Compact"/>
      </w:pPr>
      <w:r>
        <w:t xml:space="preserve">Виявлено межі кінематичного рівня: він не розрізняє падіння і навмисне лягання (65 % хибних тривог) і не бачить</w:t>
      </w:r>
      <w:r>
        <w:t xml:space="preserve"> </w:t>
      </w:r>
      <w:r>
        <w:t xml:space="preserve">падінь уздовж оптичної осі, що обґрунтовує семантичний рівень каскаду.</w:t>
      </w:r>
    </w:p>
    <w:bookmarkEnd w:id="88"/>
    <w:bookmarkEnd w:id="89"/>
    <w:bookmarkStart w:id="116" w:name="X7591bddf6afb6d6473df5c5a090957a40c2236e"/>
    <w:p>
      <w:pPr>
        <w:pStyle w:val="Heading1"/>
      </w:pPr>
      <w:r>
        <w:t xml:space="preserve">4 СЕМАНТИЧНА ВЕРИФІКАЦІЯ ТА КОМБІНУВАННЯ СВІДЧЕНЬ</w:t>
      </w:r>
    </w:p>
    <w:bookmarkStart w:id="90" w:name="роль-семантичного-рівня"/>
    <w:p>
      <w:pPr>
        <w:pStyle w:val="Heading2"/>
      </w:pPr>
      <w:r>
        <w:t xml:space="preserve">4.1 Роль семантичного рівня</w:t>
      </w:r>
    </w:p>
    <w:p>
      <w:pPr>
        <w:pStyle w:val="FirstParagraph"/>
      </w:pPr>
      <w:r>
        <w:t xml:space="preserve">Результати розділу 3 показують межу кінематичного рівня: ознаки пози і динаміки центру мас не розрізняють</w:t>
      </w:r>
      <w:r>
        <w:t xml:space="preserve"> </w:t>
      </w:r>
      <w:r>
        <w:t xml:space="preserve">падіння і навмисне лягання (тривогу дають до половини послідовностей ADL з лежанням), а падіння вздовж</w:t>
      </w:r>
      <w:r>
        <w:t xml:space="preserve"> </w:t>
      </w:r>
      <w:r>
        <w:t xml:space="preserve">оптичної осі камери не відображаються в ознаках однієї фронтальної камери. Обидва випадки потребують</w:t>
      </w:r>
      <w:r>
        <w:t xml:space="preserve"> </w:t>
      </w:r>
      <w:r>
        <w:t xml:space="preserve">розуміння сцени: чи є дія контрольованою (людина лягає на ліжко, виконує вправу) чи це нещасний випадок.</w:t>
      </w:r>
    </w:p>
    <w:p>
      <w:pPr>
        <w:pStyle w:val="BodyText"/>
      </w:pPr>
      <w:r>
        <w:t xml:space="preserve">Мультимодальні мовні моделі (VLM) інтерпретують контекст сцени на основі знань, отриманих під час</w:t>
      </w:r>
      <w:r>
        <w:t xml:space="preserve"> </w:t>
      </w:r>
      <w:r>
        <w:t xml:space="preserve">попереднього навчання, але їх застосування до кожного кадру неприйнятне за обчислювальною вартістю. Крім</w:t>
      </w:r>
      <w:r>
        <w:t xml:space="preserve"> </w:t>
      </w:r>
      <w:r>
        <w:t xml:space="preserve">того, VLM слабко виконують кількісні фізичні міркування [59], тому їм доцільно ставити семантичні, а не</w:t>
      </w:r>
      <w:r>
        <w:t xml:space="preserve"> </w:t>
      </w:r>
      <w:r>
        <w:t xml:space="preserve">кінематичні запитання. Отже, розподіл відповідальності такий: кінематичний рівень виявляє фізичну аномалію</w:t>
      </w:r>
      <w:r>
        <w:t xml:space="preserve"> </w:t>
      </w:r>
      <w:r>
        <w:t xml:space="preserve">(або невизначеність) і визначає момент, семантичний — інтерпретує її зміст.</w:t>
      </w:r>
    </w:p>
    <w:bookmarkEnd w:id="90"/>
    <w:bookmarkStart w:id="95" w:name="запит-до-мультимодальної-моделі"/>
    <w:p>
      <w:pPr>
        <w:pStyle w:val="Heading2"/>
      </w:pPr>
      <w:r>
        <w:t xml:space="preserve">4.2 Запит до мультимодальної моделі</w:t>
      </w:r>
    </w:p>
    <w:bookmarkStart w:id="91" w:name="формулювання-запиту"/>
    <w:p>
      <w:pPr>
        <w:pStyle w:val="Heading3"/>
      </w:pPr>
      <w:r>
        <w:t xml:space="preserve">4.2.1 Формулювання запиту</w:t>
      </w:r>
    </w:p>
    <w:p>
      <w:pPr>
        <w:pStyle w:val="FirstParagraph"/>
      </w:pPr>
      <w:r>
        <w:t xml:space="preserve">Модель отримує зображення і семантичний запит:</w:t>
      </w:r>
    </w:p>
    <w:p>
      <w:pPr>
        <w:pStyle w:val="BlockText"/>
      </w:pPr>
      <w:r>
        <w:t xml:space="preserve">Чи є дія людини контрольованою спортивною або побутовою активністю (наприклад, навмисне сідання чи</w:t>
      </w:r>
      <w:r>
        <w:t xml:space="preserve"> </w:t>
      </w:r>
      <w:r>
        <w:t xml:space="preserve">лягання, вправа, нахил), чи це нещасний випадок, наприклад падіння? Відповідь — строго у форматі JSON:</w:t>
      </w:r>
      <w:r>
        <w:t xml:space="preserve"> </w:t>
      </w:r>
      <w:r>
        <w:t xml:space="preserve">{</w:t>
      </w:r>
      <w:r>
        <w:t xml:space="preserve">“</w:t>
      </w:r>
      <w:r>
        <w:t xml:space="preserve">p_anomaly</w:t>
      </w:r>
      <w:r>
        <w:t xml:space="preserve">”</w:t>
      </w:r>
      <w:r>
        <w:t xml:space="preserve">: &lt;0..1&gt;,</w:t>
      </w:r>
      <w:r>
        <w:t xml:space="preserve"> </w:t>
      </w:r>
      <w:r>
        <w:t xml:space="preserve">“</w:t>
      </w:r>
      <w:r>
        <w:t xml:space="preserve">uncertainty</w:t>
      </w:r>
      <w:r>
        <w:t xml:space="preserve">”</w:t>
      </w:r>
      <w:r>
        <w:t xml:space="preserve">: &lt;0..1&gt;,</w:t>
      </w:r>
      <w:r>
        <w:t xml:space="preserve"> </w:t>
      </w:r>
      <w:r>
        <w:t xml:space="preserve">“</w:t>
      </w:r>
      <w:r>
        <w:t xml:space="preserve">reason</w:t>
      </w:r>
      <w:r>
        <w:t xml:space="preserve">”</w:t>
      </w:r>
      <w:r>
        <w:t xml:space="preserve">:</w:t>
      </w:r>
      <w:r>
        <w:t xml:space="preserve"> </w:t>
      </w:r>
      <w:r>
        <w:t xml:space="preserve">“</w:t>
      </w:r>
      <w:r>
        <w:t xml:space="preserve">”</w:t>
      </w:r>
      <w:r>
        <w:t xml:space="preserve">}.</w:t>
      </w:r>
    </w:p>
    <w:p>
      <w:pPr>
        <w:pStyle w:val="FirstParagraph"/>
      </w:pPr>
      <w:r>
        <w:t xml:space="preserve">Тут</w:t>
      </w:r>
      <w:r>
        <w:t xml:space="preserve"> </w:t>
      </w:r>
      <m:oMath>
        <m:sSup>
          <m:e>
            <m:r>
              <m:t>p</m:t>
            </m:r>
          </m:e>
          <m:sup>
            <m:r>
              <m:t>V</m:t>
            </m:r>
          </m:sup>
        </m:sSup>
      </m:oMath>
      <w:r>
        <w:t xml:space="preserve"> </w:t>
      </w:r>
      <w:r>
        <w:t xml:space="preserve">= p_anomaly — імовірність нещасного випадку, що потребує допомоги,</w:t>
      </w:r>
      <w:r>
        <w:t xml:space="preserve"> </w:t>
      </w:r>
      <m:oMath>
        <m:sSup>
          <m:e>
            <m:r>
              <m:t>u</m:t>
            </m:r>
          </m:e>
          <m:sup>
            <m:r>
              <m:t>V</m:t>
            </m:r>
          </m:sup>
        </m:sSup>
      </m:oMath>
      <w:r>
        <w:t xml:space="preserve"> </w:t>
      </w:r>
      <w:r>
        <w:t xml:space="preserve">= uncertainty — власна оцінка</w:t>
      </w:r>
      <w:r>
        <w:t xml:space="preserve"> </w:t>
      </w:r>
      <w:r>
        <w:t xml:space="preserve">невизначеності моделі (0 — упевнена, 1 — «підкидання монети»). Розглядаються два варіанти зображення:</w:t>
      </w:r>
    </w:p>
    <w:p>
      <w:pPr>
        <w:numPr>
          <w:ilvl w:val="0"/>
          <w:numId w:val="1018"/>
        </w:numPr>
        <w:pStyle w:val="Compact"/>
      </w:pPr>
      <w:r>
        <w:rPr>
          <w:bCs/>
          <w:b/>
        </w:rPr>
        <w:t xml:space="preserve">кадр</w:t>
      </w:r>
      <w:r>
        <w:t xml:space="preserve"> </w:t>
      </w:r>
      <w:r>
        <w:t xml:space="preserve">— один кадр у момент тривоги (як у попередніх роботах);</w:t>
      </w:r>
    </w:p>
    <w:p>
      <w:pPr>
        <w:numPr>
          <w:ilvl w:val="0"/>
          <w:numId w:val="1018"/>
        </w:numPr>
        <w:pStyle w:val="Compact"/>
      </w:pPr>
      <w:r>
        <w:rPr>
          <w:bCs/>
          <w:b/>
        </w:rPr>
        <w:t xml:space="preserve">кліп</w:t>
      </w:r>
      <w:r>
        <w:t xml:space="preserve"> </w:t>
      </w:r>
      <w:r>
        <w:t xml:space="preserve">— шість кадрів з інтервалом 1/3 с (від 40 кадрів до тривоги до 10 кадрів після неї), складені в сітку</w:t>
      </w:r>
      <w:r>
        <w:t xml:space="preserve"> </w:t>
      </w:r>
      <w:r>
        <w:t xml:space="preserve">3 × 2 у часовому порядку; запит доповнюється вказівкою на порядок і інтервал між кадрами.</w:t>
      </w:r>
    </w:p>
    <w:p>
      <w:pPr>
        <w:pStyle w:val="FirstParagraph"/>
      </w:pPr>
      <w:r>
        <w:t xml:space="preserve">Варіант «кліп» мотивований аналізом невиправлених пропусків у</w:t>
      </w:r>
      <w:r>
        <w:t xml:space="preserve"> </w:t>
      </w:r>
      <w:r>
        <w:rPr>
          <w:rStyle w:val="TODO"/>
          <w:highlight w:val="yellow"/>
        </w:rPr>
        <w:t xml:space="preserve">TODO: посилання: стаття УжНУ — вихідні дані</w:t>
      </w:r>
      <w:r>
        <w:t xml:space="preserve">: більшість помилок VLM припадала на</w:t>
      </w:r>
      <w:r>
        <w:t xml:space="preserve"> </w:t>
      </w:r>
      <w:r>
        <w:t xml:space="preserve">початкові кадри падіння, коли поза ще близька до вертикальної і один кадр не містить ознак падіння.</w:t>
      </w:r>
    </w:p>
    <w:p>
      <w:pPr>
        <w:pStyle w:val="BodyText"/>
      </w:pPr>
      <w:r>
        <w:t xml:space="preserve">Обидва запити сформульовано англійською мовою; переклад вище наведено для зручності читача. Повний текст запиту для варіанта «кадр»</w:t>
      </w:r>
      <w:r>
        <w:t xml:space="preserve"> </w:t>
      </w:r>
      <w:r>
        <w:t xml:space="preserve">(src/thesis/vlm/client.py, константа PROMPT_FRAME):</w:t>
      </w:r>
    </w:p>
    <w:p>
      <w:pPr>
        <w:pStyle w:val="BlockText"/>
      </w:pPr>
      <w:r>
        <w:t xml:space="preserve">“</w:t>
      </w:r>
      <w:r>
        <w:t xml:space="preserve">Is the action performed by the person in the centre of the frame a controlled sporting or everyday activity,</w:t>
      </w:r>
      <w:r>
        <w:t xml:space="preserve"> </w:t>
      </w:r>
      <w:r>
        <w:t xml:space="preserve">or is it an accident? Respond with strict JSON only: {</w:t>
      </w:r>
      <w:r>
        <w:t xml:space="preserve">”</w:t>
      </w:r>
      <w:r>
        <w:t xml:space="preserve">p_anomaly”: &lt;0..1&gt;,</w:t>
      </w:r>
      <w:r>
        <w:t xml:space="preserve"> </w:t>
      </w:r>
      <w:r>
        <w:t xml:space="preserve">“</w:t>
      </w:r>
      <w:r>
        <w:t xml:space="preserve">uncertainty</w:t>
      </w:r>
      <w:r>
        <w:t xml:space="preserve">”</w:t>
      </w:r>
      <w:r>
        <w:t xml:space="preserve">: &lt;0..1&gt;,</w:t>
      </w:r>
      <w:r>
        <w:t xml:space="preserve"> </w:t>
      </w:r>
      <w:r>
        <w:t xml:space="preserve">“</w:t>
      </w:r>
      <w:r>
        <w:t xml:space="preserve">reason</w:t>
      </w:r>
      <w:r>
        <w:t xml:space="preserve">”</w:t>
      </w:r>
      <w:r>
        <w:t xml:space="preserve">:</w:t>
      </w:r>
      <w:r>
        <w:t xml:space="preserve"> </w:t>
      </w:r>
      <w:r>
        <w:t xml:space="preserve">“</w:t>
      </w:r>
      <w:r>
        <w:t xml:space="preserve">”</w:t>
      </w:r>
      <w:r>
        <w:t xml:space="preserve">}. p_anomaly is your probability that this is a genuine accident/fall requiring help.</w:t>
      </w:r>
      <w:r>
        <w:t xml:space="preserve"> </w:t>
      </w:r>
      <w:r>
        <w:t xml:space="preserve">uncertainty is your own uncertainty about that judgement (0 = certain, 1 = a coin flip).”</w:t>
      </w:r>
    </w:p>
    <w:p>
      <w:pPr>
        <w:pStyle w:val="FirstParagraph"/>
      </w:pPr>
      <w:r>
        <w:t xml:space="preserve">Тобто: «Чи є дія, яку виконує людина в центрі кадру, контрольованою спортивною або побутовою активністю, чи це</w:t>
      </w:r>
      <w:r>
        <w:t xml:space="preserve"> </w:t>
      </w:r>
      <w:r>
        <w:t xml:space="preserve">нещасний випадок? Дай відповідь строго у форматі JSON … p_anomaly — твоя ймовірність того, що це справжній</w:t>
      </w:r>
      <w:r>
        <w:t xml:space="preserve"> </w:t>
      </w:r>
      <w:r>
        <w:t xml:space="preserve">нещасний випадок або падіння, що потребує допомоги; uncertainty — твоя власна невизначеність щодо цього</w:t>
      </w:r>
      <w:r>
        <w:t xml:space="preserve"> </w:t>
      </w:r>
      <w:r>
        <w:t xml:space="preserve">судження (0 — упевненість, 1 — підкидання монети)».</w:t>
      </w:r>
    </w:p>
    <w:p>
      <w:pPr>
        <w:pStyle w:val="BodyText"/>
      </w:pPr>
      <w:r>
        <w:t xml:space="preserve">Запит для варіанта «кліп» (константа PROMPT_CLIP) має вступну частину з описом компонування і перелік</w:t>
      </w:r>
      <w:r>
        <w:t xml:space="preserve"> </w:t>
      </w:r>
      <w:r>
        <w:t xml:space="preserve">прикладів контрольованих дій:</w:t>
      </w:r>
    </w:p>
    <w:p>
      <w:pPr>
        <w:pStyle w:val="BlockText"/>
      </w:pPr>
      <w:r>
        <w:t xml:space="preserve">“</w:t>
      </w:r>
      <w:r>
        <w:t xml:space="preserve">The image shows {n} frames from a surveillance camera in temporal order, left to right, top to bottom,</w:t>
      </w:r>
      <w:r>
        <w:t xml:space="preserve"> </w:t>
      </w:r>
      <w:r>
        <w:t xml:space="preserve">{dt:.2f} s apart. Is the action performed by the person a controlled sporting or everyday activity (for example</w:t>
      </w:r>
      <w:r>
        <w:t xml:space="preserve"> </w:t>
      </w:r>
      <w:r>
        <w:t xml:space="preserve">sitting or lying down on purpose, exercising, bending), or is it an accident such as a fall? Respond with strict</w:t>
      </w:r>
      <w:r>
        <w:t xml:space="preserve"> </w:t>
      </w:r>
      <w:r>
        <w:t xml:space="preserve">JSON only: …</w:t>
      </w:r>
      <w:r>
        <w:t xml:space="preserve">”</w:t>
      </w:r>
      <w:r>
        <w:t xml:space="preserve"> </w:t>
      </w:r>
      <w:r>
        <w:t xml:space="preserve">(далі — так само, як у PROMPT_FRAME).</w:t>
      </w:r>
    </w:p>
    <w:p>
      <w:pPr>
        <w:pStyle w:val="FirstParagraph"/>
      </w:pPr>
      <w:r>
        <w:t xml:space="preserve">Тобто: «Зображення містить {n} кадрів з камери спостереження в часовому порядку, зліва направо і згори донизу,</w:t>
      </w:r>
      <w:r>
        <w:t xml:space="preserve"> </w:t>
      </w:r>
      <w:r>
        <w:t xml:space="preserve">з інтервалом {dt} с. Чи є дія людини контрольованою спортивною або побутовою активністю (наприклад, навмисне</w:t>
      </w:r>
      <w:r>
        <w:t xml:space="preserve"> </w:t>
      </w:r>
      <w:r>
        <w:t xml:space="preserve">сідання чи лягання, вправа, нахил), чи це нещасний випадок, наприклад падіння? …». Параметри n і dt</w:t>
      </w:r>
      <w:r>
        <w:t xml:space="preserve"> </w:t>
      </w:r>
      <w:r>
        <w:t xml:space="preserve">підставляються для кожного запиту окремо: n — кількість різних кадрів кліпу, dt — різниця номерів перших двох</w:t>
      </w:r>
      <w:r>
        <w:t xml:space="preserve"> </w:t>
      </w:r>
      <w:r>
        <w:t xml:space="preserve">кадрів, поділена на частоту 30 кадрів/с.</w:t>
      </w:r>
    </w:p>
    <w:p>
      <w:pPr>
        <w:pStyle w:val="BodyText"/>
      </w:pPr>
      <w:r>
        <w:t xml:space="preserve">Запит свідомо не містить кількісних фізичних понять (швидкість, кут, запас стійкості): кінематичні</w:t>
      </w:r>
      <w:r>
        <w:t xml:space="preserve"> </w:t>
      </w:r>
      <w:r>
        <w:t xml:space="preserve">міркування виконує перший рівень, а від VLM очікується лише інтерпретація змісту дії. Пара чисел</w:t>
      </w:r>
      <w:r>
        <w:t xml:space="preserve"> </w:t>
      </w:r>
      <m:oMath>
        <m:d>
          <m:dPr>
            <m:begChr m:val="("/>
            <m:endChr m:val=")"/>
            <m:sepChr m:val=""/>
            <m:grow/>
          </m:dPr>
          <m:e>
            <m:sSup>
              <m:e>
                <m:r>
                  <m:t>p</m:t>
                </m:r>
              </m:e>
              <m:sup>
                <m:r>
                  <m:t>V</m:t>
                </m:r>
              </m:sup>
            </m:sSup>
            <m:r>
              <m:rPr>
                <m:sty m:val="p"/>
              </m:rPr>
              <m:t>,</m:t>
            </m:r>
            <m:sSup>
              <m:e>
                <m:r>
                  <m:t>u</m:t>
                </m:r>
              </m:e>
              <m:sup>
                <m:r>
                  <m:t>V</m:t>
                </m:r>
              </m:sup>
            </m:sSup>
          </m:e>
        </m:d>
      </m:oMath>
      <w:r>
        <w:t xml:space="preserve"> </w:t>
      </w:r>
      <w:r>
        <w:t xml:space="preserve">безпосередньо відповідає семантичному свідченню п. 2.6.1:</w:t>
      </w:r>
      <w:r>
        <w:t xml:space="preserve"> </w:t>
      </w:r>
      <m:oMath>
        <m:sSup>
          <m:e>
            <m:r>
              <m:t>p</m:t>
            </m:r>
          </m:e>
          <m:sup>
            <m:r>
              <m:t>V</m:t>
            </m:r>
          </m:sup>
        </m:sSup>
      </m:oMath>
      <w:r>
        <w:t xml:space="preserve"> </w:t>
      </w:r>
      <w:r>
        <w:t xml:space="preserve">визначає розподіл маси між</w:t>
      </w:r>
      <w:r>
        <w:t xml:space="preserve"> </w:t>
      </w:r>
      <m:oMath>
        <m:r>
          <m:rPr>
            <m:sty m:val="p"/>
          </m:rPr>
          <m:t>{</m:t>
        </m:r>
        <m:sSub>
          <m:e>
            <m:r>
              <m:t>θ</m:t>
            </m:r>
          </m:e>
          <m:sub>
            <m:r>
              <m:t>A</m:t>
            </m:r>
          </m:sub>
        </m:sSub>
        <m:r>
          <m:rPr>
            <m:sty m:val="p"/>
          </m:rPr>
          <m:t>}</m:t>
        </m:r>
      </m:oMath>
      <w:r>
        <w:t xml:space="preserve"> </w:t>
      </w:r>
      <w:r>
        <w:t xml:space="preserve">і</w:t>
      </w:r>
      <w:r>
        <w:t xml:space="preserve"> </w:t>
      </w:r>
      <m:oMath>
        <m:r>
          <m:rPr>
            <m:sty m:val="p"/>
          </m:rPr>
          <m:t>{</m:t>
        </m:r>
        <m:sSub>
          <m:e>
            <m:r>
              <m:t>θ</m:t>
            </m:r>
          </m:e>
          <m:sub>
            <m:r>
              <m:t>N</m:t>
            </m:r>
          </m:sub>
        </m:sSub>
        <m:r>
          <m:rPr>
            <m:sty m:val="p"/>
          </m:rPr>
          <m:t>}</m:t>
        </m:r>
      </m:oMath>
      <w:r>
        <w:t xml:space="preserve">, а</w:t>
      </w:r>
      <w:r>
        <w:t xml:space="preserve"> </w:t>
      </w:r>
      <m:oMath>
        <m:sSup>
          <m:e>
            <m:r>
              <m:t>u</m:t>
            </m:r>
          </m:e>
          <m:sup>
            <m:r>
              <m:t>V</m:t>
            </m:r>
          </m:sup>
        </m:sSup>
      </m:oMath>
      <w:r>
        <w:t xml:space="preserve"> </w:t>
      </w:r>
      <w:r>
        <w:t xml:space="preserve">— масу незнання</w:t>
      </w:r>
      <w:r>
        <w:t xml:space="preserve"> </w:t>
      </w:r>
      <m:oMath>
        <m:sSub>
          <m:e>
            <m:r>
              <m:t>m</m:t>
            </m:r>
          </m:e>
          <m:sub>
            <m:r>
              <m:t>V</m:t>
            </m:r>
          </m:sub>
        </m:sSub>
        <m:d>
          <m:dPr>
            <m:begChr m:val="("/>
            <m:endChr m:val=")"/>
            <m:sepChr m:val=""/>
            <m:grow/>
          </m:dPr>
          <m:e>
            <m:r>
              <m:t>Θ</m:t>
            </m:r>
          </m:e>
        </m:d>
      </m:oMath>
      <w:r>
        <w:t xml:space="preserve">. Поле reason у комбінуванні не використовується;</w:t>
      </w:r>
      <w:r>
        <w:t xml:space="preserve"> </w:t>
      </w:r>
      <w:r>
        <w:t xml:space="preserve">воно зберігається для якісного аналізу помилок (п. 4.6.6).</w:t>
      </w:r>
    </w:p>
    <w:bookmarkEnd w:id="91"/>
    <w:bookmarkStart w:id="92" w:name="формування-зображення"/>
    <w:p>
      <w:pPr>
        <w:pStyle w:val="Heading3"/>
      </w:pPr>
      <w:r>
        <w:t xml:space="preserve">4.2.2 Формування зображення</w:t>
      </w:r>
    </w:p>
    <w:p>
      <w:pPr>
        <w:pStyle w:val="FirstParagraph"/>
      </w:pPr>
      <w:r>
        <w:t xml:space="preserve">Для варіанта «кліп» номери кадрів визначаються зміщеннями (−40, −30, −20, −10, 0, +10) відносно кадру тривоги</w:t>
      </w:r>
      <w:r>
        <w:t xml:space="preserve"> </w:t>
      </w:r>
      <w:r>
        <w:t xml:space="preserve">(src/thesis/vlm/requests.py, CLIP_OFFSETS); кожне зміщення прив’язується до найближчого наявного кадру</w:t>
      </w:r>
      <w:r>
        <w:t xml:space="preserve"> </w:t>
      </w:r>
      <w:r>
        <w:t xml:space="preserve">послідовності, після чого дублікати вилучаються. Кадри масштабуються до спільної ширини 320 пікселів зі</w:t>
      </w:r>
      <w:r>
        <w:t xml:space="preserve"> </w:t>
      </w:r>
      <w:r>
        <w:t xml:space="preserve">збереженням пропорцій (кадр URFD 640 × 480 стає плиткою 320 × 240) і розміщуються в сітці з трьох стовпців</w:t>
      </w:r>
      <w:r>
        <w:t xml:space="preserve"> </w:t>
      </w:r>
      <w:r>
        <w:t xml:space="preserve">зліва направо і згори донизу; підсумкове зображення має розмір 960 × 480, незаповнені клітинки залишаються</w:t>
      </w:r>
      <w:r>
        <w:t xml:space="preserve"> </w:t>
      </w:r>
      <w:r>
        <w:t xml:space="preserve">чорними. Для варіанта «кадр» зображення передається в початковій роздільності 640 × 480. Зображення</w:t>
      </w:r>
      <w:r>
        <w:t xml:space="preserve"> </w:t>
      </w:r>
      <w:r>
        <w:t xml:space="preserve">кодується у формат PNG без втрат і передається як data-URL у кодуванні base64.</w:t>
      </w:r>
    </w:p>
    <w:p>
      <w:pPr>
        <w:pStyle w:val="BodyText"/>
      </w:pPr>
      <w:r>
        <w:t xml:space="preserve">Послідовності падінь URFD починаються незадовго до падіння, тому для ранньої тривоги (кадр тривоги менший</w:t>
      </w:r>
      <w:r>
        <w:t xml:space="preserve"> </w:t>
      </w:r>
      <w:r>
        <w:t xml:space="preserve">за 40) вікно (−40, +10) виходить за перший кадр послідовності. У такому разі вікно зсувається всередину</w:t>
      </w:r>
      <w:r>
        <w:t xml:space="preserve"> </w:t>
      </w:r>
      <w:r>
        <w:t xml:space="preserve">послідовності на необхідну кількість кадрів (аналогічно — від кінця послідовності), тобто зберігає довжину і</w:t>
      </w:r>
      <w:r>
        <w:t xml:space="preserve"> </w:t>
      </w:r>
      <w:r>
        <w:t xml:space="preserve">рівномірний крок, а кадр тривоги лишається всередині кліпу, хоча й не в п’ятій позиції. Без такого зсуву</w:t>
      </w:r>
      <w:r>
        <w:t xml:space="preserve"> </w:t>
      </w:r>
      <w:r>
        <w:t xml:space="preserve">кілька перших зміщень потрапляли б на перший кадр: у ранній версії процедури це давало 51 кліп із чотирма або</w:t>
      </w:r>
      <w:r>
        <w:t xml:space="preserve"> </w:t>
      </w:r>
      <w:r>
        <w:t xml:space="preserve">п’ятьма різними кадрами і нерівномірним кроком (50 з них — кліпи істинних тривог), а заявлений у запиті</w:t>
      </w:r>
      <w:r>
        <w:t xml:space="preserve"> </w:t>
      </w:r>
      <w:r>
        <w:t xml:space="preserve">інтервал dt не збігався з фактичним. Після зсуву всі 150 кліпів епізодів тривоги складаються з шести різних</w:t>
      </w:r>
      <w:r>
        <w:t xml:space="preserve"> </w:t>
      </w:r>
      <w:r>
        <w:t xml:space="preserve">кадрів із кроком 10 кадрів (0.33 с).</w:t>
      </w:r>
    </w:p>
    <w:bookmarkEnd w:id="92"/>
    <w:bookmarkStart w:id="93" w:name="протокол-взаємодії-і-розбір-відповіді"/>
    <w:p>
      <w:pPr>
        <w:pStyle w:val="Heading3"/>
      </w:pPr>
      <w:r>
        <w:t xml:space="preserve">4.2.3 Протокол взаємодії і розбір відповіді</w:t>
      </w:r>
    </w:p>
    <w:p>
      <w:pPr>
        <w:pStyle w:val="FirstParagraph"/>
      </w:pPr>
      <w:r>
        <w:t xml:space="preserve">Базовою є модель Gemma 4 E4B [96] (варіант з інструктивним донавчанням gemma-4-E4B-it); для</w:t>
      </w:r>
      <w:r>
        <w:t xml:space="preserve"> </w:t>
      </w:r>
      <w:r>
        <w:t xml:space="preserve">оцінки впливу розміру і сімейства моделі використано також Qwen3-VL-8B-Instruct, Qwen3-VL-32B-Instruct і</w:t>
      </w:r>
      <w:r>
        <w:t xml:space="preserve"> </w:t>
      </w:r>
      <w:r>
        <w:t xml:space="preserve">Gemma 4 31B (gemma-4-31B-it) (п. 4.6.8). Усі моделі розгорнуто однаково: сервер vLLM з OpenAI-сумісним</w:t>
      </w:r>
      <w:r>
        <w:t xml:space="preserve"> </w:t>
      </w:r>
      <w:r>
        <w:t xml:space="preserve">інтерфейсом, офіційні ваги в точності bf16, стандартні параметри обробки зображень кожної моделі, температура 0,</w:t>
      </w:r>
      <w:r>
        <w:t xml:space="preserve"> </w:t>
      </w:r>
      <w:r>
        <w:t xml:space="preserve">один графічний процесор NVIDIA A100 80 ГБ.</w:t>
      </w:r>
      <w:r>
        <w:t xml:space="preserve"> </w:t>
      </w:r>
      <w:r>
        <w:t xml:space="preserve">Кожен запит — одне повідомлення ролі user, що містить текстову частину (запит) і частину image_url</w:t>
      </w:r>
      <w:r>
        <w:t xml:space="preserve"> </w:t>
      </w:r>
      <w:r>
        <w:t xml:space="preserve">(зображення); системне повідомлення і приклади відповідей (few-shot) не використовуються, граничний час</w:t>
      </w:r>
      <w:r>
        <w:t xml:space="preserve"> </w:t>
      </w:r>
      <w:r>
        <w:t xml:space="preserve">очікування — 120 с. Такий інтерфейс не залежить від конкретного сервера моделі, тому ту саму процедуру можна</w:t>
      </w:r>
      <w:r>
        <w:t xml:space="preserve"> </w:t>
      </w:r>
      <w:r>
        <w:t xml:space="preserve">повторити з іншою VLM без зміни коду експерименту.</w:t>
      </w:r>
    </w:p>
    <w:p>
      <w:pPr>
        <w:pStyle w:val="BodyText"/>
      </w:pPr>
      <w:r>
        <w:t xml:space="preserve">Відповідь розбирається функцією parse_judgement: у тексті шукається перший фрагмент від «{» до останньої «}»</w:t>
      </w:r>
      <w:r>
        <w:t xml:space="preserve"> </w:t>
      </w:r>
      <w:r>
        <w:t xml:space="preserve">(це допускає обгортання відповіді у блок коду і пояснювальний текст навколо), фрагмент розбирається як JSON,</w:t>
      </w:r>
      <w:r>
        <w:t xml:space="preserve"> </w:t>
      </w:r>
      <w:r>
        <w:t xml:space="preserve">поля p_anomaly і uncertainty перетворюються на дійсні числа і перевіряються на належність відрізку [0, 1]</w:t>
      </w:r>
      <w:r>
        <w:t xml:space="preserve"> </w:t>
      </w:r>
      <w:r>
        <w:t xml:space="preserve">(ключ entropy з ранньої версії запиту приймається як синонім uncertainty). Відповідь, що не пройшла</w:t>
      </w:r>
      <w:r>
        <w:t xml:space="preserve"> </w:t>
      </w:r>
      <w:r>
        <w:t xml:space="preserve">перевірку, записується з полем error і повторюється під час наступного запуску. Усі 3 308 відповідей Gemma 4 E4B</w:t>
      </w:r>
      <w:r>
        <w:t xml:space="preserve"> </w:t>
      </w:r>
      <w:r>
        <w:t xml:space="preserve">пройшли перевірку з першої спроби; 3 258 з них є «строгим JSON», решта обгорнуті в блок коду з позначкою json.</w:t>
      </w:r>
      <w:r>
        <w:t xml:space="preserve"> </w:t>
      </w:r>
      <w:r>
        <w:t xml:space="preserve">Медіанна довжина поля reason — 13 слів.</w:t>
      </w:r>
    </w:p>
    <w:bookmarkEnd w:id="93"/>
    <w:bookmarkStart w:id="94" w:name="X1df9db5cc953e7ff3647a05edcdf269a7511565"/>
    <w:p>
      <w:pPr>
        <w:pStyle w:val="Heading3"/>
      </w:pPr>
      <w:r>
        <w:t xml:space="preserve">4.2.4 Ідентифікатори запитів, кешування і затримка</w:t>
      </w:r>
    </w:p>
    <w:p>
      <w:pPr>
        <w:pStyle w:val="FirstParagraph"/>
      </w:pPr>
      <w:r>
        <w:t xml:space="preserve">Кожен запит має ідентифікатор вигляду «послідовність:кадри:варіант», наприклад</w:t>
      </w:r>
      <w:r>
        <w:t xml:space="preserve"> </w:t>
      </w:r>
      <w:r>
        <w:t xml:space="preserve">fall-09:97-107-117-127-137-147:clip6 або fall-09:137:frame (функція request_id). Ідентифікатор однозначно</w:t>
      </w:r>
      <w:r>
        <w:t xml:space="preserve"> </w:t>
      </w:r>
      <w:r>
        <w:t xml:space="preserve">визначає вхідне зображення і запит, тому запити з різних сидів і фолдів, що збігаються за ним, об’єднуються:</w:t>
      </w:r>
      <w:r>
        <w:t xml:space="preserve"> </w:t>
      </w:r>
      <w:r>
        <w:t xml:space="preserve">183 епізоди тривоги п’яти сидів дають 150 різних епізодів, а 3 060 кадрів області маршрутизації сиду 0 —</w:t>
      </w:r>
      <w:r>
        <w:t xml:space="preserve"> </w:t>
      </w:r>
      <w:r>
        <w:t xml:space="preserve">3 044 нові запити (решта 16 кадрів збігаються з кадрами тривоги рівня події). Відповіді дописуються до файлу</w:t>
      </w:r>
      <w:r>
        <w:t xml:space="preserve"> </w:t>
      </w:r>
      <w:r>
        <w:t xml:space="preserve">results/vlm/urfd_responses.jsonl по одному рядку на запит разом із сирим текстом відповіді і виміряною</w:t>
      </w:r>
      <w:r>
        <w:t xml:space="preserve"> </w:t>
      </w:r>
      <w:r>
        <w:t xml:space="preserve">затримкою; уже отримані ідентифікатори під час повторного запуску пропускаються, тож обчислення можна</w:t>
      </w:r>
      <w:r>
        <w:t xml:space="preserve"> </w:t>
      </w:r>
      <w:r>
        <w:t xml:space="preserve">переривати. Усі подальші конфігурації (правило, α, β) обчислюються з цього кешу без нових звернень до моделі.</w:t>
      </w:r>
    </w:p>
    <w:p>
      <w:pPr>
        <w:pStyle w:val="BodyText"/>
      </w:pPr>
      <w:r>
        <w:t xml:space="preserve">Через зсув вікна (п. 4.2.2) ранні тривоги однієї послідовності можуть отримати однаковий кліп, тому 150 епізодів</w:t>
      </w:r>
      <w:r>
        <w:t xml:space="preserve"> </w:t>
      </w:r>
      <w:r>
        <w:t xml:space="preserve">дають 114 різних запитів кліпу і 150 запитів кадру; разом із кадрами області маршрутизації — 3 308 запитів.</w:t>
      </w:r>
    </w:p>
    <w:p>
      <w:pPr>
        <w:pStyle w:val="BodyText"/>
      </w:pPr>
      <w:r>
        <w:t xml:space="preserve">Запити надсилаються паралельно (32 одночасні запити), і сервер vLLM обробляє їх пакетами. За такого</w:t>
      </w:r>
      <w:r>
        <w:t xml:space="preserve"> </w:t>
      </w:r>
      <w:r>
        <w:t xml:space="preserve">навантаження медіанна затримка відповіді Gemma 4 E4B становить 1.50 с для кліпу, 1.62 с для кадру рівня події і</w:t>
      </w:r>
      <w:r>
        <w:t xml:space="preserve"> </w:t>
      </w:r>
      <w:r>
        <w:t xml:space="preserve">1.66 с для кадрів області маршрутизації, а середній час на запит з урахуванням паралельності — ≈ 0.1 с, тобто всі</w:t>
      </w:r>
      <w:r>
        <w:t xml:space="preserve"> </w:t>
      </w:r>
      <w:r>
        <w:t xml:space="preserve">3 308 запитів обробляються за кілька хвилин. У попередньому прогоні на споживчому графічному процесорі</w:t>
      </w:r>
      <w:r>
        <w:t xml:space="preserve"> </w:t>
      </w:r>
      <w:r>
        <w:t xml:space="preserve">(LM Studio, послідовні запити) затримка одного запиту становила ≈ 5 с. Отже, для розгортання вирішальним є не</w:t>
      </w:r>
      <w:r>
        <w:t xml:space="preserve"> </w:t>
      </w:r>
      <w:r>
        <w:t xml:space="preserve">час одного звернення, а їх кількість: за затримки в одиниці секунд покадрова маршрутизація 30 кадрів/с</w:t>
      </w:r>
      <w:r>
        <w:t xml:space="preserve"> </w:t>
      </w:r>
      <w:r>
        <w:t xml:space="preserve">неможлива в реальному часі на одному графічному процесорі, а верифікація епізоду вкладається в кілька секунд</w:t>
      </w:r>
      <w:r>
        <w:t xml:space="preserve"> </w:t>
      </w:r>
      <w:r>
        <w:t xml:space="preserve">після тривоги.</w:t>
      </w:r>
    </w:p>
    <w:bookmarkEnd w:id="94"/>
    <w:bookmarkEnd w:id="95"/>
    <w:bookmarkStart w:id="96" w:name="що-передається-семантичному-рівню"/>
    <w:p>
      <w:pPr>
        <w:pStyle w:val="Heading2"/>
      </w:pPr>
      <w:r>
        <w:t xml:space="preserve">4.3 Що передається семантичному рівню</w:t>
      </w:r>
    </w:p>
    <w:p>
      <w:pPr>
        <w:pStyle w:val="FirstParagraph"/>
      </w:pPr>
      <w:r>
        <w:t xml:space="preserve">Розглядаються дві схеми:</w:t>
      </w:r>
    </w:p>
    <w:p>
      <w:pPr>
        <w:numPr>
          <w:ilvl w:val="0"/>
          <w:numId w:val="1019"/>
        </w:numPr>
        <w:pStyle w:val="Compact"/>
      </w:pPr>
      <w:r>
        <w:rPr>
          <w:bCs/>
          <w:b/>
        </w:rPr>
        <w:t xml:space="preserve">Покадрова маршрутизація</w:t>
      </w:r>
      <w:r>
        <w:t xml:space="preserve"> </w:t>
      </w:r>
      <w:r>
        <w:t xml:space="preserve">(як у</w:t>
      </w:r>
      <w:r>
        <w:t xml:space="preserve"> </w:t>
      </w:r>
      <w:r>
        <w:rPr>
          <w:rStyle w:val="TODO"/>
          <w:highlight w:val="yellow"/>
        </w:rPr>
        <w:t xml:space="preserve">TODO: посилання: стаття iJOE — вихідні дані</w:t>
      </w:r>
      <w:r>
        <w:t xml:space="preserve">,</w:t>
      </w:r>
      <w:r>
        <w:t xml:space="preserve"> </w:t>
      </w:r>
      <w:r>
        <w:rPr>
          <w:rStyle w:val="TODO"/>
          <w:highlight w:val="yellow"/>
        </w:rPr>
        <w:t xml:space="preserve">TODO: посилання: стаття УжНУ — вихідні дані</w:t>
      </w:r>
      <w:r>
        <w:t xml:space="preserve">): VLM отримує кадри з області маршрутизації</w:t>
      </w:r>
      <w:r>
        <w:t xml:space="preserve"> </w:t>
      </w:r>
      <m:oMath>
        <m:d>
          <m:dPr>
            <m:begChr m:val="("/>
            <m:endChr m:val=")"/>
            <m:sepChr m:val=""/>
            <m:grow/>
          </m:dPr>
          <m:e>
            <m:sSub>
              <m:e>
                <m:r>
                  <m:t>τ</m:t>
                </m:r>
              </m:e>
              <m:sub>
                <m:r>
                  <m:t>N</m:t>
                </m:r>
              </m:sub>
            </m:sSub>
            <m:r>
              <m:rPr>
                <m:sty m:val="p"/>
              </m:rPr>
              <m:t>,</m:t>
            </m:r>
            <m:r>
              <m:t>1</m:t>
            </m:r>
            <m:r>
              <m:rPr>
                <m:sty m:val="p"/>
              </m:rPr>
              <m:t>−</m:t>
            </m:r>
            <m:sSub>
              <m:e>
                <m:r>
                  <m:t>τ</m:t>
                </m:r>
              </m:e>
              <m:sub>
                <m:r>
                  <m:t>A</m:t>
                </m:r>
              </m:sub>
            </m:sSub>
          </m:e>
        </m:d>
      </m:oMath>
      <w:r>
        <w:t xml:space="preserve"> </w:t>
      </w:r>
      <w:r>
        <w:t xml:space="preserve">(розділ 2).</w:t>
      </w:r>
    </w:p>
    <w:p>
      <w:pPr>
        <w:numPr>
          <w:ilvl w:val="0"/>
          <w:numId w:val="1019"/>
        </w:numPr>
        <w:pStyle w:val="Compact"/>
      </w:pPr>
      <w:r>
        <w:rPr>
          <w:bCs/>
          <w:b/>
        </w:rPr>
        <w:t xml:space="preserve">Верифікація епізодів тривоги</w:t>
      </w:r>
      <w:r>
        <w:t xml:space="preserve">: кінематичний рівень формує епізоди тривоги (покадрове правило на</w:t>
      </w:r>
      <w:r>
        <w:t xml:space="preserve"> </w:t>
      </w:r>
      <w:r>
        <w:t xml:space="preserve">відкаліброваному відношенні правдоподібності з порогом, обраним на валідаційних послідовностях так, щоб</w:t>
      </w:r>
      <w:r>
        <w:t xml:space="preserve"> </w:t>
      </w:r>
      <w:r>
        <w:t xml:space="preserve">виявити всі валідаційні падіння; тривоги ближче ніж 3 с об’єднуються в епізод); VLM отримує кліп навколо</w:t>
      </w:r>
      <w:r>
        <w:t xml:space="preserve"> </w:t>
      </w:r>
      <w:r>
        <w:t xml:space="preserve">початку кожного епізоду і вирішує, залишити тривогу чи погасити її.</w:t>
      </w:r>
    </w:p>
    <w:p>
      <w:pPr>
        <w:pStyle w:val="FirstParagraph"/>
      </w:pPr>
      <w:r>
        <w:t xml:space="preserve">Друга схема відповідає постановці рівня події (п. 2.8): на всіх 70 послідовностях URFD кінематичний рівень</w:t>
      </w:r>
      <w:r>
        <w:t xml:space="preserve"> </w:t>
      </w:r>
      <w:r>
        <w:t xml:space="preserve">формує 33–41 епізод на сид, тобто кількість звернень до VLM на два порядки менша, ніж за покадрової</w:t>
      </w:r>
      <w:r>
        <w:t xml:space="preserve"> </w:t>
      </w:r>
      <w:r>
        <w:t xml:space="preserve">маршрутизації (≈ 3 000 кадрів).</w:t>
      </w:r>
    </w:p>
    <w:bookmarkEnd w:id="96"/>
    <w:bookmarkStart w:id="98" w:name="Xbc77f1ec184db375b0604557184e5b639592742"/>
    <w:p>
      <w:pPr>
        <w:pStyle w:val="Heading2"/>
      </w:pPr>
      <w:r>
        <w:t xml:space="preserve">4.4 Кінематичне свідчення: від порогового до неперервного</w:t>
      </w:r>
    </w:p>
    <w:p>
      <w:pPr>
        <w:pStyle w:val="FirstParagraph"/>
      </w:pPr>
      <w:r>
        <w:t xml:space="preserve">У</w:t>
      </w:r>
      <w:r>
        <w:t xml:space="preserve"> </w:t>
      </w:r>
      <w:r>
        <w:rPr>
          <w:rStyle w:val="TODO"/>
          <w:highlight w:val="yellow"/>
        </w:rPr>
        <w:t xml:space="preserve">TODO: посилання: стаття iJOE — вихідні дані</w:t>
      </w:r>
      <w:r>
        <w:t xml:space="preserve"> </w:t>
      </w:r>
      <w:r>
        <w:t xml:space="preserve">кінематичне свідчення будувалося з порогових функцій:</w:t>
      </w:r>
      <w:r>
        <w:t xml:space="preserve"> </w:t>
      </w:r>
      <m:oMath>
        <m:sSub>
          <m:e>
            <m:r>
              <m:t>m</m:t>
            </m:r>
          </m:e>
          <m:sub>
            <m:r>
              <m:t>Y</m:t>
            </m:r>
          </m:sub>
        </m:sSub>
        <m:d>
          <m:dPr>
            <m:begChr m:val="("/>
            <m:endChr m:val=")"/>
            <m:sepChr m:val=""/>
            <m:grow/>
          </m:dPr>
          <m:e>
            <m:r>
              <m:rPr>
                <m:sty m:val="p"/>
              </m:rPr>
              <m:t>{</m:t>
            </m:r>
            <m:sSub>
              <m:e>
                <m:r>
                  <m:t>θ</m:t>
                </m:r>
              </m:e>
              <m:sub>
                <m:r>
                  <m:t>A</m:t>
                </m:r>
              </m:sub>
            </m:sSub>
            <m:r>
              <m:rPr>
                <m:sty m:val="p"/>
              </m:rPr>
              <m:t>}</m:t>
            </m:r>
          </m:e>
        </m:d>
        <m:r>
          <m:rPr>
            <m:sty m:val="p"/>
          </m:rPr>
          <m:t>=</m:t>
        </m:r>
        <m:r>
          <m:t>1</m:t>
        </m:r>
        <m:r>
          <m:rPr>
            <m:sty m:val="p"/>
          </m:rPr>
          <m:t>−</m:t>
        </m:r>
        <m:sSup>
          <m:e>
            <m:r>
              <m:t>e</m:t>
            </m:r>
          </m:e>
          <m:sup>
            <m:r>
              <m:rPr>
                <m:sty m:val="p"/>
              </m:rPr>
              <m:t>−</m:t>
            </m:r>
            <m:sSub>
              <m:e>
                <m:r>
                  <m:t>λ</m:t>
                </m:r>
              </m:e>
              <m:sub>
                <m:r>
                  <m:t>1</m:t>
                </m:r>
              </m:sub>
            </m:sSub>
            <m:r>
              <m:rPr>
                <m:sty m:val="p"/>
              </m:rPr>
              <m:t>max</m:t>
            </m:r>
            <m:d>
              <m:dPr>
                <m:begChr m:val="("/>
                <m:endChr m:val=")"/>
                <m:sepChr m:val=""/>
                <m:grow/>
              </m:dPr>
              <m:e>
                <m:r>
                  <m:t>0</m:t>
                </m:r>
                <m:r>
                  <m:rPr>
                    <m:sty m:val="p"/>
                  </m:rPr>
                  <m:t>,</m:t>
                </m:r>
                <m:r>
                  <m:t> </m:t>
                </m:r>
                <m:r>
                  <m:t>V</m:t>
                </m:r>
                <m:d>
                  <m:dPr>
                    <m:begChr m:val="("/>
                    <m:endChr m:val=")"/>
                    <m:sepChr m:val=""/>
                    <m:grow/>
                  </m:dPr>
                  <m:e>
                    <m:r>
                      <m:t>x</m:t>
                    </m:r>
                  </m:e>
                </m:d>
                <m:r>
                  <m:rPr>
                    <m:sty m:val="p"/>
                  </m:rPr>
                  <m:t>−</m:t>
                </m:r>
                <m:r>
                  <m:t>γ</m:t>
                </m:r>
              </m:e>
            </m:d>
          </m:sup>
        </m:sSup>
      </m:oMath>
      <w:r>
        <w:t xml:space="preserve">,</w:t>
      </w:r>
      <w:r>
        <w:t xml:space="preserve"> </w:t>
      </w:r>
      <m:oMath>
        <m:sSub>
          <m:e>
            <m:r>
              <m:t>m</m:t>
            </m:r>
          </m:e>
          <m:sub>
            <m:r>
              <m:t>Y</m:t>
            </m:r>
          </m:sub>
        </m:sSub>
        <m:d>
          <m:dPr>
            <m:begChr m:val="("/>
            <m:endChr m:val=")"/>
            <m:sepChr m:val=""/>
            <m:grow/>
          </m:dPr>
          <m:e>
            <m:r>
              <m:rPr>
                <m:sty m:val="p"/>
              </m:rPr>
              <m:t>{</m:t>
            </m:r>
            <m:sSub>
              <m:e>
                <m:r>
                  <m:t>θ</m:t>
                </m:r>
              </m:e>
              <m:sub>
                <m:r>
                  <m:t>N</m:t>
                </m:r>
              </m:sub>
            </m:sSub>
            <m:r>
              <m:rPr>
                <m:sty m:val="p"/>
              </m:rPr>
              <m:t>}</m:t>
            </m:r>
          </m:e>
        </m:d>
        <m:r>
          <m:rPr>
            <m:sty m:val="p"/>
          </m:rPr>
          <m:t>=</m:t>
        </m:r>
        <m:sSup>
          <m:e>
            <m:r>
              <m:t>e</m:t>
            </m:r>
          </m:e>
          <m:sup>
            <m:r>
              <m:rPr>
                <m:sty m:val="p"/>
              </m:rPr>
              <m:t>−</m:t>
            </m:r>
            <m:sSub>
              <m:e>
                <m:r>
                  <m:t>λ</m:t>
                </m:r>
              </m:e>
              <m:sub>
                <m:r>
                  <m:t>2</m:t>
                </m:r>
              </m:sub>
            </m:sSub>
            <m:sSub>
              <m:e>
                <m:r>
                  <m:t>d</m:t>
                </m:r>
              </m:e>
              <m:sub>
                <m:r>
                  <m:t>M</m:t>
                </m:r>
                <m:r>
                  <m:t>o</m:t>
                </m:r>
                <m:r>
                  <m:t>S</m:t>
                </m:r>
              </m:sub>
            </m:sSub>
          </m:sup>
        </m:sSup>
        <m:r>
          <m:rPr>
            <m:sty m:val="p"/>
            <m:scr m:val="double-struck"/>
          </m:rPr>
          <m:t>1</m:t>
        </m:r>
        <m:d>
          <m:dPr>
            <m:begChr m:val="("/>
            <m:endChr m:val=")"/>
            <m:sepChr m:val=""/>
            <m:grow/>
          </m:dPr>
          <m:e>
            <m:sSub>
              <m:e>
                <m:r>
                  <m:t>d</m:t>
                </m:r>
              </m:e>
              <m:sub>
                <m:r>
                  <m:t>M</m:t>
                </m:r>
                <m:r>
                  <m:t>o</m:t>
                </m:r>
                <m:r>
                  <m:t>S</m:t>
                </m:r>
              </m:sub>
            </m:sSub>
            <m:r>
              <m:rPr>
                <m:sty m:val="p"/>
              </m:rPr>
              <m:t>&gt;</m:t>
            </m:r>
            <m:r>
              <m:t>0</m:t>
            </m:r>
          </m:e>
        </m:d>
      </m:oMath>
      <w:r>
        <w:t xml:space="preserve">,</w:t>
      </w:r>
      <w:r>
        <w:t xml:space="preserve"> </w:t>
      </w:r>
      <w:r>
        <w:t xml:space="preserve">де V(x) = 5p, γ = 2.5. Аналіз</w:t>
      </w:r>
      <w:r>
        <w:t xml:space="preserve"> </w:t>
      </w:r>
      <w:r>
        <w:rPr>
          <w:rStyle w:val="TODO"/>
          <w:highlight w:val="yellow"/>
        </w:rPr>
        <w:t xml:space="preserve">TODO: посилання: стаття УжНУ — вихідні дані</w:t>
      </w:r>
      <w:r>
        <w:t xml:space="preserve"> </w:t>
      </w:r>
      <w:r>
        <w:t xml:space="preserve">і розділу 3 виявив три вади цієї побудови:</w:t>
      </w:r>
    </w:p>
    <w:p>
      <w:pPr>
        <w:numPr>
          <w:ilvl w:val="0"/>
          <w:numId w:val="1020"/>
        </w:numPr>
        <w:pStyle w:val="Compact"/>
      </w:pPr>
      <w:r>
        <w:t xml:space="preserve">оскільки запас стійкості</w:t>
      </w:r>
      <w:r>
        <w:t xml:space="preserve"> </w:t>
      </w:r>
      <m:oMath>
        <m:sSub>
          <m:e>
            <m:r>
              <m:t>d</m:t>
            </m:r>
          </m:e>
          <m:sub>
            <m:r>
              <m:t>M</m:t>
            </m:r>
            <m:r>
              <m:t>o</m:t>
            </m:r>
            <m:r>
              <m:t>S</m:t>
            </m:r>
          </m:sub>
        </m:sSub>
      </m:oMath>
      <w:r>
        <w:t xml:space="preserve"> </w:t>
      </w:r>
      <w:r>
        <w:t xml:space="preserve">попередньої реалізації ніколи не був додатним,</w:t>
      </w:r>
      <w:r>
        <w:t xml:space="preserve"> </w:t>
      </w:r>
      <m:oMath>
        <m:sSub>
          <m:e>
            <m:r>
              <m:t>m</m:t>
            </m:r>
          </m:e>
          <m:sub>
            <m:r>
              <m:t>Y</m:t>
            </m:r>
          </m:sub>
        </m:sSub>
        <m:d>
          <m:dPr>
            <m:begChr m:val="("/>
            <m:endChr m:val=")"/>
            <m:sepChr m:val=""/>
            <m:grow/>
          </m:dPr>
          <m:e>
            <m:r>
              <m:rPr>
                <m:sty m:val="p"/>
              </m:rPr>
              <m:t>{</m:t>
            </m:r>
            <m:sSub>
              <m:e>
                <m:r>
                  <m:t>θ</m:t>
                </m:r>
              </m:e>
              <m:sub>
                <m:r>
                  <m:t>N</m:t>
                </m:r>
              </m:sub>
            </m:sSub>
            <m:r>
              <m:rPr>
                <m:sty m:val="p"/>
              </m:rPr>
              <m:t>}</m:t>
            </m:r>
          </m:e>
        </m:d>
        <m:r>
          <m:rPr>
            <m:sty m:val="p"/>
          </m:rPr>
          <m:t>≡</m:t>
        </m:r>
        <m:r>
          <m:t>0</m:t>
        </m:r>
      </m:oMath>
      <w:r>
        <w:t xml:space="preserve">:</w:t>
      </w:r>
      <w:r>
        <w:t xml:space="preserve"> </w:t>
      </w:r>
      <w:r>
        <w:t xml:space="preserve">кінематичний рівень ніколи не свідчив на користь норми;</w:t>
      </w:r>
    </w:p>
    <w:p>
      <w:pPr>
        <w:numPr>
          <w:ilvl w:val="0"/>
          <w:numId w:val="1020"/>
        </w:numPr>
        <w:pStyle w:val="Compact"/>
      </w:pPr>
      <w:r>
        <w:t xml:space="preserve">для p &lt; 1/2 вихід класифікатора взагалі не входив у свідчення;</w:t>
      </w:r>
    </w:p>
    <w:p>
      <w:pPr>
        <w:numPr>
          <w:ilvl w:val="0"/>
          <w:numId w:val="1020"/>
        </w:numPr>
        <w:pStyle w:val="Compact"/>
      </w:pPr>
      <w:r>
        <w:t xml:space="preserve">для p ≥ 1/2 свідчення надавало гіпотезі небезпеки велику масу і фактично не дозволяло VLM переглянути рішення,</w:t>
      </w:r>
      <w:r>
        <w:t xml:space="preserve"> </w:t>
      </w:r>
      <w:r>
        <w:t xml:space="preserve">тобто було неявною асиметрією маршрутизації.</w:t>
      </w:r>
    </w:p>
    <w:p>
      <w:pPr>
        <w:pStyle w:val="FirstParagraph"/>
      </w:pPr>
      <w:r>
        <w:t xml:space="preserve">Неперервне свідчення (2.13)–(2.14) усуває ці вади: відношення</w:t>
      </w:r>
      <w:r>
        <w:t xml:space="preserve"> </w:t>
      </w:r>
      <m:oMath>
        <m:sSub>
          <m:e>
            <m:r>
              <m:t>m</m:t>
            </m:r>
          </m:e>
          <m:sub>
            <m:r>
              <m:t>Y</m:t>
            </m:r>
          </m:sub>
        </m:sSub>
        <m:d>
          <m:dPr>
            <m:begChr m:val="("/>
            <m:endChr m:val=")"/>
            <m:sepChr m:val=""/>
            <m:grow/>
          </m:dPr>
          <m:e>
            <m:r>
              <m:rPr>
                <m:sty m:val="p"/>
              </m:rPr>
              <m:t>{</m:t>
            </m:r>
            <m:sSub>
              <m:e>
                <m:r>
                  <m:t>θ</m:t>
                </m:r>
              </m:e>
              <m:sub>
                <m:r>
                  <m:t>A</m:t>
                </m:r>
              </m:sub>
            </m:sSub>
            <m:r>
              <m:rPr>
                <m:sty m:val="p"/>
              </m:rPr>
              <m:t>}</m:t>
            </m:r>
          </m:e>
        </m:d>
        <m:r>
          <m:rPr>
            <m:sty m:val="p"/>
          </m:rPr>
          <m:t>/</m:t>
        </m:r>
        <m:sSub>
          <m:e>
            <m:r>
              <m:t>m</m:t>
            </m:r>
          </m:e>
          <m:sub>
            <m:r>
              <m:t>Y</m:t>
            </m:r>
          </m:sub>
        </m:sSub>
        <m:d>
          <m:dPr>
            <m:begChr m:val="("/>
            <m:endChr m:val=")"/>
            <m:sepChr m:val=""/>
            <m:grow/>
          </m:dPr>
          <m:e>
            <m:r>
              <m:rPr>
                <m:sty m:val="p"/>
              </m:rPr>
              <m:t>{</m:t>
            </m:r>
            <m:sSub>
              <m:e>
                <m:r>
                  <m:t>θ</m:t>
                </m:r>
              </m:e>
              <m:sub>
                <m:r>
                  <m:t>N</m:t>
                </m:r>
              </m:sub>
            </m:sSub>
            <m:r>
              <m:rPr>
                <m:sty m:val="p"/>
              </m:rPr>
              <m:t>}</m:t>
            </m:r>
          </m:e>
        </m:d>
        <m:r>
          <m:rPr>
            <m:sty m:val="p"/>
          </m:rPr>
          <m:t>=</m:t>
        </m:r>
        <m:r>
          <m:t>p</m:t>
        </m:r>
        <m:r>
          <m:rPr>
            <m:sty m:val="p"/>
          </m:rPr>
          <m:t>/</m:t>
        </m:r>
        <m:d>
          <m:dPr>
            <m:begChr m:val="("/>
            <m:endChr m:val=")"/>
            <m:sepChr m:val=""/>
            <m:grow/>
          </m:dPr>
          <m:e>
            <m:r>
              <m:t>1</m:t>
            </m:r>
            <m:r>
              <m:rPr>
                <m:sty m:val="p"/>
              </m:rPr>
              <m:t>−</m:t>
            </m:r>
            <m:r>
              <m:t>p</m:t>
            </m:r>
          </m:e>
        </m:d>
      </m:oMath>
      <w:r>
        <w:t xml:space="preserve"> </w:t>
      </w:r>
      <w:r>
        <w:t xml:space="preserve">не залежить</w:t>
      </w:r>
      <w:r>
        <w:t xml:space="preserve"> </w:t>
      </w:r>
      <w:r>
        <w:t xml:space="preserve">від</w:t>
      </w:r>
      <w:r>
        <w:t xml:space="preserve"> </w:t>
      </w:r>
      <m:oMath>
        <m:sSub>
          <m:e>
            <m:r>
              <m:t>u</m:t>
            </m:r>
          </m:e>
          <m:sub>
            <m:r>
              <m:t>Y</m:t>
            </m:r>
          </m:sub>
        </m:sSub>
      </m:oMath>
      <w:r>
        <w:t xml:space="preserve">, а міра незнання</w:t>
      </w:r>
      <w:r>
        <w:t xml:space="preserve"> </w:t>
      </w:r>
      <m:oMath>
        <m:sSub>
          <m:e>
            <m:r>
              <m:t>u</m:t>
            </m:r>
          </m:e>
          <m:sub>
            <m:r>
              <m:t>Y</m:t>
            </m:r>
          </m:sub>
        </m:sSub>
      </m:oMath>
      <w:r>
        <w:t xml:space="preserve"> </w:t>
      </w:r>
      <w:r>
        <w:t xml:space="preserve">визначає лише, наскільки кінематичне свідчення поступається семантичному;</w:t>
      </w:r>
      <w:r>
        <w:t xml:space="preserve"> </w:t>
      </w:r>
      <w:r>
        <w:t xml:space="preserve">за повної оклюзії (</w:t>
      </w:r>
      <m:oMath>
        <m:acc>
          <m:accPr>
            <m:chr m:val="‾"/>
          </m:accPr>
          <m:e>
            <m:r>
              <m:t>c</m:t>
            </m:r>
          </m:e>
        </m:acc>
        <m:r>
          <m:rPr>
            <m:sty m:val="p"/>
          </m:rPr>
          <m:t>=</m:t>
        </m:r>
        <m:r>
          <m:t>0</m:t>
        </m:r>
      </m:oMath>
      <w:r>
        <w:t xml:space="preserve">) і p = 1/2 рішення повністю делегується семантичному рівню (твердження 2.9).</w:t>
      </w:r>
      <w:r>
        <w:t xml:space="preserve"> </w:t>
      </w:r>
      <w:r>
        <w:t xml:space="preserve">Запас стійкості окремим доданком у свідчення не вводиться: він є вхідною ознакою класифікатора, і його повторне</w:t>
      </w:r>
      <w:r>
        <w:t xml:space="preserve"> </w:t>
      </w:r>
      <w:r>
        <w:t xml:space="preserve">врахування подвоювало б одне спостереження.</w:t>
      </w:r>
    </w:p>
    <w:bookmarkStart w:id="97" w:name="побудова-bba-на-бінарній-рамці"/>
    <w:p>
      <w:pPr>
        <w:pStyle w:val="Heading3"/>
      </w:pPr>
      <w:r>
        <w:t xml:space="preserve">4.4.1 Побудова BBA на бінарній рамці</w:t>
      </w:r>
    </w:p>
    <w:p>
      <w:pPr>
        <w:pStyle w:val="FirstParagraph"/>
      </w:pPr>
      <w:r>
        <w:t xml:space="preserve">Для задачі виявлення падінь рамка розрізнення</w:t>
      </w:r>
      <w:r>
        <w:t xml:space="preserve"> </w:t>
      </w:r>
      <m:oMath>
        <m:r>
          <m:t>Θ</m:t>
        </m:r>
        <m:r>
          <m:rPr>
            <m:sty m:val="p"/>
          </m:rPr>
          <m:t>=</m:t>
        </m:r>
        <m:r>
          <m:rPr>
            <m:sty m:val="p"/>
          </m:rPr>
          <m:t>{</m:t>
        </m:r>
        <m:sSub>
          <m:e>
            <m:r>
              <m:t>θ</m:t>
            </m:r>
          </m:e>
          <m:sub>
            <m:r>
              <m:t>A</m:t>
            </m:r>
          </m:sub>
        </m:sSub>
        <m:r>
          <m:rPr>
            <m:sty m:val="p"/>
          </m:rPr>
          <m:t>,</m:t>
        </m:r>
        <m:sSub>
          <m:e>
            <m:r>
              <m:t>θ</m:t>
            </m:r>
          </m:e>
          <m:sub>
            <m:r>
              <m:t>N</m:t>
            </m:r>
          </m:sub>
        </m:sSub>
        <m:r>
          <m:rPr>
            <m:sty m:val="p"/>
          </m:rPr>
          <m:t>}</m:t>
        </m:r>
      </m:oMath>
      <w:r>
        <w:t xml:space="preserve"> </w:t>
      </w:r>
      <w:r>
        <w:t xml:space="preserve">(«нещасний випадок», «норма»), і</w:t>
      </w:r>
      <w:r>
        <w:t xml:space="preserve"> </w:t>
      </w:r>
      <w:r>
        <w:t xml:space="preserve">кожне свідчення має не більше трьох фокальних елементів. У реалізації (src/thesis/fusion/dst.py, функція</w:t>
      </w:r>
      <w:r>
        <w:t xml:space="preserve"> </w:t>
      </w:r>
      <w:r>
        <w:t xml:space="preserve">simple_bba) обидва BBA є дисконтованими байєсівськими розподілами:</w:t>
      </w:r>
    </w:p>
    <w:p>
      <w:pPr>
        <w:pStyle w:val="BodyText"/>
      </w:pPr>
      <m:oMathPara>
        <m:oMathParaPr>
          <m:jc m:val="center"/>
        </m:oMathParaPr>
        <m:oMath>
          <m:sSub>
            <m:e>
              <m:r>
                <m:t>m</m:t>
              </m:r>
            </m:e>
            <m:sub>
              <m:r>
                <m:t>Y</m:t>
              </m:r>
            </m:sub>
          </m:sSub>
          <m:r>
            <m:rPr>
              <m:sty m:val="p"/>
            </m:rPr>
            <m:t>=</m:t>
          </m:r>
          <m:d>
            <m:dPr>
              <m:begChr m:val="("/>
              <m:endChr m:val=")"/>
              <m:sepChr m:val=""/>
              <m:grow/>
            </m:dPr>
            <m:e>
              <m:r>
                <m:t>p</m:t>
              </m:r>
              <m:d>
                <m:dPr>
                  <m:begChr m:val="("/>
                  <m:endChr m:val=")"/>
                  <m:sepChr m:val=""/>
                  <m:grow/>
                </m:dPr>
                <m:e>
                  <m:r>
                    <m:t>1</m:t>
                  </m:r>
                  <m:r>
                    <m:rPr>
                      <m:sty m:val="p"/>
                    </m:rPr>
                    <m:t>−</m:t>
                  </m:r>
                  <m:sSub>
                    <m:e>
                      <m:r>
                        <m:t>u</m:t>
                      </m:r>
                    </m:e>
                    <m:sub>
                      <m:r>
                        <m:t>Y</m:t>
                      </m:r>
                    </m:sub>
                  </m:sSub>
                </m:e>
              </m:d>
              <m:r>
                <m:rPr>
                  <m:sty m:val="p"/>
                </m:rPr>
                <m:t>,</m:t>
              </m:r>
              <m:r>
                <m:t> </m:t>
              </m:r>
              <m:d>
                <m:dPr>
                  <m:begChr m:val="("/>
                  <m:endChr m:val=")"/>
                  <m:sepChr m:val=""/>
                  <m:grow/>
                </m:dPr>
                <m:e>
                  <m:r>
                    <m:t>1</m:t>
                  </m:r>
                  <m:r>
                    <m:rPr>
                      <m:sty m:val="p"/>
                    </m:rPr>
                    <m:t>−</m:t>
                  </m:r>
                  <m:r>
                    <m:t>p</m:t>
                  </m:r>
                </m:e>
              </m:d>
              <m:d>
                <m:dPr>
                  <m:begChr m:val="("/>
                  <m:endChr m:val=")"/>
                  <m:sepChr m:val=""/>
                  <m:grow/>
                </m:dPr>
                <m:e>
                  <m:r>
                    <m:t>1</m:t>
                  </m:r>
                  <m:r>
                    <m:rPr>
                      <m:sty m:val="p"/>
                    </m:rPr>
                    <m:t>−</m:t>
                  </m:r>
                  <m:sSub>
                    <m:e>
                      <m:r>
                        <m:t>u</m:t>
                      </m:r>
                    </m:e>
                    <m:sub>
                      <m:r>
                        <m:t>Y</m:t>
                      </m:r>
                    </m:sub>
                  </m:sSub>
                </m:e>
              </m:d>
              <m:r>
                <m:rPr>
                  <m:sty m:val="p"/>
                </m:rPr>
                <m:t>,</m:t>
              </m:r>
              <m:r>
                <m:t> </m:t>
              </m:r>
              <m:sSub>
                <m:e>
                  <m:r>
                    <m:t>u</m:t>
                  </m:r>
                </m:e>
                <m:sub>
                  <m:r>
                    <m:t>Y</m:t>
                  </m:r>
                </m:sub>
              </m:sSub>
            </m:e>
          </m:d>
          <m:r>
            <m:rPr>
              <m:sty m:val="p"/>
            </m:rPr>
            <m:t>,</m:t>
          </m:r>
          <m:r>
            <m:t>  </m:t>
          </m:r>
          <m:sSub>
            <m:e>
              <m:r>
                <m:t>m</m:t>
              </m:r>
            </m:e>
            <m:sub>
              <m:r>
                <m:t>V</m:t>
              </m:r>
            </m:sub>
          </m:sSub>
          <m:r>
            <m:rPr>
              <m:sty m:val="p"/>
            </m:rPr>
            <m:t>=</m:t>
          </m:r>
          <m:d>
            <m:dPr>
              <m:begChr m:val="("/>
              <m:endChr m:val=")"/>
              <m:sepChr m:val=""/>
              <m:grow/>
            </m:dPr>
            <m:e>
              <m:sSup>
                <m:e>
                  <m:r>
                    <m:t>p</m:t>
                  </m:r>
                </m:e>
                <m:sup>
                  <m:r>
                    <m:t>V</m:t>
                  </m:r>
                </m:sup>
              </m:sSup>
              <m:d>
                <m:dPr>
                  <m:begChr m:val="("/>
                  <m:endChr m:val=")"/>
                  <m:sepChr m:val=""/>
                  <m:grow/>
                </m:dPr>
                <m:e>
                  <m:r>
                    <m:t>1</m:t>
                  </m:r>
                  <m:r>
                    <m:rPr>
                      <m:sty m:val="p"/>
                    </m:rPr>
                    <m:t>−</m:t>
                  </m:r>
                  <m:sSup>
                    <m:e>
                      <m:r>
                        <m:t>u</m:t>
                      </m:r>
                    </m:e>
                    <m:sup>
                      <m:r>
                        <m:t>V</m:t>
                      </m:r>
                    </m:sup>
                  </m:sSup>
                </m:e>
              </m:d>
              <m:r>
                <m:rPr>
                  <m:sty m:val="p"/>
                </m:rPr>
                <m:t>,</m:t>
              </m:r>
              <m:r>
                <m:t> </m:t>
              </m:r>
              <m:d>
                <m:dPr>
                  <m:begChr m:val="("/>
                  <m:endChr m:val=")"/>
                  <m:sepChr m:val=""/>
                  <m:grow/>
                </m:dPr>
                <m:e>
                  <m:r>
                    <m:t>1</m:t>
                  </m:r>
                  <m:r>
                    <m:rPr>
                      <m:sty m:val="p"/>
                    </m:rPr>
                    <m:t>−</m:t>
                  </m:r>
                  <m:sSup>
                    <m:e>
                      <m:r>
                        <m:t>p</m:t>
                      </m:r>
                    </m:e>
                    <m:sup>
                      <m:r>
                        <m:t>V</m:t>
                      </m:r>
                    </m:sup>
                  </m:sSup>
                </m:e>
              </m:d>
              <m:d>
                <m:dPr>
                  <m:begChr m:val="("/>
                  <m:endChr m:val=")"/>
                  <m:sepChr m:val=""/>
                  <m:grow/>
                </m:dPr>
                <m:e>
                  <m:r>
                    <m:t>1</m:t>
                  </m:r>
                  <m:r>
                    <m:rPr>
                      <m:sty m:val="p"/>
                    </m:rPr>
                    <m:t>−</m:t>
                  </m:r>
                  <m:sSup>
                    <m:e>
                      <m:r>
                        <m:t>u</m:t>
                      </m:r>
                    </m:e>
                    <m:sup>
                      <m:r>
                        <m:t>V</m:t>
                      </m:r>
                    </m:sup>
                  </m:sSup>
                </m:e>
              </m:d>
              <m:r>
                <m:rPr>
                  <m:sty m:val="p"/>
                </m:rPr>
                <m:t>,</m:t>
              </m:r>
              <m:r>
                <m:t> </m:t>
              </m:r>
              <m:sSup>
                <m:e>
                  <m:r>
                    <m:t>u</m:t>
                  </m:r>
                </m:e>
                <m:sup>
                  <m:r>
                    <m:t>V</m:t>
                  </m:r>
                </m:sup>
              </m:sSup>
            </m:e>
          </m:d>
          <m:r>
            <m:rPr>
              <m:sty m:val="p"/>
            </m:rPr>
            <m:t>,</m:t>
          </m:r>
        </m:oMath>
      </m:oMathPara>
    </w:p>
    <w:p>
      <w:pPr>
        <w:pStyle w:val="FirstParagraph"/>
      </w:pPr>
      <w:r>
        <w:t xml:space="preserve">де компоненти впорядковано як</w:t>
      </w:r>
      <w:r>
        <w:t xml:space="preserve"> </w:t>
      </w:r>
      <m:oMath>
        <m:d>
          <m:dPr>
            <m:begChr m:val="("/>
            <m:endChr m:val=")"/>
            <m:sepChr m:val=""/>
            <m:grow/>
          </m:dPr>
          <m:e>
            <m:r>
              <m:rPr>
                <m:sty m:val="p"/>
              </m:rPr>
              <m:t>{</m:t>
            </m:r>
            <m:sSub>
              <m:e>
                <m:r>
                  <m:t>θ</m:t>
                </m:r>
              </m:e>
              <m:sub>
                <m:r>
                  <m:t>A</m:t>
                </m:r>
              </m:sub>
            </m:sSub>
            <m:r>
              <m:rPr>
                <m:sty m:val="p"/>
              </m:rPr>
              <m:t>}</m:t>
            </m:r>
            <m:r>
              <m:rPr>
                <m:sty m:val="p"/>
              </m:rPr>
              <m:t>,</m:t>
            </m:r>
            <m:r>
              <m:rPr>
                <m:sty m:val="p"/>
              </m:rPr>
              <m:t>{</m:t>
            </m:r>
            <m:sSub>
              <m:e>
                <m:r>
                  <m:t>θ</m:t>
                </m:r>
              </m:e>
              <m:sub>
                <m:r>
                  <m:t>N</m:t>
                </m:r>
              </m:sub>
            </m:sSub>
            <m:r>
              <m:rPr>
                <m:sty m:val="p"/>
              </m:rPr>
              <m:t>}</m:t>
            </m:r>
            <m:r>
              <m:rPr>
                <m:sty m:val="p"/>
              </m:rPr>
              <m:t>,</m:t>
            </m:r>
            <m:r>
              <m:t>Θ</m:t>
            </m:r>
          </m:e>
        </m:d>
      </m:oMath>
      <w:r>
        <w:t xml:space="preserve">. Міра незнання кінематичного рівня (2.14)</w:t>
      </w:r>
      <w:r>
        <w:t xml:space="preserve"> </w:t>
      </w:r>
      <w:r>
        <w:t xml:space="preserve">обчислюється в кадрі тривоги:</w:t>
      </w:r>
      <w:r>
        <w:t xml:space="preserve"> </w:t>
      </w:r>
      <m:oMath>
        <m:r>
          <m:rPr>
            <m:sty m:val="p"/>
            <m:scr m:val="script"/>
          </m:rPr>
          <m:t>H</m:t>
        </m:r>
        <m:d>
          <m:dPr>
            <m:begChr m:val="("/>
            <m:endChr m:val=")"/>
            <m:sepChr m:val=""/>
            <m:grow/>
          </m:dPr>
          <m:e>
            <m:r>
              <m:t>p</m:t>
            </m:r>
          </m:e>
        </m:d>
      </m:oMath>
      <w:r>
        <w:t xml:space="preserve"> </w:t>
      </w:r>
      <w:r>
        <w:t xml:space="preserve">— двійкова ентропія в бітах,</w:t>
      </w:r>
      <w:r>
        <w:t xml:space="preserve"> </w:t>
      </w:r>
      <m:oMath>
        <m:acc>
          <m:accPr>
            <m:chr m:val="‾"/>
          </m:accPr>
          <m:e>
            <m:r>
              <m:t>c</m:t>
            </m:r>
          </m:e>
        </m:acc>
      </m:oMath>
      <w:r>
        <w:t xml:space="preserve"> </w:t>
      </w:r>
      <w:r>
        <w:t xml:space="preserve">— середня впевненість ключових</w:t>
      </w:r>
      <w:r>
        <w:t xml:space="preserve"> </w:t>
      </w:r>
      <w:r>
        <w:t xml:space="preserve">точок, причому за відсутності скелета</w:t>
      </w:r>
      <w:r>
        <w:t xml:space="preserve"> </w:t>
      </w:r>
      <m:oMath>
        <m:acc>
          <m:accPr>
            <m:chr m:val="‾"/>
          </m:accPr>
          <m:e>
            <m:r>
              <m:t>c</m:t>
            </m:r>
          </m:e>
        </m:acc>
        <m:r>
          <m:rPr>
            <m:sty m:val="p"/>
          </m:rPr>
          <m:t>=</m:t>
        </m:r>
        <m:r>
          <m:t>0</m:t>
        </m:r>
      </m:oMath>
      <w:r>
        <w:t xml:space="preserve">, тобто</w:t>
      </w:r>
      <w:r>
        <w:t xml:space="preserve"> </w:t>
      </w:r>
      <m:oMath>
        <m:sSub>
          <m:e>
            <m:r>
              <m:t>u</m:t>
            </m:r>
          </m:e>
          <m:sub>
            <m:r>
              <m:t>Y</m:t>
            </m:r>
          </m:sub>
        </m:sSub>
        <m:r>
          <m:rPr>
            <m:sty m:val="p"/>
          </m:rPr>
          <m:t>=</m:t>
        </m:r>
        <m:r>
          <m:t>1</m:t>
        </m:r>
        <m:r>
          <m:rPr>
            <m:sty m:val="p"/>
          </m:rPr>
          <m:t>−</m:t>
        </m:r>
        <m:r>
          <m:t>α</m:t>
        </m:r>
        <m:r>
          <m:rPr>
            <m:sty m:val="p"/>
          </m:rPr>
          <m:t>+</m:t>
        </m:r>
        <m:r>
          <m:t>α</m:t>
        </m:r>
        <m:r>
          <m:rPr>
            <m:sty m:val="p"/>
            <m:scr m:val="script"/>
          </m:rPr>
          <m:t>H</m:t>
        </m:r>
        <m:d>
          <m:dPr>
            <m:begChr m:val="("/>
            <m:endChr m:val=")"/>
            <m:sepChr m:val=""/>
            <m:grow/>
          </m:dPr>
          <m:e>
            <m:r>
              <m:t>p</m:t>
            </m:r>
          </m:e>
        </m:d>
      </m:oMath>
      <w:r>
        <w:t xml:space="preserve">. Кон’юнктивне</w:t>
      </w:r>
      <w:r>
        <w:t xml:space="preserve"> </w:t>
      </w:r>
      <w:r>
        <w:t xml:space="preserve">комбінування двох таких BBA має замкнений вигляд:</w:t>
      </w:r>
    </w:p>
    <w:p>
      <w:pPr>
        <w:pStyle w:val="BodyText"/>
      </w:pPr>
      <m:oMathPara>
        <m:oMathParaPr>
          <m:jc m:val="center"/>
        </m:oMathParaPr>
        <m:oMath>
          <m:r>
            <m:t>K</m:t>
          </m:r>
          <m:r>
            <m:rPr>
              <m:sty m:val="p"/>
            </m:rPr>
            <m:t>=</m:t>
          </m:r>
          <m:sSub>
            <m:e>
              <m:r>
                <m:t>m</m:t>
              </m:r>
            </m:e>
            <m:sub>
              <m:r>
                <m:t>Y</m:t>
              </m:r>
            </m:sub>
          </m:sSub>
          <m:d>
            <m:dPr>
              <m:begChr m:val="("/>
              <m:endChr m:val=")"/>
              <m:sepChr m:val=""/>
              <m:grow/>
            </m:dPr>
            <m:e>
              <m:sSub>
                <m:e>
                  <m:r>
                    <m:t>θ</m:t>
                  </m:r>
                </m:e>
                <m:sub>
                  <m:r>
                    <m:t>A</m:t>
                  </m:r>
                </m:sub>
              </m:sSub>
            </m:e>
          </m:d>
          <m:r>
            <m:t> </m:t>
          </m:r>
          <m:sSub>
            <m:e>
              <m:r>
                <m:t>m</m:t>
              </m:r>
            </m:e>
            <m:sub>
              <m:r>
                <m:t>V</m:t>
              </m:r>
            </m:sub>
          </m:sSub>
          <m:d>
            <m:dPr>
              <m:begChr m:val="("/>
              <m:endChr m:val=")"/>
              <m:sepChr m:val=""/>
              <m:grow/>
            </m:dPr>
            <m:e>
              <m:sSub>
                <m:e>
                  <m:r>
                    <m:t>θ</m:t>
                  </m:r>
                </m:e>
                <m:sub>
                  <m:r>
                    <m:t>N</m:t>
                  </m:r>
                </m:sub>
              </m:sSub>
            </m:e>
          </m:d>
          <m:r>
            <m:rPr>
              <m:sty m:val="p"/>
            </m:rPr>
            <m:t>+</m:t>
          </m:r>
          <m:sSub>
            <m:e>
              <m:r>
                <m:t>m</m:t>
              </m:r>
            </m:e>
            <m:sub>
              <m:r>
                <m:t>Y</m:t>
              </m:r>
            </m:sub>
          </m:sSub>
          <m:d>
            <m:dPr>
              <m:begChr m:val="("/>
              <m:endChr m:val=")"/>
              <m:sepChr m:val=""/>
              <m:grow/>
            </m:dPr>
            <m:e>
              <m:sSub>
                <m:e>
                  <m:r>
                    <m:t>θ</m:t>
                  </m:r>
                </m:e>
                <m:sub>
                  <m:r>
                    <m:t>N</m:t>
                  </m:r>
                </m:sub>
              </m:sSub>
            </m:e>
          </m:d>
          <m:r>
            <m:t> </m:t>
          </m:r>
          <m:sSub>
            <m:e>
              <m:r>
                <m:t>m</m:t>
              </m:r>
            </m:e>
            <m:sub>
              <m:r>
                <m:t>V</m:t>
              </m:r>
            </m:sub>
          </m:sSub>
          <m:d>
            <m:dPr>
              <m:begChr m:val="("/>
              <m:endChr m:val=")"/>
              <m:sepChr m:val=""/>
              <m:grow/>
            </m:dPr>
            <m:e>
              <m:sSub>
                <m:e>
                  <m:r>
                    <m:t>θ</m:t>
                  </m:r>
                </m:e>
                <m:sub>
                  <m:r>
                    <m:t>A</m:t>
                  </m:r>
                </m:sub>
              </m:sSub>
            </m:e>
          </m:d>
          <m:r>
            <m:rPr>
              <m:sty m:val="p"/>
            </m:rPr>
            <m:t>,</m:t>
          </m:r>
        </m:oMath>
      </m:oMathPara>
    </w:p>
    <w:p>
      <w:pPr>
        <w:pStyle w:val="FirstParagraph"/>
      </w:pPr>
      <m:oMathPara>
        <m:oMathParaPr>
          <m:jc m:val="center"/>
        </m:oMathParaPr>
        <m:oMath>
          <m:sSub>
            <m:e>
              <m:r>
                <m:t>m</m:t>
              </m:r>
            </m:e>
            <m:sub>
              <m:r>
                <m:rPr>
                  <m:sty m:val="p"/>
                </m:rPr>
                <m:t>∩</m:t>
              </m:r>
            </m:sub>
          </m:sSub>
          <m:d>
            <m:dPr>
              <m:begChr m:val="("/>
              <m:endChr m:val=")"/>
              <m:sepChr m:val=""/>
              <m:grow/>
            </m:dPr>
            <m:e>
              <m:sSub>
                <m:e>
                  <m:r>
                    <m:t>θ</m:t>
                  </m:r>
                </m:e>
                <m:sub>
                  <m:r>
                    <m:t>A</m:t>
                  </m:r>
                </m:sub>
              </m:sSub>
            </m:e>
          </m:d>
          <m:r>
            <m:rPr>
              <m:sty m:val="p"/>
            </m:rPr>
            <m:t>=</m:t>
          </m:r>
          <m:sSub>
            <m:e>
              <m:r>
                <m:t>m</m:t>
              </m:r>
            </m:e>
            <m:sub>
              <m:r>
                <m:t>Y</m:t>
              </m:r>
            </m:sub>
          </m:sSub>
          <m:d>
            <m:dPr>
              <m:begChr m:val="("/>
              <m:endChr m:val=")"/>
              <m:sepChr m:val=""/>
              <m:grow/>
            </m:dPr>
            <m:e>
              <m:sSub>
                <m:e>
                  <m:r>
                    <m:t>θ</m:t>
                  </m:r>
                </m:e>
                <m:sub>
                  <m:r>
                    <m:t>A</m:t>
                  </m:r>
                </m:sub>
              </m:sSub>
            </m:e>
          </m:d>
          <m:d>
            <m:dPr>
              <m:begChr m:val="("/>
              <m:endChr m:val=")"/>
              <m:sepChr m:val=""/>
              <m:grow/>
            </m:dPr>
            <m:e>
              <m:sSub>
                <m:e>
                  <m:r>
                    <m:t>m</m:t>
                  </m:r>
                </m:e>
                <m:sub>
                  <m:r>
                    <m:t>V</m:t>
                  </m:r>
                </m:sub>
              </m:sSub>
              <m:d>
                <m:dPr>
                  <m:begChr m:val="("/>
                  <m:endChr m:val=")"/>
                  <m:sepChr m:val=""/>
                  <m:grow/>
                </m:dPr>
                <m:e>
                  <m:sSub>
                    <m:e>
                      <m:r>
                        <m:t>θ</m:t>
                      </m:r>
                    </m:e>
                    <m:sub>
                      <m:r>
                        <m:t>A</m:t>
                      </m:r>
                    </m:sub>
                  </m:sSub>
                </m:e>
              </m:d>
              <m:r>
                <m:rPr>
                  <m:sty m:val="p"/>
                </m:rPr>
                <m:t>+</m:t>
              </m:r>
              <m:sSup>
                <m:e>
                  <m:r>
                    <m:t>u</m:t>
                  </m:r>
                </m:e>
                <m:sup>
                  <m:r>
                    <m:t>V</m:t>
                  </m:r>
                </m:sup>
              </m:sSup>
            </m:e>
          </m:d>
          <m:r>
            <m:rPr>
              <m:sty m:val="p"/>
            </m:rPr>
            <m:t>+</m:t>
          </m:r>
          <m:sSub>
            <m:e>
              <m:r>
                <m:t>u</m:t>
              </m:r>
            </m:e>
            <m:sub>
              <m:r>
                <m:t>Y</m:t>
              </m:r>
            </m:sub>
          </m:sSub>
          <m:r>
            <m:t> </m:t>
          </m:r>
          <m:sSub>
            <m:e>
              <m:r>
                <m:t>m</m:t>
              </m:r>
            </m:e>
            <m:sub>
              <m:r>
                <m:t>V</m:t>
              </m:r>
            </m:sub>
          </m:sSub>
          <m:d>
            <m:dPr>
              <m:begChr m:val="("/>
              <m:endChr m:val=")"/>
              <m:sepChr m:val=""/>
              <m:grow/>
            </m:dPr>
            <m:e>
              <m:sSub>
                <m:e>
                  <m:r>
                    <m:t>θ</m:t>
                  </m:r>
                </m:e>
                <m:sub>
                  <m:r>
                    <m:t>A</m:t>
                  </m:r>
                </m:sub>
              </m:sSub>
            </m:e>
          </m:d>
          <m:r>
            <m:rPr>
              <m:sty m:val="p"/>
            </m:rPr>
            <m:t>,</m:t>
          </m:r>
          <m:r>
            <m:t> </m:t>
          </m:r>
          <m:sSub>
            <m:e>
              <m:r>
                <m:t>m</m:t>
              </m:r>
            </m:e>
            <m:sub>
              <m:r>
                <m:rPr>
                  <m:sty m:val="p"/>
                </m:rPr>
                <m:t>∩</m:t>
              </m:r>
            </m:sub>
          </m:sSub>
          <m:d>
            <m:dPr>
              <m:begChr m:val="("/>
              <m:endChr m:val=")"/>
              <m:sepChr m:val=""/>
              <m:grow/>
            </m:dPr>
            <m:e>
              <m:sSub>
                <m:e>
                  <m:r>
                    <m:t>θ</m:t>
                  </m:r>
                </m:e>
                <m:sub>
                  <m:r>
                    <m:t>N</m:t>
                  </m:r>
                </m:sub>
              </m:sSub>
            </m:e>
          </m:d>
          <m:r>
            <m:rPr>
              <m:sty m:val="p"/>
            </m:rPr>
            <m:t>=</m:t>
          </m:r>
          <m:sSub>
            <m:e>
              <m:r>
                <m:t>m</m:t>
              </m:r>
            </m:e>
            <m:sub>
              <m:r>
                <m:t>Y</m:t>
              </m:r>
            </m:sub>
          </m:sSub>
          <m:d>
            <m:dPr>
              <m:begChr m:val="("/>
              <m:endChr m:val=")"/>
              <m:sepChr m:val=""/>
              <m:grow/>
            </m:dPr>
            <m:e>
              <m:sSub>
                <m:e>
                  <m:r>
                    <m:t>θ</m:t>
                  </m:r>
                </m:e>
                <m:sub>
                  <m:r>
                    <m:t>N</m:t>
                  </m:r>
                </m:sub>
              </m:sSub>
            </m:e>
          </m:d>
          <m:d>
            <m:dPr>
              <m:begChr m:val="("/>
              <m:endChr m:val=")"/>
              <m:sepChr m:val=""/>
              <m:grow/>
            </m:dPr>
            <m:e>
              <m:sSub>
                <m:e>
                  <m:r>
                    <m:t>m</m:t>
                  </m:r>
                </m:e>
                <m:sub>
                  <m:r>
                    <m:t>V</m:t>
                  </m:r>
                </m:sub>
              </m:sSub>
              <m:d>
                <m:dPr>
                  <m:begChr m:val="("/>
                  <m:endChr m:val=")"/>
                  <m:sepChr m:val=""/>
                  <m:grow/>
                </m:dPr>
                <m:e>
                  <m:sSub>
                    <m:e>
                      <m:r>
                        <m:t>θ</m:t>
                      </m:r>
                    </m:e>
                    <m:sub>
                      <m:r>
                        <m:t>N</m:t>
                      </m:r>
                    </m:sub>
                  </m:sSub>
                </m:e>
              </m:d>
              <m:r>
                <m:rPr>
                  <m:sty m:val="p"/>
                </m:rPr>
                <m:t>+</m:t>
              </m:r>
              <m:sSup>
                <m:e>
                  <m:r>
                    <m:t>u</m:t>
                  </m:r>
                </m:e>
                <m:sup>
                  <m:r>
                    <m:t>V</m:t>
                  </m:r>
                </m:sup>
              </m:sSup>
            </m:e>
          </m:d>
          <m:r>
            <m:rPr>
              <m:sty m:val="p"/>
            </m:rPr>
            <m:t>+</m:t>
          </m:r>
          <m:sSub>
            <m:e>
              <m:r>
                <m:t>u</m:t>
              </m:r>
            </m:e>
            <m:sub>
              <m:r>
                <m:t>Y</m:t>
              </m:r>
            </m:sub>
          </m:sSub>
          <m:r>
            <m:t> </m:t>
          </m:r>
          <m:sSub>
            <m:e>
              <m:r>
                <m:t>m</m:t>
              </m:r>
            </m:e>
            <m:sub>
              <m:r>
                <m:t>V</m:t>
              </m:r>
            </m:sub>
          </m:sSub>
          <m:d>
            <m:dPr>
              <m:begChr m:val="("/>
              <m:endChr m:val=")"/>
              <m:sepChr m:val=""/>
              <m:grow/>
            </m:dPr>
            <m:e>
              <m:sSub>
                <m:e>
                  <m:r>
                    <m:t>θ</m:t>
                  </m:r>
                </m:e>
                <m:sub>
                  <m:r>
                    <m:t>N</m:t>
                  </m:r>
                </m:sub>
              </m:sSub>
            </m:e>
          </m:d>
          <m:r>
            <m:rPr>
              <m:sty m:val="p"/>
            </m:rPr>
            <m:t>,</m:t>
          </m:r>
          <m:r>
            <m:t> </m:t>
          </m:r>
          <m:sSub>
            <m:e>
              <m:r>
                <m:t>m</m:t>
              </m:r>
            </m:e>
            <m:sub>
              <m:r>
                <m:rPr>
                  <m:sty m:val="p"/>
                </m:rPr>
                <m:t>∩</m:t>
              </m:r>
            </m:sub>
          </m:sSub>
          <m:d>
            <m:dPr>
              <m:begChr m:val="("/>
              <m:endChr m:val=")"/>
              <m:sepChr m:val=""/>
              <m:grow/>
            </m:dPr>
            <m:e>
              <m:r>
                <m:t>Θ</m:t>
              </m:r>
            </m:e>
          </m:d>
          <m:r>
            <m:rPr>
              <m:sty m:val="p"/>
            </m:rPr>
            <m:t>=</m:t>
          </m:r>
          <m:sSub>
            <m:e>
              <m:r>
                <m:t>u</m:t>
              </m:r>
            </m:e>
            <m:sub>
              <m:r>
                <m:t>Y</m:t>
              </m:r>
            </m:sub>
          </m:sSub>
          <m:sSup>
            <m:e>
              <m:r>
                <m:t>u</m:t>
              </m:r>
            </m:e>
            <m:sup>
              <m:r>
                <m:t>V</m:t>
              </m:r>
            </m:sup>
          </m:sSup>
          <m:r>
            <m:rPr>
              <m:sty m:val="p"/>
            </m:rPr>
            <m:t>.</m:t>
          </m:r>
        </m:oMath>
      </m:oMathPara>
    </w:p>
    <w:p>
      <w:pPr>
        <w:pStyle w:val="FirstParagraph"/>
      </w:pPr>
      <w:r>
        <w:t xml:space="preserve">Звідси</w:t>
      </w:r>
      <w:r>
        <w:t xml:space="preserve"> </w:t>
      </w:r>
      <m:oMath>
        <m:r>
          <m:t>S</m:t>
        </m:r>
        <m:d>
          <m:dPr>
            <m:begChr m:val="("/>
            <m:endChr m:val=")"/>
            <m:sepChr m:val=""/>
            <m:grow/>
          </m:dPr>
          <m:e>
            <m:sSub>
              <m:e>
                <m:r>
                  <m:t>θ</m:t>
                </m:r>
              </m:e>
              <m:sub>
                <m:r>
                  <m:t>A</m:t>
                </m:r>
              </m:sub>
            </m:sSub>
          </m:e>
        </m:d>
        <m:r>
          <m:rPr>
            <m:sty m:val="p"/>
          </m:rPr>
          <m:t>=</m:t>
        </m:r>
        <m:sSub>
          <m:e>
            <m:r>
              <m:t>m</m:t>
            </m:r>
          </m:e>
          <m:sub>
            <m:r>
              <m:rPr>
                <m:sty m:val="p"/>
              </m:rPr>
              <m:t>∩</m:t>
            </m:r>
          </m:sub>
        </m:sSub>
        <m:d>
          <m:dPr>
            <m:begChr m:val="("/>
            <m:endChr m:val=")"/>
            <m:sepChr m:val=""/>
            <m:grow/>
          </m:dPr>
          <m:e>
            <m:sSub>
              <m:e>
                <m:r>
                  <m:t>θ</m:t>
                </m:r>
              </m:e>
              <m:sub>
                <m:r>
                  <m:t>A</m:t>
                </m:r>
              </m:sub>
            </m:sSub>
          </m:e>
        </m:d>
        <m:r>
          <m:rPr>
            <m:sty m:val="p"/>
          </m:rPr>
          <m:t>+</m:t>
        </m:r>
        <m:sSub>
          <m:e>
            <m:r>
              <m:t>u</m:t>
            </m:r>
          </m:e>
          <m:sub>
            <m:r>
              <m:t>Y</m:t>
            </m:r>
          </m:sub>
        </m:sSub>
        <m:sSup>
          <m:e>
            <m:r>
              <m:t>u</m:t>
            </m:r>
          </m:e>
          <m:sup>
            <m:r>
              <m:t>V</m:t>
            </m:r>
          </m:sup>
        </m:sSup>
        <m:r>
          <m:rPr>
            <m:sty m:val="p"/>
          </m:rPr>
          <m:t>/</m:t>
        </m:r>
        <m:r>
          <m:t>2</m:t>
        </m:r>
      </m:oMath>
      <w:r>
        <w:t xml:space="preserve">, і за лемою 2.1</w:t>
      </w:r>
      <w:r>
        <w:t xml:space="preserve"> </w:t>
      </w:r>
      <m:oMath>
        <m:r>
          <m:t>B</m:t>
        </m:r>
        <m:r>
          <m:t>e</m:t>
        </m:r>
        <m:r>
          <m:t>t</m:t>
        </m:r>
        <m:sSub>
          <m:e>
            <m:r>
              <m:t>P</m:t>
            </m:r>
          </m:e>
          <m:sub>
            <m:r>
              <m:t>D</m:t>
            </m:r>
          </m:sub>
        </m:sSub>
        <m:d>
          <m:dPr>
            <m:begChr m:val="("/>
            <m:endChr m:val=")"/>
            <m:sepChr m:val=""/>
            <m:grow/>
          </m:dPr>
          <m:e>
            <m:sSub>
              <m:e>
                <m:r>
                  <m:t>θ</m:t>
                </m:r>
              </m:e>
              <m:sub>
                <m:r>
                  <m:t>A</m:t>
                </m:r>
              </m:sub>
            </m:sSub>
          </m:e>
        </m:d>
        <m:r>
          <m:rPr>
            <m:sty m:val="p"/>
          </m:rPr>
          <m:t>=</m:t>
        </m:r>
        <m:r>
          <m:t>S</m:t>
        </m:r>
        <m:d>
          <m:dPr>
            <m:begChr m:val="("/>
            <m:endChr m:val=")"/>
            <m:sepChr m:val=""/>
            <m:grow/>
          </m:dPr>
          <m:e>
            <m:sSub>
              <m:e>
                <m:r>
                  <m:t>θ</m:t>
                </m:r>
              </m:e>
              <m:sub>
                <m:r>
                  <m:t>A</m:t>
                </m:r>
              </m:sub>
            </m:sSub>
          </m:e>
        </m:d>
        <m:r>
          <m:rPr>
            <m:sty m:val="p"/>
          </m:rPr>
          <m:t>/</m:t>
        </m:r>
        <m:d>
          <m:dPr>
            <m:begChr m:val="("/>
            <m:endChr m:val=")"/>
            <m:sepChr m:val=""/>
            <m:grow/>
          </m:dPr>
          <m:e>
            <m:r>
              <m:t>1</m:t>
            </m:r>
            <m:r>
              <m:rPr>
                <m:sty m:val="p"/>
              </m:rPr>
              <m:t>−</m:t>
            </m:r>
            <m:r>
              <m:t>K</m:t>
            </m:r>
          </m:e>
        </m:d>
      </m:oMath>
      <w:r>
        <w:t xml:space="preserve">,</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S</m:t>
        </m:r>
        <m:d>
          <m:dPr>
            <m:begChr m:val="("/>
            <m:endChr m:val=")"/>
            <m:sepChr m:val=""/>
            <m:grow/>
          </m:dPr>
          <m:e>
            <m:sSub>
              <m:e>
                <m:r>
                  <m:t>θ</m:t>
                </m:r>
              </m:e>
              <m:sub>
                <m:r>
                  <m:t>A</m:t>
                </m:r>
              </m:sub>
            </m:sSub>
          </m:e>
        </m:d>
        <m:r>
          <m:rPr>
            <m:sty m:val="p"/>
          </m:rPr>
          <m:t>+</m:t>
        </m:r>
        <m:r>
          <m:t>K</m:t>
        </m:r>
        <m:r>
          <m:rPr>
            <m:sty m:val="p"/>
          </m:rPr>
          <m:t>/</m:t>
        </m:r>
        <m:r>
          <m:t>2</m:t>
        </m:r>
      </m:oMath>
      <w:r>
        <w:t xml:space="preserve">. Конфлікт K великий саме тоді, коли рівні впевнено суперечать один одному:</w:t>
      </w:r>
      <w:r>
        <w:t xml:space="preserve"> </w:t>
      </w:r>
      <w:r>
        <w:t xml:space="preserve">кінематика надає велику масу</w:t>
      </w:r>
      <w:r>
        <w:t xml:space="preserve"> </w:t>
      </w:r>
      <m:oMath>
        <m:r>
          <m:rPr>
            <m:sty m:val="p"/>
          </m:rPr>
          <m:t>{</m:t>
        </m:r>
        <m:sSub>
          <m:e>
            <m:r>
              <m:t>θ</m:t>
            </m:r>
          </m:e>
          <m:sub>
            <m:r>
              <m:t>A</m:t>
            </m:r>
          </m:sub>
        </m:sSub>
        <m:r>
          <m:rPr>
            <m:sty m:val="p"/>
          </m:rPr>
          <m:t>}</m:t>
        </m:r>
      </m:oMath>
      <w:r>
        <w:t xml:space="preserve">, а VLM —</w:t>
      </w:r>
      <w:r>
        <w:t xml:space="preserve"> </w:t>
      </w:r>
      <m:oMath>
        <m:r>
          <m:rPr>
            <m:sty m:val="p"/>
          </m:rPr>
          <m:t>{</m:t>
        </m:r>
        <m:sSub>
          <m:e>
            <m:r>
              <m:t>θ</m:t>
            </m:r>
          </m:e>
          <m:sub>
            <m:r>
              <m:t>N</m:t>
            </m:r>
          </m:sub>
        </m:sSub>
        <m:r>
          <m:rPr>
            <m:sty m:val="p"/>
          </m:rPr>
          <m:t>}</m:t>
        </m:r>
      </m:oMath>
      <w:r>
        <w:t xml:space="preserve">, що є типовою ситуацією для епізодів тривоги</w:t>
      </w:r>
      <w:r>
        <w:t xml:space="preserve"> </w:t>
      </w:r>
      <w:r>
        <w:t xml:space="preserve">(середнє K для 150 епізодів за варіанта «кліп» і α = 0 дорівнює 0.475, медіана — 0.590).</w:t>
      </w:r>
    </w:p>
    <w:p>
      <w:pPr>
        <w:pStyle w:val="BodyText"/>
      </w:pPr>
      <w:r>
        <w:t xml:space="preserve">Для 17 зі 150 епізодів скелет у кадрі тривоги не виявлено (</w:t>
      </w:r>
      <m:oMath>
        <m:acc>
          <m:accPr>
            <m:chr m:val="‾"/>
          </m:accPr>
          <m:e>
            <m:r>
              <m:t>c</m:t>
            </m:r>
          </m:e>
        </m:acc>
        <m:r>
          <m:rPr>
            <m:sty m:val="p"/>
          </m:rPr>
          <m:t>=</m:t>
        </m:r>
        <m:r>
          <m:t>0</m:t>
        </m:r>
      </m:oMath>
      <w:r>
        <w:t xml:space="preserve">, з них 10 — на ADL з навмисним лежанням,</w:t>
      </w:r>
      <w:r>
        <w:t xml:space="preserve"> </w:t>
      </w:r>
      <w:r>
        <w:t xml:space="preserve">6 — істинні тривоги, 1 — інша ADL). За α = 0 для них</w:t>
      </w:r>
      <w:r>
        <w:t xml:space="preserve"> </w:t>
      </w:r>
      <m:oMath>
        <m:sSub>
          <m:e>
            <m:r>
              <m:t>u</m:t>
            </m:r>
          </m:e>
          <m:sub>
            <m:r>
              <m:t>Y</m:t>
            </m:r>
          </m:sub>
        </m:sSub>
        <m:r>
          <m:rPr>
            <m:sty m:val="p"/>
          </m:rPr>
          <m:t>=</m:t>
        </m:r>
        <m:r>
          <m:t>1</m:t>
        </m:r>
      </m:oMath>
      <w:r>
        <w:t xml:space="preserve">,</w:t>
      </w:r>
      <w:r>
        <w:t xml:space="preserve"> </w:t>
      </w:r>
      <m:oMath>
        <m:r>
          <m:t>K</m:t>
        </m:r>
        <m:r>
          <m:rPr>
            <m:sty m:val="p"/>
          </m:rPr>
          <m:t>=</m:t>
        </m:r>
        <m:r>
          <m:t>0</m:t>
        </m:r>
      </m:oMath>
      <w:r>
        <w:t xml:space="preserve"> </w:t>
      </w:r>
      <w:r>
        <w:t xml:space="preserve">і за твердженням 2.9 рішення повністю</w:t>
      </w:r>
      <w:r>
        <w:t xml:space="preserve"> </w:t>
      </w:r>
      <w:r>
        <w:t xml:space="preserve">визначається відповіддю VLM. Для ADL з лежанням середнє</w:t>
      </w:r>
      <w:r>
        <w:t xml:space="preserve"> </w:t>
      </w:r>
      <m:oMath>
        <m:r>
          <m:t>1</m:t>
        </m:r>
        <m:r>
          <m:rPr>
            <m:sty m:val="p"/>
          </m:rPr>
          <m:t>−</m:t>
        </m:r>
        <m:acc>
          <m:accPr>
            <m:chr m:val="‾"/>
          </m:accPr>
          <m:e>
            <m:r>
              <m:t>c</m:t>
            </m:r>
          </m:e>
        </m:acc>
      </m:oMath>
      <w:r>
        <w:t xml:space="preserve"> </w:t>
      </w:r>
      <w:r>
        <w:t xml:space="preserve">дорівнює 0.512 проти 0.237 для істинних</w:t>
      </w:r>
      <w:r>
        <w:t xml:space="preserve"> </w:t>
      </w:r>
      <w:r>
        <w:t xml:space="preserve">тривог, тому саме на цих епізодах кінематичне свідчення за α = 0 найбільше поступається семантичному.</w:t>
      </w:r>
    </w:p>
    <w:bookmarkEnd w:id="97"/>
    <w:bookmarkEnd w:id="98"/>
    <w:bookmarkStart w:id="100" w:name="правило-рішення"/>
    <w:p>
      <w:pPr>
        <w:pStyle w:val="Heading2"/>
      </w:pPr>
      <w:r>
        <w:t xml:space="preserve">4.5 Правило рішення</w:t>
      </w:r>
    </w:p>
    <w:p>
      <w:pPr>
        <w:pStyle w:val="FirstParagraph"/>
      </w:pPr>
      <w:r>
        <w:t xml:space="preserve">Рішення приймається за пігністичною ймовірністю: тривога, якщо</w:t>
      </w:r>
      <w:r>
        <w:t xml:space="preserve"> </w:t>
      </w:r>
      <m:oMath>
        <m:r>
          <m:t>B</m:t>
        </m:r>
        <m:r>
          <m:t>e</m:t>
        </m:r>
        <m:r>
          <m:t>t</m:t>
        </m:r>
        <m:r>
          <m:t>P</m:t>
        </m:r>
        <m:d>
          <m:dPr>
            <m:begChr m:val="("/>
            <m:endChr m:val=")"/>
            <m:sepChr m:val=""/>
            <m:grow/>
          </m:dPr>
          <m:e>
            <m:sSub>
              <m:e>
                <m:r>
                  <m:t>θ</m:t>
                </m:r>
              </m:e>
              <m:sub>
                <m:r>
                  <m:t>A</m:t>
                </m:r>
              </m:sub>
            </m:sSub>
          </m:e>
        </m:d>
        <m:r>
          <m:rPr>
            <m:sty m:val="p"/>
          </m:rPr>
          <m:t>≥</m:t>
        </m:r>
        <m:r>
          <m:t>β</m:t>
        </m:r>
      </m:oMath>
      <w:r>
        <w:t xml:space="preserve">. Для β = 1/2 правила</w:t>
      </w:r>
      <w:r>
        <w:t xml:space="preserve"> </w:t>
      </w:r>
      <w:r>
        <w:t xml:space="preserve">Демпстера і Ягера дають однакові рішення (твердження 2.7–2.8), для β &lt; 1/2 правило Ягера дає не менше тривог.</w:t>
      </w:r>
      <w:r>
        <w:t xml:space="preserve"> </w:t>
      </w:r>
      <w:r>
        <w:t xml:space="preserve">Експерименти проводяться для β ∈ {0.5, 0.3, 0.2, 0.1}, обох правил і α ∈ {0, 0.5, 1} у (2.14).</w:t>
      </w:r>
    </w:p>
    <w:p>
      <w:pPr>
        <w:pStyle w:val="BodyText"/>
      </w:pPr>
      <w:r>
        <w:t xml:space="preserve">Для епізоду тривоги без відповіді VLM тривога зберігається (рішення на користь безпеки); в експериментах таких</w:t>
      </w:r>
      <w:r>
        <w:t xml:space="preserve"> </w:t>
      </w:r>
      <w:r>
        <w:t xml:space="preserve">епізодів немає. Базова система «лише VLM» зберігає тривогу за</w:t>
      </w:r>
      <w:r>
        <w:t xml:space="preserve"> </w:t>
      </w:r>
      <m:oMath>
        <m:sSup>
          <m:e>
            <m:r>
              <m:t>p</m:t>
            </m:r>
          </m:e>
          <m:sup>
            <m:r>
              <m:t>V</m:t>
            </m:r>
          </m:sup>
        </m:sSup>
        <m:r>
          <m:rPr>
            <m:sty m:val="p"/>
          </m:rPr>
          <m:t>≥</m:t>
        </m:r>
        <m:r>
          <m:t>0.5</m:t>
        </m:r>
      </m:oMath>
      <w:r>
        <w:t xml:space="preserve"> </w:t>
      </w:r>
      <w:r>
        <w:t xml:space="preserve">і не використовує</w:t>
      </w:r>
      <w:r>
        <w:t xml:space="preserve"> </w:t>
      </w:r>
      <m:oMath>
        <m:sSup>
          <m:e>
            <m:r>
              <m:t>u</m:t>
            </m:r>
          </m:e>
          <m:sup>
            <m:r>
              <m:t>V</m:t>
            </m:r>
          </m:sup>
        </m:sSup>
      </m:oMath>
      <w:r>
        <w:t xml:space="preserve">.</w:t>
      </w:r>
    </w:p>
    <w:bookmarkStart w:id="99" w:name="числовий-приклад-комбінування"/>
    <w:p>
      <w:pPr>
        <w:pStyle w:val="Heading3"/>
      </w:pPr>
      <w:r>
        <w:t xml:space="preserve">4.5.1 Числовий приклад комбінування</w:t>
      </w:r>
    </w:p>
    <w:p>
      <w:pPr>
        <w:pStyle w:val="FirstParagraph"/>
      </w:pPr>
      <w:r>
        <w:t xml:space="preserve">Розглянемо реальний епізод тривоги з даних: послідовність fall-09, сид 3, кадр тривоги 137 (через 16 кадрів</w:t>
      </w:r>
      <w:r>
        <w:t xml:space="preserve"> </w:t>
      </w:r>
      <w:r>
        <w:t xml:space="preserve">після початку падіння, тобто тривога істинна). Кінематичний рівень дає</w:t>
      </w:r>
      <w:r>
        <w:t xml:space="preserve"> </w:t>
      </w:r>
      <m:oMath>
        <m:r>
          <m:t>p</m:t>
        </m:r>
        <m:r>
          <m:rPr>
            <m:sty m:val="p"/>
          </m:rPr>
          <m:t>=</m:t>
        </m:r>
        <m:r>
          <m:t>0.8678</m:t>
        </m:r>
      </m:oMath>
      <w:r>
        <w:t xml:space="preserve"> </w:t>
      </w:r>
      <w:r>
        <w:t xml:space="preserve">і</w:t>
      </w:r>
      <w:r>
        <w:t xml:space="preserve"> </w:t>
      </w:r>
      <m:oMath>
        <m:acc>
          <m:accPr>
            <m:chr m:val="‾"/>
          </m:accPr>
          <m:e>
            <m:r>
              <m:t>c</m:t>
            </m:r>
          </m:e>
        </m:acc>
        <m:r>
          <m:rPr>
            <m:sty m:val="p"/>
          </m:rPr>
          <m:t>=</m:t>
        </m:r>
        <m:r>
          <m:t>0.7938</m:t>
        </m:r>
      </m:oMath>
      <w:r>
        <w:t xml:space="preserve">, отже</w:t>
      </w:r>
      <w:r>
        <w:t xml:space="preserve"> </w:t>
      </w:r>
      <m:oMath>
        <m:r>
          <m:rPr>
            <m:sty m:val="p"/>
            <m:scr m:val="script"/>
          </m:rPr>
          <m:t>H</m:t>
        </m:r>
        <m:d>
          <m:dPr>
            <m:begChr m:val="("/>
            <m:endChr m:val=")"/>
            <m:sepChr m:val=""/>
            <m:grow/>
          </m:dPr>
          <m:e>
            <m:r>
              <m:t>p</m:t>
            </m:r>
          </m:e>
        </m:d>
        <m:r>
          <m:rPr>
            <m:sty m:val="p"/>
          </m:rPr>
          <m:t>=</m:t>
        </m:r>
        <m:r>
          <m:t>0.5635</m:t>
        </m:r>
      </m:oMath>
      <w:r>
        <w:t xml:space="preserve">. Відповідь VLM для кліпу fall-09:97-107-117-127-137-147:clip6:</w:t>
      </w:r>
      <w:r>
        <w:t xml:space="preserve"> </w:t>
      </w:r>
      <m:oMath>
        <m:sSup>
          <m:e>
            <m:r>
              <m:t>p</m:t>
            </m:r>
          </m:e>
          <m:sup>
            <m:r>
              <m:t>V</m:t>
            </m:r>
          </m:sup>
        </m:sSup>
        <m:r>
          <m:rPr>
            <m:sty m:val="p"/>
          </m:rPr>
          <m:t>=</m:t>
        </m:r>
        <m:r>
          <m:t>0.05</m:t>
        </m:r>
      </m:oMath>
      <w:r>
        <w:t xml:space="preserve">,</w:t>
      </w:r>
      <w:r>
        <w:t xml:space="preserve"> </w:t>
      </w:r>
      <m:oMath>
        <m:sSup>
          <m:e>
            <m:r>
              <m:t>u</m:t>
            </m:r>
          </m:e>
          <m:sup>
            <m:r>
              <m:t>V</m:t>
            </m:r>
          </m:sup>
        </m:sSup>
        <m:r>
          <m:rPr>
            <m:sty m:val="p"/>
          </m:rPr>
          <m:t>=</m:t>
        </m:r>
        <m:r>
          <m:t>0.1</m:t>
        </m:r>
      </m:oMath>
      <w:r>
        <w:t xml:space="preserve">,</w:t>
      </w:r>
      <w:r>
        <w:t xml:space="preserve"> </w:t>
      </w:r>
      <w:r>
        <w:t xml:space="preserve">пояснення «The person’s movements are controlled and appear to be part of a deliberate stretching or floor</w:t>
      </w:r>
      <w:r>
        <w:t xml:space="preserve"> </w:t>
      </w:r>
      <w:r>
        <w:t xml:space="preserve">exercise routine» («рухи людини контрольовані і, схоже, є частиною навмисної розтяжки або вправ на підлозі»).</w:t>
      </w:r>
      <w:r>
        <w:t xml:space="preserve"> </w:t>
      </w:r>
      <w:r>
        <w:t xml:space="preserve">Усі значення нижче обчислено функціями dst.py і округлено до чотирьох знаків.</w:t>
      </w:r>
    </w:p>
    <w:p>
      <w:pPr>
        <w:pStyle w:val="BodyText"/>
      </w:pPr>
      <w:r>
        <w:t xml:space="preserve">За α = 0:</w:t>
      </w:r>
      <w:r>
        <w:t xml:space="preserve"> </w:t>
      </w:r>
      <m:oMath>
        <m:sSub>
          <m:e>
            <m:r>
              <m:t>u</m:t>
            </m:r>
          </m:e>
          <m:sub>
            <m:r>
              <m:t>Y</m:t>
            </m:r>
          </m:sub>
        </m:sSub>
        <m:r>
          <m:rPr>
            <m:sty m:val="p"/>
          </m:rPr>
          <m:t>=</m:t>
        </m:r>
        <m:r>
          <m:t>1</m:t>
        </m:r>
        <m:r>
          <m:rPr>
            <m:sty m:val="p"/>
          </m:rPr>
          <m:t>−</m:t>
        </m:r>
        <m:acc>
          <m:accPr>
            <m:chr m:val="‾"/>
          </m:accPr>
          <m:e>
            <m:r>
              <m:t>c</m:t>
            </m:r>
          </m:e>
        </m:acc>
        <m:r>
          <m:rPr>
            <m:sty m:val="p"/>
          </m:rPr>
          <m:t>=</m:t>
        </m:r>
        <m:r>
          <m:t>0.2062</m:t>
        </m:r>
      </m:oMath>
      <w:r>
        <w:t xml:space="preserve"> </w:t>
      </w:r>
      <w:r>
        <w:t xml:space="preserve">і</w:t>
      </w:r>
    </w:p>
    <w:p>
      <w:pPr>
        <w:pStyle w:val="BodyText"/>
      </w:pPr>
      <m:oMathPara>
        <m:oMathParaPr>
          <m:jc m:val="center"/>
        </m:oMathParaPr>
        <m:oMath>
          <m:sSub>
            <m:e>
              <m:r>
                <m:t>m</m:t>
              </m:r>
            </m:e>
            <m:sub>
              <m:r>
                <m:t>Y</m:t>
              </m:r>
            </m:sub>
          </m:sSub>
          <m:r>
            <m:rPr>
              <m:sty m:val="p"/>
            </m:rPr>
            <m:t>=</m:t>
          </m:r>
          <m:d>
            <m:dPr>
              <m:begChr m:val="("/>
              <m:endChr m:val=")"/>
              <m:sepChr m:val=""/>
              <m:grow/>
            </m:dPr>
            <m:e>
              <m:r>
                <m:t>0.6889</m:t>
              </m:r>
              <m:r>
                <m:rPr>
                  <m:sty m:val="p"/>
                </m:rPr>
                <m:t>,</m:t>
              </m:r>
              <m:r>
                <m:t> </m:t>
              </m:r>
              <m:r>
                <m:t>0.1050</m:t>
              </m:r>
              <m:r>
                <m:rPr>
                  <m:sty m:val="p"/>
                </m:rPr>
                <m:t>,</m:t>
              </m:r>
              <m:r>
                <m:t> </m:t>
              </m:r>
              <m:r>
                <m:t>0.2062</m:t>
              </m:r>
            </m:e>
          </m:d>
          <m:r>
            <m:rPr>
              <m:sty m:val="p"/>
            </m:rPr>
            <m:t>,</m:t>
          </m:r>
          <m:r>
            <m:t>  </m:t>
          </m:r>
          <m:sSub>
            <m:e>
              <m:r>
                <m:t>m</m:t>
              </m:r>
            </m:e>
            <m:sub>
              <m:r>
                <m:t>V</m:t>
              </m:r>
            </m:sub>
          </m:sSub>
          <m:r>
            <m:rPr>
              <m:sty m:val="p"/>
            </m:rPr>
            <m:t>=</m:t>
          </m:r>
          <m:d>
            <m:dPr>
              <m:begChr m:val="("/>
              <m:endChr m:val=")"/>
              <m:sepChr m:val=""/>
              <m:grow/>
            </m:dPr>
            <m:e>
              <m:r>
                <m:t>0.0450</m:t>
              </m:r>
              <m:r>
                <m:rPr>
                  <m:sty m:val="p"/>
                </m:rPr>
                <m:t>,</m:t>
              </m:r>
              <m:r>
                <m:t> </m:t>
              </m:r>
              <m:r>
                <m:t>0.8550</m:t>
              </m:r>
              <m:r>
                <m:rPr>
                  <m:sty m:val="p"/>
                </m:rPr>
                <m:t>,</m:t>
              </m:r>
              <m:r>
                <m:t> </m:t>
              </m:r>
              <m:r>
                <m:t>0.1000</m:t>
              </m:r>
            </m:e>
          </m:d>
          <m:r>
            <m:rPr>
              <m:sty m:val="p"/>
            </m:rPr>
            <m:t>.</m:t>
          </m:r>
        </m:oMath>
      </m:oMathPara>
    </w:p>
    <w:p>
      <w:pPr>
        <w:pStyle w:val="FirstParagraph"/>
      </w:pPr>
      <w:r>
        <w:t xml:space="preserve">Конфлікт</w:t>
      </w:r>
      <w:r>
        <w:t xml:space="preserve"> </w:t>
      </w:r>
      <m:oMath>
        <m:r>
          <m:t>K</m:t>
        </m:r>
        <m:r>
          <m:rPr>
            <m:sty m:val="p"/>
          </m:rPr>
          <m:t>=</m:t>
        </m:r>
        <m:r>
          <m:t>0.6889</m:t>
        </m:r>
        <m:r>
          <m:rPr>
            <m:sty m:val="p"/>
          </m:rPr>
          <m:t>⋅</m:t>
        </m:r>
        <m:r>
          <m:t>0.8550</m:t>
        </m:r>
        <m:r>
          <m:rPr>
            <m:sty m:val="p"/>
          </m:rPr>
          <m:t>+</m:t>
        </m:r>
        <m:r>
          <m:t>0.1050</m:t>
        </m:r>
        <m:r>
          <m:rPr>
            <m:sty m:val="p"/>
          </m:rPr>
          <m:t>⋅</m:t>
        </m:r>
        <m:r>
          <m:t>0.0450</m:t>
        </m:r>
        <m:r>
          <m:rPr>
            <m:sty m:val="p"/>
          </m:rPr>
          <m:t>=</m:t>
        </m:r>
        <m:r>
          <m:t>0.5937</m:t>
        </m:r>
      </m:oMath>
      <w:r>
        <w:t xml:space="preserve">; ненормований результат</w:t>
      </w:r>
      <w:r>
        <w:t xml:space="preserve"> </w:t>
      </w:r>
      <m:oMath>
        <m:sSub>
          <m:e>
            <m:r>
              <m:t>m</m:t>
            </m:r>
          </m:e>
          <m:sub>
            <m:r>
              <m:rPr>
                <m:sty m:val="p"/>
              </m:rPr>
              <m:t>∩</m:t>
            </m:r>
          </m:sub>
        </m:sSub>
        <m:r>
          <m:rPr>
            <m:sty m:val="p"/>
          </m:rPr>
          <m:t>=</m:t>
        </m:r>
        <m:d>
          <m:dPr>
            <m:begChr m:val="("/>
            <m:endChr m:val=")"/>
            <m:sepChr m:val=""/>
            <m:grow/>
          </m:dPr>
          <m:e>
            <m:r>
              <m:t>0.1092</m:t>
            </m:r>
            <m:r>
              <m:rPr>
                <m:sty m:val="p"/>
              </m:rPr>
              <m:t>,</m:t>
            </m:r>
            <m:r>
              <m:t> </m:t>
            </m:r>
            <m:r>
              <m:t>0.2765</m:t>
            </m:r>
            <m:r>
              <m:rPr>
                <m:sty m:val="p"/>
              </m:rPr>
              <m:t>,</m:t>
            </m:r>
            <m:r>
              <m:t> </m:t>
            </m:r>
            <m:r>
              <m:t>0.0206</m:t>
            </m:r>
          </m:e>
        </m:d>
      </m:oMath>
      <w:r>
        <w:t xml:space="preserve">,</w:t>
      </w:r>
      <w:r>
        <w:t xml:space="preserve"> </w:t>
      </w:r>
      <m:oMath>
        <m:r>
          <m:t>S</m:t>
        </m:r>
        <m:d>
          <m:dPr>
            <m:begChr m:val="("/>
            <m:endChr m:val=")"/>
            <m:sepChr m:val=""/>
            <m:grow/>
          </m:dPr>
          <m:e>
            <m:sSub>
              <m:e>
                <m:r>
                  <m:t>θ</m:t>
                </m:r>
              </m:e>
              <m:sub>
                <m:r>
                  <m:t>A</m:t>
                </m:r>
              </m:sub>
            </m:sSub>
          </m:e>
        </m:d>
        <m:r>
          <m:rPr>
            <m:sty m:val="p"/>
          </m:rPr>
          <m:t>=</m:t>
        </m:r>
        <m:r>
          <m:t>0.1092</m:t>
        </m:r>
        <m:r>
          <m:rPr>
            <m:sty m:val="p"/>
          </m:rPr>
          <m:t>+</m:t>
        </m:r>
        <m:r>
          <m:t>0.0206</m:t>
        </m:r>
        <m:r>
          <m:rPr>
            <m:sty m:val="p"/>
          </m:rPr>
          <m:t>/</m:t>
        </m:r>
        <m:r>
          <m:t>2</m:t>
        </m:r>
        <m:r>
          <m:rPr>
            <m:sty m:val="p"/>
          </m:rPr>
          <m:t>=</m:t>
        </m:r>
        <m:r>
          <m:t>0.1195</m:t>
        </m:r>
      </m:oMath>
      <w:r>
        <w:t xml:space="preserve">. Правило Демпстера дає</w:t>
      </w:r>
      <w:r>
        <w:t xml:space="preserve"> </w:t>
      </w:r>
      <m:oMath>
        <m:sSub>
          <m:e>
            <m:r>
              <m:t>m</m:t>
            </m:r>
          </m:e>
          <m:sub>
            <m:r>
              <m:t>D</m:t>
            </m:r>
          </m:sub>
        </m:sSub>
        <m:r>
          <m:rPr>
            <m:sty m:val="p"/>
          </m:rPr>
          <m:t>=</m:t>
        </m:r>
        <m:d>
          <m:dPr>
            <m:begChr m:val="("/>
            <m:endChr m:val=")"/>
            <m:sepChr m:val=""/>
            <m:grow/>
          </m:dPr>
          <m:e>
            <m:r>
              <m:t>0.2687</m:t>
            </m:r>
            <m:r>
              <m:rPr>
                <m:sty m:val="p"/>
              </m:rPr>
              <m:t>,</m:t>
            </m:r>
            <m:r>
              <m:t> </m:t>
            </m:r>
            <m:r>
              <m:t>0.6806</m:t>
            </m:r>
            <m:r>
              <m:rPr>
                <m:sty m:val="p"/>
              </m:rPr>
              <m:t>,</m:t>
            </m:r>
            <m:r>
              <m:t> </m:t>
            </m:r>
            <m:r>
              <m:t>0.0507</m:t>
            </m:r>
          </m:e>
        </m:d>
      </m:oMath>
      <w:r>
        <w:t xml:space="preserve"> </w:t>
      </w:r>
      <w:r>
        <w:t xml:space="preserve">і</w:t>
      </w:r>
      <w:r>
        <w:t xml:space="preserve"> </w:t>
      </w:r>
      <m:oMath>
        <m:r>
          <m:t>B</m:t>
        </m:r>
        <m:r>
          <m:t>e</m:t>
        </m:r>
        <m:r>
          <m:t>t</m:t>
        </m:r>
        <m:sSub>
          <m:e>
            <m:r>
              <m:t>P</m:t>
            </m:r>
          </m:e>
          <m:sub>
            <m:r>
              <m:t>D</m:t>
            </m:r>
          </m:sub>
        </m:sSub>
        <m:d>
          <m:dPr>
            <m:begChr m:val="("/>
            <m:endChr m:val=")"/>
            <m:sepChr m:val=""/>
            <m:grow/>
          </m:dPr>
          <m:e>
            <m:sSub>
              <m:e>
                <m:r>
                  <m:t>θ</m:t>
                </m:r>
              </m:e>
              <m:sub>
                <m:r>
                  <m:t>A</m:t>
                </m:r>
              </m:sub>
            </m:sSub>
          </m:e>
        </m:d>
        <m:r>
          <m:rPr>
            <m:sty m:val="p"/>
          </m:rPr>
          <m:t>=</m:t>
        </m:r>
        <m:r>
          <m:t>0.1195</m:t>
        </m:r>
        <m:r>
          <m:rPr>
            <m:sty m:val="p"/>
          </m:rPr>
          <m:t>/</m:t>
        </m:r>
        <m:d>
          <m:dPr>
            <m:begChr m:val="("/>
            <m:endChr m:val=")"/>
            <m:sepChr m:val=""/>
            <m:grow/>
          </m:dPr>
          <m:e>
            <m:r>
              <m:t>1</m:t>
            </m:r>
            <m:r>
              <m:rPr>
                <m:sty m:val="p"/>
              </m:rPr>
              <m:t>−</m:t>
            </m:r>
            <m:r>
              <m:t>0.5937</m:t>
            </m:r>
          </m:e>
        </m:d>
        <m:r>
          <m:rPr>
            <m:sty m:val="p"/>
          </m:rPr>
          <m:t>=</m:t>
        </m:r>
        <m:r>
          <m:t>0.2941</m:t>
        </m:r>
      </m:oMath>
      <w:r>
        <w:t xml:space="preserve">; правило Ягера —</w:t>
      </w:r>
      <w:r>
        <w:t xml:space="preserve"> </w:t>
      </w:r>
      <m:oMath>
        <m:sSub>
          <m:e>
            <m:r>
              <m:t>m</m:t>
            </m:r>
          </m:e>
          <m:sub>
            <m:r>
              <m:t>Y</m:t>
            </m:r>
            <m:r>
              <m:t>g</m:t>
            </m:r>
          </m:sub>
        </m:sSub>
        <m:r>
          <m:rPr>
            <m:sty m:val="p"/>
          </m:rPr>
          <m:t>=</m:t>
        </m:r>
        <m:d>
          <m:dPr>
            <m:begChr m:val="("/>
            <m:endChr m:val=")"/>
            <m:sepChr m:val=""/>
            <m:grow/>
          </m:dPr>
          <m:e>
            <m:r>
              <m:t>0.1092</m:t>
            </m:r>
            <m:r>
              <m:rPr>
                <m:sty m:val="p"/>
              </m:rPr>
              <m:t>,</m:t>
            </m:r>
            <m:r>
              <m:t> </m:t>
            </m:r>
            <m:r>
              <m:t>0.2765</m:t>
            </m:r>
            <m:r>
              <m:rPr>
                <m:sty m:val="p"/>
              </m:rPr>
              <m:t>,</m:t>
            </m:r>
            <m:r>
              <m:t> </m:t>
            </m:r>
            <m:r>
              <m:t>0.6143</m:t>
            </m:r>
          </m:e>
        </m:d>
      </m:oMath>
      <w:r>
        <w:t xml:space="preserve"> </w:t>
      </w:r>
      <w:r>
        <w:t xml:space="preserve">і</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0.1195</m:t>
        </m:r>
        <m:r>
          <m:rPr>
            <m:sty m:val="p"/>
          </m:rPr>
          <m:t>+</m:t>
        </m:r>
        <m:r>
          <m:t>0.5937</m:t>
        </m:r>
        <m:r>
          <m:rPr>
            <m:sty m:val="p"/>
          </m:rPr>
          <m:t>/</m:t>
        </m:r>
        <m:r>
          <m:t>2</m:t>
        </m:r>
        <m:r>
          <m:rPr>
            <m:sty m:val="p"/>
          </m:rPr>
          <m:t>=</m:t>
        </m:r>
        <m:r>
          <m:t>0.4163</m:t>
        </m:r>
      </m:oMath>
      <w:r>
        <w:t xml:space="preserve">.</w:t>
      </w:r>
    </w:p>
    <w:p>
      <w:pPr>
        <w:pStyle w:val="BodyText"/>
      </w:pPr>
      <w:r>
        <w:t xml:space="preserve">Рішення для цього епізоду: за β = 0.5 обидва правила гасять істинну тривогу; за β = 0.3 правило Демпстера</w:t>
      </w:r>
      <w:r>
        <w:t xml:space="preserve"> </w:t>
      </w:r>
      <w:r>
        <w:t xml:space="preserve">гасить її (0.2941 &lt; 0.3), а правило Ягера зберігає (0.4163 ≥ 0.3) — це конкретний випадок імплікації твердження</w:t>
      </w:r>
      <w:r>
        <w:t xml:space="preserve"> </w:t>
      </w:r>
      <w:r>
        <w:t xml:space="preserve">2.8 для β &lt; |B|/n; за β = 0.2 тривогу зберігають обидва правила. Збільшення α підвищує</w:t>
      </w:r>
      <w:r>
        <w:t xml:space="preserve"> </w:t>
      </w:r>
      <m:oMath>
        <m:sSub>
          <m:e>
            <m:r>
              <m:t>u</m:t>
            </m:r>
          </m:e>
          <m:sub>
            <m:r>
              <m:t>Y</m:t>
            </m:r>
          </m:sub>
        </m:sSub>
      </m:oMath>
      <w:r>
        <w:t xml:space="preserve"> </w:t>
      </w:r>
      <w:r>
        <w:t xml:space="preserve">(до 0.3848 за α = 0.5 і</w:t>
      </w:r>
      <w:r>
        <w:t xml:space="preserve"> </w:t>
      </w:r>
      <w:r>
        <w:t xml:space="preserve">0.5635 за α = 1), зменшує конфлікт (0.4601 і 0.3265), але одночасно збільшує вплив хибної семантичної відповіді:</w:t>
      </w:r>
      <w:r>
        <w:t xml:space="preserve"> </w:t>
      </w:r>
      <m:oMath>
        <m:r>
          <m:t>B</m:t>
        </m:r>
        <m:r>
          <m:t>e</m:t>
        </m:r>
        <m:r>
          <m:t>t</m:t>
        </m:r>
        <m:sSub>
          <m:e>
            <m:r>
              <m:t>P</m:t>
            </m:r>
          </m:e>
          <m:sub>
            <m:r>
              <m:t>D</m:t>
            </m:r>
          </m:sub>
        </m:sSub>
        <m:d>
          <m:dPr>
            <m:begChr m:val="("/>
            <m:endChr m:val=")"/>
            <m:sepChr m:val=""/>
            <m:grow/>
          </m:dPr>
          <m:e>
            <m:sSub>
              <m:e>
                <m:r>
                  <m:t>θ</m:t>
                </m:r>
              </m:e>
              <m:sub>
                <m:r>
                  <m:t>A</m:t>
                </m:r>
              </m:sub>
            </m:sSub>
          </m:e>
        </m:d>
        <m:r>
          <m:rPr>
            <m:sty m:val="p"/>
          </m:rPr>
          <m:t>=</m:t>
        </m:r>
        <m:r>
          <m:t>0.2111</m:t>
        </m:r>
      </m:oMath>
      <w:r>
        <w:t xml:space="preserve"> </w:t>
      </w:r>
      <w:r>
        <w:t xml:space="preserve">і 0.1610,</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0.3440</m:t>
        </m:r>
      </m:oMath>
      <w:r>
        <w:t xml:space="preserve"> </w:t>
      </w:r>
      <w:r>
        <w:t xml:space="preserve">і 0.2717. Отже, за α = 1 і β = 0.3 тривогу гасять</w:t>
      </w:r>
      <w:r>
        <w:t xml:space="preserve"> </w:t>
      </w:r>
      <w:r>
        <w:t xml:space="preserve">обидва правила.</w:t>
      </w:r>
    </w:p>
    <w:p>
      <w:pPr>
        <w:pStyle w:val="BodyText"/>
      </w:pPr>
      <w:r>
        <w:t xml:space="preserve">Для того самого епізоду варіант «кадр» дає</w:t>
      </w:r>
      <w:r>
        <w:t xml:space="preserve"> </w:t>
      </w:r>
      <m:oMath>
        <m:sSup>
          <m:e>
            <m:r>
              <m:t>p</m:t>
            </m:r>
          </m:e>
          <m:sup>
            <m:r>
              <m:t>V</m:t>
            </m:r>
          </m:sup>
        </m:sSup>
        <m:r>
          <m:rPr>
            <m:sty m:val="p"/>
          </m:rPr>
          <m:t>=</m:t>
        </m:r>
        <m:r>
          <m:t>0.7</m:t>
        </m:r>
      </m:oMath>
      <w:r>
        <w:t xml:space="preserve">,</w:t>
      </w:r>
      <w:r>
        <w:t xml:space="preserve"> </w:t>
      </w:r>
      <m:oMath>
        <m:sSup>
          <m:e>
            <m:r>
              <m:t>u</m:t>
            </m:r>
          </m:e>
          <m:sup>
            <m:r>
              <m:t>V</m:t>
            </m:r>
          </m:sup>
        </m:sSup>
        <m:r>
          <m:rPr>
            <m:sty m:val="p"/>
          </m:rPr>
          <m:t>=</m:t>
        </m:r>
        <m:r>
          <m:t>0.5</m:t>
        </m:r>
      </m:oMath>
      <w:r>
        <w:t xml:space="preserve"> </w:t>
      </w:r>
      <w:r>
        <w:t xml:space="preserve">і пояснення «The person’s dynamic and</w:t>
      </w:r>
      <w:r>
        <w:t xml:space="preserve"> </w:t>
      </w:r>
      <w:r>
        <w:t xml:space="preserve">bent-over posture suggests a sudden movement, making it difficult to distinguish between reaching for something</w:t>
      </w:r>
      <w:r>
        <w:t xml:space="preserve"> </w:t>
      </w:r>
      <w:r>
        <w:t xml:space="preserve">or losing balance» («динамічна поза людини з нахилом уперед свідчить про різкий рух, що ускладнює розрізнення</w:t>
      </w:r>
      <w:r>
        <w:t xml:space="preserve"> </w:t>
      </w:r>
      <w:r>
        <w:t xml:space="preserve">між спробою щось дістати і втратою рівноваги»). Тоді за α = 0</w:t>
      </w:r>
      <w:r>
        <w:t xml:space="preserve"> </w:t>
      </w:r>
      <m:oMath>
        <m:r>
          <m:t>K</m:t>
        </m:r>
        <m:r>
          <m:rPr>
            <m:sty m:val="p"/>
          </m:rPr>
          <m:t>=</m:t>
        </m:r>
        <m:r>
          <m:t>0.1401</m:t>
        </m:r>
      </m:oMath>
      <w:r>
        <w:t xml:space="preserve">,</w:t>
      </w:r>
      <w:r>
        <w:t xml:space="preserve"> </w:t>
      </w:r>
      <m:oMath>
        <m:r>
          <m:t>B</m:t>
        </m:r>
        <m:r>
          <m:t>e</m:t>
        </m:r>
        <m:r>
          <m:t>t</m:t>
        </m:r>
        <m:sSub>
          <m:e>
            <m:r>
              <m:t>P</m:t>
            </m:r>
          </m:e>
          <m:sub>
            <m:r>
              <m:t>D</m:t>
            </m:r>
          </m:sub>
        </m:sSub>
        <m:d>
          <m:dPr>
            <m:begChr m:val="("/>
            <m:endChr m:val=")"/>
            <m:sepChr m:val=""/>
            <m:grow/>
          </m:dPr>
          <m:e>
            <m:sSub>
              <m:e>
                <m:r>
                  <m:t>θ</m:t>
                </m:r>
              </m:e>
              <m:sub>
                <m:r>
                  <m:t>A</m:t>
                </m:r>
              </m:sub>
            </m:sSub>
          </m:e>
        </m:d>
        <m:r>
          <m:rPr>
            <m:sty m:val="p"/>
          </m:rPr>
          <m:t>=</m:t>
        </m:r>
        <m:r>
          <m:t>0.8248</m:t>
        </m:r>
      </m:oMath>
      <w:r>
        <w:t xml:space="preserve">,</w:t>
      </w:r>
      <w:r>
        <w:t xml:space="preserve"> </w:t>
      </w:r>
      <m:oMath>
        <m:r>
          <m:t>B</m:t>
        </m:r>
        <m:r>
          <m:t>e</m:t>
        </m:r>
        <m:r>
          <m:t>t</m:t>
        </m:r>
        <m:sSub>
          <m:e>
            <m:r>
              <m:t>P</m:t>
            </m:r>
          </m:e>
          <m:sub>
            <m:r>
              <m:t>Y</m:t>
            </m:r>
          </m:sub>
        </m:sSub>
        <m:d>
          <m:dPr>
            <m:begChr m:val="("/>
            <m:endChr m:val=")"/>
            <m:sepChr m:val=""/>
            <m:grow/>
          </m:dPr>
          <m:e>
            <m:sSub>
              <m:e>
                <m:r>
                  <m:t>θ</m:t>
                </m:r>
              </m:e>
              <m:sub>
                <m:r>
                  <m:t>A</m:t>
                </m:r>
              </m:sub>
            </m:sSub>
          </m:e>
        </m:d>
        <m:r>
          <m:rPr>
            <m:sty m:val="p"/>
          </m:rPr>
          <m:t>=</m:t>
        </m:r>
        <m:r>
          <m:t>0.7793</m:t>
        </m:r>
      </m:oMath>
      <w:r>
        <w:t xml:space="preserve">, і тривога зберігається за будь-якого β з досліджуваної сітки. Тут</w:t>
      </w:r>
      <w:r>
        <w:t xml:space="preserve"> </w:t>
      </w:r>
      <m:oMath>
        <m:r>
          <m:t>B</m:t>
        </m:r>
        <m:r>
          <m:t>e</m:t>
        </m:r>
        <m:r>
          <m:t>t</m:t>
        </m:r>
        <m:sSub>
          <m:e>
            <m:r>
              <m:t>P</m:t>
            </m:r>
          </m:e>
          <m:sub>
            <m:r>
              <m:t>Y</m:t>
            </m:r>
          </m:sub>
        </m:sSub>
        <m:r>
          <m:rPr>
            <m:sty m:val="p"/>
          </m:rPr>
          <m:t>&lt;</m:t>
        </m:r>
        <m:r>
          <m:t>B</m:t>
        </m:r>
        <m:r>
          <m:t>e</m:t>
        </m:r>
        <m:r>
          <m:t>t</m:t>
        </m:r>
        <m:sSub>
          <m:e>
            <m:r>
              <m:t>P</m:t>
            </m:r>
          </m:e>
          <m:sub>
            <m:r>
              <m:t>D</m:t>
            </m:r>
          </m:sub>
        </m:sSub>
      </m:oMath>
      <w:r>
        <w:t xml:space="preserve">,</w:t>
      </w:r>
      <w:r>
        <w:t xml:space="preserve"> </w:t>
      </w:r>
      <w:r>
        <w:t xml:space="preserve">оскільки за</w:t>
      </w:r>
      <w:r>
        <w:t xml:space="preserve"> </w:t>
      </w:r>
      <m:oMath>
        <m:r>
          <m:t>B</m:t>
        </m:r>
        <m:r>
          <m:t>e</m:t>
        </m:r>
        <m:r>
          <m:t>t</m:t>
        </m:r>
        <m:r>
          <m:t>P</m:t>
        </m:r>
        <m:r>
          <m:rPr>
            <m:sty m:val="p"/>
          </m:rPr>
          <m:t>&gt;</m:t>
        </m:r>
        <m:r>
          <m:t>1</m:t>
        </m:r>
        <m:r>
          <m:rPr>
            <m:sty m:val="p"/>
          </m:rPr>
          <m:t>/</m:t>
        </m:r>
        <m:r>
          <m:t>2</m:t>
        </m:r>
      </m:oMath>
      <w:r>
        <w:t xml:space="preserve"> </w:t>
      </w:r>
      <w:r>
        <w:t xml:space="preserve">правило Ягера наближає пігністичну ймовірність до 1/2. Приклад показує механізм,</w:t>
      </w:r>
      <w:r>
        <w:t xml:space="preserve"> </w:t>
      </w:r>
      <w:r>
        <w:t xml:space="preserve">що визначає таблицю 4.1: за великого</w:t>
      </w:r>
      <w:r>
        <w:t xml:space="preserve"> </w:t>
      </w:r>
      <m:oMath>
        <m:r>
          <m:t>p</m:t>
        </m:r>
      </m:oMath>
      <w:r>
        <w:t xml:space="preserve"> </w:t>
      </w:r>
      <w:r>
        <w:t xml:space="preserve">і впевненої відповіді VLM на користь норми конфлікт перевищує 0.5,</w:t>
      </w:r>
      <w:r>
        <w:t xml:space="preserve"> </w:t>
      </w:r>
      <w:r>
        <w:t xml:space="preserve">і результат визначає переважно не комбінування, а правильність семантичного рівня.</w:t>
      </w:r>
    </w:p>
    <w:bookmarkEnd w:id="99"/>
    <w:bookmarkEnd w:id="100"/>
    <w:bookmarkStart w:id="109" w:name="експериментальні-результати"/>
    <w:p>
      <w:pPr>
        <w:pStyle w:val="Heading2"/>
      </w:pPr>
      <w:r>
        <w:t xml:space="preserve">4.6 Експериментальні результати</w:t>
      </w:r>
    </w:p>
    <w:p>
      <w:pPr>
        <w:pStyle w:val="FirstParagraph"/>
      </w:pPr>
      <w:r>
        <w:t xml:space="preserve">Відповіді отримано від Gemma 4 E4B для 3 308 запитів: 150 епізодів тривоги (усі різні епізоди п’яти сидів) у двох</w:t>
      </w:r>
      <w:r>
        <w:t xml:space="preserve"> </w:t>
      </w:r>
      <w:r>
        <w:t xml:space="preserve">варіантах зображення і 3 044 кадри області маршрутизації сиду 0; помилок розбору відповіді не було. Усі</w:t>
      </w:r>
      <w:r>
        <w:t xml:space="preserve"> </w:t>
      </w:r>
      <w:r>
        <w:t xml:space="preserve">конфігурації комбінування оцінюються на одних і тих самих кешованих відповідях</w:t>
      </w:r>
      <w:r>
        <w:t xml:space="preserve"> </w:t>
      </w:r>
      <w:r>
        <w:t xml:space="preserve">(experiments/ch4_fusion/analyze_vlm.py, результати — results/ch4/gemma-4-E4B; статистики відповідей —</w:t>
      </w:r>
      <w:r>
        <w:t xml:space="preserve"> </w:t>
      </w:r>
      <w:r>
        <w:t xml:space="preserve">experiments/ch4_fusion/clip_stats.py). Ті самі запити з тими самими формулюваннями надіслано трьом іншим</w:t>
      </w:r>
      <w:r>
        <w:t xml:space="preserve"> </w:t>
      </w:r>
      <w:r>
        <w:t xml:space="preserve">моделям (п. 4.6.8).</w:t>
      </w:r>
    </w:p>
    <w:bookmarkStart w:id="101" w:name="верифікація-епізодів-тривоги"/>
    <w:p>
      <w:pPr>
        <w:pStyle w:val="Heading3"/>
      </w:pPr>
      <w:r>
        <w:t xml:space="preserve">4.6.1 Верифікація епізодів тривоги</w:t>
      </w:r>
    </w:p>
    <w:p>
      <w:pPr>
        <w:pStyle w:val="FirstParagraph"/>
      </w:pPr>
      <w:r>
        <w:t xml:space="preserve">Таблиця 4.1 — Рівень події на URFD (30 падінь, 40 ADL), LTC-24 на мітках «падіння», середнє за 5 сидами</w:t>
      </w:r>
    </w:p>
    <w:tbl>
      <w:tblPr>
        <w:tblStyle w:val="Table"/>
        <w:tblW w:type="pct" w:w="5000"/>
        <w:tblLook w:firstRow="1" w:lastRow="0" w:firstColumn="0" w:lastColumn="0" w:noHBand="0" w:noVBand="0" w:val="0020"/>
        <w:jc w:val="start"/>
      </w:tblPr>
      <w:tblGrid>
        <w:gridCol w:w="913"/>
        <w:gridCol w:w="913"/>
        <w:gridCol w:w="1218"/>
        <w:gridCol w:w="1218"/>
        <w:gridCol w:w="1218"/>
        <w:gridCol w:w="1218"/>
        <w:gridCol w:w="1218"/>
      </w:tblGrid>
      <w:tr>
        <w:trPr>
          <w:tblHeader w:val="true"/>
        </w:trPr>
        <w:tc>
          <w:tcPr/>
          <w:p>
            <w:pPr>
              <w:pStyle w:val="Compact"/>
              <w:jc w:val="left"/>
            </w:pPr>
            <w:r>
              <w:t xml:space="preserve">Система</w:t>
            </w:r>
          </w:p>
        </w:tc>
        <w:tc>
          <w:tcPr/>
          <w:p>
            <w:pPr>
              <w:pStyle w:val="Compact"/>
              <w:jc w:val="left"/>
            </w:pPr>
            <w:r>
              <w:t xml:space="preserve">Зображення</w:t>
            </w:r>
          </w:p>
        </w:tc>
        <w:tc>
          <w:tcPr/>
          <w:p>
            <w:pPr>
              <w:pStyle w:val="Compact"/>
              <w:jc w:val="right"/>
            </w:pPr>
            <w:r>
              <w:t xml:space="preserve">α</w:t>
            </w:r>
          </w:p>
        </w:tc>
        <w:tc>
          <w:tcPr/>
          <w:p>
            <w:pPr>
              <w:pStyle w:val="Compact"/>
              <w:jc w:val="right"/>
            </w:pPr>
            <w:r>
              <w:t xml:space="preserve">β</w:t>
            </w:r>
          </w:p>
        </w:tc>
        <w:tc>
          <w:tcPr/>
          <w:p>
            <w:pPr>
              <w:pStyle w:val="Compact"/>
              <w:jc w:val="right"/>
            </w:pPr>
            <w:r>
              <w:t xml:space="preserve">Виявлено падінь</w:t>
            </w:r>
          </w:p>
        </w:tc>
        <w:tc>
          <w:tcPr/>
          <w:p>
            <w:pPr>
              <w:pStyle w:val="Compact"/>
              <w:jc w:val="right"/>
            </w:pPr>
            <w:r>
              <w:t xml:space="preserve">Епізоди хибних тривог</w:t>
            </w:r>
          </w:p>
        </w:tc>
        <w:tc>
          <w:tcPr/>
          <w:p>
            <w:pPr>
              <w:pStyle w:val="Compact"/>
              <w:jc w:val="right"/>
            </w:pPr>
            <w:r>
              <w:t xml:space="preserve">ADL з тривогою</w:t>
            </w:r>
          </w:p>
        </w:tc>
      </w:tr>
      <w:tr>
        <w:tc>
          <w:tcPr/>
          <w:p>
            <w:pPr>
              <w:pStyle w:val="Compact"/>
              <w:jc w:val="left"/>
            </w:pPr>
            <w:r>
              <w:t xml:space="preserve">лише кінематика</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0.800</w:t>
            </w:r>
          </w:p>
        </w:tc>
        <w:tc>
          <w:tcPr/>
          <w:p>
            <w:pPr>
              <w:pStyle w:val="Compact"/>
              <w:jc w:val="right"/>
            </w:pPr>
            <w:r>
              <w:t xml:space="preserve">12.6</w:t>
            </w:r>
          </w:p>
        </w:tc>
        <w:tc>
          <w:tcPr/>
          <w:p>
            <w:pPr>
              <w:pStyle w:val="Compact"/>
              <w:jc w:val="right"/>
            </w:pPr>
            <w:r>
              <w:t xml:space="preserve">10.8</w:t>
            </w:r>
          </w:p>
        </w:tc>
      </w:tr>
      <w:tr>
        <w:tc>
          <w:tcPr/>
          <w:p>
            <w:pPr>
              <w:pStyle w:val="Compact"/>
              <w:jc w:val="left"/>
            </w:pPr>
            <w:r>
              <w:t xml:space="preserve">лише VLM (</w:t>
            </w:r>
            <m:oMath>
              <m:sSup>
                <m:e>
                  <m:r>
                    <m:t>p</m:t>
                  </m:r>
                </m:e>
                <m:sup>
                  <m:r>
                    <m:t>V</m:t>
                  </m:r>
                </m:sup>
              </m:sSup>
              <m:r>
                <m:rPr>
                  <m:sty m:val="p"/>
                </m:rPr>
                <m:t>≥</m:t>
              </m:r>
              <m:r>
                <m:t>0.5</m:t>
              </m:r>
            </m:oMath>
            <w:r>
              <w:t xml:space="preserve">)</w:t>
            </w:r>
          </w:p>
        </w:tc>
        <w:tc>
          <w:tcPr/>
          <w:p>
            <w:pPr>
              <w:pStyle w:val="Compact"/>
              <w:jc w:val="left"/>
            </w:pPr>
            <w:r>
              <w:t xml:space="preserve">кліп</w:t>
            </w:r>
          </w:p>
        </w:tc>
        <w:tc>
          <w:tcPr/>
          <w:p>
            <w:pPr>
              <w:pStyle w:val="Compact"/>
              <w:jc w:val="right"/>
            </w:pPr>
            <w:r>
              <w:t xml:space="preserve">—</w:t>
            </w:r>
          </w:p>
        </w:tc>
        <w:tc>
          <w:tcPr/>
          <w:p>
            <w:pPr>
              <w:pStyle w:val="Compact"/>
              <w:jc w:val="right"/>
            </w:pPr>
            <w:r>
              <w:t xml:space="preserve">—</w:t>
            </w:r>
          </w:p>
        </w:tc>
        <w:tc>
          <w:tcPr/>
          <w:p>
            <w:pPr>
              <w:pStyle w:val="Compact"/>
              <w:jc w:val="right"/>
            </w:pPr>
            <w:r>
              <w:t xml:space="preserve">0.020</w:t>
            </w:r>
          </w:p>
        </w:tc>
        <w:tc>
          <w:tcPr/>
          <w:p>
            <w:pPr>
              <w:pStyle w:val="Compact"/>
              <w:jc w:val="right"/>
            </w:pPr>
            <w:r>
              <w:t xml:space="preserve">0.4</w:t>
            </w:r>
          </w:p>
        </w:tc>
        <w:tc>
          <w:tcPr/>
          <w:p>
            <w:pPr>
              <w:pStyle w:val="Compact"/>
              <w:jc w:val="right"/>
            </w:pPr>
            <w:r>
              <w:t xml:space="preserve">0.4</w:t>
            </w:r>
          </w:p>
        </w:tc>
      </w:tr>
      <w:tr>
        <w:tc>
          <w:tcPr/>
          <w:p>
            <w:pPr>
              <w:pStyle w:val="Compact"/>
              <w:jc w:val="left"/>
            </w:pPr>
            <w:r>
              <w:t xml:space="preserve">лише VLM (</w:t>
            </w:r>
            <m:oMath>
              <m:sSup>
                <m:e>
                  <m:r>
                    <m:t>p</m:t>
                  </m:r>
                </m:e>
                <m:sup>
                  <m:r>
                    <m:t>V</m:t>
                  </m:r>
                </m:sup>
              </m:sSup>
              <m:r>
                <m:rPr>
                  <m:sty m:val="p"/>
                </m:rPr>
                <m:t>≥</m:t>
              </m:r>
              <m:r>
                <m:t>0.5</m:t>
              </m:r>
            </m:oMath>
            <w:r>
              <w:t xml:space="preserve">)</w:t>
            </w:r>
          </w:p>
        </w:tc>
        <w:tc>
          <w:tcPr/>
          <w:p>
            <w:pPr>
              <w:pStyle w:val="Compact"/>
              <w:jc w:val="left"/>
            </w:pPr>
            <w:r>
              <w:t xml:space="preserve">кадр</w:t>
            </w:r>
          </w:p>
        </w:tc>
        <w:tc>
          <w:tcPr/>
          <w:p>
            <w:pPr>
              <w:pStyle w:val="Compact"/>
              <w:jc w:val="right"/>
            </w:pPr>
            <w:r>
              <w:t xml:space="preserve">—</w:t>
            </w:r>
          </w:p>
        </w:tc>
        <w:tc>
          <w:tcPr/>
          <w:p>
            <w:pPr>
              <w:pStyle w:val="Compact"/>
              <w:jc w:val="right"/>
            </w:pPr>
            <w:r>
              <w:t xml:space="preserve">—</w:t>
            </w:r>
          </w:p>
        </w:tc>
        <w:tc>
          <w:tcPr/>
          <w:p>
            <w:pPr>
              <w:pStyle w:val="Compact"/>
              <w:jc w:val="right"/>
            </w:pPr>
            <w:r>
              <w:t xml:space="preserve">0.000</w:t>
            </w:r>
          </w:p>
        </w:tc>
        <w:tc>
          <w:tcPr/>
          <w:p>
            <w:pPr>
              <w:pStyle w:val="Compact"/>
              <w:jc w:val="right"/>
            </w:pPr>
            <w:r>
              <w:t xml:space="preserve">0.6</w:t>
            </w:r>
          </w:p>
        </w:tc>
        <w:tc>
          <w:tcPr/>
          <w:p>
            <w:pPr>
              <w:pStyle w:val="Compact"/>
              <w:jc w:val="right"/>
            </w:pPr>
            <w:r>
              <w:t xml:space="preserve">0.6</w:t>
            </w:r>
          </w:p>
        </w:tc>
      </w:tr>
      <w:tr>
        <w:tc>
          <w:tcPr/>
          <w:p>
            <w:pPr>
              <w:pStyle w:val="Compact"/>
              <w:jc w:val="left"/>
            </w:pPr>
            <w:r>
              <w:t xml:space="preserve">Демпстер</w:t>
            </w:r>
          </w:p>
        </w:tc>
        <w:tc>
          <w:tcPr/>
          <w:p>
            <w:pPr>
              <w:pStyle w:val="Compact"/>
              <w:jc w:val="left"/>
            </w:pPr>
            <w:r>
              <w:t xml:space="preserve">кліп</w:t>
            </w:r>
          </w:p>
        </w:tc>
        <w:tc>
          <w:tcPr/>
          <w:p>
            <w:pPr>
              <w:pStyle w:val="Compact"/>
              <w:jc w:val="right"/>
            </w:pPr>
            <w:r>
              <w:t xml:space="preserve">0</w:t>
            </w:r>
          </w:p>
        </w:tc>
        <w:tc>
          <w:tcPr/>
          <w:p>
            <w:pPr>
              <w:pStyle w:val="Compact"/>
              <w:jc w:val="right"/>
            </w:pPr>
            <w:r>
              <w:t xml:space="preserve">0.5</w:t>
            </w:r>
          </w:p>
        </w:tc>
        <w:tc>
          <w:tcPr/>
          <w:p>
            <w:pPr>
              <w:pStyle w:val="Compact"/>
              <w:jc w:val="right"/>
            </w:pPr>
            <w:r>
              <w:t xml:space="preserve">0.720</w:t>
            </w:r>
          </w:p>
        </w:tc>
        <w:tc>
          <w:tcPr/>
          <w:p>
            <w:pPr>
              <w:pStyle w:val="Compact"/>
              <w:jc w:val="right"/>
            </w:pPr>
            <w:r>
              <w:t xml:space="preserve">7.8</w:t>
            </w:r>
          </w:p>
        </w:tc>
        <w:tc>
          <w:tcPr/>
          <w:p>
            <w:pPr>
              <w:pStyle w:val="Compact"/>
              <w:jc w:val="right"/>
            </w:pPr>
            <w:r>
              <w:t xml:space="preserve">7.0</w:t>
            </w:r>
          </w:p>
        </w:tc>
      </w:tr>
      <w:tr>
        <w:tc>
          <w:tcPr/>
          <w:p>
            <w:pPr>
              <w:pStyle w:val="Compact"/>
              <w:jc w:val="left"/>
            </w:pPr>
            <w:r>
              <w:t xml:space="preserve">Демпстер</w:t>
            </w:r>
          </w:p>
        </w:tc>
        <w:tc>
          <w:tcPr/>
          <w:p>
            <w:pPr>
              <w:pStyle w:val="Compact"/>
              <w:jc w:val="left"/>
            </w:pPr>
            <w:r>
              <w:t xml:space="preserve">кліп</w:t>
            </w:r>
          </w:p>
        </w:tc>
        <w:tc>
          <w:tcPr/>
          <w:p>
            <w:pPr>
              <w:pStyle w:val="Compact"/>
              <w:jc w:val="right"/>
            </w:pPr>
            <w:r>
              <w:t xml:space="preserve">0</w:t>
            </w:r>
          </w:p>
        </w:tc>
        <w:tc>
          <w:tcPr/>
          <w:p>
            <w:pPr>
              <w:pStyle w:val="Compact"/>
              <w:jc w:val="right"/>
            </w:pPr>
            <w:r>
              <w:t xml:space="preserve">0.3</w:t>
            </w:r>
          </w:p>
        </w:tc>
        <w:tc>
          <w:tcPr/>
          <w:p>
            <w:pPr>
              <w:pStyle w:val="Compact"/>
              <w:jc w:val="right"/>
            </w:pPr>
            <w:r>
              <w:t xml:space="preserve">0.733</w:t>
            </w:r>
          </w:p>
        </w:tc>
        <w:tc>
          <w:tcPr/>
          <w:p>
            <w:pPr>
              <w:pStyle w:val="Compact"/>
              <w:jc w:val="right"/>
            </w:pPr>
            <w:r>
              <w:t xml:space="preserve">9.4</w:t>
            </w:r>
          </w:p>
        </w:tc>
        <w:tc>
          <w:tcPr/>
          <w:p>
            <w:pPr>
              <w:pStyle w:val="Compact"/>
              <w:jc w:val="right"/>
            </w:pPr>
            <w:r>
              <w:t xml:space="preserve">8.2</w:t>
            </w:r>
          </w:p>
        </w:tc>
      </w:tr>
      <w:tr>
        <w:tc>
          <w:tcPr/>
          <w:p>
            <w:pPr>
              <w:pStyle w:val="Compact"/>
              <w:jc w:val="left"/>
            </w:pPr>
            <w:r>
              <w:t xml:space="preserve">Демпстер</w:t>
            </w:r>
          </w:p>
        </w:tc>
        <w:tc>
          <w:tcPr/>
          <w:p>
            <w:pPr>
              <w:pStyle w:val="Compact"/>
              <w:jc w:val="left"/>
            </w:pPr>
            <w:r>
              <w:t xml:space="preserve">кліп</w:t>
            </w:r>
          </w:p>
        </w:tc>
        <w:tc>
          <w:tcPr/>
          <w:p>
            <w:pPr>
              <w:pStyle w:val="Compact"/>
              <w:jc w:val="right"/>
            </w:pPr>
            <w:r>
              <w:t xml:space="preserve">0</w:t>
            </w:r>
          </w:p>
        </w:tc>
        <w:tc>
          <w:tcPr/>
          <w:p>
            <w:pPr>
              <w:pStyle w:val="Compact"/>
              <w:jc w:val="right"/>
            </w:pPr>
            <w:r>
              <w:t xml:space="preserve">0.2</w:t>
            </w:r>
          </w:p>
        </w:tc>
        <w:tc>
          <w:tcPr/>
          <w:p>
            <w:pPr>
              <w:pStyle w:val="Compact"/>
              <w:jc w:val="right"/>
            </w:pPr>
            <w:r>
              <w:t xml:space="preserve">0.800</w:t>
            </w:r>
          </w:p>
        </w:tc>
        <w:tc>
          <w:tcPr/>
          <w:p>
            <w:pPr>
              <w:pStyle w:val="Compact"/>
              <w:jc w:val="right"/>
            </w:pPr>
            <w:r>
              <w:t xml:space="preserve">12.6</w:t>
            </w:r>
          </w:p>
        </w:tc>
        <w:tc>
          <w:tcPr/>
          <w:p>
            <w:pPr>
              <w:pStyle w:val="Compact"/>
              <w:jc w:val="right"/>
            </w:pPr>
            <w:r>
              <w:t xml:space="preserve">10.8</w:t>
            </w:r>
          </w:p>
        </w:tc>
      </w:tr>
      <w:tr>
        <w:tc>
          <w:tcPr/>
          <w:p>
            <w:pPr>
              <w:pStyle w:val="Compact"/>
              <w:jc w:val="left"/>
            </w:pPr>
            <w:r>
              <w:t xml:space="preserve">Ягер</w:t>
            </w:r>
          </w:p>
        </w:tc>
        <w:tc>
          <w:tcPr/>
          <w:p>
            <w:pPr>
              <w:pStyle w:val="Compact"/>
              <w:jc w:val="left"/>
            </w:pPr>
            <w:r>
              <w:t xml:space="preserve">кліп</w:t>
            </w:r>
          </w:p>
        </w:tc>
        <w:tc>
          <w:tcPr/>
          <w:p>
            <w:pPr>
              <w:pStyle w:val="Compact"/>
              <w:jc w:val="right"/>
            </w:pPr>
            <w:r>
              <w:t xml:space="preserve">0</w:t>
            </w:r>
          </w:p>
        </w:tc>
        <w:tc>
          <w:tcPr/>
          <w:p>
            <w:pPr>
              <w:pStyle w:val="Compact"/>
              <w:jc w:val="right"/>
            </w:pPr>
            <w:r>
              <w:t xml:space="preserve">0.3</w:t>
            </w:r>
          </w:p>
        </w:tc>
        <w:tc>
          <w:tcPr/>
          <w:p>
            <w:pPr>
              <w:pStyle w:val="Compact"/>
              <w:jc w:val="right"/>
            </w:pPr>
            <w:r>
              <w:t xml:space="preserve">0.733</w:t>
            </w:r>
          </w:p>
        </w:tc>
        <w:tc>
          <w:tcPr/>
          <w:p>
            <w:pPr>
              <w:pStyle w:val="Compact"/>
              <w:jc w:val="right"/>
            </w:pPr>
            <w:r>
              <w:t xml:space="preserve">9.6</w:t>
            </w:r>
          </w:p>
        </w:tc>
        <w:tc>
          <w:tcPr/>
          <w:p>
            <w:pPr>
              <w:pStyle w:val="Compact"/>
              <w:jc w:val="right"/>
            </w:pPr>
            <w:r>
              <w:t xml:space="preserve">8.4</w:t>
            </w:r>
          </w:p>
        </w:tc>
      </w:tr>
      <w:tr>
        <w:tc>
          <w:tcPr/>
          <w:p>
            <w:pPr>
              <w:pStyle w:val="Compact"/>
              <w:jc w:val="left"/>
            </w:pPr>
            <w:r>
              <w:t xml:space="preserve">Ягер</w:t>
            </w:r>
          </w:p>
        </w:tc>
        <w:tc>
          <w:tcPr/>
          <w:p>
            <w:pPr>
              <w:pStyle w:val="Compact"/>
              <w:jc w:val="left"/>
            </w:pPr>
            <w:r>
              <w:t xml:space="preserve">кліп</w:t>
            </w:r>
          </w:p>
        </w:tc>
        <w:tc>
          <w:tcPr/>
          <w:p>
            <w:pPr>
              <w:pStyle w:val="Compact"/>
              <w:jc w:val="right"/>
            </w:pPr>
            <w:r>
              <w:t xml:space="preserve">0.5</w:t>
            </w:r>
          </w:p>
        </w:tc>
        <w:tc>
          <w:tcPr/>
          <w:p>
            <w:pPr>
              <w:pStyle w:val="Compact"/>
              <w:jc w:val="right"/>
            </w:pPr>
            <w:r>
              <w:t xml:space="preserve">0.3</w:t>
            </w:r>
          </w:p>
        </w:tc>
        <w:tc>
          <w:tcPr/>
          <w:p>
            <w:pPr>
              <w:pStyle w:val="Compact"/>
              <w:jc w:val="right"/>
            </w:pPr>
            <w:r>
              <w:t xml:space="preserve">0.800</w:t>
            </w:r>
          </w:p>
        </w:tc>
        <w:tc>
          <w:tcPr/>
          <w:p>
            <w:pPr>
              <w:pStyle w:val="Compact"/>
              <w:jc w:val="right"/>
            </w:pPr>
            <w:r>
              <w:t xml:space="preserve">12.6</w:t>
            </w:r>
          </w:p>
        </w:tc>
        <w:tc>
          <w:tcPr/>
          <w:p>
            <w:pPr>
              <w:pStyle w:val="Compact"/>
              <w:jc w:val="right"/>
            </w:pPr>
            <w:r>
              <w:t xml:space="preserve">10.8</w:t>
            </w:r>
          </w:p>
        </w:tc>
      </w:tr>
      <w:tr>
        <w:tc>
          <w:tcPr/>
          <w:p>
            <w:pPr>
              <w:pStyle w:val="Compact"/>
              <w:jc w:val="left"/>
            </w:pPr>
            <w:r>
              <w:t xml:space="preserve">Демпстер</w:t>
            </w:r>
          </w:p>
        </w:tc>
        <w:tc>
          <w:tcPr/>
          <w:p>
            <w:pPr>
              <w:pStyle w:val="Compact"/>
              <w:jc w:val="left"/>
            </w:pPr>
            <w:r>
              <w:t xml:space="preserve">кадр</w:t>
            </w:r>
          </w:p>
        </w:tc>
        <w:tc>
          <w:tcPr/>
          <w:p>
            <w:pPr>
              <w:pStyle w:val="Compact"/>
              <w:jc w:val="right"/>
            </w:pPr>
            <w:r>
              <w:t xml:space="preserve">0</w:t>
            </w:r>
          </w:p>
        </w:tc>
        <w:tc>
          <w:tcPr/>
          <w:p>
            <w:pPr>
              <w:pStyle w:val="Compact"/>
              <w:jc w:val="right"/>
            </w:pPr>
            <w:r>
              <w:t xml:space="preserve">0.5</w:t>
            </w:r>
          </w:p>
        </w:tc>
        <w:tc>
          <w:tcPr/>
          <w:p>
            <w:pPr>
              <w:pStyle w:val="Compact"/>
              <w:jc w:val="right"/>
            </w:pPr>
            <w:r>
              <w:t xml:space="preserve">0.727</w:t>
            </w:r>
          </w:p>
        </w:tc>
        <w:tc>
          <w:tcPr/>
          <w:p>
            <w:pPr>
              <w:pStyle w:val="Compact"/>
              <w:jc w:val="right"/>
            </w:pPr>
            <w:r>
              <w:t xml:space="preserve">8.4</w:t>
            </w:r>
          </w:p>
        </w:tc>
        <w:tc>
          <w:tcPr/>
          <w:p>
            <w:pPr>
              <w:pStyle w:val="Compact"/>
              <w:jc w:val="right"/>
            </w:pPr>
            <w:r>
              <w:t xml:space="preserve">7.6</w:t>
            </w:r>
          </w:p>
        </w:tc>
      </w:tr>
      <w:tr>
        <w:tc>
          <w:tcPr/>
          <w:p>
            <w:pPr>
              <w:pStyle w:val="Compact"/>
              <w:jc w:val="left"/>
            </w:pPr>
            <w:r>
              <w:t xml:space="preserve">Демпстер</w:t>
            </w:r>
          </w:p>
        </w:tc>
        <w:tc>
          <w:tcPr/>
          <w:p>
            <w:pPr>
              <w:pStyle w:val="Compact"/>
              <w:jc w:val="left"/>
            </w:pPr>
            <w:r>
              <w:t xml:space="preserve">кадр</w:t>
            </w:r>
          </w:p>
        </w:tc>
        <w:tc>
          <w:tcPr/>
          <w:p>
            <w:pPr>
              <w:pStyle w:val="Compact"/>
              <w:jc w:val="right"/>
            </w:pPr>
            <w:r>
              <w:t xml:space="preserve">0</w:t>
            </w:r>
          </w:p>
        </w:tc>
        <w:tc>
          <w:tcPr/>
          <w:p>
            <w:pPr>
              <w:pStyle w:val="Compact"/>
              <w:jc w:val="right"/>
            </w:pPr>
            <w:r>
              <w:t xml:space="preserve">0.3</w:t>
            </w:r>
          </w:p>
        </w:tc>
        <w:tc>
          <w:tcPr/>
          <w:p>
            <w:pPr>
              <w:pStyle w:val="Compact"/>
              <w:jc w:val="right"/>
            </w:pPr>
            <w:r>
              <w:t xml:space="preserve">0.747</w:t>
            </w:r>
          </w:p>
        </w:tc>
        <w:tc>
          <w:tcPr/>
          <w:p>
            <w:pPr>
              <w:pStyle w:val="Compact"/>
              <w:jc w:val="right"/>
            </w:pPr>
            <w:r>
              <w:t xml:space="preserve">12.6</w:t>
            </w:r>
          </w:p>
        </w:tc>
        <w:tc>
          <w:tcPr/>
          <w:p>
            <w:pPr>
              <w:pStyle w:val="Compact"/>
              <w:jc w:val="right"/>
            </w:pPr>
            <w:r>
              <w:t xml:space="preserve">10.8</w:t>
            </w:r>
          </w:p>
        </w:tc>
      </w:tr>
    </w:tbl>
    <w:p>
      <w:pPr>
        <w:pStyle w:val="BodyText"/>
      </w:pPr>
      <w:r>
        <w:t xml:space="preserve">Кінематичний рівень формує 33–41 епізод тривоги на сид (у середньому 37), тому верифікація потребує ≈ 37</w:t>
      </w:r>
      <w:r>
        <w:t xml:space="preserve"> </w:t>
      </w:r>
      <w:r>
        <w:t xml:space="preserve">звернень до VLM замість ≈ 3 000 за покадрової маршрутизації. Комбінування свідчень зміщує робочу точку вздовж кривої</w:t>
      </w:r>
      <w:r>
        <w:t xml:space="preserve"> </w:t>
      </w:r>
      <w:r>
        <w:t xml:space="preserve">«виявлення — хибні тривоги», але не покращує її: конфігурація Демпстер, кліп, α = 0, β = 0.3 зменшує кількість</w:t>
      </w:r>
      <w:r>
        <w:t xml:space="preserve"> </w:t>
      </w:r>
      <w:r>
        <w:t xml:space="preserve">хибних тривог на 25 % (12.6 → 9.4) і кількість ADL з тривогою з 10.8 до 8.2 ціною 2.0 пропущеного падіння на сид</w:t>
      </w:r>
      <w:r>
        <w:t xml:space="preserve"> </w:t>
      </w:r>
      <w:r>
        <w:t xml:space="preserve">(0.800 → 0.733); за β = 0.5 хибних тривог на 38 % менше (7.8), але пропускається 2.4 падіння на сид. За β ≤ 0.2</w:t>
      </w:r>
      <w:r>
        <w:t xml:space="preserve"> </w:t>
      </w:r>
      <w:r>
        <w:t xml:space="preserve">відповідь VLM не змінює жодного рішення. Кінематична система отримує не гірший компроміс і без VLM, підвищенням</w:t>
      </w:r>
      <w:r>
        <w:t xml:space="preserve"> </w:t>
      </w:r>
      <w:r>
        <w:t xml:space="preserve">порогу h: на кривій «виявлення — хибні тривоги» покадрового правила (п. 3.6.2; h спільний для всіх тестових</w:t>
      </w:r>
      <w:r>
        <w:t xml:space="preserve"> </w:t>
      </w:r>
      <w:r>
        <w:t xml:space="preserve">послідовностей, тому крива є оптимістичною оцінкою) за 7.8 епізоду хибних тривог виявляється 0.807 падінь, за</w:t>
      </w:r>
      <w:r>
        <w:t xml:space="preserve"> </w:t>
      </w:r>
      <w:r>
        <w:t xml:space="preserve">9.6 — 0.820. Точки злиття Gemma 4 E4B лежать під цією кривою (рис. 4.1); над нею лежить лише точка злиття з</w:t>
      </w:r>
      <w:r>
        <w:t xml:space="preserve"> </w:t>
      </w:r>
      <w:r>
        <w:t xml:space="preserve">найбільшою моделлю п. 4.6.8.</w:t>
      </w:r>
    </w:p>
    <w:p>
      <w:pPr>
        <w:pStyle w:val="BodyText"/>
      </w:pPr>
      <w:r>
        <w:rPr>
          <w:rStyle w:val="TODO"/>
          <w:highlight w:val="yellow"/>
        </w:rPr>
        <w:t xml:space="preserve">TODO: вставити рисунок</w:t>
      </w:r>
    </w:p>
    <w:p>
      <w:pPr>
        <w:pStyle w:val="BodyText"/>
      </w:pPr>
      <w:r>
        <w:t xml:space="preserve">Рисунок 4.1 — Частка виявлених падінь залежно від кількості епізодів хибних тривог на сид: крива порогового</w:t>
      </w:r>
      <w:r>
        <w:t xml:space="preserve"> </w:t>
      </w:r>
      <w:r>
        <w:t xml:space="preserve">кінематичного правила і конфігурації комбінування з табл. 4.1 і табл. 4.7</w:t>
      </w:r>
    </w:p>
    <w:p>
      <w:pPr>
        <w:pStyle w:val="BodyText"/>
      </w:pPr>
      <w:r>
        <w:t xml:space="preserve">Рішення за самою VLM неприйнятне: обидва варіанти майже завжди гасять тривогу (виявлено 2 % падінь у варіанті</w:t>
      </w:r>
      <w:r>
        <w:t xml:space="preserve"> </w:t>
      </w:r>
      <w:r>
        <w:t xml:space="preserve">«кліп» і жодного — у варіанті «кадр»).</w:t>
      </w:r>
    </w:p>
    <w:p>
      <w:pPr>
        <w:pStyle w:val="BodyText"/>
      </w:pPr>
      <w:r>
        <w:t xml:space="preserve">Причину показує таблиця 4.2: відповідь VLM майже не залежить від того, чи є тривога істинною.</w:t>
      </w:r>
    </w:p>
    <w:p>
      <w:pPr>
        <w:pStyle w:val="BodyText"/>
      </w:pPr>
      <w:r>
        <w:t xml:space="preserve">Таблиця 4.2 — Середнє</w:t>
      </w:r>
      <w:r>
        <w:t xml:space="preserve"> </w:t>
      </w:r>
      <m:oMath>
        <m:sSup>
          <m:e>
            <m:r>
              <m:t>p</m:t>
            </m:r>
          </m:e>
          <m:sup>
            <m:r>
              <m:t>V</m:t>
            </m:r>
          </m:sup>
        </m:sSup>
      </m:oMath>
      <w:r>
        <w:t xml:space="preserve"> </w:t>
      </w:r>
      <w:r>
        <w:t xml:space="preserve">за типом епізоду тривоги і ROC AUC для розрізнення істинних і хибних тривог</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Тип епізоду</w:t>
            </w:r>
          </w:p>
        </w:tc>
        <w:tc>
          <w:tcPr/>
          <w:p>
            <w:pPr>
              <w:pStyle w:val="Compact"/>
              <w:jc w:val="right"/>
            </w:pPr>
            <w:r>
              <w:t xml:space="preserve">Кількість</w:t>
            </w:r>
          </w:p>
        </w:tc>
        <w:tc>
          <w:tcPr/>
          <w:p>
            <w:pPr>
              <w:pStyle w:val="Compact"/>
              <w:jc w:val="right"/>
            </w:pPr>
            <m:oMath>
              <m:sSup>
                <m:e>
                  <m:r>
                    <m:t>p</m:t>
                  </m:r>
                </m:e>
                <m:sup>
                  <m:r>
                    <m:t>V</m:t>
                  </m:r>
                </m:sup>
              </m:sSup>
            </m:oMath>
            <w:r>
              <w:t xml:space="preserve">, кліп</w:t>
            </w:r>
          </w:p>
        </w:tc>
        <w:tc>
          <w:tcPr/>
          <w:p>
            <w:pPr>
              <w:pStyle w:val="Compact"/>
              <w:jc w:val="right"/>
            </w:pPr>
            <m:oMath>
              <m:sSup>
                <m:e>
                  <m:r>
                    <m:t>p</m:t>
                  </m:r>
                </m:e>
                <m:sup>
                  <m:r>
                    <m:t>V</m:t>
                  </m:r>
                </m:sup>
              </m:sSup>
            </m:oMath>
            <w:r>
              <w:t xml:space="preserve">, кадр</w:t>
            </w:r>
          </w:p>
        </w:tc>
        <w:tc>
          <w:tcPr/>
          <w:p>
            <w:pPr>
              <w:pStyle w:val="Compact"/>
              <w:jc w:val="right"/>
            </w:pPr>
            <w:r>
              <w:t xml:space="preserve">p кінематики</w:t>
            </w:r>
          </w:p>
        </w:tc>
      </w:tr>
      <w:tr>
        <w:tc>
          <w:tcPr/>
          <w:p>
            <w:pPr>
              <w:pStyle w:val="Compact"/>
              <w:jc w:val="left"/>
            </w:pPr>
            <w:r>
              <w:t xml:space="preserve">істинна тривога (після початку падіння)</w:t>
            </w:r>
          </w:p>
        </w:tc>
        <w:tc>
          <w:tcPr/>
          <w:p>
            <w:pPr>
              <w:pStyle w:val="Compact"/>
              <w:jc w:val="right"/>
            </w:pPr>
            <w:r>
              <w:t xml:space="preserve">98</w:t>
            </w:r>
          </w:p>
        </w:tc>
        <w:tc>
          <w:tcPr/>
          <w:p>
            <w:pPr>
              <w:pStyle w:val="Compact"/>
              <w:jc w:val="right"/>
            </w:pPr>
            <w:r>
              <w:t xml:space="preserve">0.116</w:t>
            </w:r>
          </w:p>
        </w:tc>
        <w:tc>
          <w:tcPr/>
          <w:p>
            <w:pPr>
              <w:pStyle w:val="Compact"/>
              <w:jc w:val="right"/>
            </w:pPr>
            <w:r>
              <w:t xml:space="preserve">0.100</w:t>
            </w:r>
          </w:p>
        </w:tc>
        <w:tc>
          <w:tcPr/>
          <w:p>
            <w:pPr>
              <w:pStyle w:val="Compact"/>
              <w:jc w:val="right"/>
            </w:pPr>
            <w:r>
              <w:t xml:space="preserve">0.942</w:t>
            </w:r>
          </w:p>
        </w:tc>
      </w:tr>
      <w:tr>
        <w:tc>
          <w:tcPr/>
          <w:p>
            <w:pPr>
              <w:pStyle w:val="Compact"/>
              <w:jc w:val="left"/>
            </w:pPr>
            <w:r>
              <w:t xml:space="preserve">хибна: ADL з навмисним лежанням</w:t>
            </w:r>
          </w:p>
        </w:tc>
        <w:tc>
          <w:tcPr/>
          <w:p>
            <w:pPr>
              <w:pStyle w:val="Compact"/>
              <w:jc w:val="right"/>
            </w:pPr>
            <w:r>
              <w:t xml:space="preserve">35</w:t>
            </w:r>
          </w:p>
        </w:tc>
        <w:tc>
          <w:tcPr/>
          <w:p>
            <w:pPr>
              <w:pStyle w:val="Compact"/>
              <w:jc w:val="right"/>
            </w:pPr>
            <w:r>
              <w:t xml:space="preserve">0.124</w:t>
            </w:r>
          </w:p>
        </w:tc>
        <w:tc>
          <w:tcPr/>
          <w:p>
            <w:pPr>
              <w:pStyle w:val="Compact"/>
              <w:jc w:val="right"/>
            </w:pPr>
            <w:r>
              <w:t xml:space="preserve">0.170</w:t>
            </w:r>
          </w:p>
        </w:tc>
        <w:tc>
          <w:tcPr/>
          <w:p>
            <w:pPr>
              <w:pStyle w:val="Compact"/>
              <w:jc w:val="right"/>
            </w:pPr>
            <w:r>
              <w:t xml:space="preserve">0.946</w:t>
            </w:r>
          </w:p>
        </w:tc>
      </w:tr>
      <w:tr>
        <w:tc>
          <w:tcPr/>
          <w:p>
            <w:pPr>
              <w:pStyle w:val="Compact"/>
              <w:jc w:val="left"/>
            </w:pPr>
            <w:r>
              <w:t xml:space="preserve">хибна: інша ADL</w:t>
            </w:r>
          </w:p>
        </w:tc>
        <w:tc>
          <w:tcPr/>
          <w:p>
            <w:pPr>
              <w:pStyle w:val="Compact"/>
              <w:jc w:val="right"/>
            </w:pPr>
            <w:r>
              <w:t xml:space="preserve">15</w:t>
            </w:r>
          </w:p>
        </w:tc>
        <w:tc>
          <w:tcPr/>
          <w:p>
            <w:pPr>
              <w:pStyle w:val="Compact"/>
              <w:jc w:val="right"/>
            </w:pPr>
            <w:r>
              <w:t xml:space="preserve">0.153</w:t>
            </w:r>
          </w:p>
        </w:tc>
        <w:tc>
          <w:tcPr/>
          <w:p>
            <w:pPr>
              <w:pStyle w:val="Compact"/>
              <w:jc w:val="right"/>
            </w:pPr>
            <w:r>
              <w:t xml:space="preserve">0.100</w:t>
            </w:r>
          </w:p>
        </w:tc>
        <w:tc>
          <w:tcPr/>
          <w:p>
            <w:pPr>
              <w:pStyle w:val="Compact"/>
              <w:jc w:val="right"/>
            </w:pPr>
            <w:r>
              <w:t xml:space="preserve">0.918</w:t>
            </w:r>
          </w:p>
        </w:tc>
      </w:tr>
      <w:tr>
        <w:tc>
          <w:tcPr/>
          <w:p>
            <w:pPr>
              <w:pStyle w:val="Compact"/>
              <w:jc w:val="left"/>
            </w:pPr>
            <w:r>
              <w:t xml:space="preserve">хибна: до початку падіння</w:t>
            </w:r>
          </w:p>
        </w:tc>
        <w:tc>
          <w:tcPr/>
          <w:p>
            <w:pPr>
              <w:pStyle w:val="Compact"/>
              <w:jc w:val="right"/>
            </w:pPr>
            <w:r>
              <w:t xml:space="preserve">2</w:t>
            </w:r>
          </w:p>
        </w:tc>
        <w:tc>
          <w:tcPr/>
          <w:p>
            <w:pPr>
              <w:pStyle w:val="Compact"/>
              <w:jc w:val="right"/>
            </w:pPr>
            <w:r>
              <w:t xml:space="preserve">0.100</w:t>
            </w:r>
          </w:p>
        </w:tc>
        <w:tc>
          <w:tcPr/>
          <w:p>
            <w:pPr>
              <w:pStyle w:val="Compact"/>
              <w:jc w:val="right"/>
            </w:pPr>
            <w:r>
              <w:t xml:space="preserve">0.100</w:t>
            </w:r>
          </w:p>
        </w:tc>
        <w:tc>
          <w:tcPr/>
          <w:p>
            <w:pPr>
              <w:pStyle w:val="Compact"/>
              <w:jc w:val="right"/>
            </w:pPr>
            <w:r>
              <w:t xml:space="preserve">0.955</w:t>
            </w:r>
          </w:p>
        </w:tc>
      </w:tr>
      <w:tr>
        <w:tc>
          <w:tcPr/>
          <w:p>
            <w:pPr>
              <w:pStyle w:val="Compact"/>
              <w:jc w:val="left"/>
            </w:pPr>
            <w:r>
              <w:t xml:space="preserve">ROC AUC (істинна проти хибної)</w:t>
            </w:r>
          </w:p>
        </w:tc>
        <w:tc>
          <w:tcPr/>
          <w:p>
            <w:pPr>
              <w:pStyle w:val="Compact"/>
              <w:jc w:val="right"/>
            </w:pPr>
            <w:r>
              <w:t xml:space="preserve">150</w:t>
            </w:r>
          </w:p>
        </w:tc>
        <w:tc>
          <w:tcPr/>
          <w:p>
            <w:pPr>
              <w:pStyle w:val="Compact"/>
              <w:jc w:val="right"/>
            </w:pPr>
            <w:r>
              <w:t xml:space="preserve">0.491</w:t>
            </w:r>
          </w:p>
        </w:tc>
        <w:tc>
          <w:tcPr/>
          <w:p>
            <w:pPr>
              <w:pStyle w:val="Compact"/>
              <w:jc w:val="right"/>
            </w:pPr>
            <w:r>
              <w:t xml:space="preserve">0.471</w:t>
            </w:r>
          </w:p>
        </w:tc>
        <w:tc>
          <w:tcPr/>
          <w:p>
            <w:pPr>
              <w:pStyle w:val="Compact"/>
              <w:jc w:val="right"/>
            </w:pPr>
            <w:r>
              <w:t xml:space="preserve">0.520</w:t>
            </w:r>
          </w:p>
        </w:tc>
      </w:tr>
    </w:tbl>
    <w:p>
      <w:pPr>
        <w:pStyle w:val="BodyText"/>
      </w:pPr>
      <w:r>
        <w:t xml:space="preserve">Для епізодів, які кінематичний рівень уже відібрав як тривоги, обидва рівні мають AUC ≈ 0.5: епізоди, що</w:t>
      </w:r>
      <w:r>
        <w:t xml:space="preserve"> </w:t>
      </w:r>
      <w:r>
        <w:t xml:space="preserve">залишилися, є саме тими випадками, яких кінематика не розрізняє, і Gemma 4 E4B їх теж не розрізняє. Обидва</w:t>
      </w:r>
      <w:r>
        <w:t xml:space="preserve"> </w:t>
      </w:r>
      <w:r>
        <w:t xml:space="preserve">варіанти системно оцінюють дію як контрольовану:</w:t>
      </w:r>
      <w:r>
        <w:t xml:space="preserve"> </w:t>
      </w:r>
      <m:oMath>
        <m:sSup>
          <m:e>
            <m:r>
              <m:t>p</m:t>
            </m:r>
          </m:e>
          <m:sup>
            <m:r>
              <m:t>V</m:t>
            </m:r>
          </m:sup>
        </m:sSup>
        <m:r>
          <m:rPr>
            <m:sty m:val="p"/>
          </m:rPr>
          <m:t>&lt;</m:t>
        </m:r>
        <m:r>
          <m:t>0.5</m:t>
        </m:r>
      </m:oMath>
      <w:r>
        <w:t xml:space="preserve"> </w:t>
      </w:r>
      <w:r>
        <w:t xml:space="preserve">для 98 % істинних тривог у варіанті «кліп» і для</w:t>
      </w:r>
      <w:r>
        <w:t xml:space="preserve"> </w:t>
      </w:r>
      <w:r>
        <w:t xml:space="preserve">всіх істинних тривог у варіанті «кадр». Типові пояснення — «intentionally bending or squatting, not falling»</w:t>
      </w:r>
      <w:r>
        <w:t xml:space="preserve"> </w:t>
      </w:r>
      <w:r>
        <w:t xml:space="preserve">(кліп) і «dynamic, possibly athletic, movement» (кадр), п. 4.6.6. Перевірка на окремому кадрі падіння з запитом</w:t>
      </w:r>
      <w:r>
        <w:t xml:space="preserve"> </w:t>
      </w:r>
      <w:r>
        <w:t xml:space="preserve">лише описати сцену дає правильний опис («A person is lying on the floor in the foreground, resting on their</w:t>
      </w:r>
      <w:r>
        <w:t xml:space="preserve"> </w:t>
      </w:r>
      <w:r>
        <w:t xml:space="preserve">back», experiments/ch4_fusion/describe_check.py), тобто модель бачить позу, але за запитом про контрольованість дії не пов’язує її з</w:t>
      </w:r>
      <w:r>
        <w:t xml:space="preserve"> </w:t>
      </w:r>
      <w:r>
        <w:t xml:space="preserve">нещасним випадком. Отже, компактна VLM (≈ 4 млрд параметрів) за нульового навчання не має розрізнювальної</w:t>
      </w:r>
      <w:r>
        <w:t xml:space="preserve"> </w:t>
      </w:r>
      <w:r>
        <w:t xml:space="preserve">здатності, потрібної для семантичної верифікації падінь на URFD. Це узгоджується з результатами [59] щодо</w:t>
      </w:r>
      <w:r>
        <w:t xml:space="preserve"> </w:t>
      </w:r>
      <w:r>
        <w:t xml:space="preserve">слабкості VLM у фізичних міркуваннях і є межею саме цієї моделі, а не схеми комбінування: за невідомої якості VLM</w:t>
      </w:r>
      <w:r>
        <w:t xml:space="preserve"> </w:t>
      </w:r>
      <w:r>
        <w:t xml:space="preserve">схема (2.13)–(2.14) лише масштабує вплив її відповіді. Що ця межа залежить від моделі, показує п. 4.6.8.</w:t>
      </w:r>
    </w:p>
    <w:p>
      <w:pPr>
        <w:pStyle w:val="BodyText"/>
      </w:pPr>
      <w:r>
        <w:t xml:space="preserve">Варіант «кліп» має ще дві обставини, які можуть впливати на результат. За медіанної затримки 13 кадрів вікно</w:t>
      </w:r>
      <w:r>
        <w:t xml:space="preserve"> </w:t>
      </w:r>
      <w:r>
        <w:t xml:space="preserve">кліпу (від −40 до +10 кадрів відносно тривоги) охоплює переважно перехідний відрізок і закінчується до фази</w:t>
      </w:r>
      <w:r>
        <w:t xml:space="preserve"> </w:t>
      </w:r>
      <w:r>
        <w:t xml:space="preserve">лежання; крім того, сітка 3 × 2 зменшує кожен кадр URFD (640 × 480) удвічі за кожною віссю. Вплив вікна</w:t>
      </w:r>
      <w:r>
        <w:t xml:space="preserve"> </w:t>
      </w:r>
      <w:r>
        <w:t xml:space="preserve">розглянуто в п. 4.6.7.</w:t>
      </w:r>
    </w:p>
    <w:bookmarkEnd w:id="101"/>
    <w:bookmarkStart w:id="102" w:name="покадрова-маршрутизація"/>
    <w:p>
      <w:pPr>
        <w:pStyle w:val="Heading3"/>
      </w:pPr>
      <w:r>
        <w:t xml:space="preserve">4.6.2 Покадрова маршрутизація</w:t>
      </w:r>
    </w:p>
    <w:p>
      <w:pPr>
        <w:pStyle w:val="FirstParagraph"/>
      </w:pPr>
      <w:r>
        <w:t xml:space="preserve">Таблиця 4.3 — Рівень кадру, сид 0, мітки «падіння», 3 060 кадрів в області маршрутизації (τ_N = 0.146, τ_A = 0.3)</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Система</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FN</w:t>
            </w:r>
          </w:p>
        </w:tc>
        <w:tc>
          <w:tcPr/>
          <w:p>
            <w:pPr>
              <w:pStyle w:val="Compact"/>
              <w:jc w:val="right"/>
            </w:pPr>
            <w:r>
              <w:t xml:space="preserve">FP</w:t>
            </w:r>
          </w:p>
        </w:tc>
        <w:tc>
          <w:tcPr/>
          <w:p>
            <w:pPr>
              <w:pStyle w:val="Compact"/>
              <w:jc w:val="right"/>
            </w:pPr>
            <w:r>
              <w:t xml:space="preserve">FP на ADL з лежанням</w:t>
            </w:r>
          </w:p>
        </w:tc>
      </w:tr>
      <w:tr>
        <w:tc>
          <w:tcPr/>
          <w:p>
            <w:pPr>
              <w:pStyle w:val="Compact"/>
              <w:jc w:val="left"/>
            </w:pPr>
            <w:r>
              <w:t xml:space="preserve">LTC-24</w:t>
            </w:r>
          </w:p>
        </w:tc>
        <w:tc>
          <w:tcPr/>
          <w:p>
            <w:pPr>
              <w:pStyle w:val="Compact"/>
              <w:jc w:val="right"/>
            </w:pPr>
            <w:r>
              <w:t xml:space="preserve">0.524</w:t>
            </w:r>
          </w:p>
        </w:tc>
        <w:tc>
          <w:tcPr/>
          <w:p>
            <w:pPr>
              <w:pStyle w:val="Compact"/>
              <w:jc w:val="right"/>
            </w:pPr>
            <w:r>
              <w:t xml:space="preserve">0.770</w:t>
            </w:r>
          </w:p>
        </w:tc>
        <w:tc>
          <w:tcPr/>
          <w:p>
            <w:pPr>
              <w:pStyle w:val="Compact"/>
              <w:jc w:val="right"/>
            </w:pPr>
            <w:r>
              <w:t xml:space="preserve">0.623</w:t>
            </w:r>
          </w:p>
        </w:tc>
        <w:tc>
          <w:tcPr/>
          <w:p>
            <w:pPr>
              <w:pStyle w:val="Compact"/>
              <w:jc w:val="right"/>
            </w:pPr>
            <w:r>
              <w:t xml:space="preserve">415</w:t>
            </w:r>
          </w:p>
        </w:tc>
        <w:tc>
          <w:tcPr/>
          <w:p>
            <w:pPr>
              <w:pStyle w:val="Compact"/>
              <w:jc w:val="right"/>
            </w:pPr>
            <w:r>
              <w:t xml:space="preserve">1 262</w:t>
            </w:r>
          </w:p>
        </w:tc>
        <w:tc>
          <w:tcPr/>
          <w:p>
            <w:pPr>
              <w:pStyle w:val="Compact"/>
              <w:jc w:val="right"/>
            </w:pPr>
            <w:r>
              <w:t xml:space="preserve">949</w:t>
            </w:r>
          </w:p>
        </w:tc>
      </w:tr>
      <w:tr>
        <w:tc>
          <w:tcPr/>
          <w:p>
            <w:pPr>
              <w:pStyle w:val="Compact"/>
              <w:jc w:val="left"/>
            </w:pPr>
            <w:r>
              <w:t xml:space="preserve">каскад (Демпстер, α = 0)</w:t>
            </w:r>
          </w:p>
        </w:tc>
        <w:tc>
          <w:tcPr/>
          <w:p>
            <w:pPr>
              <w:pStyle w:val="Compact"/>
              <w:jc w:val="right"/>
            </w:pPr>
            <w:r>
              <w:t xml:space="preserve">0.604</w:t>
            </w:r>
          </w:p>
        </w:tc>
        <w:tc>
          <w:tcPr/>
          <w:p>
            <w:pPr>
              <w:pStyle w:val="Compact"/>
              <w:jc w:val="right"/>
            </w:pPr>
            <w:r>
              <w:t xml:space="preserve">0.714</w:t>
            </w:r>
          </w:p>
        </w:tc>
        <w:tc>
          <w:tcPr/>
          <w:p>
            <w:pPr>
              <w:pStyle w:val="Compact"/>
              <w:jc w:val="right"/>
            </w:pPr>
            <w:r>
              <w:t xml:space="preserve">0.654</w:t>
            </w:r>
          </w:p>
        </w:tc>
        <w:tc>
          <w:tcPr/>
          <w:p>
            <w:pPr>
              <w:pStyle w:val="Compact"/>
              <w:jc w:val="right"/>
            </w:pPr>
            <w:r>
              <w:t xml:space="preserve">516</w:t>
            </w:r>
          </w:p>
        </w:tc>
        <w:tc>
          <w:tcPr/>
          <w:p>
            <w:pPr>
              <w:pStyle w:val="Compact"/>
              <w:jc w:val="right"/>
            </w:pPr>
            <w:r>
              <w:t xml:space="preserve">843</w:t>
            </w:r>
          </w:p>
        </w:tc>
        <w:tc>
          <w:tcPr/>
          <w:p>
            <w:pPr>
              <w:pStyle w:val="Compact"/>
              <w:jc w:val="right"/>
            </w:pPr>
            <w:r>
              <w:t xml:space="preserve">669</w:t>
            </w:r>
          </w:p>
        </w:tc>
      </w:tr>
      <w:tr>
        <w:tc>
          <w:tcPr/>
          <w:p>
            <w:pPr>
              <w:pStyle w:val="Compact"/>
              <w:jc w:val="left"/>
            </w:pPr>
            <w:r>
              <w:t xml:space="preserve">каскад (Демпстер, α = 1)</w:t>
            </w:r>
          </w:p>
        </w:tc>
        <w:tc>
          <w:tcPr/>
          <w:p>
            <w:pPr>
              <w:pStyle w:val="Compact"/>
              <w:jc w:val="right"/>
            </w:pPr>
            <w:r>
              <w:t xml:space="preserve">0.611</w:t>
            </w:r>
          </w:p>
        </w:tc>
        <w:tc>
          <w:tcPr/>
          <w:p>
            <w:pPr>
              <w:pStyle w:val="Compact"/>
              <w:jc w:val="right"/>
            </w:pPr>
            <w:r>
              <w:t xml:space="preserve">0.714</w:t>
            </w:r>
          </w:p>
        </w:tc>
        <w:tc>
          <w:tcPr/>
          <w:p>
            <w:pPr>
              <w:pStyle w:val="Compact"/>
              <w:jc w:val="right"/>
            </w:pPr>
            <w:r>
              <w:t xml:space="preserve">0.658</w:t>
            </w:r>
          </w:p>
        </w:tc>
        <w:tc>
          <w:tcPr/>
          <w:p>
            <w:pPr>
              <w:pStyle w:val="Compact"/>
              <w:jc w:val="right"/>
            </w:pPr>
            <w:r>
              <w:t xml:space="preserve">516</w:t>
            </w:r>
          </w:p>
        </w:tc>
        <w:tc>
          <w:tcPr/>
          <w:p>
            <w:pPr>
              <w:pStyle w:val="Compact"/>
              <w:jc w:val="right"/>
            </w:pPr>
            <w:r>
              <w:t xml:space="preserve">821</w:t>
            </w:r>
          </w:p>
        </w:tc>
        <w:tc>
          <w:tcPr/>
          <w:p>
            <w:pPr>
              <w:pStyle w:val="Compact"/>
              <w:jc w:val="right"/>
            </w:pPr>
            <w:r>
              <w:t xml:space="preserve">658</w:t>
            </w:r>
          </w:p>
        </w:tc>
      </w:tr>
    </w:tbl>
    <w:p>
      <w:pPr>
        <w:pStyle w:val="BodyText"/>
      </w:pPr>
      <w:r>
        <w:t xml:space="preserve">Покадрова маршрутизація з Gemma 4 E4B діє протилежно ефекту, описаному в</w:t>
      </w:r>
      <w:r>
        <w:t xml:space="preserve"> </w:t>
      </w:r>
      <w:r>
        <w:rPr>
          <w:rStyle w:val="TODO"/>
          <w:highlight w:val="yellow"/>
        </w:rPr>
        <w:t xml:space="preserve">TODO: посилання: стаття iJOE — вихідні дані</w:t>
      </w:r>
      <w:r>
        <w:t xml:space="preserve">,</w:t>
      </w:r>
      <w:r>
        <w:t xml:space="preserve"> </w:t>
      </w:r>
      <w:r>
        <w:rPr>
          <w:rStyle w:val="TODO"/>
          <w:highlight w:val="yellow"/>
        </w:rPr>
        <w:t xml:space="preserve">TODO: посилання: стаття УжНУ — вихідні дані</w:t>
      </w:r>
      <w:r>
        <w:t xml:space="preserve">: оскільки модель майже</w:t>
      </w:r>
      <w:r>
        <w:t xml:space="preserve"> </w:t>
      </w:r>
      <w:r>
        <w:t xml:space="preserve">завжди оцінює кадр як контрольовану дію, каскад гасить частину кадрів, які кінематика відносила до падіння.</w:t>
      </w:r>
      <w:r>
        <w:t xml:space="preserve"> </w:t>
      </w:r>
      <w:r>
        <w:t xml:space="preserve">Кількість хибних кадрів зменшується на 33 % (1 262 → 843), з них дві третини (280 з 419) — на ADL з навмисним</w:t>
      </w:r>
      <w:r>
        <w:t xml:space="preserve"> </w:t>
      </w:r>
      <w:r>
        <w:t xml:space="preserve">лежанням; precision зростає з 0.52 до 0.60, F1 — з 0.62 до 0.65. Однак кількість пропущених кадрів зростає на 24 %</w:t>
      </w:r>
      <w:r>
        <w:t xml:space="preserve"> </w:t>
      </w:r>
      <w:r>
        <w:t xml:space="preserve">(415 → 516), recall знижується з 0.77 до 0.71, тобто для виявлення падінь такий обмін неприйнятний (п. 4.6.4).</w:t>
      </w:r>
      <w:r>
        <w:t xml:space="preserve"> </w:t>
      </w:r>
      <w:r>
        <w:t xml:space="preserve">Вплив α незначний: для p з області маршрутизації ентропійна і конфіденційна складові</w:t>
      </w:r>
      <w:r>
        <w:t xml:space="preserve"> </w:t>
      </w:r>
      <m:oMath>
        <m:sSub>
          <m:e>
            <m:r>
              <m:t>u</m:t>
            </m:r>
          </m:e>
          <m:sub>
            <m:r>
              <m:t>Y</m:t>
            </m:r>
          </m:sub>
        </m:sSub>
      </m:oMath>
      <w:r>
        <w:t xml:space="preserve"> </w:t>
      </w:r>
      <w:r>
        <w:t xml:space="preserve">близькі.</w:t>
      </w:r>
    </w:p>
    <w:bookmarkEnd w:id="102"/>
    <w:bookmarkStart w:id="103" w:name="X5eeaf3d5e3a5cdcfe33f5daac57ad397020072d"/>
    <w:p>
      <w:pPr>
        <w:pStyle w:val="Heading3"/>
      </w:pPr>
      <w:r>
        <w:t xml:space="preserve">4.6.3 Перевірка тверджень про правила комбінування</w:t>
      </w:r>
    </w:p>
    <w:p>
      <w:pPr>
        <w:pStyle w:val="FirstParagraph"/>
      </w:pPr>
      <w:r>
        <w:t xml:space="preserve">На реальних відповідях виконуються передбачення п. 2.6. За β = 1/2 правила Демпстера і Ягера дають ідентичні</w:t>
      </w:r>
      <w:r>
        <w:t xml:space="preserve"> </w:t>
      </w:r>
      <w:r>
        <w:t xml:space="preserve">рішення в усіх конфігураціях (табл. 4.1, 4.3), що відповідає твердженню 2.8 для K = 2 (поріг збігу |B|/n = 1/2).</w:t>
      </w:r>
      <w:r>
        <w:t xml:space="preserve"> </w:t>
      </w:r>
      <w:r>
        <w:t xml:space="preserve">За β &lt; 1/2 правило Ягера зберігає не менше тривог, ніж правило Демпстера, в усіх 18 парах конфігурацій (і в кожному сиді окремо)</w:t>
      </w:r>
      <w:r>
        <w:t xml:space="preserve"> </w:t>
      </w:r>
      <w:r>
        <w:t xml:space="preserve">(наприклад, кліп, α = 0, β = 0.3: 0.733 і 9.6 проти 0.733 і 9.4), оскільки воно переносить конфлікт на Θ і</w:t>
      </w:r>
      <w:r>
        <w:t xml:space="preserve"> </w:t>
      </w:r>
      <w:r>
        <w:t xml:space="preserve">підтягує пігністичну ймовірність до 1/2.</w:t>
      </w:r>
    </w:p>
    <w:bookmarkEnd w:id="103"/>
    <w:bookmarkStart w:id="104" w:name="умова-доцільності-каскаду-1"/>
    <w:p>
      <w:pPr>
        <w:pStyle w:val="Heading3"/>
      </w:pPr>
      <w:r>
        <w:t xml:space="preserve">4.6.4 Умова доцільності каскаду</w:t>
      </w:r>
    </w:p>
    <w:p>
      <w:pPr>
        <w:pStyle w:val="FirstParagraph"/>
      </w:pPr>
      <w:r>
        <w:t xml:space="preserve">Для рівня події (конфігурація Демпстер, кліп, α = 0, β = 0.3 табл. 4.1) каскад додає 2.0 пропущеного падіння і</w:t>
      </w:r>
      <w:r>
        <w:t xml:space="preserve"> </w:t>
      </w:r>
      <w:r>
        <w:t xml:space="preserve">прибирає 3.2 хибної тривоги на сид за</w:t>
      </w:r>
      <w:r>
        <w:t xml:space="preserve"> </w:t>
      </w:r>
      <m:oMath>
        <m:sSub>
          <m:e>
            <m:r>
              <m:t>N</m:t>
            </m:r>
          </m:e>
          <m:sub>
            <m:r>
              <m:t>V</m:t>
            </m:r>
            <m:r>
              <m:t>L</m:t>
            </m:r>
            <m:r>
              <m:t>M</m:t>
            </m:r>
          </m:sub>
        </m:sSub>
        <m:r>
          <m:rPr>
            <m:sty m:val="p"/>
          </m:rPr>
          <m:t>≈</m:t>
        </m:r>
        <m:r>
          <m:t>37</m:t>
        </m:r>
      </m:oMath>
      <w:r>
        <w:t xml:space="preserve"> </w:t>
      </w:r>
      <w:r>
        <w:t xml:space="preserve">звернень. З (2.15) з урахуванням знаків каскад вигідний лише</w:t>
      </w:r>
      <w:r>
        <w:t xml:space="preserve"> </w:t>
      </w:r>
      <w:r>
        <w:t xml:space="preserve">тоді, коли</w:t>
      </w:r>
      <w:r>
        <w:t xml:space="preserve"> </w:t>
      </w:r>
      <m:oMath>
        <m:r>
          <m:t>3.2</m:t>
        </m:r>
        <m:r>
          <m:t> </m:t>
        </m:r>
        <m:sSub>
          <m:e>
            <m:r>
              <m:t>C</m:t>
            </m:r>
          </m:e>
          <m:sub>
            <m:r>
              <m:t>F</m:t>
            </m:r>
            <m:r>
              <m:t>P</m:t>
            </m:r>
          </m:sub>
        </m:sSub>
        <m:r>
          <m:rPr>
            <m:sty m:val="p"/>
          </m:rPr>
          <m:t>&gt;</m:t>
        </m:r>
        <m:r>
          <m:t>2.0</m:t>
        </m:r>
        <m:r>
          <m:t> </m:t>
        </m:r>
        <m:sSub>
          <m:e>
            <m:r>
              <m:t>C</m:t>
            </m:r>
          </m:e>
          <m:sub>
            <m:r>
              <m:t>F</m:t>
            </m:r>
            <m:r>
              <m:t>N</m:t>
            </m:r>
          </m:sub>
        </m:sSub>
        <m:r>
          <m:rPr>
            <m:sty m:val="p"/>
          </m:rPr>
          <m:t>+</m:t>
        </m:r>
        <m:r>
          <m:t>37</m:t>
        </m:r>
        <m:r>
          <m:t> </m:t>
        </m:r>
        <m:sSub>
          <m:e>
            <m:r>
              <m:t>C</m:t>
            </m:r>
          </m:e>
          <m:sub>
            <m:r>
              <m:t>V</m:t>
            </m:r>
            <m:r>
              <m:t>L</m:t>
            </m:r>
            <m:r>
              <m:t>M</m:t>
            </m:r>
          </m:sub>
        </m:sSub>
      </m:oMath>
      <w:r>
        <w:t xml:space="preserve">, тобто</w:t>
      </w:r>
      <w:r>
        <w:t xml:space="preserve"> </w:t>
      </w:r>
      <m:oMath>
        <m:sSub>
          <m:e>
            <m:r>
              <m:t>C</m:t>
            </m:r>
          </m:e>
          <m:sub>
            <m:r>
              <m:t>F</m:t>
            </m:r>
            <m:r>
              <m:t>N</m:t>
            </m:r>
          </m:sub>
        </m:sSub>
        <m:r>
          <m:rPr>
            <m:sty m:val="p"/>
          </m:rPr>
          <m:t>&lt;</m:t>
        </m:r>
        <m:r>
          <m:t>1.6</m:t>
        </m:r>
        <m:r>
          <m:t> </m:t>
        </m:r>
        <m:sSub>
          <m:e>
            <m:r>
              <m:t>C</m:t>
            </m:r>
          </m:e>
          <m:sub>
            <m:r>
              <m:t>F</m:t>
            </m:r>
            <m:r>
              <m:t>P</m:t>
            </m:r>
          </m:sub>
        </m:sSub>
      </m:oMath>
      <w:r>
        <w:t xml:space="preserve"> </w:t>
      </w:r>
      <w:r>
        <w:t xml:space="preserve">навіть за безкоштовного звернення до VLM.</w:t>
      </w:r>
      <w:r>
        <w:t xml:space="preserve"> </w:t>
      </w:r>
      <w:r>
        <w:t xml:space="preserve">Для виявлення падінь, де пропуск значно дорожчий за хибну тривогу, умова не виконується. Для покадрової</w:t>
      </w:r>
      <w:r>
        <w:t xml:space="preserve"> </w:t>
      </w:r>
      <w:r>
        <w:t xml:space="preserve">маршрутизації каскад так само обмінює пропуски на хибні кадри (+101 пропущений кадр, −419 хибних кадрів,</w:t>
      </w:r>
      <w:r>
        <w:t xml:space="preserve"> </w:t>
      </w:r>
      <m:oMath>
        <m:sSub>
          <m:e>
            <m:r>
              <m:t>N</m:t>
            </m:r>
          </m:e>
          <m:sub>
            <m:r>
              <m:t>V</m:t>
            </m:r>
            <m:r>
              <m:t>L</m:t>
            </m:r>
            <m:r>
              <m:t>M</m:t>
            </m:r>
          </m:sub>
        </m:sSub>
        <m:r>
          <m:rPr>
            <m:sty m:val="p"/>
          </m:rPr>
          <m:t>=</m:t>
        </m:r>
        <m:r>
          <m:t>3</m:t>
        </m:r>
        <m:r>
          <m:t> </m:t>
        </m:r>
        <m:r>
          <m:t>060</m:t>
        </m:r>
      </m:oMath>
      <w:r>
        <w:t xml:space="preserve">), і умова має вигляд</w:t>
      </w:r>
      <w:r>
        <w:t xml:space="preserve"> </w:t>
      </w:r>
      <m:oMath>
        <m:r>
          <m:t>419</m:t>
        </m:r>
        <m:r>
          <m:t> </m:t>
        </m:r>
        <m:sSub>
          <m:e>
            <m:r>
              <m:t>C</m:t>
            </m:r>
          </m:e>
          <m:sub>
            <m:r>
              <m:t>F</m:t>
            </m:r>
            <m:r>
              <m:t>P</m:t>
            </m:r>
          </m:sub>
        </m:sSub>
        <m:r>
          <m:rPr>
            <m:sty m:val="p"/>
          </m:rPr>
          <m:t>&gt;</m:t>
        </m:r>
        <m:r>
          <m:t>101</m:t>
        </m:r>
        <m:r>
          <m:t> </m:t>
        </m:r>
        <m:sSub>
          <m:e>
            <m:r>
              <m:t>C</m:t>
            </m:r>
          </m:e>
          <m:sub>
            <m:r>
              <m:t>F</m:t>
            </m:r>
            <m:r>
              <m:t>N</m:t>
            </m:r>
          </m:sub>
        </m:sSub>
        <m:r>
          <m:rPr>
            <m:sty m:val="p"/>
          </m:rPr>
          <m:t>+</m:t>
        </m:r>
        <m:r>
          <m:t>3</m:t>
        </m:r>
        <m:r>
          <m:t> </m:t>
        </m:r>
        <m:r>
          <m:t>060</m:t>
        </m:r>
        <m:r>
          <m:t> </m:t>
        </m:r>
        <m:sSub>
          <m:e>
            <m:r>
              <m:t>C</m:t>
            </m:r>
          </m:e>
          <m:sub>
            <m:r>
              <m:t>V</m:t>
            </m:r>
            <m:r>
              <m:t>L</m:t>
            </m:r>
            <m:r>
              <m:t>M</m:t>
            </m:r>
          </m:sub>
        </m:sSub>
      </m:oMath>
      <w:r>
        <w:t xml:space="preserve">, тобто</w:t>
      </w:r>
      <w:r>
        <w:t xml:space="preserve"> </w:t>
      </w:r>
      <m:oMath>
        <m:sSub>
          <m:e>
            <m:r>
              <m:t>C</m:t>
            </m:r>
          </m:e>
          <m:sub>
            <m:r>
              <m:t>F</m:t>
            </m:r>
            <m:r>
              <m:t>N</m:t>
            </m:r>
          </m:sub>
        </m:sSub>
        <m:r>
          <m:rPr>
            <m:sty m:val="p"/>
          </m:rPr>
          <m:t>&lt;</m:t>
        </m:r>
        <m:r>
          <m:t>4.1</m:t>
        </m:r>
        <m:r>
          <m:t> </m:t>
        </m:r>
        <m:sSub>
          <m:e>
            <m:r>
              <m:t>C</m:t>
            </m:r>
          </m:e>
          <m:sub>
            <m:r>
              <m:t>F</m:t>
            </m:r>
            <m:r>
              <m:t>P</m:t>
            </m:r>
          </m:sub>
        </m:sSub>
        <m:r>
          <m:rPr>
            <m:sty m:val="p"/>
          </m:rPr>
          <m:t>−</m:t>
        </m:r>
        <m:r>
          <m:t>30</m:t>
        </m:r>
        <m:r>
          <m:t> </m:t>
        </m:r>
        <m:sSub>
          <m:e>
            <m:r>
              <m:t>C</m:t>
            </m:r>
          </m:e>
          <m:sub>
            <m:r>
              <m:t>V</m:t>
            </m:r>
            <m:r>
              <m:t>L</m:t>
            </m:r>
            <m:r>
              <m:t>M</m:t>
            </m:r>
          </m:sub>
        </m:sSub>
      </m:oMath>
      <w:r>
        <w:t xml:space="preserve">; вона не виконується для падінь і до того ж покадрові метрики не відповідають</w:t>
      </w:r>
      <w:r>
        <w:t xml:space="preserve"> </w:t>
      </w:r>
      <w:r>
        <w:t xml:space="preserve">операційним (хибні кадри концентруються в небагатьох епізодах лежання, див. п. 3.6.2).</w:t>
      </w:r>
    </w:p>
    <w:bookmarkEnd w:id="104"/>
    <w:bookmarkStart w:id="105" w:name="X412afad45b0ee3ad11161bdccf45a840083bbdf"/>
    <w:p>
      <w:pPr>
        <w:pStyle w:val="Heading3"/>
      </w:pPr>
      <w:r>
        <w:t xml:space="preserve">4.6.5 Розподіл відповідей і інформативність самооцінки невизначеності</w:t>
      </w:r>
    </w:p>
    <w:p>
      <w:pPr>
        <w:pStyle w:val="FirstParagraph"/>
      </w:pPr>
      <w:r>
        <w:t xml:space="preserve">Середні значення табл. 4.2 доповнює розподіл відповідей (табл. 4.4, рис. 4.2). Тип епізоду визначається так</w:t>
      </w:r>
      <w:r>
        <w:t xml:space="preserve"> </w:t>
      </w:r>
      <w:r>
        <w:t xml:space="preserve">само, як у табл. 4.2: істинна тривога — тривога в послідовності падіння не раніше розміченого початку падіння;</w:t>
      </w:r>
      <w:r>
        <w:t xml:space="preserve"> </w:t>
      </w:r>
      <w:r>
        <w:t xml:space="preserve">хибна — тривога на ADL (окремо ADL, у яких є кадри навмисного лежання) або до початку падіння.</w:t>
      </w:r>
    </w:p>
    <w:p>
      <w:pPr>
        <w:pStyle w:val="BodyText"/>
      </w:pPr>
      <w:r>
        <w:t xml:space="preserve">Таблиця 4.4 — Розподіл</w:t>
      </w:r>
      <w:r>
        <w:t xml:space="preserve"> </w:t>
      </w:r>
      <m:oMath>
        <m:sSup>
          <m:e>
            <m:r>
              <m:t>p</m:t>
            </m:r>
          </m:e>
          <m:sup>
            <m:r>
              <m:t>V</m:t>
            </m:r>
          </m:sup>
        </m:sSup>
      </m:oMath>
      <w:r>
        <w:t xml:space="preserve"> </w:t>
      </w:r>
      <w:r>
        <w:t xml:space="preserve">і</w:t>
      </w:r>
      <w:r>
        <w:t xml:space="preserve"> </w:t>
      </w:r>
      <m:oMath>
        <m:sSup>
          <m:e>
            <m:r>
              <m:t>u</m:t>
            </m:r>
          </m:e>
          <m:sup>
            <m:r>
              <m:t>V</m:t>
            </m:r>
          </m:sup>
        </m:sSup>
      </m:oMath>
      <w:r>
        <w:t xml:space="preserve"> </w:t>
      </w:r>
      <w:r>
        <w:t xml:space="preserve">за типом епізоду тривоги (150 різних епізодів): медіана [нижній; верхній</w:t>
      </w:r>
      <w:r>
        <w:t xml:space="preserve"> </w:t>
      </w:r>
      <w:r>
        <w:t xml:space="preserve">квартиль]</w:t>
      </w:r>
      <w:r>
        <w:t xml:space="preserve"> </w:t>
      </w:r>
      <m:oMath>
        <m:sSup>
          <m:e>
            <m:r>
              <m:t>p</m:t>
            </m:r>
          </m:e>
          <m:sup>
            <m:r>
              <m:t>V</m:t>
            </m:r>
          </m:sup>
        </m:sSup>
      </m:oMath>
      <w:r>
        <w:t xml:space="preserve">, частка епізодів з</w:t>
      </w:r>
      <w:r>
        <w:t xml:space="preserve"> </w:t>
      </w:r>
      <m:oMath>
        <m:sSup>
          <m:e>
            <m:r>
              <m:t>p</m:t>
            </m:r>
          </m:e>
          <m:sup>
            <m:r>
              <m:t>V</m:t>
            </m:r>
          </m:sup>
        </m:sSup>
        <m:r>
          <m:rPr>
            <m:sty m:val="p"/>
          </m:rPr>
          <m:t>≥</m:t>
        </m:r>
        <m:r>
          <m:t>0.5</m:t>
        </m:r>
      </m:oMath>
      <w:r>
        <w:t xml:space="preserve">, середнє</w:t>
      </w:r>
      <w:r>
        <w:t xml:space="preserve"> </w:t>
      </w:r>
      <m:oMath>
        <m:sSup>
          <m:e>
            <m:r>
              <m:t>u</m:t>
            </m:r>
          </m:e>
          <m:sup>
            <m:r>
              <m:t>V</m:t>
            </m:r>
          </m:sup>
        </m:sSup>
      </m:oMath>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jc w:val="left"/>
            </w:pPr>
            <w:r>
              <w:t xml:space="preserve">Тип епізоду</w:t>
            </w:r>
          </w:p>
        </w:tc>
        <w:tc>
          <w:tcPr/>
          <w:p>
            <w:pPr>
              <w:pStyle w:val="Compact"/>
              <w:jc w:val="right"/>
            </w:pPr>
            <w:r>
              <w:t xml:space="preserve">Кількість</w:t>
            </w:r>
          </w:p>
        </w:tc>
        <w:tc>
          <w:tcPr/>
          <w:p>
            <w:pPr>
              <w:pStyle w:val="Compact"/>
              <w:jc w:val="right"/>
            </w:pPr>
            <m:oMath>
              <m:sSup>
                <m:e>
                  <m:r>
                    <m:t>p</m:t>
                  </m:r>
                </m:e>
                <m:sup>
                  <m:r>
                    <m:t>V</m:t>
                  </m:r>
                </m:sup>
              </m:sSup>
            </m:oMath>
            <w:r>
              <w:t xml:space="preserve">, кліп</w:t>
            </w:r>
          </w:p>
        </w:tc>
        <w:tc>
          <w:tcPr/>
          <w:p>
            <w:pPr>
              <w:pStyle w:val="Compact"/>
              <w:jc w:val="right"/>
            </w:pPr>
            <m:oMath>
              <m:sSup>
                <m:e>
                  <m:r>
                    <m:t>p</m:t>
                  </m:r>
                </m:e>
                <m:sup>
                  <m:r>
                    <m:t>V</m:t>
                  </m:r>
                </m:sup>
              </m:sSup>
              <m:r>
                <m:rPr>
                  <m:sty m:val="p"/>
                </m:rPr>
                <m:t>≥</m:t>
              </m:r>
              <m:r>
                <m:t>0.5</m:t>
              </m:r>
            </m:oMath>
            <w:r>
              <w:t xml:space="preserve">, кліп</w:t>
            </w:r>
          </w:p>
        </w:tc>
        <w:tc>
          <w:tcPr/>
          <w:p>
            <w:pPr>
              <w:pStyle w:val="Compact"/>
              <w:jc w:val="right"/>
            </w:pPr>
            <m:oMath>
              <m:sSup>
                <m:e>
                  <m:r>
                    <m:t>u</m:t>
                  </m:r>
                </m:e>
                <m:sup>
                  <m:r>
                    <m:t>V</m:t>
                  </m:r>
                </m:sup>
              </m:sSup>
            </m:oMath>
            <w:r>
              <w:t xml:space="preserve">, кліп</w:t>
            </w:r>
          </w:p>
        </w:tc>
        <w:tc>
          <w:tcPr/>
          <w:p>
            <w:pPr>
              <w:pStyle w:val="Compact"/>
              <w:jc w:val="right"/>
            </w:pPr>
            <m:oMath>
              <m:sSup>
                <m:e>
                  <m:r>
                    <m:t>p</m:t>
                  </m:r>
                </m:e>
                <m:sup>
                  <m:r>
                    <m:t>V</m:t>
                  </m:r>
                </m:sup>
              </m:sSup>
            </m:oMath>
            <w:r>
              <w:t xml:space="preserve">, кадр</w:t>
            </w:r>
          </w:p>
        </w:tc>
        <w:tc>
          <w:tcPr/>
          <w:p>
            <w:pPr>
              <w:pStyle w:val="Compact"/>
              <w:jc w:val="right"/>
            </w:pPr>
            <m:oMath>
              <m:sSup>
                <m:e>
                  <m:r>
                    <m:t>p</m:t>
                  </m:r>
                </m:e>
                <m:sup>
                  <m:r>
                    <m:t>V</m:t>
                  </m:r>
                </m:sup>
              </m:sSup>
              <m:r>
                <m:rPr>
                  <m:sty m:val="p"/>
                </m:rPr>
                <m:t>≥</m:t>
              </m:r>
              <m:r>
                <m:t>0.5</m:t>
              </m:r>
            </m:oMath>
            <w:r>
              <w:t xml:space="preserve">, кадр</w:t>
            </w:r>
          </w:p>
        </w:tc>
        <w:tc>
          <w:tcPr/>
          <w:p>
            <w:pPr>
              <w:pStyle w:val="Compact"/>
              <w:jc w:val="right"/>
            </w:pPr>
            <m:oMath>
              <m:sSup>
                <m:e>
                  <m:r>
                    <m:t>u</m:t>
                  </m:r>
                </m:e>
                <m:sup>
                  <m:r>
                    <m:t>V</m:t>
                  </m:r>
                </m:sup>
              </m:sSup>
            </m:oMath>
            <w:r>
              <w:t xml:space="preserve">, кадр</w:t>
            </w:r>
          </w:p>
        </w:tc>
      </w:tr>
      <w:tr>
        <w:tc>
          <w:tcPr/>
          <w:p>
            <w:pPr>
              <w:pStyle w:val="Compact"/>
              <w:jc w:val="left"/>
            </w:pPr>
            <w:r>
              <w:t xml:space="preserve">істинна тривога</w:t>
            </w:r>
          </w:p>
        </w:tc>
        <w:tc>
          <w:tcPr/>
          <w:p>
            <w:pPr>
              <w:pStyle w:val="Compact"/>
              <w:jc w:val="right"/>
            </w:pPr>
            <w:r>
              <w:t xml:space="preserve">98</w:t>
            </w:r>
          </w:p>
        </w:tc>
        <w:tc>
          <w:tcPr/>
          <w:p>
            <w:pPr>
              <w:pStyle w:val="Compact"/>
              <w:jc w:val="right"/>
            </w:pPr>
            <w:r>
              <w:t xml:space="preserve">0.10 [0.10; 0.10]</w:t>
            </w:r>
          </w:p>
        </w:tc>
        <w:tc>
          <w:tcPr/>
          <w:p>
            <w:pPr>
              <w:pStyle w:val="Compact"/>
              <w:jc w:val="right"/>
            </w:pPr>
            <w:r>
              <w:t xml:space="preserve">0.020</w:t>
            </w:r>
          </w:p>
        </w:tc>
        <w:tc>
          <w:tcPr/>
          <w:p>
            <w:pPr>
              <w:pStyle w:val="Compact"/>
              <w:jc w:val="right"/>
            </w:pPr>
            <w:r>
              <w:t xml:space="preserve">0.296</w:t>
            </w:r>
          </w:p>
        </w:tc>
        <w:tc>
          <w:tcPr/>
          <w:p>
            <w:pPr>
              <w:pStyle w:val="Compact"/>
              <w:jc w:val="right"/>
            </w:pPr>
            <w:r>
              <w:t xml:space="preserve">0.10 [0.10; 0.10]</w:t>
            </w:r>
          </w:p>
        </w:tc>
        <w:tc>
          <w:tcPr/>
          <w:p>
            <w:pPr>
              <w:pStyle w:val="Compact"/>
              <w:jc w:val="right"/>
            </w:pPr>
            <w:r>
              <w:t xml:space="preserve">0.000</w:t>
            </w:r>
          </w:p>
        </w:tc>
        <w:tc>
          <w:tcPr/>
          <w:p>
            <w:pPr>
              <w:pStyle w:val="Compact"/>
              <w:jc w:val="right"/>
            </w:pPr>
            <w:r>
              <w:t xml:space="preserve">0.312</w:t>
            </w:r>
          </w:p>
        </w:tc>
      </w:tr>
      <w:tr>
        <w:tc>
          <w:tcPr/>
          <w:p>
            <w:pPr>
              <w:pStyle w:val="Compact"/>
              <w:jc w:val="left"/>
            </w:pPr>
            <w:r>
              <w:t xml:space="preserve">хибна: ADL з навмисним лежанням</w:t>
            </w:r>
          </w:p>
        </w:tc>
        <w:tc>
          <w:tcPr/>
          <w:p>
            <w:pPr>
              <w:pStyle w:val="Compact"/>
              <w:jc w:val="right"/>
            </w:pPr>
            <w:r>
              <w:t xml:space="preserve">35</w:t>
            </w:r>
          </w:p>
        </w:tc>
        <w:tc>
          <w:tcPr/>
          <w:p>
            <w:pPr>
              <w:pStyle w:val="Compact"/>
              <w:jc w:val="right"/>
            </w:pPr>
            <w:r>
              <w:t xml:space="preserve">0.10 [0.10; 0.10]</w:t>
            </w:r>
          </w:p>
        </w:tc>
        <w:tc>
          <w:tcPr/>
          <w:p>
            <w:pPr>
              <w:pStyle w:val="Compact"/>
              <w:jc w:val="right"/>
            </w:pPr>
            <w:r>
              <w:t xml:space="preserve">0.029</w:t>
            </w:r>
          </w:p>
        </w:tc>
        <w:tc>
          <w:tcPr/>
          <w:p>
            <w:pPr>
              <w:pStyle w:val="Compact"/>
              <w:jc w:val="right"/>
            </w:pPr>
            <w:r>
              <w:t xml:space="preserve">0.326</w:t>
            </w:r>
          </w:p>
        </w:tc>
        <w:tc>
          <w:tcPr/>
          <w:p>
            <w:pPr>
              <w:pStyle w:val="Compact"/>
              <w:jc w:val="right"/>
            </w:pPr>
            <w:r>
              <w:t xml:space="preserve">0.10 [0.10; 0.10]</w:t>
            </w:r>
          </w:p>
        </w:tc>
        <w:tc>
          <w:tcPr/>
          <w:p>
            <w:pPr>
              <w:pStyle w:val="Compact"/>
              <w:jc w:val="right"/>
            </w:pPr>
            <w:r>
              <w:t xml:space="preserve">0.086</w:t>
            </w:r>
          </w:p>
        </w:tc>
        <w:tc>
          <w:tcPr/>
          <w:p>
            <w:pPr>
              <w:pStyle w:val="Compact"/>
              <w:jc w:val="right"/>
            </w:pPr>
            <w:r>
              <w:t xml:space="preserve">0.511</w:t>
            </w:r>
          </w:p>
        </w:tc>
      </w:tr>
      <w:tr>
        <w:tc>
          <w:tcPr/>
          <w:p>
            <w:pPr>
              <w:pStyle w:val="Compact"/>
              <w:jc w:val="left"/>
            </w:pPr>
            <w:r>
              <w:t xml:space="preserve">хибна: інша ADL</w:t>
            </w:r>
          </w:p>
        </w:tc>
        <w:tc>
          <w:tcPr/>
          <w:p>
            <w:pPr>
              <w:pStyle w:val="Compact"/>
              <w:jc w:val="right"/>
            </w:pPr>
            <w:r>
              <w:t xml:space="preserve">15</w:t>
            </w:r>
          </w:p>
        </w:tc>
        <w:tc>
          <w:tcPr/>
          <w:p>
            <w:pPr>
              <w:pStyle w:val="Compact"/>
              <w:jc w:val="right"/>
            </w:pPr>
            <w:r>
              <w:t xml:space="preserve">0.10 [0.10; 0.10]</w:t>
            </w:r>
          </w:p>
        </w:tc>
        <w:tc>
          <w:tcPr/>
          <w:p>
            <w:pPr>
              <w:pStyle w:val="Compact"/>
              <w:jc w:val="right"/>
            </w:pPr>
            <w:r>
              <w:t xml:space="preserve">0.067</w:t>
            </w:r>
          </w:p>
        </w:tc>
        <w:tc>
          <w:tcPr/>
          <w:p>
            <w:pPr>
              <w:pStyle w:val="Compact"/>
              <w:jc w:val="right"/>
            </w:pPr>
            <w:r>
              <w:t xml:space="preserve">0.307</w:t>
            </w:r>
          </w:p>
        </w:tc>
        <w:tc>
          <w:tcPr/>
          <w:p>
            <w:pPr>
              <w:pStyle w:val="Compact"/>
              <w:jc w:val="right"/>
            </w:pPr>
            <w:r>
              <w:t xml:space="preserve">0.10 [0.10; 0.10]</w:t>
            </w:r>
          </w:p>
        </w:tc>
        <w:tc>
          <w:tcPr/>
          <w:p>
            <w:pPr>
              <w:pStyle w:val="Compact"/>
              <w:jc w:val="right"/>
            </w:pPr>
            <w:r>
              <w:t xml:space="preserve">0.000</w:t>
            </w:r>
          </w:p>
        </w:tc>
        <w:tc>
          <w:tcPr/>
          <w:p>
            <w:pPr>
              <w:pStyle w:val="Compact"/>
              <w:jc w:val="right"/>
            </w:pPr>
            <w:r>
              <w:t xml:space="preserve">0.407</w:t>
            </w:r>
          </w:p>
        </w:tc>
      </w:tr>
      <w:tr>
        <w:tc>
          <w:tcPr/>
          <w:p>
            <w:pPr>
              <w:pStyle w:val="Compact"/>
              <w:jc w:val="left"/>
            </w:pPr>
            <w:r>
              <w:t xml:space="preserve">хибна: до початку падіння</w:t>
            </w:r>
          </w:p>
        </w:tc>
        <w:tc>
          <w:tcPr/>
          <w:p>
            <w:pPr>
              <w:pStyle w:val="Compact"/>
              <w:jc w:val="right"/>
            </w:pPr>
            <w:r>
              <w:t xml:space="preserve">2</w:t>
            </w:r>
          </w:p>
        </w:tc>
        <w:tc>
          <w:tcPr/>
          <w:p>
            <w:pPr>
              <w:pStyle w:val="Compact"/>
              <w:jc w:val="right"/>
            </w:pPr>
            <w:r>
              <w:t xml:space="preserve">0.10 і 0.10</w:t>
            </w:r>
          </w:p>
        </w:tc>
        <w:tc>
          <w:tcPr/>
          <w:p>
            <w:pPr>
              <w:pStyle w:val="Compact"/>
              <w:jc w:val="right"/>
            </w:pPr>
            <w:r>
              <w:t xml:space="preserve">0.000</w:t>
            </w:r>
          </w:p>
        </w:tc>
        <w:tc>
          <w:tcPr/>
          <w:p>
            <w:pPr>
              <w:pStyle w:val="Compact"/>
              <w:jc w:val="right"/>
            </w:pPr>
            <w:r>
              <w:t xml:space="preserve">0.300</w:t>
            </w:r>
          </w:p>
        </w:tc>
        <w:tc>
          <w:tcPr/>
          <w:p>
            <w:pPr>
              <w:pStyle w:val="Compact"/>
              <w:jc w:val="right"/>
            </w:pPr>
            <w:r>
              <w:t xml:space="preserve">0.10 і 0.10</w:t>
            </w:r>
          </w:p>
        </w:tc>
        <w:tc>
          <w:tcPr/>
          <w:p>
            <w:pPr>
              <w:pStyle w:val="Compact"/>
              <w:jc w:val="right"/>
            </w:pPr>
            <w:r>
              <w:t xml:space="preserve">0.000</w:t>
            </w:r>
          </w:p>
        </w:tc>
        <w:tc>
          <w:tcPr/>
          <w:p>
            <w:pPr>
              <w:pStyle w:val="Compact"/>
              <w:jc w:val="right"/>
            </w:pPr>
            <w:r>
              <w:t xml:space="preserve">0.300</w:t>
            </w:r>
          </w:p>
        </w:tc>
      </w:tr>
    </w:tbl>
    <w:p>
      <w:pPr>
        <w:pStyle w:val="BodyText"/>
      </w:pPr>
      <w:r>
        <w:rPr>
          <w:rStyle w:val="TODO"/>
          <w:highlight w:val="yellow"/>
        </w:rPr>
        <w:t xml:space="preserve">TODO: вставити рисунок</w:t>
      </w:r>
    </w:p>
    <w:p>
      <w:pPr>
        <w:pStyle w:val="BodyText"/>
      </w:pPr>
      <w:r>
        <w:t xml:space="preserve">Рисунок 4.2 — Розподіли</w:t>
      </w:r>
      <w:r>
        <w:t xml:space="preserve"> </w:t>
      </w:r>
      <m:oMath>
        <m:sSup>
          <m:e>
            <m:r>
              <m:t>p</m:t>
            </m:r>
          </m:e>
          <m:sup>
            <m:r>
              <m:t>V</m:t>
            </m:r>
          </m:sup>
        </m:sSup>
      </m:oMath>
      <w:r>
        <w:t xml:space="preserve"> </w:t>
      </w:r>
      <w:r>
        <w:t xml:space="preserve">за типом епізоду тривоги для варіантів «кліп» і «кадр»</w:t>
      </w:r>
    </w:p>
    <w:p>
      <w:pPr>
        <w:pStyle w:val="BodyText"/>
      </w:pPr>
      <w:r>
        <w:t xml:space="preserve">Розподіли мають дві особливості. По-перше, вони вироджені: в обох варіантах</w:t>
      </w:r>
      <w:r>
        <w:t xml:space="preserve"> </w:t>
      </w:r>
      <m:oMath>
        <m:sSup>
          <m:e>
            <m:r>
              <m:t>p</m:t>
            </m:r>
          </m:e>
          <m:sup>
            <m:r>
              <m:t>V</m:t>
            </m:r>
          </m:sup>
        </m:sSup>
      </m:oMath>
      <w:r>
        <w:t xml:space="preserve"> </w:t>
      </w:r>
      <w:r>
        <w:t xml:space="preserve">набуває лише трьох значень</w:t>
      </w:r>
      <w:r>
        <w:t xml:space="preserve"> </w:t>
      </w:r>
      <w:r>
        <w:t xml:space="preserve">(0.1, 0.9, 0.95), і 0.1 становить 146 зі 150 відповідей для кліпу і 147 зі 150 — для кадру. Модель фактично</w:t>
      </w:r>
      <w:r>
        <w:t xml:space="preserve"> </w:t>
      </w:r>
      <w:r>
        <w:t xml:space="preserve">повідомляє не ймовірність, а один і той самий вердикт «контрольована дія», і медіана та квартилі збігаються для</w:t>
      </w:r>
      <w:r>
        <w:t xml:space="preserve"> </w:t>
      </w:r>
      <w:r>
        <w:t xml:space="preserve">всіх типів епізодів. По-друге, через це два варіанти зображення формально узгоджені (рішення за порогом 0.5</w:t>
      </w:r>
      <w:r>
        <w:t xml:space="preserve"> </w:t>
      </w:r>
      <w:r>
        <w:t xml:space="preserve">збігаються для 143 зі 150 епізодів), хоча рангова кореляція Спірмена між</w:t>
      </w:r>
      <w:r>
        <w:t xml:space="preserve"> </w:t>
      </w:r>
      <m:oMath>
        <m:sSup>
          <m:e>
            <m:r>
              <m:t>p</m:t>
            </m:r>
          </m:e>
          <m:sup>
            <m:r>
              <m:t>V</m:t>
            </m:r>
          </m:sup>
        </m:sSup>
      </m:oMath>
      <w:r>
        <w:t xml:space="preserve"> </w:t>
      </w:r>
      <w:r>
        <w:t xml:space="preserve">кліпу і кадру дорівнює −0.024:</w:t>
      </w:r>
      <w:r>
        <w:t xml:space="preserve"> </w:t>
      </w:r>
      <w:r>
        <w:t xml:space="preserve">збіг рішень зумовлений сталою відповіддю, а не спільною інформацією.</w:t>
      </w:r>
    </w:p>
    <w:p>
      <w:pPr>
        <w:pStyle w:val="BodyText"/>
      </w:pPr>
      <w:r>
        <w:t xml:space="preserve">Чи є власна оцінка невизначеності</w:t>
      </w:r>
      <w:r>
        <w:t xml:space="preserve"> </w:t>
      </w:r>
      <m:oMath>
        <m:sSup>
          <m:e>
            <m:r>
              <m:t>u</m:t>
            </m:r>
          </m:e>
          <m:sup>
            <m:r>
              <m:t>V</m:t>
            </m:r>
          </m:sup>
        </m:sSup>
      </m:oMath>
      <w:r>
        <w:t xml:space="preserve"> </w:t>
      </w:r>
      <w:r>
        <w:t xml:space="preserve">корисною мірою незнання для</w:t>
      </w:r>
      <w:r>
        <w:t xml:space="preserve"> </w:t>
      </w:r>
      <m:oMath>
        <m:sSub>
          <m:e>
            <m:r>
              <m:t>m</m:t>
            </m:r>
          </m:e>
          <m:sub>
            <m:r>
              <m:t>V</m:t>
            </m:r>
          </m:sub>
        </m:sSub>
        <m:d>
          <m:dPr>
            <m:begChr m:val="("/>
            <m:endChr m:val=")"/>
            <m:sepChr m:val=""/>
            <m:grow/>
          </m:dPr>
          <m:e>
            <m:r>
              <m:t>Θ</m:t>
            </m:r>
          </m:e>
        </m:d>
      </m:oMath>
      <w:r>
        <w:t xml:space="preserve">? Для цього</w:t>
      </w:r>
      <w:r>
        <w:t xml:space="preserve"> </w:t>
      </w:r>
      <m:oMath>
        <m:sSup>
          <m:e>
            <m:r>
              <m:t>u</m:t>
            </m:r>
          </m:e>
          <m:sup>
            <m:r>
              <m:t>V</m:t>
            </m:r>
          </m:sup>
        </m:sSup>
      </m:oMath>
      <w:r>
        <w:t xml:space="preserve"> </w:t>
      </w:r>
      <w:r>
        <w:t xml:space="preserve">розглядається</w:t>
      </w:r>
      <w:r>
        <w:t xml:space="preserve"> </w:t>
      </w:r>
      <w:r>
        <w:t xml:space="preserve">як оцінка ймовірності помилки самої VLM (рішення</w:t>
      </w:r>
      <w:r>
        <w:t xml:space="preserve"> </w:t>
      </w:r>
      <m:oMath>
        <m:sSup>
          <m:e>
            <m:r>
              <m:t>p</m:t>
            </m:r>
          </m:e>
          <m:sup>
            <m:r>
              <m:t>V</m:t>
            </m:r>
          </m:sup>
        </m:sSup>
        <m:r>
          <m:rPr>
            <m:sty m:val="p"/>
          </m:rPr>
          <m:t>≥</m:t>
        </m:r>
        <m:r>
          <m:t>0.5</m:t>
        </m:r>
      </m:oMath>
      <w:r>
        <w:t xml:space="preserve"> </w:t>
      </w:r>
      <w:r>
        <w:t xml:space="preserve">не збігається з типом епізоду). Частка помилок</w:t>
      </w:r>
      <w:r>
        <w:t xml:space="preserve"> </w:t>
      </w:r>
      <w:r>
        <w:t xml:space="preserve">становить 0.65 (98 зі 150) для кліпу і 0.67 (101 зі 150) для кадру. ROC AUC</w:t>
      </w:r>
      <w:r>
        <w:t xml:space="preserve"> </w:t>
      </w:r>
      <m:oMath>
        <m:sSup>
          <m:e>
            <m:r>
              <m:t>u</m:t>
            </m:r>
          </m:e>
          <m:sup>
            <m:r>
              <m:t>V</m:t>
            </m:r>
          </m:sup>
        </m:sSup>
      </m:oMath>
      <w:r>
        <w:t xml:space="preserve"> </w:t>
      </w:r>
      <w:r>
        <w:t xml:space="preserve">для розрізнення помилкових і</w:t>
      </w:r>
      <w:r>
        <w:t xml:space="preserve"> </w:t>
      </w:r>
      <w:r>
        <w:t xml:space="preserve">правильних відповідей дорівнює 0.462 (кліп) і 0.254 (кадр), а середнє</w:t>
      </w:r>
      <w:r>
        <w:t xml:space="preserve"> </w:t>
      </w:r>
      <m:oMath>
        <m:sSup>
          <m:e>
            <m:r>
              <m:t>u</m:t>
            </m:r>
          </m:e>
          <m:sup>
            <m:r>
              <m:t>V</m:t>
            </m:r>
          </m:sup>
        </m:sSup>
      </m:oMath>
      <w:r>
        <w:t xml:space="preserve"> </w:t>
      </w:r>
      <w:r>
        <w:t xml:space="preserve">для помилкових і правильних</w:t>
      </w:r>
      <w:r>
        <w:t xml:space="preserve"> </w:t>
      </w:r>
      <w:r>
        <w:t xml:space="preserve">відповідей — 0.296 проти 0.319 (кліп) і 0.306 проти 0.496 (кадр). Отже,</w:t>
      </w:r>
      <w:r>
        <w:t xml:space="preserve"> </w:t>
      </w:r>
      <m:oMath>
        <m:sSup>
          <m:e>
            <m:r>
              <m:t>u</m:t>
            </m:r>
          </m:e>
          <m:sup>
            <m:r>
              <m:t>V</m:t>
            </m:r>
          </m:sup>
        </m:sSup>
      </m:oMath>
      <w:r>
        <w:t xml:space="preserve"> </w:t>
      </w:r>
      <w:r>
        <w:t xml:space="preserve">не лише не прогнозує помилки, а у</w:t>
      </w:r>
      <w:r>
        <w:t xml:space="preserve"> </w:t>
      </w:r>
      <w:r>
        <w:t xml:space="preserve">варіанті «кадр» має протилежний напрям: вищу невизначеність модель висловлює на ADL з лежанням (середнє 0.511,</w:t>
      </w:r>
      <w:r>
        <w:t xml:space="preserve"> </w:t>
      </w:r>
      <w:r>
        <w:t xml:space="preserve">табл. 4.4), де її відповідь «контрольована дія» якраз правильна. Як і</w:t>
      </w:r>
      <w:r>
        <w:t xml:space="preserve"> </w:t>
      </w:r>
      <m:oMath>
        <m:sSup>
          <m:e>
            <m:r>
              <m:t>p</m:t>
            </m:r>
          </m:e>
          <m:sup>
            <m:r>
              <m:t>V</m:t>
            </m:r>
          </m:sup>
        </m:sSup>
      </m:oMath>
      <w:r>
        <w:t xml:space="preserve">, оцінка</w:t>
      </w:r>
      <w:r>
        <w:t xml:space="preserve"> </w:t>
      </w:r>
      <m:oMath>
        <m:sSup>
          <m:e>
            <m:r>
              <m:t>u</m:t>
            </m:r>
          </m:e>
          <m:sup>
            <m:r>
              <m:t>V</m:t>
            </m:r>
          </m:sup>
        </m:sSup>
      </m:oMath>
      <w:r>
        <w:t xml:space="preserve"> </w:t>
      </w:r>
      <w:r>
        <w:t xml:space="preserve">дискретна (переважно 0.3</w:t>
      </w:r>
      <w:r>
        <w:t xml:space="preserve"> </w:t>
      </w:r>
      <w:r>
        <w:t xml:space="preserve">або 0.7), а рангова кореляція</w:t>
      </w:r>
      <w:r>
        <w:t xml:space="preserve"> </w:t>
      </w:r>
      <m:oMath>
        <m:sSup>
          <m:e>
            <m:r>
              <m:t>u</m:t>
            </m:r>
          </m:e>
          <m:sup>
            <m:r>
              <m:t>V</m:t>
            </m:r>
          </m:sup>
        </m:sSup>
      </m:oMath>
      <w:r>
        <w:t xml:space="preserve"> </w:t>
      </w:r>
      <w:r>
        <w:t xml:space="preserve">з</w:t>
      </w:r>
      <w:r>
        <w:t xml:space="preserve"> </w:t>
      </w:r>
      <m:oMath>
        <m:d>
          <m:dPr>
            <m:begChr m:val="|"/>
            <m:endChr m:val="|"/>
            <m:sepChr m:val=""/>
            <m:grow/>
          </m:dPr>
          <m:e>
            <m:sSup>
              <m:e>
                <m:r>
                  <m:t>p</m:t>
                </m:r>
              </m:e>
              <m:sup>
                <m:r>
                  <m:t>V</m:t>
                </m:r>
              </m:sup>
            </m:sSup>
            <m:r>
              <m:rPr>
                <m:sty m:val="p"/>
              </m:rPr>
              <m:t>−</m:t>
            </m:r>
            <m:r>
              <m:t>0.5</m:t>
            </m:r>
          </m:e>
        </m:d>
      </m:oMath>
      <w:r>
        <w:t xml:space="preserve"> </w:t>
      </w:r>
      <w:r>
        <w:t xml:space="preserve">становить −0.336 (кліп) і −0.197 (кадр). Для схеми</w:t>
      </w:r>
      <w:r>
        <w:t xml:space="preserve"> </w:t>
      </w:r>
      <w:r>
        <w:t xml:space="preserve">(2.13)–(2.14) це означає, що дисконтування</w:t>
      </w:r>
      <w:r>
        <w:t xml:space="preserve"> </w:t>
      </w:r>
      <m:oMath>
        <m:sSub>
          <m:e>
            <m:r>
              <m:t>m</m:t>
            </m:r>
          </m:e>
          <m:sub>
            <m:r>
              <m:t>V</m:t>
            </m:r>
          </m:sub>
        </m:sSub>
      </m:oMath>
      <w:r>
        <w:t xml:space="preserve"> </w:t>
      </w:r>
      <w:r>
        <w:t xml:space="preserve">на</w:t>
      </w:r>
      <w:r>
        <w:t xml:space="preserve"> </w:t>
      </w:r>
      <m:oMath>
        <m:sSup>
          <m:e>
            <m:r>
              <m:t>u</m:t>
            </m:r>
          </m:e>
          <m:sup>
            <m:r>
              <m:t>V</m:t>
            </m:r>
          </m:sup>
        </m:sSup>
      </m:oMath>
      <w:r>
        <w:t xml:space="preserve"> </w:t>
      </w:r>
      <w:r>
        <w:t xml:space="preserve">не захищає від упевнених помилок, а у варіанті «кадр»</w:t>
      </w:r>
      <w:r>
        <w:t xml:space="preserve"> </w:t>
      </w:r>
      <w:r>
        <w:t xml:space="preserve">послаблює саме правильні відповіді.</w:t>
      </w:r>
    </w:p>
    <w:p>
      <w:pPr>
        <w:pStyle w:val="BodyText"/>
      </w:pPr>
      <w:r>
        <w:t xml:space="preserve">Стабільність відповідей на майже однакових входах висока, але є наслідком сталої відповіді. У 34 послідовностях є</w:t>
      </w:r>
      <w:r>
        <w:t xml:space="preserve"> </w:t>
      </w:r>
      <w:r>
        <w:t xml:space="preserve">88 пар різних епізодів, кадри тривоги яких відрізняються не більше ніж на 3 кадри (0.1 с) — це той самий</w:t>
      </w:r>
      <w:r>
        <w:t xml:space="preserve"> </w:t>
      </w:r>
      <w:r>
        <w:t xml:space="preserve">фізичний момент, виявлений різними сидами. Рішення VLM за порогом 0.5 для таких пар не збігаються у 3 випадках</w:t>
      </w:r>
      <w:r>
        <w:t xml:space="preserve"> </w:t>
      </w:r>
      <w:r>
        <w:t xml:space="preserve">(3.4 %) для кліпу і жодного разу для кадру, середня абсолютна різниця</w:t>
      </w:r>
      <w:r>
        <w:t xml:space="preserve"> </w:t>
      </w:r>
      <m:oMath>
        <m:sSup>
          <m:e>
            <m:r>
              <m:t>p</m:t>
            </m:r>
          </m:e>
          <m:sup>
            <m:r>
              <m:t>V</m:t>
            </m:r>
          </m:sup>
        </m:sSup>
      </m:oMath>
      <w:r>
        <w:t xml:space="preserve"> </w:t>
      </w:r>
      <w:r>
        <w:t xml:space="preserve">— 0.027 і 0. Поодинокі розбіжності</w:t>
      </w:r>
      <w:r>
        <w:t xml:space="preserve"> </w:t>
      </w:r>
      <w:r>
        <w:t xml:space="preserve">показові: кліпи fall-09 з кадрами 95–145 і 96–146, що відрізняються зсувом на один кадр, отримали</w:t>
      </w:r>
      <w:r>
        <w:t xml:space="preserve"> </w:t>
      </w:r>
      <m:oMath>
        <m:sSup>
          <m:e>
            <m:r>
              <m:t>p</m:t>
            </m:r>
          </m:e>
          <m:sup>
            <m:r>
              <m:t>V</m:t>
            </m:r>
          </m:sup>
        </m:sSup>
      </m:oMath>
      <w:r>
        <w:t xml:space="preserve"> </w:t>
      </w:r>
      <w:r>
        <w:t xml:space="preserve">= 0.1</w:t>
      </w:r>
      <w:r>
        <w:t xml:space="preserve"> </w:t>
      </w:r>
      <w:r>
        <w:t xml:space="preserve">(«intentionally bending down or picking something up») і 0.9 («falling or collapsing towards the floor»).</w:t>
      </w:r>
    </w:p>
    <w:p>
      <w:pPr>
        <w:pStyle w:val="BodyText"/>
      </w:pPr>
      <w:r>
        <w:t xml:space="preserve">На рівні покадрової маршрутизації (табл. 4.5) картина подібна: VLM дещо краще за випадкове вгадування</w:t>
      </w:r>
      <w:r>
        <w:t xml:space="preserve"> </w:t>
      </w:r>
      <w:r>
        <w:t xml:space="preserve">відокремлює кадри падіння від негативних кадрів тих самих послідовностей падінь, але не від кадрів навмисного</w:t>
      </w:r>
      <w:r>
        <w:t xml:space="preserve"> </w:t>
      </w:r>
      <w:r>
        <w:t xml:space="preserve">лежання, і майже всі кадри оцінює як контрольовану дію.</w:t>
      </w:r>
    </w:p>
    <w:p>
      <w:pPr>
        <w:pStyle w:val="BodyText"/>
      </w:pPr>
      <w:r>
        <w:t xml:space="preserve">Таблиця 4.5 — Відповіді VLM (варіант «кадр») для 3 060 кадрів області маршрутизації, сид 0</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Група кадрів</w:t>
            </w:r>
          </w:p>
        </w:tc>
        <w:tc>
          <w:tcPr/>
          <w:p>
            <w:pPr>
              <w:pStyle w:val="Compact"/>
              <w:jc w:val="right"/>
            </w:pPr>
            <w:r>
              <w:t xml:space="preserve">Кількість</w:t>
            </w:r>
          </w:p>
        </w:tc>
        <w:tc>
          <w:tcPr/>
          <w:p>
            <w:pPr>
              <w:pStyle w:val="Compact"/>
              <w:jc w:val="right"/>
            </w:pPr>
            <w:r>
              <w:t xml:space="preserve">Середнє</w:t>
            </w:r>
            <w:r>
              <w:t xml:space="preserve"> </w:t>
            </w:r>
            <m:oMath>
              <m:sSup>
                <m:e>
                  <m:r>
                    <m:t>p</m:t>
                  </m:r>
                </m:e>
                <m:sup>
                  <m:r>
                    <m:t>V</m:t>
                  </m:r>
                </m:sup>
              </m:sSup>
            </m:oMath>
          </w:p>
        </w:tc>
        <w:tc>
          <w:tcPr/>
          <w:p>
            <w:pPr>
              <w:pStyle w:val="Compact"/>
              <w:jc w:val="right"/>
            </w:pPr>
            <w:r>
              <w:t xml:space="preserve">Частка</w:t>
            </w:r>
            <w:r>
              <w:t xml:space="preserve"> </w:t>
            </w:r>
            <m:oMath>
              <m:sSup>
                <m:e>
                  <m:r>
                    <m:t>p</m:t>
                  </m:r>
                </m:e>
                <m:sup>
                  <m:r>
                    <m:t>V</m:t>
                  </m:r>
                </m:sup>
              </m:sSup>
              <m:r>
                <m:rPr>
                  <m:sty m:val="p"/>
                </m:rPr>
                <m:t>≥</m:t>
              </m:r>
              <m:r>
                <m:t>0.5</m:t>
              </m:r>
            </m:oMath>
          </w:p>
        </w:tc>
        <w:tc>
          <w:tcPr/>
          <w:p>
            <w:pPr>
              <w:pStyle w:val="Compact"/>
              <w:jc w:val="right"/>
            </w:pPr>
            <w:r>
              <w:t xml:space="preserve">Середнє</w:t>
            </w:r>
            <w:r>
              <w:t xml:space="preserve"> </w:t>
            </w:r>
            <m:oMath>
              <m:sSup>
                <m:e>
                  <m:r>
                    <m:t>u</m:t>
                  </m:r>
                </m:e>
                <m:sup>
                  <m:r>
                    <m:t>V</m:t>
                  </m:r>
                </m:sup>
              </m:sSup>
            </m:oMath>
          </w:p>
        </w:tc>
      </w:tr>
      <w:tr>
        <w:tc>
          <w:tcPr/>
          <w:p>
            <w:pPr>
              <w:pStyle w:val="Compact"/>
              <w:jc w:val="left"/>
            </w:pPr>
            <w:r>
              <w:t xml:space="preserve">кадри падіння (мітка 1)</w:t>
            </w:r>
          </w:p>
        </w:tc>
        <w:tc>
          <w:tcPr/>
          <w:p>
            <w:pPr>
              <w:pStyle w:val="Compact"/>
              <w:jc w:val="right"/>
            </w:pPr>
            <w:r>
              <w:t xml:space="preserve">376</w:t>
            </w:r>
          </w:p>
        </w:tc>
        <w:tc>
          <w:tcPr/>
          <w:p>
            <w:pPr>
              <w:pStyle w:val="Compact"/>
              <w:jc w:val="right"/>
            </w:pPr>
            <w:r>
              <w:t xml:space="preserve">0.161</w:t>
            </w:r>
          </w:p>
        </w:tc>
        <w:tc>
          <w:tcPr/>
          <w:p>
            <w:pPr>
              <w:pStyle w:val="Compact"/>
              <w:jc w:val="right"/>
            </w:pPr>
            <w:r>
              <w:t xml:space="preserve">0.077</w:t>
            </w:r>
          </w:p>
        </w:tc>
        <w:tc>
          <w:tcPr/>
          <w:p>
            <w:pPr>
              <w:pStyle w:val="Compact"/>
              <w:jc w:val="right"/>
            </w:pPr>
            <w:r>
              <w:t xml:space="preserve">0.312</w:t>
            </w:r>
          </w:p>
        </w:tc>
      </w:tr>
      <w:tr>
        <w:tc>
          <w:tcPr/>
          <w:p>
            <w:pPr>
              <w:pStyle w:val="Compact"/>
              <w:jc w:val="left"/>
            </w:pPr>
            <w:r>
              <w:t xml:space="preserve">негативні кадри послідовностей падінь</w:t>
            </w:r>
          </w:p>
        </w:tc>
        <w:tc>
          <w:tcPr/>
          <w:p>
            <w:pPr>
              <w:pStyle w:val="Compact"/>
              <w:jc w:val="right"/>
            </w:pPr>
            <w:r>
              <w:t xml:space="preserve">494</w:t>
            </w:r>
          </w:p>
        </w:tc>
        <w:tc>
          <w:tcPr/>
          <w:p>
            <w:pPr>
              <w:pStyle w:val="Compact"/>
              <w:jc w:val="right"/>
            </w:pPr>
            <w:r>
              <w:t xml:space="preserve">0.091</w:t>
            </w:r>
          </w:p>
        </w:tc>
        <w:tc>
          <w:tcPr/>
          <w:p>
            <w:pPr>
              <w:pStyle w:val="Compact"/>
              <w:jc w:val="right"/>
            </w:pPr>
            <w:r>
              <w:t xml:space="preserve">0.000</w:t>
            </w:r>
          </w:p>
        </w:tc>
        <w:tc>
          <w:tcPr/>
          <w:p>
            <w:pPr>
              <w:pStyle w:val="Compact"/>
              <w:jc w:val="right"/>
            </w:pPr>
            <w:r>
              <w:t xml:space="preserve">0.283</w:t>
            </w:r>
          </w:p>
        </w:tc>
      </w:tr>
      <w:tr>
        <w:tc>
          <w:tcPr/>
          <w:p>
            <w:pPr>
              <w:pStyle w:val="Compact"/>
              <w:jc w:val="left"/>
            </w:pPr>
            <w:r>
              <w:t xml:space="preserve">кадри ADL з навмисним лежанням</w:t>
            </w:r>
          </w:p>
        </w:tc>
        <w:tc>
          <w:tcPr/>
          <w:p>
            <w:pPr>
              <w:pStyle w:val="Compact"/>
              <w:jc w:val="right"/>
            </w:pPr>
            <w:r>
              <w:t xml:space="preserve">1 512</w:t>
            </w:r>
          </w:p>
        </w:tc>
        <w:tc>
          <w:tcPr/>
          <w:p>
            <w:pPr>
              <w:pStyle w:val="Compact"/>
              <w:jc w:val="right"/>
            </w:pPr>
            <w:r>
              <w:t xml:space="preserve">0.139</w:t>
            </w:r>
          </w:p>
        </w:tc>
        <w:tc>
          <w:tcPr/>
          <w:p>
            <w:pPr>
              <w:pStyle w:val="Compact"/>
              <w:jc w:val="right"/>
            </w:pPr>
            <w:r>
              <w:t xml:space="preserve">0.053</w:t>
            </w:r>
          </w:p>
        </w:tc>
        <w:tc>
          <w:tcPr/>
          <w:p>
            <w:pPr>
              <w:pStyle w:val="Compact"/>
              <w:jc w:val="right"/>
            </w:pPr>
            <w:r>
              <w:t xml:space="preserve">0.397</w:t>
            </w:r>
          </w:p>
        </w:tc>
      </w:tr>
      <w:tr>
        <w:tc>
          <w:tcPr/>
          <w:p>
            <w:pPr>
              <w:pStyle w:val="Compact"/>
              <w:jc w:val="left"/>
            </w:pPr>
            <w:r>
              <w:t xml:space="preserve">кадри інших ADL</w:t>
            </w:r>
          </w:p>
        </w:tc>
        <w:tc>
          <w:tcPr/>
          <w:p>
            <w:pPr>
              <w:pStyle w:val="Compact"/>
              <w:jc w:val="right"/>
            </w:pPr>
            <w:r>
              <w:t xml:space="preserve">678</w:t>
            </w:r>
          </w:p>
        </w:tc>
        <w:tc>
          <w:tcPr/>
          <w:p>
            <w:pPr>
              <w:pStyle w:val="Compact"/>
              <w:jc w:val="right"/>
            </w:pPr>
            <w:r>
              <w:t xml:space="preserve">0.097</w:t>
            </w:r>
          </w:p>
        </w:tc>
        <w:tc>
          <w:tcPr/>
          <w:p>
            <w:pPr>
              <w:pStyle w:val="Compact"/>
              <w:jc w:val="right"/>
            </w:pPr>
            <w:r>
              <w:t xml:space="preserve">0.003</w:t>
            </w:r>
          </w:p>
        </w:tc>
        <w:tc>
          <w:tcPr/>
          <w:p>
            <w:pPr>
              <w:pStyle w:val="Compact"/>
              <w:jc w:val="right"/>
            </w:pPr>
            <w:r>
              <w:t xml:space="preserve">0.377</w:t>
            </w:r>
          </w:p>
        </w:tc>
      </w:tr>
    </w:tbl>
    <w:p>
      <w:pPr>
        <w:pStyle w:val="BodyText"/>
      </w:pPr>
      <w:r>
        <w:t xml:space="preserve">На цих кадрах ROC AUC</w:t>
      </w:r>
      <w:r>
        <w:t xml:space="preserve"> </w:t>
      </w:r>
      <m:oMath>
        <m:sSup>
          <m:e>
            <m:r>
              <m:t>p</m:t>
            </m:r>
          </m:e>
          <m:sup>
            <m:r>
              <m:t>V</m:t>
            </m:r>
          </m:sup>
        </m:sSup>
      </m:oMath>
      <w:r>
        <w:t xml:space="preserve"> </w:t>
      </w:r>
      <w:r>
        <w:t xml:space="preserve">щодо мітки дорівнює 0.564 (кінематичне p в межах тієї самої області — 0.629), а для</w:t>
      </w:r>
      <w:r>
        <w:t xml:space="preserve"> </w:t>
      </w:r>
      <w:r>
        <w:t xml:space="preserve">пари «кадри падіння — кадри ADL з лежанням» — лише 0.539. Майже половина кадрів області маршрутизації (1 512 з 3 060)</w:t>
      </w:r>
      <w:r>
        <w:t xml:space="preserve"> </w:t>
      </w:r>
      <w:r>
        <w:t xml:space="preserve">належить ADL з лежанням, і лише для 5.3 % з них</w:t>
      </w:r>
      <w:r>
        <w:t xml:space="preserve"> </w:t>
      </w:r>
      <m:oMath>
        <m:sSup>
          <m:e>
            <m:r>
              <m:t>p</m:t>
            </m:r>
          </m:e>
          <m:sup>
            <m:r>
              <m:t>V</m:t>
            </m:r>
          </m:sup>
        </m:sSup>
        <m:r>
          <m:rPr>
            <m:sty m:val="p"/>
          </m:rPr>
          <m:t>≥</m:t>
        </m:r>
        <m:r>
          <m:t>0.5</m:t>
        </m:r>
      </m:oMath>
      <w:r>
        <w:t xml:space="preserve">; тому каскад у табл. 4.3 гасить хибні кадри лежання,</w:t>
      </w:r>
      <w:r>
        <w:t xml:space="preserve"> </w:t>
      </w:r>
      <w:r>
        <w:t xml:space="preserve">але разом з ними — і кадри падіння, для 92 % з яких</w:t>
      </w:r>
      <w:r>
        <w:t xml:space="preserve"> </w:t>
      </w:r>
      <m:oMath>
        <m:sSup>
          <m:e>
            <m:r>
              <m:t>p</m:t>
            </m:r>
          </m:e>
          <m:sup>
            <m:r>
              <m:t>V</m:t>
            </m:r>
          </m:sup>
        </m:sSup>
        <m:r>
          <m:rPr>
            <m:sty m:val="p"/>
          </m:rPr>
          <m:t>&lt;</m:t>
        </m:r>
        <m:r>
          <m:t>0.5</m:t>
        </m:r>
      </m:oMath>
      <w:r>
        <w:t xml:space="preserve">. AUC</w:t>
      </w:r>
      <w:r>
        <w:t xml:space="preserve"> </w:t>
      </w:r>
      <m:oMath>
        <m:sSup>
          <m:e>
            <m:r>
              <m:t>u</m:t>
            </m:r>
          </m:e>
          <m:sup>
            <m:r>
              <m:t>V</m:t>
            </m:r>
          </m:sup>
        </m:sSup>
      </m:oMath>
      <w:r>
        <w:t xml:space="preserve"> </w:t>
      </w:r>
      <w:r>
        <w:t xml:space="preserve">для помилок VLM на цих кадрах дорівнює</w:t>
      </w:r>
      <w:r>
        <w:t xml:space="preserve"> </w:t>
      </w:r>
      <w:r>
        <w:t xml:space="preserve">0.383, тобто і тут самооцінка невизначеності не інформативна.</w:t>
      </w:r>
    </w:p>
    <w:bookmarkEnd w:id="105"/>
    <w:bookmarkStart w:id="106" w:name="якісний-аналіз-пояснень-моделі"/>
    <w:p>
      <w:pPr>
        <w:pStyle w:val="Heading3"/>
      </w:pPr>
      <w:r>
        <w:t xml:space="preserve">4.6.6 Якісний аналіз пояснень моделі</w:t>
      </w:r>
    </w:p>
    <w:p>
      <w:pPr>
        <w:pStyle w:val="FirstParagraph"/>
      </w:pPr>
      <w:r>
        <w:t xml:space="preserve">Поля reason відповідей на 150 епізодів тривоги класифіковано за ключовими словами (класифікація виконувалася</w:t>
      </w:r>
      <w:r>
        <w:t xml:space="preserve"> </w:t>
      </w:r>
      <w:r>
        <w:t xml:space="preserve">окремо для відповідей «контрольована дія»,</w:t>
      </w:r>
      <w:r>
        <w:t xml:space="preserve"> </w:t>
      </w:r>
      <m:oMath>
        <m:sSup>
          <m:e>
            <m:r>
              <m:t>p</m:t>
            </m:r>
          </m:e>
          <m:sup>
            <m:r>
              <m:t>V</m:t>
            </m:r>
          </m:sup>
        </m:sSup>
        <m:r>
          <m:rPr>
            <m:sty m:val="p"/>
          </m:rPr>
          <m:t>&lt;</m:t>
        </m:r>
        <m:r>
          <m:t>0.5</m:t>
        </m:r>
      </m:oMath>
      <w:r>
        <w:t xml:space="preserve">, і «нещасний випадок»,</w:t>
      </w:r>
      <w:r>
        <w:t xml:space="preserve"> </w:t>
      </w:r>
      <m:oMath>
        <m:sSup>
          <m:e>
            <m:r>
              <m:t>p</m:t>
            </m:r>
          </m:e>
          <m:sup>
            <m:r>
              <m:t>V</m:t>
            </m:r>
          </m:sup>
        </m:sSup>
        <m:r>
          <m:rPr>
            <m:sty m:val="p"/>
          </m:rPr>
          <m:t>≥</m:t>
        </m:r>
        <m:r>
          <m:t>0.5</m:t>
        </m:r>
      </m:oMath>
      <w:r>
        <w:t xml:space="preserve">; для кожної відповіді</w:t>
      </w:r>
      <w:r>
        <w:t xml:space="preserve"> </w:t>
      </w:r>
      <w:r>
        <w:t xml:space="preserve">обиралася перша категорія, що підходить, у порядку, наведеному в табл. 4.6). Класифікація евристична і</w:t>
      </w:r>
      <w:r>
        <w:t xml:space="preserve"> </w:t>
      </w:r>
      <w:r>
        <w:t xml:space="preserve">служить для опису типових міркувань моделі, а не для точного підрахунку.</w:t>
      </w:r>
    </w:p>
    <w:p>
      <w:pPr>
        <w:pStyle w:val="BodyText"/>
      </w:pPr>
      <w:r>
        <w:t xml:space="preserve">Таблиця 4.6 — Категорії пояснень VLM за типом епізоду тривоги (кількість відповідей)</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Категорія пояснення</w:t>
            </w:r>
          </w:p>
        </w:tc>
        <w:tc>
          <w:tcPr/>
          <w:p>
            <w:pPr>
              <w:pStyle w:val="Compact"/>
              <w:jc w:val="right"/>
            </w:pPr>
            <w:r>
              <w:t xml:space="preserve">Кліп: істинні (98)</w:t>
            </w:r>
          </w:p>
        </w:tc>
        <w:tc>
          <w:tcPr/>
          <w:p>
            <w:pPr>
              <w:pStyle w:val="Compact"/>
              <w:jc w:val="right"/>
            </w:pPr>
            <w:r>
              <w:t xml:space="preserve">Кліп: хибні (52)</w:t>
            </w:r>
          </w:p>
        </w:tc>
        <w:tc>
          <w:tcPr/>
          <w:p>
            <w:pPr>
              <w:pStyle w:val="Compact"/>
              <w:jc w:val="right"/>
            </w:pPr>
            <w:r>
              <w:t xml:space="preserve">Кадр: істинні (98)</w:t>
            </w:r>
          </w:p>
        </w:tc>
        <w:tc>
          <w:tcPr/>
          <w:p>
            <w:pPr>
              <w:pStyle w:val="Compact"/>
              <w:jc w:val="right"/>
            </w:pPr>
            <w:r>
              <w:t xml:space="preserve">Кадр: хибні (52)</w:t>
            </w:r>
          </w:p>
        </w:tc>
      </w:tr>
      <w:tr>
        <w:tc>
          <w:tcPr/>
          <w:p>
            <w:pPr>
              <w:pStyle w:val="Compact"/>
              <w:jc w:val="left"/>
            </w:pPr>
            <m:oMath>
              <m:sSup>
                <m:e>
                  <m:r>
                    <m:t>p</m:t>
                  </m:r>
                </m:e>
                <m:sup>
                  <m:r>
                    <m:t>V</m:t>
                  </m:r>
                </m:sup>
              </m:sSup>
              <m:r>
                <m:rPr>
                  <m:sty m:val="p"/>
                </m:rPr>
                <m:t>≥</m:t>
              </m:r>
              <m:r>
                <m:t>0.5</m:t>
              </m:r>
            </m:oMath>
            <w:r>
              <w:rPr>
                <w:iCs/>
                <w:i/>
              </w:rPr>
              <w:t xml:space="preserve">:</w:t>
            </w:r>
            <w:r>
              <w:t xml:space="preserve"> </w:t>
            </w:r>
            <w:r>
              <w:t xml:space="preserve">часовий перехід (з вертикального положення в лежаче, «в останніх кадрах»)</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m:oMath>
              <m:sSup>
                <m:e>
                  <m:r>
                    <m:t>p</m:t>
                  </m:r>
                </m:e>
                <m:sup>
                  <m:r>
                    <m:t>V</m:t>
                  </m:r>
                </m:sup>
              </m:sSup>
              <m:r>
                <m:rPr>
                  <m:sty m:val="p"/>
                </m:rPr>
                <m:t>≥</m:t>
              </m:r>
              <m:r>
                <m:t>0.5</m:t>
              </m:r>
            </m:oMath>
            <w:r>
              <w:rPr>
                <w:iCs/>
                <w:i/>
              </w:rPr>
              <w:t xml:space="preserve">:</w:t>
            </w:r>
            <w:r>
              <w:t xml:space="preserve"> </w:t>
            </w:r>
            <w:r>
              <w:t xml:space="preserve">поза або положення (posture, position, on the floor, lying)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left"/>
            </w:pPr>
            <m:oMath>
              <m:sSup>
                <m:e>
                  <m:r>
                    <m:t>p</m:t>
                  </m:r>
                </m:e>
                <m:sup>
                  <m:r>
                    <m:t>V</m:t>
                  </m:r>
                </m:sup>
              </m:sSup>
              <m:r>
                <m:rPr>
                  <m:sty m:val="p"/>
                </m:rPr>
                <m:t>≥</m:t>
              </m:r>
              <m:r>
                <m:t>0.5</m:t>
              </m:r>
            </m:oMath>
            <w:r>
              <w:rPr>
                <w:iCs/>
                <w:i/>
              </w:rPr>
              <w:t xml:space="preserve">:</w:t>
            </w:r>
            <w:r>
              <w:t xml:space="preserve"> </w:t>
            </w:r>
            <w:r>
              <w:t xml:space="preserve">втрата рівноваги або падіння без опису пози</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left"/>
            </w:pPr>
            <m:oMath>
              <m:sSup>
                <m:e>
                  <m:r>
                    <m:t>p</m:t>
                  </m:r>
                </m:e>
                <m:sup>
                  <m:r>
                    <m:t>V</m:t>
                  </m:r>
                </m:sup>
              </m:sSup>
              <m:r>
                <m:rPr>
                  <m:sty m:val="p"/>
                </m:rPr>
                <m:t>&lt;</m:t>
              </m:r>
              <m:r>
                <m:t>0.5</m:t>
              </m:r>
            </m:oMath>
            <w:r>
              <w:rPr>
                <w:iCs/>
                <w:i/>
              </w:rPr>
              <w:t xml:space="preserve">:</w:t>
            </w:r>
            <w:r>
              <w:t xml:space="preserve"> </w:t>
            </w:r>
            <w:r>
              <w:t xml:space="preserve">нахил, присідання, підбирання предмета</w:t>
            </w:r>
          </w:p>
        </w:tc>
        <w:tc>
          <w:tcPr/>
          <w:p>
            <w:pPr>
              <w:pStyle w:val="Compact"/>
              <w:jc w:val="right"/>
            </w:pPr>
            <w:r>
              <w:t xml:space="preserve">80</w:t>
            </w:r>
          </w:p>
        </w:tc>
        <w:tc>
          <w:tcPr/>
          <w:p>
            <w:pPr>
              <w:pStyle w:val="Compact"/>
              <w:jc w:val="right"/>
            </w:pPr>
            <w:r>
              <w:t xml:space="preserve">26</w:t>
            </w:r>
          </w:p>
        </w:tc>
        <w:tc>
          <w:tcPr/>
          <w:p>
            <w:pPr>
              <w:pStyle w:val="Compact"/>
              <w:jc w:val="right"/>
            </w:pPr>
            <w:r>
              <w:t xml:space="preserve">3</w:t>
            </w:r>
          </w:p>
        </w:tc>
        <w:tc>
          <w:tcPr/>
          <w:p>
            <w:pPr>
              <w:pStyle w:val="Compact"/>
              <w:jc w:val="right"/>
            </w:pPr>
            <w:r>
              <w:t xml:space="preserve">6</w:t>
            </w:r>
          </w:p>
        </w:tc>
      </w:tr>
      <w:tr>
        <w:tc>
          <w:tcPr/>
          <w:p>
            <w:pPr>
              <w:pStyle w:val="Compact"/>
              <w:jc w:val="left"/>
            </w:pPr>
            <m:oMath>
              <m:sSup>
                <m:e>
                  <m:r>
                    <m:t>p</m:t>
                  </m:r>
                </m:e>
                <m:sup>
                  <m:r>
                    <m:t>V</m:t>
                  </m:r>
                </m:sup>
              </m:sSup>
              <m:r>
                <m:rPr>
                  <m:sty m:val="p"/>
                </m:rPr>
                <m:t>&lt;</m:t>
              </m:r>
              <m:r>
                <m:t>0.5</m:t>
              </m:r>
            </m:oMath>
            <w:r>
              <w:rPr>
                <w:iCs/>
                <w:i/>
              </w:rPr>
              <w:t xml:space="preserve">:</w:t>
            </w:r>
            <w:r>
              <w:t xml:space="preserve"> </w:t>
            </w:r>
            <w:r>
              <w:t xml:space="preserve">навмисне сідання або лягання, відпочинок</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1</w:t>
            </w:r>
          </w:p>
        </w:tc>
        <w:tc>
          <w:tcPr/>
          <w:p>
            <w:pPr>
              <w:pStyle w:val="Compact"/>
              <w:jc w:val="right"/>
            </w:pPr>
            <w:r>
              <w:t xml:space="preserve">11</w:t>
            </w:r>
          </w:p>
        </w:tc>
      </w:tr>
      <w:tr>
        <w:tc>
          <w:tcPr/>
          <w:p>
            <w:pPr>
              <w:pStyle w:val="Compact"/>
              <w:jc w:val="left"/>
            </w:pPr>
            <m:oMath>
              <m:sSup>
                <m:e>
                  <m:r>
                    <m:t>p</m:t>
                  </m:r>
                </m:e>
                <m:sup>
                  <m:r>
                    <m:t>V</m:t>
                  </m:r>
                </m:sup>
              </m:sSup>
              <m:r>
                <m:rPr>
                  <m:sty m:val="p"/>
                </m:rPr>
                <m:t>&lt;</m:t>
              </m:r>
              <m:r>
                <m:t>0.5</m:t>
              </m:r>
            </m:oMath>
            <w:r>
              <w:rPr>
                <w:iCs/>
                <w:i/>
              </w:rPr>
              <w:t xml:space="preserve">:</w:t>
            </w:r>
            <w:r>
              <w:t xml:space="preserve"> </w:t>
            </w:r>
            <w:r>
              <w:t xml:space="preserve">вправа, спорт, біг, танець, розтяжка</w:t>
            </w:r>
          </w:p>
        </w:tc>
        <w:tc>
          <w:tcPr/>
          <w:p>
            <w:pPr>
              <w:pStyle w:val="Compact"/>
              <w:jc w:val="right"/>
            </w:pPr>
            <w:r>
              <w:t xml:space="preserve">6</w:t>
            </w:r>
          </w:p>
        </w:tc>
        <w:tc>
          <w:tcPr/>
          <w:p>
            <w:pPr>
              <w:pStyle w:val="Compact"/>
              <w:jc w:val="right"/>
            </w:pPr>
            <w:r>
              <w:t xml:space="preserve">8</w:t>
            </w:r>
          </w:p>
        </w:tc>
        <w:tc>
          <w:tcPr/>
          <w:p>
            <w:pPr>
              <w:pStyle w:val="Compact"/>
              <w:jc w:val="right"/>
            </w:pPr>
            <w:r>
              <w:t xml:space="preserve">68</w:t>
            </w:r>
          </w:p>
        </w:tc>
        <w:tc>
          <w:tcPr/>
          <w:p>
            <w:pPr>
              <w:pStyle w:val="Compact"/>
              <w:jc w:val="right"/>
            </w:pPr>
            <w:r>
              <w:t xml:space="preserve">19</w:t>
            </w:r>
          </w:p>
        </w:tc>
      </w:tr>
      <w:tr>
        <w:tc>
          <w:tcPr/>
          <w:p>
            <w:pPr>
              <w:pStyle w:val="Compact"/>
              <w:jc w:val="left"/>
            </w:pPr>
            <m:oMath>
              <m:sSup>
                <m:e>
                  <m:r>
                    <m:t>p</m:t>
                  </m:r>
                </m:e>
                <m:sup>
                  <m:r>
                    <m:t>V</m:t>
                  </m:r>
                </m:sup>
              </m:sSup>
              <m:r>
                <m:rPr>
                  <m:sty m:val="p"/>
                </m:rPr>
                <m:t>&lt;</m:t>
              </m:r>
              <m:r>
                <m:t>0.5</m:t>
              </m:r>
            </m:oMath>
            <w:r>
              <w:rPr>
                <w:iCs/>
                <w:i/>
              </w:rPr>
              <w:t xml:space="preserve">:</w:t>
            </w:r>
            <w:r>
              <w:t xml:space="preserve"> </w:t>
            </w:r>
            <w:r>
              <w:t xml:space="preserve">загальне «контрольовано», «навмисно», рух</w:t>
            </w:r>
          </w:p>
        </w:tc>
        <w:tc>
          <w:tcPr/>
          <w:p>
            <w:pPr>
              <w:pStyle w:val="Compact"/>
              <w:jc w:val="right"/>
            </w:pPr>
            <w:r>
              <w:t xml:space="preserve">0</w:t>
            </w:r>
          </w:p>
        </w:tc>
        <w:tc>
          <w:tcPr/>
          <w:p>
            <w:pPr>
              <w:pStyle w:val="Compact"/>
              <w:jc w:val="right"/>
            </w:pPr>
            <w:r>
              <w:t xml:space="preserve">1</w:t>
            </w:r>
          </w:p>
        </w:tc>
        <w:tc>
          <w:tcPr/>
          <w:p>
            <w:pPr>
              <w:pStyle w:val="Compact"/>
              <w:jc w:val="right"/>
            </w:pPr>
            <w:r>
              <w:t xml:space="preserve">26</w:t>
            </w:r>
          </w:p>
        </w:tc>
        <w:tc>
          <w:tcPr/>
          <w:p>
            <w:pPr>
              <w:pStyle w:val="Compact"/>
              <w:jc w:val="right"/>
            </w:pPr>
            <w:r>
              <w:t xml:space="preserve">13</w:t>
            </w:r>
          </w:p>
        </w:tc>
      </w:tr>
      <w:tr>
        <w:tc>
          <w:tcPr/>
          <w:p>
            <w:pPr>
              <w:pStyle w:val="Compact"/>
              <w:jc w:val="left"/>
            </w:pPr>
            <w:r>
              <w:t xml:space="preserve">пряма вказівка на неоднозначність (окремо)</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t xml:space="preserve">Категорії визначено списками ключових слів у experiments/ch4_fusion/clip_stats.py. Практично всі відповіді</w:t>
      </w:r>
      <w:r>
        <w:t xml:space="preserve"> </w:t>
      </w:r>
      <w:r>
        <w:t xml:space="preserve">обох варіантів належать до категорій «контрольованої дії», тому розподіл для істинних і хибних тривог у межах</w:t>
      </w:r>
      <w:r>
        <w:t xml:space="preserve"> </w:t>
      </w:r>
      <w:r>
        <w:t xml:space="preserve">кожного варіанта відрізняється лише тим, яку саме контрольовану дію модель називає. Водночас два варіанти</w:t>
      </w:r>
      <w:r>
        <w:t xml:space="preserve"> </w:t>
      </w:r>
      <w:r>
        <w:t xml:space="preserve">називають різні дії.</w:t>
      </w:r>
    </w:p>
    <w:p>
      <w:pPr>
        <w:pStyle w:val="BodyText"/>
      </w:pPr>
      <w:r>
        <w:t xml:space="preserve">Варіант «кліп» у 146 зі 150 відповідей оцінює дію як контрольовану, і 145 з цих 146 пояснень містять дії з</w:t>
      </w:r>
      <w:r>
        <w:t xml:space="preserve"> </w:t>
      </w:r>
      <w:r>
        <w:t xml:space="preserve">переліку прикладів самого запиту (sitting, lying down, exercising, bending); найчастіша категорія — нахил або</w:t>
      </w:r>
      <w:r>
        <w:t xml:space="preserve"> </w:t>
      </w:r>
      <w:r>
        <w:t xml:space="preserve">присідання (106 відповідей). У варіанті «кадр», запит якого такого переліку не містить, ці слова трапляються лише</w:t>
      </w:r>
      <w:r>
        <w:t xml:space="preserve"> </w:t>
      </w:r>
      <w:r>
        <w:t xml:space="preserve">в 53 зі 147 пояснень контрольованої дії (36 %), а найчастішою є категорія «вправа, спорт, танець» (87 відповідей).</w:t>
      </w:r>
      <w:r>
        <w:t xml:space="preserve"> </w:t>
      </w:r>
      <w:r>
        <w:t xml:space="preserve">Це вказує на ефект «підказки»: приклади в запиті стають готовими поясненнями, до яких модель зводить перехідну</w:t>
      </w:r>
      <w:r>
        <w:t xml:space="preserve"> </w:t>
      </w:r>
      <w:r>
        <w:t xml:space="preserve">фазу падіння. Типові відповіді на істинні тривоги:</w:t>
      </w:r>
    </w:p>
    <w:p>
      <w:pPr>
        <w:numPr>
          <w:ilvl w:val="0"/>
          <w:numId w:val="1021"/>
        </w:numPr>
        <w:pStyle w:val="Compact"/>
      </w:pPr>
      <w:r>
        <w:t xml:space="preserve">«The person appears to be intentionally bending or squatting, not falling» (fall-01, кліп з кадрами 65–115,</w:t>
      </w:r>
      <w:r>
        <w:t xml:space="preserve"> </w:t>
      </w:r>
      <m:oMath>
        <m:sSup>
          <m:e>
            <m:r>
              <m:t>p</m:t>
            </m:r>
          </m:e>
          <m:sup>
            <m:r>
              <m:t>V</m:t>
            </m:r>
          </m:sup>
        </m:sSup>
        <m:r>
          <m:rPr>
            <m:sty m:val="p"/>
          </m:rPr>
          <m:t>=</m:t>
        </m:r>
        <m:r>
          <m:t>0.1</m:t>
        </m:r>
      </m:oMath>
      <w:r>
        <w:t xml:space="preserve">) — «людина, схоже, навмисно нахиляється або присідає, а не падає»;</w:t>
      </w:r>
    </w:p>
    <w:p>
      <w:pPr>
        <w:numPr>
          <w:ilvl w:val="0"/>
          <w:numId w:val="1021"/>
        </w:numPr>
        <w:pStyle w:val="Compact"/>
      </w:pPr>
      <w:r>
        <w:t xml:space="preserve">«The person appears to be engaged in a dynamic, possibly athletic, movement» (fall-24, кадр 19, варіант «кадр»,</w:t>
      </w:r>
      <w:r>
        <w:t xml:space="preserve"> </w:t>
      </w:r>
      <m:oMath>
        <m:sSup>
          <m:e>
            <m:r>
              <m:t>p</m:t>
            </m:r>
          </m:e>
          <m:sup>
            <m:r>
              <m:t>V</m:t>
            </m:r>
          </m:sup>
        </m:sSup>
        <m:r>
          <m:rPr>
            <m:sty m:val="p"/>
          </m:rPr>
          <m:t>=</m:t>
        </m:r>
        <m:r>
          <m:t>0.1</m:t>
        </m:r>
      </m:oMath>
      <w:r>
        <w:t xml:space="preserve">) — «людина, схоже, виконує динамічний, можливо, спортивний рух»; це пояснення в точності</w:t>
      </w:r>
      <w:r>
        <w:t xml:space="preserve"> </w:t>
      </w:r>
      <w:r>
        <w:t xml:space="preserve">повторюється у 32 відповідях варіанта «кадр».</w:t>
      </w:r>
    </w:p>
    <w:p>
      <w:pPr>
        <w:pStyle w:val="FirstParagraph"/>
      </w:pPr>
      <w:r>
        <w:t xml:space="preserve">Лише 4 відповіді варіанта «кліп» і 3 — варіанта «кадр» мають</w:t>
      </w:r>
      <w:r>
        <w:t xml:space="preserve"> </w:t>
      </w:r>
      <m:oMath>
        <m:sSup>
          <m:e>
            <m:r>
              <m:t>p</m:t>
            </m:r>
          </m:e>
          <m:sup>
            <m:r>
              <m:t>V</m:t>
            </m:r>
          </m:sup>
        </m:sSup>
        <m:r>
          <m:rPr>
            <m:sty m:val="p"/>
          </m:rPr>
          <m:t>≥</m:t>
        </m:r>
        <m:r>
          <m:t>0.5</m:t>
        </m:r>
      </m:oMath>
      <w:r>
        <w:t xml:space="preserve">, зокрема «The person appears to be</w:t>
      </w:r>
      <w:r>
        <w:t xml:space="preserve"> </w:t>
      </w:r>
      <w:r>
        <w:t xml:space="preserve">falling or collapsing towards the floor» (fall-09, кліп з кадрами 96–146,</w:t>
      </w:r>
      <w:r>
        <w:t xml:space="preserve"> </w:t>
      </w:r>
      <m:oMath>
        <m:sSup>
          <m:e>
            <m:r>
              <m:t>p</m:t>
            </m:r>
          </m:e>
          <m:sup>
            <m:r>
              <m:t>V</m:t>
            </m:r>
          </m:sup>
        </m:sSup>
        <m:r>
          <m:rPr>
            <m:sty m:val="p"/>
          </m:rPr>
          <m:t>=</m:t>
        </m:r>
        <m:r>
          <m:t>0.9</m:t>
        </m:r>
      </m:oMath>
      <w:r>
        <w:t xml:space="preserve">) — «людина, схоже, падає або</w:t>
      </w:r>
      <w:r>
        <w:t xml:space="preserve"> </w:t>
      </w:r>
      <w:r>
        <w:t xml:space="preserve">осідає на підлогу». Для послідовності adl-38 (навмисне лягання на ліжко) варіант «кліп» дає правильне пояснення</w:t>
      </w:r>
      <w:r>
        <w:t xml:space="preserve"> </w:t>
      </w:r>
      <w:r>
        <w:t xml:space="preserve">«The person appears to be intentionally lying down or resting on the bed» (кліп з кадрами 184–234,</w:t>
      </w:r>
      <w:r>
        <w:t xml:space="preserve"> </w:t>
      </w:r>
      <m:oMath>
        <m:sSup>
          <m:e>
            <m:r>
              <m:t>p</m:t>
            </m:r>
          </m:e>
          <m:sup>
            <m:r>
              <m:t>V</m:t>
            </m:r>
          </m:sup>
        </m:sSup>
        <m:r>
          <m:rPr>
            <m:sty m:val="p"/>
          </m:rPr>
          <m:t>=</m:t>
        </m:r>
        <m:r>
          <m:t>0.1</m:t>
        </m:r>
      </m:oMath>
      <w:r>
        <w:t xml:space="preserve">), але</w:t>
      </w:r>
      <w:r>
        <w:t xml:space="preserve"> </w:t>
      </w:r>
      <w:r>
        <w:t xml:space="preserve">таке саме за змістом пояснення модель дає і для істинних падінь. Явна неоднозначність у поясненнях майже не</w:t>
      </w:r>
      <w:r>
        <w:t xml:space="preserve"> </w:t>
      </w:r>
      <w:r>
        <w:t xml:space="preserve">трапляється (одна відповідь варіанта «кадр»).</w:t>
      </w:r>
    </w:p>
    <w:p>
      <w:pPr>
        <w:pStyle w:val="BodyText"/>
      </w:pPr>
      <w:r>
        <w:t xml:space="preserve">Отже, модель в обох варіантах розв’язує задачу «яку контрольовану дію нагадує сцена», а не семантичне питання,</w:t>
      </w:r>
      <w:r>
        <w:t xml:space="preserve"> </w:t>
      </w:r>
      <w:r>
        <w:t xml:space="preserve">заради якого VLM включено в каскад. Пояснення є post hoc раціоналізацією відповіді і не обов’язково відображають фактичний</w:t>
      </w:r>
      <w:r>
        <w:t xml:space="preserve"> </w:t>
      </w:r>
      <w:r>
        <w:t xml:space="preserve">механізм рішення моделі, проте узгоджуються з кількісними результатами табл. 4.2 і 4.4.</w:t>
      </w:r>
    </w:p>
    <w:bookmarkEnd w:id="106"/>
    <w:bookmarkStart w:id="107" w:name="чутливість-до-вікна-кліпу"/>
    <w:p>
      <w:pPr>
        <w:pStyle w:val="Heading3"/>
      </w:pPr>
      <w:r>
        <w:t xml:space="preserve">4.6.7 Чутливість до вікна кліпу</w:t>
      </w:r>
    </w:p>
    <w:p>
      <w:pPr>
        <w:pStyle w:val="FirstParagraph"/>
      </w:pPr>
      <w:r>
        <w:t xml:space="preserve">Зв’язок відповіді з положенням вікна кліпу перевірено двома способами. Перший — за затримкою тривоги відносно</w:t>
      </w:r>
      <w:r>
        <w:t xml:space="preserve"> </w:t>
      </w:r>
      <w:r>
        <w:t xml:space="preserve">початку падіння (медіана для 98 різних істинних тривог — 13 кадрів): для 25 тривог із затримкою не менше</w:t>
      </w:r>
      <w:r>
        <w:t xml:space="preserve"> </w:t>
      </w:r>
      <w:r>
        <w:t xml:space="preserve">20 кадрів, кліп яких закінчується вже у фазі лежання, частка</w:t>
      </w:r>
      <w:r>
        <w:t xml:space="preserve"> </w:t>
      </w:r>
      <m:oMath>
        <m:sSup>
          <m:e>
            <m:r>
              <m:t>p</m:t>
            </m:r>
          </m:e>
          <m:sup>
            <m:r>
              <m:t>V</m:t>
            </m:r>
          </m:sup>
        </m:sSup>
        <m:r>
          <m:rPr>
            <m:sty m:val="p"/>
          </m:rPr>
          <m:t>≥</m:t>
        </m:r>
        <m:r>
          <m:t>0.5</m:t>
        </m:r>
      </m:oMath>
      <w:r>
        <w:t xml:space="preserve"> </w:t>
      </w:r>
      <w:r>
        <w:t xml:space="preserve">у Gemma 4 E4B дорівнює 0.04, для</w:t>
      </w:r>
      <w:r>
        <w:t xml:space="preserve"> </w:t>
      </w:r>
      <w:r>
        <w:t xml:space="preserve">73 тривог із меншою затримкою — 0.014. Різниця є, але за майже сталої відповіді моделі вона не має практичного</w:t>
      </w:r>
      <w:r>
        <w:t xml:space="preserve"> </w:t>
      </w:r>
      <w:r>
        <w:t xml:space="preserve">значення.</w:t>
      </w:r>
    </w:p>
    <w:p>
      <w:pPr>
        <w:pStyle w:val="BodyText"/>
      </w:pPr>
      <w:r>
        <w:t xml:space="preserve">Другий спосіб — пряма заміна вікна (experiments/ch4_fusion/window_ablation.py). Пізнє вікно охоплює від −10 до +50</w:t>
      </w:r>
      <w:r>
        <w:t xml:space="preserve"> </w:t>
      </w:r>
      <w:r>
        <w:t xml:space="preserve">кадрів відносно тривоги тими самими шістьма кадрами (крок 12 кадрів, 0.4 с) і, отже, доходить до фази лежання;</w:t>
      </w:r>
      <w:r>
        <w:t xml:space="preserve"> </w:t>
      </w:r>
      <w:r>
        <w:t xml:space="preserve">запит, компонування і комбінування не змінюються. Абляцію виконано для моделі з найкращим розрізненням</w:t>
      </w:r>
      <w:r>
        <w:t xml:space="preserve"> </w:t>
      </w:r>
      <w:r>
        <w:t xml:space="preserve">(Qwen3-VL-32B, п. 4.6.8) на тих самих 150 епізодах. Пізнє вікно дає AUC 0.931 проти 0.920 для базового;</w:t>
      </w:r>
      <w:r>
        <w:t xml:space="preserve"> </w:t>
      </w:r>
      <w:r>
        <w:t xml:space="preserve">середнє</w:t>
      </w:r>
      <w:r>
        <w:t xml:space="preserve"> </w:t>
      </w:r>
      <m:oMath>
        <m:sSup>
          <m:e>
            <m:r>
              <m:t>p</m:t>
            </m:r>
          </m:e>
          <m:sup>
            <m:r>
              <m:t>V</m:t>
            </m:r>
          </m:sup>
        </m:sSup>
      </m:oMath>
      <w:r>
        <w:t xml:space="preserve"> </w:t>
      </w:r>
      <w:r>
        <w:t xml:space="preserve">для істинних тривог — 0.810 проти 0.790, для ADL з лежанням — 0.114 проти 0.169, але для двох</w:t>
      </w:r>
      <w:r>
        <w:t xml:space="preserve"> </w:t>
      </w:r>
      <w:r>
        <w:t xml:space="preserve">тривог до початку падіння — 0.925 проти 0 (пізнє вікно захоплює саме падіння). На рівні події (Демпстер, α = 0,</w:t>
      </w:r>
      <w:r>
        <w:t xml:space="preserve"> </w:t>
      </w:r>
      <w:r>
        <w:t xml:space="preserve">β = 0.3) пізнє вікно дає 0.800 виявлених падінь і 6.2 епізоду хибних тривог на сид проти 0.793 і 5.0 для базового</w:t>
      </w:r>
      <w:r>
        <w:t xml:space="preserve"> </w:t>
      </w:r>
      <w:r>
        <w:t xml:space="preserve">вікна. Отже, зсув вікна в бік фази лежання не покращує робочу точку: виграш у розрізненні незначний і</w:t>
      </w:r>
      <w:r>
        <w:t xml:space="preserve"> </w:t>
      </w:r>
      <w:r>
        <w:t xml:space="preserve">супроводжується зростанням хибних тривог. Ці оцінки отримано на тестових даних, тому вони показують чутливість, а</w:t>
      </w:r>
      <w:r>
        <w:t xml:space="preserve"> </w:t>
      </w:r>
      <w:r>
        <w:t xml:space="preserve">не є підставою для вибору вікна.</w:t>
      </w:r>
    </w:p>
    <w:bookmarkEnd w:id="107"/>
    <w:bookmarkStart w:id="108" w:name="залежність-від-моделі"/>
    <w:p>
      <w:pPr>
        <w:pStyle w:val="Heading3"/>
      </w:pPr>
      <w:r>
        <w:t xml:space="preserve">4.6.8 Залежність від моделі</w:t>
      </w:r>
    </w:p>
    <w:p>
      <w:pPr>
        <w:pStyle w:val="FirstParagraph"/>
      </w:pPr>
      <w:r>
        <w:t xml:space="preserve">Щоб відокремити обмеження схеми від обмежень конкретної VLM, ті самі 3 308 запитів з тими самими</w:t>
      </w:r>
      <w:r>
        <w:t xml:space="preserve"> </w:t>
      </w:r>
      <w:r>
        <w:t xml:space="preserve">формулюваннями і за тих самих умов (п. 4.2.3) надіслано ще трьом моделям: Qwen3-VL-8B-Instruct (та сама вагова</w:t>
      </w:r>
      <w:r>
        <w:t xml:space="preserve"> </w:t>
      </w:r>
      <w:r>
        <w:t xml:space="preserve">категорія, інше сімейство), Gemma 4 31B (більша модель того самого сімейства) і Qwen3-VL-32B-Instruct. Кожну</w:t>
      </w:r>
      <w:r>
        <w:t xml:space="preserve"> </w:t>
      </w:r>
      <w:r>
        <w:t xml:space="preserve">модель оцінено тим самим скриптом (results/ch4/</w:t>
      </w:r>
      <w:r>
        <w:t xml:space="preserve">/, зведення — experiments/ch4_fusion/ladder_table.py,</w:t>
      </w:r>
      <w:r>
        <w:t xml:space="preserve"> </w:t>
      </w:r>
      <w:r>
        <w:t xml:space="preserve">results/ch4/ladder.json).</w:t>
      </w:r>
    </w:p>
    <w:p>
      <w:pPr>
        <w:pStyle w:val="BodyText"/>
      </w:pPr>
      <w:r>
        <w:t xml:space="preserve">Таблиця 4.7 — Верифікація епізодів тривоги різними VLM, URFD, середнє за 5 сидами; злиття — Демпстер, кліп,</w:t>
      </w:r>
      <w:r>
        <w:t xml:space="preserve"> </w:t>
      </w:r>
      <w:r>
        <w:t xml:space="preserve">α = 0, β = 0.3;</w:t>
      </w:r>
      <w:r>
        <w:t xml:space="preserve"> </w:t>
      </w:r>
      <m:oMath>
        <m:sSub>
          <m:e>
            <m:r>
              <m:t>r</m:t>
            </m:r>
          </m:e>
          <m:sub>
            <m:r>
              <m:t>m</m:t>
            </m:r>
            <m:r>
              <m:t>a</m:t>
            </m:r>
            <m:r>
              <m:t>x</m:t>
            </m:r>
          </m:sub>
        </m:sSub>
      </m:oMath>
      <w:r>
        <w:t xml:space="preserve"> </w:t>
      </w:r>
      <w:r>
        <w:t xml:space="preserve">— найбільше відношення</w:t>
      </w:r>
      <w:r>
        <w:t xml:space="preserve"> </w:t>
      </w:r>
      <m:oMath>
        <m:sSub>
          <m:e>
            <m:r>
              <m:t>C</m:t>
            </m:r>
          </m:e>
          <m:sub>
            <m:r>
              <m:t>F</m:t>
            </m:r>
            <m:r>
              <m:t>N</m:t>
            </m:r>
          </m:sub>
        </m:sSub>
        <m:r>
          <m:rPr>
            <m:sty m:val="p"/>
          </m:rPr>
          <m:t>/</m:t>
        </m:r>
        <m:sSub>
          <m:e>
            <m:r>
              <m:t>C</m:t>
            </m:r>
          </m:e>
          <m:sub>
            <m:r>
              <m:t>F</m:t>
            </m:r>
            <m:r>
              <m:t>P</m:t>
            </m:r>
          </m:sub>
        </m:sSub>
      </m:oMath>
      <w:r>
        <w:t xml:space="preserve">, за якого каскад вигідний за умовою (2.15) при</w:t>
      </w:r>
      <w:r>
        <w:t xml:space="preserve"> </w:t>
      </w:r>
      <w:r>
        <w:t xml:space="preserve">безкоштовному зверненні до VLM (п. 4.7.3)</w:t>
      </w:r>
    </w:p>
    <w:tbl>
      <w:tblPr>
        <w:tblStyle w:val="Table"/>
        <w:tblW w:type="pct" w:w="5000"/>
        <w:tblLook w:firstRow="1" w:lastRow="0" w:firstColumn="0" w:lastColumn="0" w:noHBand="0" w:noVBand="0" w:val="0020"/>
        <w:jc w:val="start"/>
      </w:tblPr>
      <w:tblGrid>
        <w:gridCol w:w="609"/>
        <w:gridCol w:w="812"/>
        <w:gridCol w:w="812"/>
        <w:gridCol w:w="812"/>
        <w:gridCol w:w="812"/>
        <w:gridCol w:w="812"/>
        <w:gridCol w:w="812"/>
        <w:gridCol w:w="812"/>
        <w:gridCol w:w="812"/>
        <w:gridCol w:w="812"/>
      </w:tblGrid>
      <w:tr>
        <w:trPr>
          <w:tblHeader w:val="true"/>
        </w:trPr>
        <w:tc>
          <w:tcPr/>
          <w:p>
            <w:pPr>
              <w:pStyle w:val="Compact"/>
              <w:jc w:val="left"/>
            </w:pPr>
            <w:r>
              <w:t xml:space="preserve">Модель</w:t>
            </w:r>
          </w:p>
        </w:tc>
        <w:tc>
          <w:tcPr/>
          <w:p>
            <w:pPr>
              <w:pStyle w:val="Compact"/>
              <w:jc w:val="right"/>
            </w:pPr>
            <w:r>
              <w:t xml:space="preserve">AUC, кліп</w:t>
            </w:r>
          </w:p>
        </w:tc>
        <w:tc>
          <w:tcPr/>
          <w:p>
            <w:pPr>
              <w:pStyle w:val="Compact"/>
              <w:jc w:val="right"/>
            </w:pPr>
            <w:r>
              <w:t xml:space="preserve">AUC, кадр</w:t>
            </w:r>
          </w:p>
        </w:tc>
        <w:tc>
          <w:tcPr/>
          <w:p>
            <w:pPr>
              <w:pStyle w:val="Compact"/>
              <w:jc w:val="right"/>
            </w:pPr>
            <w:r>
              <w:t xml:space="preserve">Лише VLM (кліп): виявлено / ХТ</w:t>
            </w:r>
          </w:p>
        </w:tc>
        <w:tc>
          <w:tcPr/>
          <w:p>
            <w:pPr>
              <w:pStyle w:val="Compact"/>
              <w:jc w:val="right"/>
            </w:pPr>
            <w:r>
              <w:t xml:space="preserve">Злиття: виявлено</w:t>
            </w:r>
          </w:p>
        </w:tc>
        <w:tc>
          <w:tcPr/>
          <w:p>
            <w:pPr>
              <w:pStyle w:val="Compact"/>
              <w:jc w:val="right"/>
            </w:pPr>
            <w:r>
              <w:t xml:space="preserve">Злиття: ХТ</w:t>
            </w:r>
          </w:p>
        </w:tc>
        <w:tc>
          <w:tcPr/>
          <w:p>
            <w:pPr>
              <w:pStyle w:val="Compact"/>
              <w:jc w:val="right"/>
            </w:pPr>
            <w:r>
              <w:t xml:space="preserve">Злиття: ADL з тривогою</w:t>
            </w:r>
          </w:p>
        </w:tc>
        <w:tc>
          <w:tcPr/>
          <w:p>
            <w:pPr>
              <w:pStyle w:val="Compact"/>
              <w:jc w:val="right"/>
            </w:pPr>
            <m:oMath>
              <m:r>
                <m:t>T</m:t>
              </m:r>
              <m:r>
                <m:t>P</m:t>
              </m:r>
              <m:sSub>
                <m:e>
                  <m:r>
                    <m:t>R</m:t>
                  </m:r>
                </m:e>
                <m:sub>
                  <m:r>
                    <m:t>V</m:t>
                  </m:r>
                </m:sub>
              </m:sSub>
            </m:oMath>
          </w:p>
        </w:tc>
        <w:tc>
          <w:tcPr/>
          <w:p>
            <w:pPr>
              <w:pStyle w:val="Compact"/>
              <w:jc w:val="right"/>
            </w:pPr>
            <m:oMath>
              <m:r>
                <m:t>F</m:t>
              </m:r>
              <m:r>
                <m:t>P</m:t>
              </m:r>
              <m:sSub>
                <m:e>
                  <m:r>
                    <m:t>R</m:t>
                  </m:r>
                </m:e>
                <m:sub>
                  <m:r>
                    <m:t>V</m:t>
                  </m:r>
                </m:sub>
              </m:sSub>
            </m:oMath>
          </w:p>
        </w:tc>
        <w:tc>
          <w:tcPr/>
          <w:p>
            <w:pPr>
              <w:pStyle w:val="Compact"/>
              <w:jc w:val="right"/>
            </w:pPr>
            <m:oMath>
              <m:sSub>
                <m:e>
                  <m:r>
                    <m:t>r</m:t>
                  </m:r>
                </m:e>
                <m:sub>
                  <m:r>
                    <m:t>m</m:t>
                  </m:r>
                  <m:r>
                    <m:t>a</m:t>
                  </m:r>
                  <m:r>
                    <m:t>x</m:t>
                  </m:r>
                </m:sub>
              </m:sSub>
            </m:oMath>
          </w:p>
        </w:tc>
      </w:tr>
      <w:tr>
        <w:tc>
          <w:tcPr/>
          <w:p>
            <w:pPr>
              <w:pStyle w:val="Compact"/>
              <w:jc w:val="left"/>
            </w:pPr>
            <w:r>
              <w:t xml:space="preserve">лише кінематика</w:t>
            </w:r>
          </w:p>
        </w:tc>
        <w:tc>
          <w:tcPr/>
          <w:p>
            <w:pPr>
              <w:pStyle w:val="Compact"/>
              <w:jc w:val="right"/>
            </w:pPr>
            <w:r>
              <w:t xml:space="preserve">0.520</w:t>
            </w:r>
          </w:p>
        </w:tc>
        <w:tc>
          <w:tcPr/>
          <w:p>
            <w:pPr>
              <w:pStyle w:val="Compact"/>
              <w:jc w:val="right"/>
            </w:pPr>
            <w:r>
              <w:t xml:space="preserve">—</w:t>
            </w:r>
          </w:p>
        </w:tc>
        <w:tc>
          <w:tcPr/>
          <w:p>
            <w:pPr>
              <w:pStyle w:val="Compact"/>
              <w:jc w:val="right"/>
            </w:pPr>
            <w:r>
              <w:t xml:space="preserve">—</w:t>
            </w:r>
          </w:p>
        </w:tc>
        <w:tc>
          <w:tcPr/>
          <w:p>
            <w:pPr>
              <w:pStyle w:val="Compact"/>
              <w:jc w:val="right"/>
            </w:pPr>
            <w:r>
              <w:t xml:space="preserve">0.800</w:t>
            </w:r>
          </w:p>
        </w:tc>
        <w:tc>
          <w:tcPr/>
          <w:p>
            <w:pPr>
              <w:pStyle w:val="Compact"/>
              <w:jc w:val="right"/>
            </w:pPr>
            <w:r>
              <w:t xml:space="preserve">12.6</w:t>
            </w:r>
          </w:p>
        </w:tc>
        <w:tc>
          <w:tcPr/>
          <w:p>
            <w:pPr>
              <w:pStyle w:val="Compact"/>
              <w:jc w:val="right"/>
            </w:pPr>
            <w:r>
              <w:t xml:space="preserve">10.8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Gemma 4 E4B</w:t>
            </w:r>
          </w:p>
        </w:tc>
        <w:tc>
          <w:tcPr/>
          <w:p>
            <w:pPr>
              <w:pStyle w:val="Compact"/>
              <w:jc w:val="right"/>
            </w:pPr>
            <w:r>
              <w:t xml:space="preserve">0.491</w:t>
            </w:r>
          </w:p>
        </w:tc>
        <w:tc>
          <w:tcPr/>
          <w:p>
            <w:pPr>
              <w:pStyle w:val="Compact"/>
              <w:jc w:val="right"/>
            </w:pPr>
            <w:r>
              <w:t xml:space="preserve">0.471</w:t>
            </w:r>
          </w:p>
        </w:tc>
        <w:tc>
          <w:tcPr/>
          <w:p>
            <w:pPr>
              <w:pStyle w:val="Compact"/>
              <w:jc w:val="right"/>
            </w:pPr>
            <w:r>
              <w:t xml:space="preserve">0.020 / 0.4</w:t>
            </w:r>
          </w:p>
        </w:tc>
        <w:tc>
          <w:tcPr/>
          <w:p>
            <w:pPr>
              <w:pStyle w:val="Compact"/>
              <w:jc w:val="right"/>
            </w:pPr>
            <w:r>
              <w:t xml:space="preserve">0.733</w:t>
            </w:r>
          </w:p>
        </w:tc>
        <w:tc>
          <w:tcPr/>
          <w:p>
            <w:pPr>
              <w:pStyle w:val="Compact"/>
              <w:jc w:val="right"/>
            </w:pPr>
            <w:r>
              <w:t xml:space="preserve">9.4</w:t>
            </w:r>
          </w:p>
        </w:tc>
        <w:tc>
          <w:tcPr/>
          <w:p>
            <w:pPr>
              <w:pStyle w:val="Compact"/>
              <w:jc w:val="right"/>
            </w:pPr>
            <w:r>
              <w:t xml:space="preserve">8.2</w:t>
            </w:r>
          </w:p>
        </w:tc>
        <w:tc>
          <w:tcPr/>
          <w:p>
            <w:pPr>
              <w:pStyle w:val="Compact"/>
              <w:jc w:val="right"/>
            </w:pPr>
            <w:r>
              <w:t xml:space="preserve">0.917</w:t>
            </w:r>
          </w:p>
        </w:tc>
        <w:tc>
          <w:tcPr/>
          <w:p>
            <w:pPr>
              <w:pStyle w:val="Compact"/>
              <w:jc w:val="right"/>
            </w:pPr>
            <w:r>
              <w:t xml:space="preserve">0.746</w:t>
            </w:r>
          </w:p>
        </w:tc>
        <w:tc>
          <w:tcPr/>
          <w:p>
            <w:pPr>
              <w:pStyle w:val="Compact"/>
              <w:jc w:val="right"/>
            </w:pPr>
            <w:r>
              <w:t xml:space="preserve">1.6</w:t>
            </w:r>
          </w:p>
        </w:tc>
      </w:tr>
      <w:tr>
        <w:tc>
          <w:tcPr/>
          <w:p>
            <w:pPr>
              <w:pStyle w:val="Compact"/>
              <w:jc w:val="left"/>
            </w:pPr>
            <w:r>
              <w:t xml:space="preserve">Qwen3-VL-8B</w:t>
            </w:r>
          </w:p>
        </w:tc>
        <w:tc>
          <w:tcPr/>
          <w:p>
            <w:pPr>
              <w:pStyle w:val="Compact"/>
              <w:jc w:val="right"/>
            </w:pPr>
            <w:r>
              <w:t xml:space="preserve">0.790</w:t>
            </w:r>
          </w:p>
        </w:tc>
        <w:tc>
          <w:tcPr/>
          <w:p>
            <w:pPr>
              <w:pStyle w:val="Compact"/>
              <w:jc w:val="right"/>
            </w:pPr>
            <w:r>
              <w:t xml:space="preserve">0.494</w:t>
            </w:r>
          </w:p>
        </w:tc>
        <w:tc>
          <w:tcPr/>
          <w:p>
            <w:pPr>
              <w:pStyle w:val="Compact"/>
              <w:jc w:val="right"/>
            </w:pPr>
            <w:r>
              <w:t xml:space="preserve">0.720 / 5.2</w:t>
            </w:r>
          </w:p>
        </w:tc>
        <w:tc>
          <w:tcPr/>
          <w:p>
            <w:pPr>
              <w:pStyle w:val="Compact"/>
              <w:jc w:val="right"/>
            </w:pPr>
            <w:r>
              <w:t xml:space="preserve">0.720</w:t>
            </w:r>
          </w:p>
        </w:tc>
        <w:tc>
          <w:tcPr/>
          <w:p>
            <w:pPr>
              <w:pStyle w:val="Compact"/>
              <w:jc w:val="right"/>
            </w:pPr>
            <w:r>
              <w:t xml:space="preserve">5.4</w:t>
            </w:r>
          </w:p>
        </w:tc>
        <w:tc>
          <w:tcPr/>
          <w:p>
            <w:pPr>
              <w:pStyle w:val="Compact"/>
              <w:jc w:val="right"/>
            </w:pPr>
            <w:r>
              <w:t xml:space="preserve">4.8</w:t>
            </w:r>
          </w:p>
        </w:tc>
        <w:tc>
          <w:tcPr/>
          <w:p>
            <w:pPr>
              <w:pStyle w:val="Compact"/>
              <w:jc w:val="right"/>
            </w:pPr>
            <w:r>
              <w:t xml:space="preserve">0.900</w:t>
            </w:r>
          </w:p>
        </w:tc>
        <w:tc>
          <w:tcPr/>
          <w:p>
            <w:pPr>
              <w:pStyle w:val="Compact"/>
              <w:jc w:val="right"/>
            </w:pPr>
            <w:r>
              <w:t xml:space="preserve">0.429</w:t>
            </w:r>
          </w:p>
        </w:tc>
        <w:tc>
          <w:tcPr/>
          <w:p>
            <w:pPr>
              <w:pStyle w:val="Compact"/>
              <w:jc w:val="right"/>
            </w:pPr>
            <w:r>
              <w:t xml:space="preserve">3.0</w:t>
            </w:r>
          </w:p>
        </w:tc>
      </w:tr>
      <w:tr>
        <w:tc>
          <w:tcPr/>
          <w:p>
            <w:pPr>
              <w:pStyle w:val="Compact"/>
              <w:jc w:val="left"/>
            </w:pPr>
            <w:r>
              <w:t xml:space="preserve">Gemma 4 31B</w:t>
            </w:r>
          </w:p>
        </w:tc>
        <w:tc>
          <w:tcPr/>
          <w:p>
            <w:pPr>
              <w:pStyle w:val="Compact"/>
              <w:jc w:val="right"/>
            </w:pPr>
            <w:r>
              <w:t xml:space="preserve">0.689</w:t>
            </w:r>
          </w:p>
        </w:tc>
        <w:tc>
          <w:tcPr/>
          <w:p>
            <w:pPr>
              <w:pStyle w:val="Compact"/>
              <w:jc w:val="right"/>
            </w:pPr>
            <w:r>
              <w:t xml:space="preserve">0.566</w:t>
            </w:r>
          </w:p>
        </w:tc>
        <w:tc>
          <w:tcPr/>
          <w:p>
            <w:pPr>
              <w:pStyle w:val="Compact"/>
              <w:jc w:val="right"/>
            </w:pPr>
            <w:r>
              <w:t xml:space="preserve">0.247 / 0.0</w:t>
            </w:r>
          </w:p>
        </w:tc>
        <w:tc>
          <w:tcPr/>
          <w:p>
            <w:pPr>
              <w:pStyle w:val="Compact"/>
              <w:jc w:val="right"/>
            </w:pPr>
            <w:r>
              <w:t xml:space="preserve">0.787</w:t>
            </w:r>
          </w:p>
        </w:tc>
        <w:tc>
          <w:tcPr/>
          <w:p>
            <w:pPr>
              <w:pStyle w:val="Compact"/>
              <w:jc w:val="right"/>
            </w:pPr>
            <w:r>
              <w:t xml:space="preserve">8.6</w:t>
            </w:r>
          </w:p>
        </w:tc>
        <w:tc>
          <w:tcPr/>
          <w:p>
            <w:pPr>
              <w:pStyle w:val="Compact"/>
              <w:jc w:val="right"/>
            </w:pPr>
            <w:r>
              <w:t xml:space="preserve">7.8</w:t>
            </w:r>
          </w:p>
        </w:tc>
        <w:tc>
          <w:tcPr/>
          <w:p>
            <w:pPr>
              <w:pStyle w:val="Compact"/>
              <w:jc w:val="right"/>
            </w:pPr>
            <w:r>
              <w:t xml:space="preserve">0.983</w:t>
            </w:r>
          </w:p>
        </w:tc>
        <w:tc>
          <w:tcPr/>
          <w:p>
            <w:pPr>
              <w:pStyle w:val="Compact"/>
              <w:jc w:val="right"/>
            </w:pPr>
            <w:r>
              <w:t xml:space="preserve">0.683</w:t>
            </w:r>
          </w:p>
        </w:tc>
        <w:tc>
          <w:tcPr/>
          <w:p>
            <w:pPr>
              <w:pStyle w:val="Compact"/>
              <w:jc w:val="right"/>
            </w:pPr>
            <w:r>
              <w:t xml:space="preserve">10.0</w:t>
            </w:r>
          </w:p>
        </w:tc>
      </w:tr>
      <w:tr>
        <w:tc>
          <w:tcPr/>
          <w:p>
            <w:pPr>
              <w:pStyle w:val="Compact"/>
              <w:jc w:val="left"/>
            </w:pPr>
            <w:r>
              <w:t xml:space="preserve">Qwen3-VL-32B</w:t>
            </w:r>
          </w:p>
        </w:tc>
        <w:tc>
          <w:tcPr/>
          <w:p>
            <w:pPr>
              <w:pStyle w:val="Compact"/>
              <w:jc w:val="right"/>
            </w:pPr>
            <w:r>
              <w:t xml:space="preserve">0.920</w:t>
            </w:r>
          </w:p>
        </w:tc>
        <w:tc>
          <w:tcPr/>
          <w:p>
            <w:pPr>
              <w:pStyle w:val="Compact"/>
              <w:jc w:val="right"/>
            </w:pPr>
            <w:r>
              <w:t xml:space="preserve">0.535</w:t>
            </w:r>
          </w:p>
        </w:tc>
        <w:tc>
          <w:tcPr/>
          <w:p>
            <w:pPr>
              <w:pStyle w:val="Compact"/>
              <w:jc w:val="right"/>
            </w:pPr>
            <w:r>
              <w:t xml:space="preserve">0.667 / 1.0</w:t>
            </w:r>
          </w:p>
        </w:tc>
        <w:tc>
          <w:tcPr/>
          <w:p>
            <w:pPr>
              <w:pStyle w:val="Compact"/>
              <w:jc w:val="right"/>
            </w:pPr>
            <w:r>
              <w:t xml:space="preserve">0.793</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0.992</w:t>
            </w:r>
          </w:p>
        </w:tc>
        <w:tc>
          <w:tcPr/>
          <w:p>
            <w:pPr>
              <w:pStyle w:val="Compact"/>
              <w:jc w:val="right"/>
            </w:pPr>
            <w:r>
              <w:t xml:space="preserve">0.397</w:t>
            </w:r>
          </w:p>
        </w:tc>
        <w:tc>
          <w:tcPr/>
          <w:p>
            <w:pPr>
              <w:pStyle w:val="Compact"/>
              <w:jc w:val="right"/>
            </w:pPr>
            <w:r>
              <w:t xml:space="preserve">38.0</w:t>
            </w:r>
          </w:p>
        </w:tc>
      </w:tr>
    </w:tbl>
    <w:p>
      <w:pPr>
        <w:pStyle w:val="BodyText"/>
      </w:pPr>
      <w:r>
        <w:t xml:space="preserve">Для кінематики в стовпці «AUC, кліп» наведено AUC кінематичного p на тих самих епізодах.</w:t>
      </w:r>
    </w:p>
    <w:p>
      <w:pPr>
        <w:pStyle w:val="BodyText"/>
      </w:pPr>
      <w:r>
        <w:t xml:space="preserve">Результати показують три закономірності. По-перше, розрізнювальна здатність семантичного рівня суттєво залежить</w:t>
      </w:r>
      <w:r>
        <w:t xml:space="preserve"> </w:t>
      </w:r>
      <w:r>
        <w:t xml:space="preserve">від моделі: на кліпах AUC зростає від 0.491 (Gemma 4 E4B) до 0.920 (Qwen3-VL-32B), причому в межах кожного</w:t>
      </w:r>
      <w:r>
        <w:t xml:space="preserve"> </w:t>
      </w:r>
      <w:r>
        <w:t xml:space="preserve">сімейства — з розміром моделі. По-друге, ця здатність проявляється лише у варіанті «кліп»: для окремого кадру</w:t>
      </w:r>
      <w:r>
        <w:t xml:space="preserve"> </w:t>
      </w:r>
      <w:r>
        <w:t xml:space="preserve">AUC усіх моделей лежить між 0.47 і 0.57, тобто питання «падіння чи навмисне лягання» на цих епізодах не</w:t>
      </w:r>
      <w:r>
        <w:t xml:space="preserve"> </w:t>
      </w:r>
      <w:r>
        <w:t xml:space="preserve">розв’язується за одним кадром і потребує часової послідовності. По-третє, якість самої VLM не визначає якості</w:t>
      </w:r>
      <w:r>
        <w:t xml:space="preserve"> </w:t>
      </w:r>
      <w:r>
        <w:t xml:space="preserve">каскаду однозначно: Qwen3-VL-8B має вищий AUC, ніж Gemma 4 31B, але після злиття пропускає більше падінь</w:t>
      </w:r>
      <w:r>
        <w:t xml:space="preserve"> </w:t>
      </w:r>
      <w:r>
        <w:t xml:space="preserve">(0.720 проти 0.787), оскільки упевнено відхиляє частину істинних тривог (</w:t>
      </w:r>
      <m:oMath>
        <m:r>
          <m:t>T</m:t>
        </m:r>
        <m:r>
          <m:t>P</m:t>
        </m:r>
        <m:sSub>
          <m:e>
            <m:r>
              <m:t>R</m:t>
            </m:r>
          </m:e>
          <m:sub>
            <m:r>
              <m:t>V</m:t>
            </m:r>
          </m:sub>
        </m:sSub>
        <m:r>
          <m:rPr>
            <m:sty m:val="p"/>
          </m:rPr>
          <m:t>=</m:t>
        </m:r>
        <m:r>
          <m:t>0.900</m:t>
        </m:r>
      </m:oMath>
      <w:r>
        <w:t xml:space="preserve">).</w:t>
      </w:r>
    </w:p>
    <w:p>
      <w:pPr>
        <w:pStyle w:val="BodyText"/>
      </w:pPr>
      <w:r>
        <w:t xml:space="preserve">Лише Qwen3-VL-32B дає точку злиття, що лежить над кривою кінематичного правила (рис. 4.1): 0.793 виявлених падінь</w:t>
      </w:r>
      <w:r>
        <w:t xml:space="preserve"> </w:t>
      </w:r>
      <w:r>
        <w:t xml:space="preserve">за 5.0 епізоду хибних тривог на сид, тоді як кінематика за 5.2 епізоду виявляє 0.733 падінь. Порівняно з самою</w:t>
      </w:r>
      <w:r>
        <w:t xml:space="preserve"> </w:t>
      </w:r>
      <w:r>
        <w:t xml:space="preserve">кінематикою (0.800 і 12.6) кількість хибних тривог зменшується в 2.5 раза, а кількість ADL з тривогою — з 10.8 до</w:t>
      </w:r>
      <w:r>
        <w:t xml:space="preserve"> </w:t>
      </w:r>
      <w:r>
        <w:t xml:space="preserve">5.0, ціною 0.2 пропущеного падіння на сид. Середнє</w:t>
      </w:r>
      <w:r>
        <w:t xml:space="preserve"> </w:t>
      </w:r>
      <m:oMath>
        <m:sSup>
          <m:e>
            <m:r>
              <m:t>p</m:t>
            </m:r>
          </m:e>
          <m:sup>
            <m:r>
              <m:t>V</m:t>
            </m:r>
          </m:sup>
        </m:sSup>
      </m:oMath>
      <w:r>
        <w:t xml:space="preserve"> </w:t>
      </w:r>
      <w:r>
        <w:t xml:space="preserve">цієї моделі для істинних тривог становить 0.790, для ADL з</w:t>
      </w:r>
      <w:r>
        <w:t xml:space="preserve"> </w:t>
      </w:r>
      <w:r>
        <w:t xml:space="preserve">навмисним лежанням — 0.169, для інших ADL — 0.053. За умовою (2.15) такий каскад вигідний, якщо пропуск падіння</w:t>
      </w:r>
      <w:r>
        <w:t xml:space="preserve"> </w:t>
      </w:r>
      <w:r>
        <w:t xml:space="preserve">дорожчий за хибну тривогу не більше ніж у 38 разів.</w:t>
      </w:r>
    </w:p>
    <w:bookmarkEnd w:id="108"/>
    <w:bookmarkEnd w:id="109"/>
    <w:bookmarkStart w:id="114" w:name="обговорення"/>
    <w:p>
      <w:pPr>
        <w:pStyle w:val="Heading2"/>
      </w:pPr>
      <w:r>
        <w:t xml:space="preserve">4.7 Обговорення</w:t>
      </w:r>
    </w:p>
    <w:bookmarkStart w:id="110" w:name="загрози-валідності-1"/>
    <w:p>
      <w:pPr>
        <w:pStyle w:val="Heading3"/>
      </w:pPr>
      <w:r>
        <w:t xml:space="preserve">4.7.1 Загрози валідності</w:t>
      </w:r>
    </w:p>
    <w:p>
      <w:pPr>
        <w:pStyle w:val="FirstParagraph"/>
      </w:pPr>
      <w:r>
        <w:rPr>
          <w:bCs/>
          <w:b/>
        </w:rPr>
        <w:t xml:space="preserve">Обсяг даних.</w:t>
      </w:r>
      <w:r>
        <w:t xml:space="preserve"> </w:t>
      </w:r>
      <w:r>
        <w:t xml:space="preserve">Семантичний рівень оцінено на 150 різних епізодах тривоги одного набору даних (URFD, одна</w:t>
      </w:r>
      <w:r>
        <w:t xml:space="preserve"> </w:t>
      </w:r>
      <w:r>
        <w:t xml:space="preserve">фронтальна камера, 30 падінь і 40 ADL, виконаних акторами). П’ять сидів не є незалежними повтореннями для</w:t>
      </w:r>
      <w:r>
        <w:t xml:space="preserve"> </w:t>
      </w:r>
      <w:r>
        <w:t xml:space="preserve">семантичного рівня: епізоди різних сидів здебільшого збігаються або відрізняються на кілька кадрів, а відповідь</w:t>
      </w:r>
      <w:r>
        <w:t xml:space="preserve"> </w:t>
      </w:r>
      <w:r>
        <w:t xml:space="preserve">на кожен ідентифікатор отримано один раз. Розкид між сидами в табл. 4.1 відображає варіативність кінематичного</w:t>
      </w:r>
      <w:r>
        <w:t xml:space="preserve"> </w:t>
      </w:r>
      <w:r>
        <w:t xml:space="preserve">рівня, а не VLM.</w:t>
      </w:r>
    </w:p>
    <w:p>
      <w:pPr>
        <w:pStyle w:val="BodyText"/>
      </w:pPr>
      <w:r>
        <w:rPr>
          <w:bCs/>
          <w:b/>
        </w:rPr>
        <w:t xml:space="preserve">Детермінованість і чутливість до запиту.</w:t>
      </w:r>
      <w:r>
        <w:t xml:space="preserve"> </w:t>
      </w:r>
      <w:r>
        <w:t xml:space="preserve">Температура 0 робить відповідь відтворюваною для заданого сервера</w:t>
      </w:r>
      <w:r>
        <w:t xml:space="preserve"> </w:t>
      </w:r>
      <w:r>
        <w:t xml:space="preserve">і зображення, але не усуває чутливості до малих змін входу (кліпи, зсунуті на один кадр, можуть отримати</w:t>
      </w:r>
      <w:r>
        <w:t xml:space="preserve"> </w:t>
      </w:r>
      <w:r>
        <w:t xml:space="preserve">протилежні відповіді, п. 4.6.5). Досліджено одне формулювання запиту для кожного варіанта; ефект переліку</w:t>
      </w:r>
      <w:r>
        <w:t xml:space="preserve"> </w:t>
      </w:r>
      <w:r>
        <w:t xml:space="preserve">прикладів (п. 4.6.6) показує, що формулювання може суттєво змінювати відповіді, тому висновки стосуються пари</w:t>
      </w:r>
      <w:r>
        <w:t xml:space="preserve"> </w:t>
      </w:r>
      <w:r>
        <w:t xml:space="preserve">«модель — запит», а не моделі загалом. Формулювання навмисно не підбиралося на тих самих даних, на яких</w:t>
      </w:r>
      <w:r>
        <w:t xml:space="preserve"> </w:t>
      </w:r>
      <w:r>
        <w:t xml:space="preserve">оцінюється каскад.</w:t>
      </w:r>
    </w:p>
    <w:p>
      <w:pPr>
        <w:pStyle w:val="BodyText"/>
      </w:pPr>
      <w:r>
        <w:rPr>
          <w:bCs/>
          <w:b/>
        </w:rPr>
        <w:t xml:space="preserve">Середовище виконання.</w:t>
      </w:r>
      <w:r>
        <w:t xml:space="preserve"> </w:t>
      </w:r>
      <w:r>
        <w:t xml:space="preserve">Відповіді компактної моделі залежать не лише від ваг і запиту, а й від середовища</w:t>
      </w:r>
      <w:r>
        <w:t xml:space="preserve"> </w:t>
      </w:r>
      <w:r>
        <w:t xml:space="preserve">виконання. У попередньому прогоні тієї самої моделі Gemma 4 E4B через LM Studio на споживчому графічному</w:t>
      </w:r>
      <w:r>
        <w:t xml:space="preserve"> </w:t>
      </w:r>
      <w:r>
        <w:t xml:space="preserve">процесорі (інший формат ваг і обробка зображення; ще з початковою нарізкою кліпів) відповіді були різноманітнішими:</w:t>
      </w:r>
      <w:r>
        <w:t xml:space="preserve"> </w:t>
      </w:r>
      <w:r>
        <w:t xml:space="preserve">варіант «кадр» оцінював горизонтальну позу як падіння, а AUC для розрізнення істинних і хибних тривог становив</w:t>
      </w:r>
      <w:r>
        <w:t xml:space="preserve"> </w:t>
      </w:r>
      <w:r>
        <w:t xml:space="preserve">0.515 (кліп) і 0.436 (кадр) (results/ch4/lmstudio-gemma-4-E4B). Висновок про відсутність розрізнювальної</w:t>
      </w:r>
      <w:r>
        <w:t xml:space="preserve"> </w:t>
      </w:r>
      <w:r>
        <w:t xml:space="preserve">здатності в обох прогонах однаковий, проте конкретні числа табл. 4.1–4.6 належить розглядати як характеристику</w:t>
      </w:r>
      <w:r>
        <w:t xml:space="preserve"> </w:t>
      </w:r>
      <w:r>
        <w:t xml:space="preserve">пари «модель — середовище». Для порівняння моделей (п. 4.6.8) усі моделі запущено в одному середовищі.</w:t>
      </w:r>
    </w:p>
    <w:p>
      <w:pPr>
        <w:pStyle w:val="BodyText"/>
      </w:pPr>
      <w:r>
        <w:rPr>
          <w:bCs/>
          <w:b/>
        </w:rPr>
        <w:t xml:space="preserve">Компонування кліпу.</w:t>
      </w:r>
      <w:r>
        <w:t xml:space="preserve"> </w:t>
      </w:r>
      <w:r>
        <w:t xml:space="preserve">Кожна плитка сітки 3 × 2 має половинну роздільність за кожною віссю. Для ранніх тривог</w:t>
      </w:r>
      <w:r>
        <w:t xml:space="preserve"> </w:t>
      </w:r>
      <w:r>
        <w:t xml:space="preserve">вікно зсувається всередину послідовності (п. 4.2.2), тож кадр тривоги не завжди займає ту саму позицію в кліпі.</w:t>
      </w:r>
    </w:p>
    <w:p>
      <w:pPr>
        <w:pStyle w:val="BodyText"/>
      </w:pPr>
      <w:r>
        <w:rPr>
          <w:bCs/>
          <w:b/>
        </w:rPr>
        <w:t xml:space="preserve">Розмітка типів епізодів.</w:t>
      </w:r>
      <w:r>
        <w:t xml:space="preserve"> </w:t>
      </w:r>
      <w:r>
        <w:t xml:space="preserve">Тип «ADL з навмисним лежанням» визначається наявністю кадрів лежання в розмітці</w:t>
      </w:r>
      <w:r>
        <w:t xml:space="preserve"> </w:t>
      </w:r>
      <w:r>
        <w:t xml:space="preserve">послідовності, а межа між істинною тривогою і тривогою до початку падіння — розміченим кадром початку падіння.</w:t>
      </w:r>
      <w:r>
        <w:t xml:space="preserve"> </w:t>
      </w:r>
      <w:r>
        <w:t xml:space="preserve">Два епізоди «до початку падіння» не впливають на висновки, але показують, що межа «істинна — хибна» поблизу</w:t>
      </w:r>
      <w:r>
        <w:t xml:space="preserve"> </w:t>
      </w:r>
      <w:r>
        <w:t xml:space="preserve">початку падіння умовна.</w:t>
      </w:r>
    </w:p>
    <w:p>
      <w:pPr>
        <w:pStyle w:val="BodyText"/>
      </w:pPr>
      <w:r>
        <w:rPr>
          <w:bCs/>
          <w:b/>
        </w:rPr>
        <w:t xml:space="preserve">Евристична класифікація пояснень.</w:t>
      </w:r>
      <w:r>
        <w:t xml:space="preserve"> </w:t>
      </w:r>
      <w:r>
        <w:t xml:space="preserve">Категорії табл. 4.6 визначено за ключовими словами; окремі пояснення</w:t>
      </w:r>
      <w:r>
        <w:t xml:space="preserve"> </w:t>
      </w:r>
      <w:r>
        <w:t xml:space="preserve">містять ознаки кількох категорій, і порядок перевірки впливає на розподіл між суміжними категоріями (наприклад,</w:t>
      </w:r>
      <w:r>
        <w:t xml:space="preserve"> </w:t>
      </w:r>
      <w:r>
        <w:t xml:space="preserve">«нахил» і «навмисне лягання»). Висновки п. 4.6.6 спираються на великі відмінності (145 зі 146 проти 53 зі 147</w:t>
      </w:r>
      <w:r>
        <w:t xml:space="preserve"> </w:t>
      </w:r>
      <w:r>
        <w:t xml:space="preserve">пояснень з лексикою запиту), стійкі до такої неоднозначності.</w:t>
      </w:r>
    </w:p>
    <w:bookmarkEnd w:id="110"/>
    <w:bookmarkStart w:id="111" w:name="чому-компактна-vlm-не-справляється"/>
    <w:p>
      <w:pPr>
        <w:pStyle w:val="Heading3"/>
      </w:pPr>
      <w:r>
        <w:t xml:space="preserve">4.7.2 Чому компактна VLM не справляється</w:t>
      </w:r>
    </w:p>
    <w:p>
      <w:pPr>
        <w:pStyle w:val="FirstParagraph"/>
      </w:pPr>
      <w:r>
        <w:t xml:space="preserve">Результати дають три взаємно узгоджені пояснення. Перше — постановка задачі для VLM складніша, ніж здається:</w:t>
      </w:r>
      <w:r>
        <w:t xml:space="preserve"> </w:t>
      </w:r>
      <w:r>
        <w:t xml:space="preserve">епізоди, які дійшли до семантичного рівня, вже відібрано кінематикою за високим p (середнє 0.92–0.96 для всіх</w:t>
      </w:r>
      <w:r>
        <w:t xml:space="preserve"> </w:t>
      </w:r>
      <w:r>
        <w:t xml:space="preserve">типів, табл. 4.2), тобто це саме ті випадки, в яких поза і рух подібні. Відмінність між падінням і навмисним</w:t>
      </w:r>
      <w:r>
        <w:t xml:space="preserve"> </w:t>
      </w:r>
      <w:r>
        <w:t xml:space="preserve">лежанням на цих епізодах полягає в динаміці перехідної фази (швидкість опускання, відсутність захисних рухів), яку</w:t>
      </w:r>
      <w:r>
        <w:t xml:space="preserve"> </w:t>
      </w:r>
      <w:r>
        <w:t xml:space="preserve">модель має зчитати із шести кадрів зниженої роздільності; міркування такого роду є відомою слабкістю VLM</w:t>
      </w:r>
      <w:r>
        <w:t xml:space="preserve"> </w:t>
      </w:r>
      <w:r>
        <w:t xml:space="preserve">[59]. Те, що для окремого кадру AUC усіх чотирьох моделей не перевищує 0.57 (табл. 4.7), підтверджує:</w:t>
      </w:r>
      <w:r>
        <w:t xml:space="preserve"> </w:t>
      </w:r>
      <w:r>
        <w:t xml:space="preserve">інформація для розрізнення міститься в динаміці, а не в позі. Друге — компактна модель відповідає на легшу</w:t>
      </w:r>
      <w:r>
        <w:t xml:space="preserve"> </w:t>
      </w:r>
      <w:r>
        <w:t xml:space="preserve">підзадачу: зводить сцену до найближчого прикладу контрольованої дії із запиту (п. 4.6.6). Третє — вихід моделі</w:t>
      </w:r>
      <w:r>
        <w:t xml:space="preserve"> </w:t>
      </w:r>
      <w:r>
        <w:t xml:space="preserve">не має властивостей, яких вимагає схема комбінування:</w:t>
      </w:r>
      <w:r>
        <w:t xml:space="preserve"> </w:t>
      </w:r>
      <m:oMath>
        <m:sSup>
          <m:e>
            <m:r>
              <m:t>p</m:t>
            </m:r>
          </m:e>
          <m:sup>
            <m:r>
              <m:t>V</m:t>
            </m:r>
          </m:sup>
        </m:sSup>
      </m:oMath>
      <w:r>
        <w:t xml:space="preserve"> </w:t>
      </w:r>
      <w:r>
        <w:t xml:space="preserve">вироджене (одне значення для 97 % епізодів), а</w:t>
      </w:r>
      <w:r>
        <w:t xml:space="preserve"> </w:t>
      </w:r>
      <m:oMath>
        <m:sSup>
          <m:e>
            <m:r>
              <m:t>u</m:t>
            </m:r>
          </m:e>
          <m:sup>
            <m:r>
              <m:t>V</m:t>
            </m:r>
          </m:sup>
        </m:sSup>
      </m:oMath>
      <w:r>
        <w:t xml:space="preserve"> </w:t>
      </w:r>
      <w:r>
        <w:t xml:space="preserve">не корелює з помилками (п. 4.6.5). За таких умов будь-яке правило комбінування може лише змінювати вагу</w:t>
      </w:r>
      <w:r>
        <w:t xml:space="preserve"> </w:t>
      </w:r>
      <w:r>
        <w:t xml:space="preserve">відповіді, і крива табл. 4.1 (рис. 4.1) є наслідком не вибору правила, а якості входу. Більші моделі</w:t>
      </w:r>
      <w:r>
        <w:t xml:space="preserve"> </w:t>
      </w:r>
      <w:r>
        <w:t xml:space="preserve">(п. 4.6.8) зчитують динаміку з того самого кліпу значно краще, тобто межа визначається здатністю моделі, а не</w:t>
      </w:r>
      <w:r>
        <w:t xml:space="preserve"> </w:t>
      </w:r>
      <w:r>
        <w:t xml:space="preserve">форматом запиту чи схемою комбінування.</w:t>
      </w:r>
    </w:p>
    <w:bookmarkEnd w:id="111"/>
    <w:bookmarkStart w:id="112" w:name="вимоги-до-семантичного-рівня"/>
    <w:p>
      <w:pPr>
        <w:pStyle w:val="Heading3"/>
      </w:pPr>
      <w:r>
        <w:t xml:space="preserve">4.7.3 Вимоги до семантичного рівня</w:t>
      </w:r>
    </w:p>
    <w:p>
      <w:pPr>
        <w:pStyle w:val="FirstParagraph"/>
      </w:pPr>
      <w:r>
        <w:t xml:space="preserve">Умову (2.15) можна перетворити на вимогу до операційних характеристик верифікатора. На рівні події кінематика</w:t>
      </w:r>
      <w:r>
        <w:t xml:space="preserve"> </w:t>
      </w:r>
      <w:r>
        <w:t xml:space="preserve">формує в середньому 36.6 епізоду на сид, з них 24.0 істинних (рівно по одному на кожне з 24 виявлених падінь) і</w:t>
      </w:r>
      <w:r>
        <w:t xml:space="preserve"> </w:t>
      </w:r>
      <w:r>
        <w:t xml:space="preserve">12.6 хибних. Нехай верифікатор зберігає істинну тривогу з імовірністю</w:t>
      </w:r>
      <w:r>
        <w:t xml:space="preserve"> </w:t>
      </w:r>
      <m:oMath>
        <m:r>
          <m:t>T</m:t>
        </m:r>
        <m:r>
          <m:t>P</m:t>
        </m:r>
        <m:sSub>
          <m:e>
            <m:r>
              <m:t>R</m:t>
            </m:r>
          </m:e>
          <m:sub>
            <m:r>
              <m:t>V</m:t>
            </m:r>
          </m:sub>
        </m:sSub>
      </m:oMath>
      <w:r>
        <w:t xml:space="preserve">, а хибну — з імовірністю</w:t>
      </w:r>
      <w:r>
        <w:t xml:space="preserve"> </w:t>
      </w:r>
      <m:oMath>
        <m:r>
          <m:t>F</m:t>
        </m:r>
        <m:r>
          <m:t>P</m:t>
        </m:r>
        <m:sSub>
          <m:e>
            <m:r>
              <m:t>R</m:t>
            </m:r>
          </m:e>
          <m:sub>
            <m:r>
              <m:t>V</m:t>
            </m:r>
          </m:sub>
        </m:sSub>
      </m:oMath>
      <w:r>
        <w:t xml:space="preserve">.</w:t>
      </w:r>
      <w:r>
        <w:t xml:space="preserve"> </w:t>
      </w:r>
      <w:r>
        <w:t xml:space="preserve">Тоді очікувана кількість додаткових пропусків дорівнює</w:t>
      </w:r>
      <w:r>
        <w:t xml:space="preserve"> </w:t>
      </w:r>
      <m:oMath>
        <m:r>
          <m:t>24</m:t>
        </m:r>
        <m:d>
          <m:dPr>
            <m:begChr m:val="("/>
            <m:endChr m:val=")"/>
            <m:sepChr m:val=""/>
            <m:grow/>
          </m:dPr>
          <m:e>
            <m:r>
              <m:t>1</m:t>
            </m:r>
            <m:r>
              <m:rPr>
                <m:sty m:val="p"/>
              </m:rPr>
              <m:t>−</m:t>
            </m:r>
            <m:r>
              <m:t>T</m:t>
            </m:r>
            <m:r>
              <m:t>P</m:t>
            </m:r>
            <m:sSub>
              <m:e>
                <m:r>
                  <m:t>R</m:t>
                </m:r>
              </m:e>
              <m:sub>
                <m:r>
                  <m:t>V</m:t>
                </m:r>
              </m:sub>
            </m:sSub>
          </m:e>
        </m:d>
      </m:oMath>
      <w:r>
        <w:t xml:space="preserve">, кількість погашених хибних тривог —</w:t>
      </w:r>
      <w:r>
        <w:t xml:space="preserve"> </w:t>
      </w:r>
      <m:oMath>
        <m:r>
          <m:t>12.6</m:t>
        </m:r>
        <m:d>
          <m:dPr>
            <m:begChr m:val="("/>
            <m:endChr m:val=")"/>
            <m:sepChr m:val=""/>
            <m:grow/>
          </m:dPr>
          <m:e>
            <m:r>
              <m:t>1</m:t>
            </m:r>
            <m:r>
              <m:rPr>
                <m:sty m:val="p"/>
              </m:rPr>
              <m:t>−</m:t>
            </m:r>
            <m:r>
              <m:t>F</m:t>
            </m:r>
            <m:r>
              <m:t>P</m:t>
            </m:r>
            <m:sSub>
              <m:e>
                <m:r>
                  <m:t>R</m:t>
                </m:r>
              </m:e>
              <m:sub>
                <m:r>
                  <m:t>V</m:t>
                </m:r>
              </m:sub>
            </m:sSub>
          </m:e>
        </m:d>
      </m:oMath>
      <w:r>
        <w:t xml:space="preserve">, і з (2.15) каскад вигідний тоді й лише тоді, коли</w:t>
      </w:r>
    </w:p>
    <w:p>
      <w:pPr>
        <w:pStyle w:val="BodyText"/>
      </w:pPr>
      <m:oMathPara>
        <m:oMathParaPr>
          <m:jc m:val="center"/>
        </m:oMathParaPr>
        <m:oMath>
          <m:r>
            <m:t>12.6</m:t>
          </m:r>
          <m:r>
            <m:t> </m:t>
          </m:r>
          <m:d>
            <m:dPr>
              <m:begChr m:val="("/>
              <m:endChr m:val=")"/>
              <m:sepChr m:val=""/>
              <m:grow/>
            </m:dPr>
            <m:e>
              <m:r>
                <m:t>1</m:t>
              </m:r>
              <m:r>
                <m:rPr>
                  <m:sty m:val="p"/>
                </m:rPr>
                <m:t>−</m:t>
              </m:r>
              <m:r>
                <m:t>F</m:t>
              </m:r>
              <m:r>
                <m:t>P</m:t>
              </m:r>
              <m:sSub>
                <m:e>
                  <m:r>
                    <m:t>R</m:t>
                  </m:r>
                </m:e>
                <m:sub>
                  <m:r>
                    <m:t>V</m:t>
                  </m:r>
                </m:sub>
              </m:sSub>
            </m:e>
          </m:d>
          <m:r>
            <m:t> </m:t>
          </m:r>
          <m:sSub>
            <m:e>
              <m:r>
                <m:t>C</m:t>
              </m:r>
            </m:e>
            <m:sub>
              <m:r>
                <m:t>F</m:t>
              </m:r>
              <m:r>
                <m:t>P</m:t>
              </m:r>
            </m:sub>
          </m:sSub>
          <m:r>
            <m:rPr>
              <m:sty m:val="p"/>
            </m:rPr>
            <m:t>&gt;</m:t>
          </m:r>
          <m:r>
            <m:t>24</m:t>
          </m:r>
          <m:r>
            <m:t> </m:t>
          </m:r>
          <m:d>
            <m:dPr>
              <m:begChr m:val="("/>
              <m:endChr m:val=")"/>
              <m:sepChr m:val=""/>
              <m:grow/>
            </m:dPr>
            <m:e>
              <m:r>
                <m:t>1</m:t>
              </m:r>
              <m:r>
                <m:rPr>
                  <m:sty m:val="p"/>
                </m:rPr>
                <m:t>−</m:t>
              </m:r>
              <m:r>
                <m:t>T</m:t>
              </m:r>
              <m:r>
                <m:t>P</m:t>
              </m:r>
              <m:sSub>
                <m:e>
                  <m:r>
                    <m:t>R</m:t>
                  </m:r>
                </m:e>
                <m:sub>
                  <m:r>
                    <m:t>V</m:t>
                  </m:r>
                </m:sub>
              </m:sSub>
            </m:e>
          </m:d>
          <m:r>
            <m:t> </m:t>
          </m:r>
          <m:sSub>
            <m:e>
              <m:r>
                <m:t>C</m:t>
              </m:r>
            </m:e>
            <m:sub>
              <m:r>
                <m:t>F</m:t>
              </m:r>
              <m:r>
                <m:t>N</m:t>
              </m:r>
            </m:sub>
          </m:sSub>
          <m:r>
            <m:rPr>
              <m:sty m:val="p"/>
            </m:rPr>
            <m:t>+</m:t>
          </m:r>
          <m:r>
            <m:t>36.6</m:t>
          </m:r>
          <m:r>
            <m:t> </m:t>
          </m:r>
          <m:sSub>
            <m:e>
              <m:r>
                <m:t>C</m:t>
              </m:r>
            </m:e>
            <m:sub>
              <m:r>
                <m:t>V</m:t>
              </m:r>
              <m:r>
                <m:t>L</m:t>
              </m:r>
              <m:r>
                <m:t>M</m:t>
              </m:r>
            </m:sub>
          </m:sSub>
          <m:r>
            <m:rPr>
              <m:sty m:val="p"/>
            </m:rPr>
            <m:t>.</m:t>
          </m:r>
        </m:oMath>
      </m:oMathPara>
    </w:p>
    <w:p>
      <w:pPr>
        <w:pStyle w:val="FirstParagraph"/>
      </w:pPr>
      <w:r>
        <w:t xml:space="preserve">За безкоштовного звернення до VLM і</w:t>
      </w:r>
      <w:r>
        <w:t xml:space="preserve"> </w:t>
      </w:r>
      <m:oMath>
        <m:r>
          <m:t>r</m:t>
        </m:r>
        <m:r>
          <m:rPr>
            <m:sty m:val="p"/>
          </m:rPr>
          <m:t>=</m:t>
        </m:r>
        <m:sSub>
          <m:e>
            <m:r>
              <m:t>C</m:t>
            </m:r>
          </m:e>
          <m:sub>
            <m:r>
              <m:t>F</m:t>
            </m:r>
            <m:r>
              <m:t>N</m:t>
            </m:r>
          </m:sub>
        </m:sSub>
        <m:r>
          <m:rPr>
            <m:sty m:val="p"/>
          </m:rPr>
          <m:t>/</m:t>
        </m:r>
        <m:sSub>
          <m:e>
            <m:r>
              <m:t>C</m:t>
            </m:r>
          </m:e>
          <m:sub>
            <m:r>
              <m:t>F</m:t>
            </m:r>
            <m:r>
              <m:t>P</m:t>
            </m:r>
          </m:sub>
        </m:sSub>
      </m:oMath>
      <w:r>
        <w:t xml:space="preserve"> </w:t>
      </w:r>
      <w:r>
        <w:t xml:space="preserve">це дає</w:t>
      </w:r>
      <w:r>
        <w:t xml:space="preserve"> </w:t>
      </w:r>
      <m:oMath>
        <m:d>
          <m:dPr>
            <m:begChr m:val="("/>
            <m:endChr m:val=")"/>
            <m:sepChr m:val=""/>
            <m:grow/>
          </m:dPr>
          <m:e>
            <m:r>
              <m:t>1</m:t>
            </m:r>
            <m:r>
              <m:rPr>
                <m:sty m:val="p"/>
              </m:rPr>
              <m:t>−</m:t>
            </m:r>
            <m:r>
              <m:t>T</m:t>
            </m:r>
            <m:r>
              <m:t>P</m:t>
            </m:r>
            <m:sSub>
              <m:e>
                <m:r>
                  <m:t>R</m:t>
                </m:r>
              </m:e>
              <m:sub>
                <m:r>
                  <m:t>V</m:t>
                </m:r>
              </m:sub>
            </m:sSub>
          </m:e>
        </m:d>
        <m:r>
          <m:rPr>
            <m:sty m:val="p"/>
          </m:rPr>
          <m:t>/</m:t>
        </m:r>
        <m:d>
          <m:dPr>
            <m:begChr m:val="("/>
            <m:endChr m:val=")"/>
            <m:sepChr m:val=""/>
            <m:grow/>
          </m:dPr>
          <m:e>
            <m:r>
              <m:t>1</m:t>
            </m:r>
            <m:r>
              <m:rPr>
                <m:sty m:val="p"/>
              </m:rPr>
              <m:t>−</m:t>
            </m:r>
            <m:r>
              <m:t>F</m:t>
            </m:r>
            <m:r>
              <m:t>P</m:t>
            </m:r>
            <m:sSub>
              <m:e>
                <m:r>
                  <m:t>R</m:t>
                </m:r>
              </m:e>
              <m:sub>
                <m:r>
                  <m:t>V</m:t>
                </m:r>
              </m:sub>
            </m:sSub>
          </m:e>
        </m:d>
        <m:r>
          <m:rPr>
            <m:sty m:val="p"/>
          </m:rPr>
          <m:t>&lt;</m:t>
        </m:r>
        <m:r>
          <m:t>0.525</m:t>
        </m:r>
        <m:r>
          <m:rPr>
            <m:sty m:val="p"/>
          </m:rPr>
          <m:t>/</m:t>
        </m:r>
        <m:r>
          <m:t>r</m:t>
        </m:r>
      </m:oMath>
      <w:r>
        <w:t xml:space="preserve">: робоча точка</w:t>
      </w:r>
      <w:r>
        <w:t xml:space="preserve"> </w:t>
      </w:r>
      <w:r>
        <w:t xml:space="preserve">верифікатора на ROC-площині має лежати вище прямої, що проходить через (1, 1) з кутовим коефіцієнтом</w:t>
      </w:r>
      <w:r>
        <w:t xml:space="preserve"> </w:t>
      </w:r>
      <m:oMath>
        <m:r>
          <m:t>0.525</m:t>
        </m:r>
        <m:r>
          <m:rPr>
            <m:sty m:val="p"/>
          </m:rPr>
          <m:t>/</m:t>
        </m:r>
        <m:r>
          <m:t>r</m:t>
        </m:r>
      </m:oMath>
      <w:r>
        <w:t xml:space="preserve">.</w:t>
      </w:r>
      <w:r>
        <w:t xml:space="preserve"> </w:t>
      </w:r>
      <w:r>
        <w:t xml:space="preserve">Для r = 10 це означає, що за погашення половини хибних тривог (</w:t>
      </w:r>
      <m:oMath>
        <m:r>
          <m:t>F</m:t>
        </m:r>
        <m:r>
          <m:t>P</m:t>
        </m:r>
        <m:sSub>
          <m:e>
            <m:r>
              <m:t>R</m:t>
            </m:r>
          </m:e>
          <m:sub>
            <m:r>
              <m:t>V</m:t>
            </m:r>
          </m:sub>
        </m:sSub>
        <m:r>
          <m:rPr>
            <m:sty m:val="p"/>
          </m:rPr>
          <m:t>=</m:t>
        </m:r>
        <m:r>
          <m:t>0.5</m:t>
        </m:r>
      </m:oMath>
      <w:r>
        <w:t xml:space="preserve">) верифікатор має зберігати не менше</w:t>
      </w:r>
      <w:r>
        <w:t xml:space="preserve"> </w:t>
      </w:r>
      <w:r>
        <w:t xml:space="preserve">97.4 % істинних тривог, тобто втрачати в середньому не більше 0.63 падіння на сид. Конфігурація Демпстер, кліп,</w:t>
      </w:r>
      <w:r>
        <w:t xml:space="preserve"> </w:t>
      </w:r>
      <w:r>
        <w:t xml:space="preserve">α = 0, β = 0.3 табл. 4.1 має</w:t>
      </w:r>
      <w:r>
        <w:t xml:space="preserve"> </w:t>
      </w:r>
      <m:oMath>
        <m:r>
          <m:t>T</m:t>
        </m:r>
        <m:r>
          <m:t>P</m:t>
        </m:r>
        <m:sSub>
          <m:e>
            <m:r>
              <m:t>R</m:t>
            </m:r>
          </m:e>
          <m:sub>
            <m:r>
              <m:t>V</m:t>
            </m:r>
          </m:sub>
        </m:sSub>
        <m:r>
          <m:rPr>
            <m:sty m:val="p"/>
          </m:rPr>
          <m:t>=</m:t>
        </m:r>
        <m:r>
          <m:t>0.733</m:t>
        </m:r>
        <m:r>
          <m:rPr>
            <m:sty m:val="p"/>
          </m:rPr>
          <m:t>/</m:t>
        </m:r>
        <m:r>
          <m:t>0.800</m:t>
        </m:r>
        <m:r>
          <m:rPr>
            <m:sty m:val="p"/>
          </m:rPr>
          <m:t>=</m:t>
        </m:r>
        <m:r>
          <m:t>0.917</m:t>
        </m:r>
      </m:oMath>
      <w:r>
        <w:t xml:space="preserve"> </w:t>
      </w:r>
      <w:r>
        <w:t xml:space="preserve">і</w:t>
      </w:r>
      <w:r>
        <w:t xml:space="preserve"> </w:t>
      </w:r>
      <m:oMath>
        <m:r>
          <m:t>F</m:t>
        </m:r>
        <m:r>
          <m:t>P</m:t>
        </m:r>
        <m:sSub>
          <m:e>
            <m:r>
              <m:t>R</m:t>
            </m:r>
          </m:e>
          <m:sub>
            <m:r>
              <m:t>V</m:t>
            </m:r>
          </m:sub>
        </m:sSub>
        <m:r>
          <m:rPr>
            <m:sty m:val="p"/>
          </m:rPr>
          <m:t>=</m:t>
        </m:r>
        <m:r>
          <m:t>9.4</m:t>
        </m:r>
        <m:r>
          <m:rPr>
            <m:sty m:val="p"/>
          </m:rPr>
          <m:t>/</m:t>
        </m:r>
        <m:r>
          <m:t>12.6</m:t>
        </m:r>
        <m:r>
          <m:rPr>
            <m:sty m:val="p"/>
          </m:rPr>
          <m:t>=</m:t>
        </m:r>
        <m:r>
          <m:t>0.746</m:t>
        </m:r>
      </m:oMath>
      <w:r>
        <w:t xml:space="preserve">, що відповідає межі</w:t>
      </w:r>
      <w:r>
        <w:t xml:space="preserve"> </w:t>
      </w:r>
      <m:oMath>
        <m:r>
          <m:t>r</m:t>
        </m:r>
        <m:r>
          <m:rPr>
            <m:sty m:val="p"/>
          </m:rPr>
          <m:t>&lt;</m:t>
        </m:r>
        <m:r>
          <m:t>1.6</m:t>
        </m:r>
      </m:oMath>
      <w:r>
        <w:t xml:space="preserve"> </w:t>
      </w:r>
      <w:r>
        <w:t xml:space="preserve">з п. 4.6.4. Для Gemma 4 E4B жоден поріг на</w:t>
      </w:r>
      <w:r>
        <w:t xml:space="preserve"> </w:t>
      </w:r>
      <m:oMath>
        <m:sSup>
          <m:e>
            <m:r>
              <m:t>p</m:t>
            </m:r>
          </m:e>
          <m:sup>
            <m:r>
              <m:t>V</m:t>
            </m:r>
          </m:sup>
        </m:sSup>
      </m:oMath>
      <w:r>
        <w:t xml:space="preserve"> </w:t>
      </w:r>
      <w:r>
        <w:t xml:space="preserve">не дає</w:t>
      </w:r>
      <w:r>
        <w:t xml:space="preserve"> </w:t>
      </w:r>
      <m:oMath>
        <m:r>
          <m:t>T</m:t>
        </m:r>
        <m:r>
          <m:t>P</m:t>
        </m:r>
        <m:r>
          <m:t>R</m:t>
        </m:r>
        <m:r>
          <m:rPr>
            <m:sty m:val="p"/>
          </m:rPr>
          <m:t>−</m:t>
        </m:r>
        <m:r>
          <m:t>F</m:t>
        </m:r>
        <m:r>
          <m:t>P</m:t>
        </m:r>
        <m:r>
          <m:t>R</m:t>
        </m:r>
        <m:r>
          <m:rPr>
            <m:sty m:val="p"/>
          </m:rPr>
          <m:t>&gt;</m:t>
        </m:r>
        <m:r>
          <m:t>0</m:t>
        </m:r>
      </m:oMath>
      <w:r>
        <w:t xml:space="preserve"> </w:t>
      </w:r>
      <w:r>
        <w:t xml:space="preserve">в обох варіантах, а</w:t>
      </w:r>
      <w:r>
        <w:t xml:space="preserve"> </w:t>
      </w:r>
      <m:oMath>
        <m:r>
          <m:t>T</m:t>
        </m:r>
        <m:r>
          <m:t>P</m:t>
        </m:r>
        <m:r>
          <m:t>R</m:t>
        </m:r>
        <m:r>
          <m:rPr>
            <m:sty m:val="p"/>
          </m:rPr>
          <m:t>≥</m:t>
        </m:r>
        <m:r>
          <m:t>0.95</m:t>
        </m:r>
      </m:oMath>
      <w:r>
        <w:t xml:space="preserve"> </w:t>
      </w:r>
      <w:r>
        <w:t xml:space="preserve">досягається лише за</w:t>
      </w:r>
      <w:r>
        <w:t xml:space="preserve"> </w:t>
      </w:r>
      <m:oMath>
        <m:r>
          <m:t>F</m:t>
        </m:r>
        <m:r>
          <m:t>P</m:t>
        </m:r>
        <m:r>
          <m:t>R</m:t>
        </m:r>
        <m:r>
          <m:rPr>
            <m:sty m:val="p"/>
          </m:rPr>
          <m:t>=</m:t>
        </m:r>
        <m:r>
          <m:t>1</m:t>
        </m:r>
      </m:oMath>
      <w:r>
        <w:t xml:space="preserve">. Натомість для Qwen3-VL-32B у тій самій конфігурації злиття</w:t>
      </w:r>
      <w:r>
        <w:t xml:space="preserve"> </w:t>
      </w:r>
      <m:oMath>
        <m:r>
          <m:t>T</m:t>
        </m:r>
        <m:r>
          <m:t>P</m:t>
        </m:r>
        <m:sSub>
          <m:e>
            <m:r>
              <m:t>R</m:t>
            </m:r>
          </m:e>
          <m:sub>
            <m:r>
              <m:t>V</m:t>
            </m:r>
          </m:sub>
        </m:sSub>
        <m:r>
          <m:rPr>
            <m:sty m:val="p"/>
          </m:rPr>
          <m:t>=</m:t>
        </m:r>
        <m:r>
          <m:t>0.992</m:t>
        </m:r>
      </m:oMath>
      <w:r>
        <w:t xml:space="preserve"> </w:t>
      </w:r>
      <w:r>
        <w:t xml:space="preserve">і</w:t>
      </w:r>
      <w:r>
        <w:t xml:space="preserve"> </w:t>
      </w:r>
      <m:oMath>
        <m:r>
          <m:t>F</m:t>
        </m:r>
        <m:r>
          <m:t>P</m:t>
        </m:r>
        <m:sSub>
          <m:e>
            <m:r>
              <m:t>R</m:t>
            </m:r>
          </m:e>
          <m:sub>
            <m:r>
              <m:t>V</m:t>
            </m:r>
          </m:sub>
        </m:sSub>
        <m:r>
          <m:rPr>
            <m:sty m:val="p"/>
          </m:rPr>
          <m:t>=</m:t>
        </m:r>
        <m:r>
          <m:t>0.397</m:t>
        </m:r>
      </m:oMath>
      <w:r>
        <w:t xml:space="preserve"> </w:t>
      </w:r>
      <w:r>
        <w:t xml:space="preserve">(табл. 4.7): робоча точка задовольняє наведену вимогу для r = 10 з запасом</w:t>
      </w:r>
      <w:r>
        <w:t xml:space="preserve"> </w:t>
      </w:r>
      <w:r>
        <w:t xml:space="preserve">(</w:t>
      </w:r>
      <m:oMath>
        <m:sSub>
          <m:e>
            <m:r>
              <m:t>r</m:t>
            </m:r>
          </m:e>
          <m:sub>
            <m:r>
              <m:t>m</m:t>
            </m:r>
            <m:r>
              <m:t>a</m:t>
            </m:r>
            <m:r>
              <m:t>x</m:t>
            </m:r>
          </m:sub>
        </m:sSub>
        <m:r>
          <m:rPr>
            <m:sty m:val="p"/>
          </m:rPr>
          <m:t>=</m:t>
        </m:r>
        <m:r>
          <m:t>38</m:t>
        </m:r>
      </m:oMath>
      <w:r>
        <w:t xml:space="preserve">).</w:t>
      </w:r>
    </w:p>
    <w:p>
      <w:pPr>
        <w:pStyle w:val="BodyText"/>
      </w:pPr>
      <w:r>
        <w:t xml:space="preserve">Звідси випливають вимоги до сильнішого семантичного рівня: (1) розрізнювальна здатність саме на епізодах, що</w:t>
      </w:r>
      <w:r>
        <w:t xml:space="preserve"> </w:t>
      </w:r>
      <w:r>
        <w:t xml:space="preserve">пройшли кінематичний фільтр, а не на загальній вибірці кадрів, — з AUC, близьким до 1 в області високих</w:t>
      </w:r>
      <w:r>
        <w:t xml:space="preserve"> </w:t>
      </w:r>
      <m:oMath>
        <m:r>
          <m:t>T</m:t>
        </m:r>
        <m:r>
          <m:t>P</m:t>
        </m:r>
        <m:r>
          <m:t>R</m:t>
        </m:r>
      </m:oMath>
      <w:r>
        <w:t xml:space="preserve">;</w:t>
      </w:r>
      <w:r>
        <w:t xml:space="preserve"> </w:t>
      </w:r>
      <w:r>
        <w:t xml:space="preserve">(2) відкалібрована ймовірність</w:t>
      </w:r>
      <w:r>
        <w:t xml:space="preserve"> </w:t>
      </w:r>
      <m:oMath>
        <m:sSup>
          <m:e>
            <m:r>
              <m:t>p</m:t>
            </m:r>
          </m:e>
          <m:sup>
            <m:r>
              <m:t>V</m:t>
            </m:r>
          </m:sup>
        </m:sSup>
      </m:oMath>
      <w:r>
        <w:t xml:space="preserve"> </w:t>
      </w:r>
      <w:r>
        <w:t xml:space="preserve">(неперервна, а не кілька словесних рівнів), щоб поріг β мав сенс</w:t>
      </w:r>
      <w:r>
        <w:t xml:space="preserve"> </w:t>
      </w:r>
      <w:r>
        <w:t xml:space="preserve">байєсівського порогу п. 2.6.2; (3) міра незнання</w:t>
      </w:r>
      <w:r>
        <w:t xml:space="preserve"> </w:t>
      </w:r>
      <m:oMath>
        <m:sSup>
          <m:e>
            <m:r>
              <m:t>u</m:t>
            </m:r>
          </m:e>
          <m:sup>
            <m:r>
              <m:t>V</m:t>
            </m:r>
          </m:sup>
        </m:sSup>
      </m:oMath>
      <w:r>
        <w:t xml:space="preserve">, що прогнозує помилки (AUC для помилок суттєво вище 0.5),</w:t>
      </w:r>
      <w:r>
        <w:t xml:space="preserve"> </w:t>
      </w:r>
      <w:r>
        <w:t xml:space="preserve">бо лише тоді дисконтування</w:t>
      </w:r>
      <w:r>
        <w:t xml:space="preserve"> </w:t>
      </w:r>
      <m:oMath>
        <m:sSub>
          <m:e>
            <m:r>
              <m:t>m</m:t>
            </m:r>
          </m:e>
          <m:sub>
            <m:r>
              <m:t>V</m:t>
            </m:r>
          </m:sub>
        </m:sSub>
      </m:oMath>
      <w:r>
        <w:t xml:space="preserve"> </w:t>
      </w:r>
      <w:r>
        <w:t xml:space="preserve">захищає від упевнених хибних відповідей; (4) стабільність відповіді щодо зсуву</w:t>
      </w:r>
      <w:r>
        <w:t xml:space="preserve"> </w:t>
      </w:r>
      <w:r>
        <w:t xml:space="preserve">вікна на кілька кадрів; (5) вартість звернення, що разом з</w:t>
      </w:r>
      <w:r>
        <w:t xml:space="preserve"> </w:t>
      </w:r>
      <m:oMath>
        <m:sSub>
          <m:e>
            <m:r>
              <m:t>N</m:t>
            </m:r>
          </m:e>
          <m:sub>
            <m:r>
              <m:t>V</m:t>
            </m:r>
            <m:r>
              <m:t>L</m:t>
            </m:r>
            <m:r>
              <m:t>M</m:t>
            </m:r>
          </m:sub>
        </m:sSub>
      </m:oMath>
      <w:r>
        <w:t xml:space="preserve"> </w:t>
      </w:r>
      <w:r>
        <w:t xml:space="preserve">задовольняє (2.15). Перші три вимоги можна</w:t>
      </w:r>
      <w:r>
        <w:t xml:space="preserve"> </w:t>
      </w:r>
      <w:r>
        <w:t xml:space="preserve">перевірити до розгортання на кеші відповідей за процедурою цього розділу, не змінюючи схему комбінування.</w:t>
      </w:r>
    </w:p>
    <w:bookmarkEnd w:id="112"/>
    <w:bookmarkStart w:id="113" w:name="порівняння-з-попередніми-роботами"/>
    <w:p>
      <w:pPr>
        <w:pStyle w:val="Heading3"/>
      </w:pPr>
      <w:r>
        <w:t xml:space="preserve">4.7.4 Порівняння з попередніми роботами</w:t>
      </w:r>
    </w:p>
    <w:p>
      <w:pPr>
        <w:pStyle w:val="FirstParagraph"/>
      </w:pPr>
      <w:r>
        <w:t xml:space="preserve">У</w:t>
      </w:r>
      <w:r>
        <w:t xml:space="preserve"> </w:t>
      </w:r>
      <w:r>
        <w:rPr>
          <w:rStyle w:val="TODO"/>
          <w:highlight w:val="yellow"/>
        </w:rPr>
        <w:t xml:space="preserve">TODO: посилання: стаття iJOE — вихідні дані</w:t>
      </w:r>
      <w:r>
        <w:t xml:space="preserve"> </w:t>
      </w:r>
      <w:r>
        <w:t xml:space="preserve">і</w:t>
      </w:r>
      <w:r>
        <w:t xml:space="preserve"> </w:t>
      </w:r>
      <w:r>
        <w:rPr>
          <w:rStyle w:val="TODO"/>
          <w:highlight w:val="yellow"/>
        </w:rPr>
        <w:t xml:space="preserve">TODO: посилання: стаття УжНУ — вихідні дані</w:t>
      </w:r>
      <w:r>
        <w:t xml:space="preserve"> </w:t>
      </w:r>
      <w:r>
        <w:t xml:space="preserve">VLM застосовувалася покадрово в області маршрутизації, кінематичне свідчення будувалося з</w:t>
      </w:r>
      <w:r>
        <w:t xml:space="preserve"> </w:t>
      </w:r>
      <w:r>
        <w:t xml:space="preserve">порогових функцій, а якість оцінювалася на рівні кадру. Основний висновок цих робіт — покадрова маршрутизація</w:t>
      </w:r>
      <w:r>
        <w:t xml:space="preserve"> </w:t>
      </w:r>
      <w:r>
        <w:t xml:space="preserve">зменшує кількість пропущених кадрів — виявився залежним від середовища виконання тієї самої моделі: у</w:t>
      </w:r>
      <w:r>
        <w:t xml:space="preserve"> </w:t>
      </w:r>
      <w:r>
        <w:t xml:space="preserve">попередньому прогоні через LM Studio варіант «кадр» оцінював горизонтальну позу як падіння і каскад зменшував</w:t>
      </w:r>
      <w:r>
        <w:t xml:space="preserve"> </w:t>
      </w:r>
      <w:r>
        <w:t xml:space="preserve">пропуски ціною пропорційно більшого зростання хибних кадрів, а в прогоні через vLLM (табл. 4.3) модель майже</w:t>
      </w:r>
      <w:r>
        <w:t xml:space="preserve"> </w:t>
      </w:r>
      <w:r>
        <w:t xml:space="preserve">завжди відповідає «контрольована дія», і каскад, навпаки, обмінює пропуски на зменшення хибних кадрів. В обох</w:t>
      </w:r>
      <w:r>
        <w:t xml:space="preserve"> </w:t>
      </w:r>
      <w:r>
        <w:t xml:space="preserve">випадках VLM не розрізняє падіння і навмисне лежання (AUC для цієї пари кадрів 0.539, п. 4.6.5), тому каскад</w:t>
      </w:r>
      <w:r>
        <w:t xml:space="preserve"> </w:t>
      </w:r>
      <w:r>
        <w:t xml:space="preserve">лише зміщує рішення в один чи інший бік. Висновок</w:t>
      </w:r>
      <w:r>
        <w:t xml:space="preserve"> </w:t>
      </w:r>
      <w:r>
        <w:rPr>
          <w:rStyle w:val="TODO"/>
          <w:highlight w:val="yellow"/>
        </w:rPr>
        <w:t xml:space="preserve">TODO: посилання: стаття УжНУ — вихідні дані</w:t>
      </w:r>
      <w:r>
        <w:t xml:space="preserve"> </w:t>
      </w:r>
      <w:r>
        <w:t xml:space="preserve">про те, що перехід до правила Ягера не змінює рішень,</w:t>
      </w:r>
      <w:r>
        <w:t xml:space="preserve"> </w:t>
      </w:r>
      <w:r>
        <w:t xml:space="preserve">підтверджується для β = 1/2 і уточнюється для β &lt; 1/2 (твердження 2.8, п. 4.6.3 і приклад п. 4.5.1). Нарешті,</w:t>
      </w:r>
      <w:r>
        <w:t xml:space="preserve"> </w:t>
      </w:r>
      <w:r>
        <w:t xml:space="preserve">варіант «кліп», запропонований як відповідь на пропуски початкових кадрів падіння в</w:t>
      </w:r>
      <w:r>
        <w:t xml:space="preserve"> </w:t>
      </w:r>
      <w:r>
        <w:rPr>
          <w:rStyle w:val="TODO"/>
          <w:highlight w:val="yellow"/>
        </w:rPr>
        <w:t xml:space="preserve">TODO: посилання: стаття УжНУ — вихідні дані</w:t>
      </w:r>
      <w:r>
        <w:t xml:space="preserve">, не виправдав</w:t>
      </w:r>
      <w:r>
        <w:t xml:space="preserve"> </w:t>
      </w:r>
      <w:r>
        <w:t xml:space="preserve">очікувань для компактної моделі, яка інтерпретує початок падіння як контрольоване опускання, проте саме цей</w:t>
      </w:r>
      <w:r>
        <w:t xml:space="preserve"> </w:t>
      </w:r>
      <w:r>
        <w:t xml:space="preserve">варіант дає змогу більшим моделям розрізняти істинні і хибні тривоги (AUC до 0.920, п. 4.6.8), тоді як окремий</w:t>
      </w:r>
      <w:r>
        <w:t xml:space="preserve"> </w:t>
      </w:r>
      <w:r>
        <w:t xml:space="preserve">кадр не дає цього жодній з моделей. Відмінність від попередніх робіт полягає, отже, у рівні оцінювання: на рівні</w:t>
      </w:r>
      <w:r>
        <w:t xml:space="preserve"> </w:t>
      </w:r>
      <w:r>
        <w:t xml:space="preserve">епізоду тривоги і з метриками табл. 4.1 і 4.7 видно, від чого саме залежить внесок семантичного рівня.</w:t>
      </w:r>
    </w:p>
    <w:bookmarkEnd w:id="113"/>
    <w:bookmarkEnd w:id="114"/>
    <w:bookmarkStart w:id="115" w:name="висновки-до-розділу-4"/>
    <w:p>
      <w:pPr>
        <w:pStyle w:val="Heading2"/>
      </w:pPr>
      <w:r>
        <w:t xml:space="preserve">Висновки до розділу 4</w:t>
      </w:r>
    </w:p>
    <w:p>
      <w:pPr>
        <w:numPr>
          <w:ilvl w:val="0"/>
          <w:numId w:val="1022"/>
        </w:numPr>
        <w:pStyle w:val="Compact"/>
      </w:pPr>
      <w:r>
        <w:t xml:space="preserve">Запропоновано схему верифікації епізодів тривоги, у якій VLM звертаються лише в моменти тривог кінематичного</w:t>
      </w:r>
      <w:r>
        <w:t xml:space="preserve"> </w:t>
      </w:r>
      <w:r>
        <w:t xml:space="preserve">рівня; кількість звернень зменшується на два порядки (≈ 37 проти ≈ 3 000 на прогін URFD) порівняно з покадровою</w:t>
      </w:r>
      <w:r>
        <w:t xml:space="preserve"> </w:t>
      </w:r>
      <w:r>
        <w:t xml:space="preserve">маршрутизацією.</w:t>
      </w:r>
    </w:p>
    <w:p>
      <w:pPr>
        <w:numPr>
          <w:ilvl w:val="0"/>
          <w:numId w:val="1022"/>
        </w:numPr>
        <w:pStyle w:val="Compact"/>
      </w:pPr>
      <w:r>
        <w:t xml:space="preserve">Неперервне кінематичне свідчення (2.13)–(2.14) замість порогових функцій</w:t>
      </w:r>
      <w:r>
        <w:t xml:space="preserve"> </w:t>
      </w:r>
      <w:r>
        <w:rPr>
          <w:rStyle w:val="TODO"/>
          <w:highlight w:val="yellow"/>
        </w:rPr>
        <w:t xml:space="preserve">TODO: посилання: стаття iJOE — вихідні дані</w:t>
      </w:r>
      <w:r>
        <w:t xml:space="preserve"> </w:t>
      </w:r>
      <w:r>
        <w:t xml:space="preserve">усуває три вади попередньої</w:t>
      </w:r>
      <w:r>
        <w:t xml:space="preserve"> </w:t>
      </w:r>
      <w:r>
        <w:t xml:space="preserve">побудови: нульову масу гіпотези норми, неврахування p &lt; 1/2 і неявну асиметрію на користь кінематики.</w:t>
      </w:r>
    </w:p>
    <w:p>
      <w:pPr>
        <w:numPr>
          <w:ilvl w:val="0"/>
          <w:numId w:val="1022"/>
        </w:numPr>
        <w:pStyle w:val="Compact"/>
      </w:pPr>
      <w:r>
        <w:t xml:space="preserve">На реальних відповідях Gemma 4 E4B підтверджено твердження 2.8: правила Демпстера і Ягера дають однакові</w:t>
      </w:r>
      <w:r>
        <w:t xml:space="preserve"> </w:t>
      </w:r>
      <w:r>
        <w:t xml:space="preserve">рішення за β = |B|/n = 1/2, а за β &lt; 1/2 правило Ягера дає не менше тривог.</w:t>
      </w:r>
    </w:p>
    <w:p>
      <w:pPr>
        <w:numPr>
          <w:ilvl w:val="0"/>
          <w:numId w:val="1022"/>
        </w:numPr>
        <w:pStyle w:val="Compact"/>
      </w:pPr>
      <w:r>
        <w:t xml:space="preserve">Компактна VLM (Gemma 4 E4B) за нульового навчання не розрізняє істинні тривоги і хибні тривоги на ADL з</w:t>
      </w:r>
      <w:r>
        <w:t xml:space="preserve"> </w:t>
      </w:r>
      <w:r>
        <w:t xml:space="preserve">навмисним лежанням (AUC 0.49 для кліпу і 0.47 для кадру) і майже завжди оцінює дію як контрольовану. Тому</w:t>
      </w:r>
      <w:r>
        <w:t xml:space="preserve"> </w:t>
      </w:r>
      <w:r>
        <w:t xml:space="preserve">злиття лише зміщує робочу точку: −25 % хибних тривог ціною −6.7 п. п. виявлення на рівні події, −33 % хибних</w:t>
      </w:r>
      <w:r>
        <w:t xml:space="preserve"> </w:t>
      </w:r>
      <w:r>
        <w:t xml:space="preserve">кадрів ціною −5.6 п. п. recall на рівні кадру. За умовою (2.15) каскад з такою VLM недоцільний, якщо пропуск</w:t>
      </w:r>
      <w:r>
        <w:t xml:space="preserve"> </w:t>
      </w:r>
      <w:r>
        <w:t xml:space="preserve">падіння дорожчий за 1.6 хибної тривоги.</w:t>
      </w:r>
    </w:p>
    <w:p>
      <w:pPr>
        <w:numPr>
          <w:ilvl w:val="0"/>
          <w:numId w:val="1022"/>
        </w:numPr>
        <w:pStyle w:val="Compact"/>
      </w:pPr>
      <w:r>
        <w:t xml:space="preserve">Напрям ефекту покадрової маршрутизації, описаного в</w:t>
      </w:r>
      <w:r>
        <w:t xml:space="preserve"> </w:t>
      </w:r>
      <w:r>
        <w:rPr>
          <w:rStyle w:val="TODO"/>
          <w:highlight w:val="yellow"/>
        </w:rPr>
        <w:t xml:space="preserve">TODO: посилання: стаття iJOE — вихідні дані</w:t>
      </w:r>
      <w:r>
        <w:t xml:space="preserve">,</w:t>
      </w:r>
      <w:r>
        <w:t xml:space="preserve"> </w:t>
      </w:r>
      <w:r>
        <w:rPr>
          <w:rStyle w:val="TODO"/>
          <w:highlight w:val="yellow"/>
        </w:rPr>
        <w:t xml:space="preserve">TODO: посилання: стаття УжНУ — вихідні дані</w:t>
      </w:r>
      <w:r>
        <w:t xml:space="preserve">, залежить від середовища виконання тієї</w:t>
      </w:r>
      <w:r>
        <w:t xml:space="preserve"> </w:t>
      </w:r>
      <w:r>
        <w:t xml:space="preserve">самої компактної моделі (зменшення пропусків у LM Studio, зменшення хибних кадрів у vLLM), оскільки в обох</w:t>
      </w:r>
      <w:r>
        <w:t xml:space="preserve"> </w:t>
      </w:r>
      <w:r>
        <w:t xml:space="preserve">випадках VLM не розрізняє падіння і навмисне лежання. Внесок каскаду визначається розрізнювальною здатністю</w:t>
      </w:r>
      <w:r>
        <w:t xml:space="preserve"> </w:t>
      </w:r>
      <w:r>
        <w:t xml:space="preserve">семантичного рівня, а запропонована схема дає змогу виміряти її до розгортання.</w:t>
      </w:r>
    </w:p>
    <w:p>
      <w:pPr>
        <w:numPr>
          <w:ilvl w:val="0"/>
          <w:numId w:val="1022"/>
        </w:numPr>
        <w:pStyle w:val="Compact"/>
      </w:pPr>
      <w:r>
        <w:t xml:space="preserve">Власна оцінка невизначеності VLM не прогнозує її помилок (AUC</w:t>
      </w:r>
      <w:r>
        <w:t xml:space="preserve"> </w:t>
      </w:r>
      <m:oMath>
        <m:sSup>
          <m:e>
            <m:r>
              <m:t>u</m:t>
            </m:r>
          </m:e>
          <m:sup>
            <m:r>
              <m:t>V</m:t>
            </m:r>
          </m:sup>
        </m:sSup>
      </m:oMath>
      <w:r>
        <w:t xml:space="preserve"> </w:t>
      </w:r>
      <w:r>
        <w:t xml:space="preserve">для помилок 0.46 для кліпу і 0.25 для</w:t>
      </w:r>
      <w:r>
        <w:t xml:space="preserve"> </w:t>
      </w:r>
      <w:r>
        <w:t xml:space="preserve">кадру), тому дисконтування семантичного свідчення на</w:t>
      </w:r>
      <w:r>
        <w:t xml:space="preserve"> </w:t>
      </w:r>
      <m:oMath>
        <m:sSup>
          <m:e>
            <m:r>
              <m:t>u</m:t>
            </m:r>
          </m:e>
          <m:sup>
            <m:r>
              <m:t>V</m:t>
            </m:r>
          </m:sup>
        </m:sSup>
      </m:oMath>
      <w:r>
        <w:t xml:space="preserve"> </w:t>
      </w:r>
      <w:r>
        <w:t xml:space="preserve">не захищає від упевнених помилок. Якісний аналіз</w:t>
      </w:r>
      <w:r>
        <w:t xml:space="preserve"> </w:t>
      </w:r>
      <w:r>
        <w:t xml:space="preserve">пояснень показує, що компактна модель зводить перехідну фазу падіння до прикладів контрольованих дій із запиту</w:t>
      </w:r>
      <w:r>
        <w:t xml:space="preserve"> </w:t>
      </w:r>
      <w:r>
        <w:t xml:space="preserve">(145 зі 146 пояснень варіанта «кліп»).</w:t>
      </w:r>
    </w:p>
    <w:p>
      <w:pPr>
        <w:numPr>
          <w:ilvl w:val="0"/>
          <w:numId w:val="1022"/>
        </w:numPr>
        <w:pStyle w:val="Compact"/>
      </w:pPr>
      <w:r>
        <w:t xml:space="preserve">З умови (2.15) отримано вимогу до робочої точки верифікатора на рівні події URFD:</w:t>
      </w:r>
      <w:r>
        <w:t xml:space="preserve"> </w:t>
      </w:r>
      <m:oMath>
        <m:d>
          <m:dPr>
            <m:begChr m:val="("/>
            <m:endChr m:val=")"/>
            <m:sepChr m:val=""/>
            <m:grow/>
          </m:dPr>
          <m:e>
            <m:r>
              <m:t>1</m:t>
            </m:r>
            <m:r>
              <m:rPr>
                <m:sty m:val="p"/>
              </m:rPr>
              <m:t>−</m:t>
            </m:r>
            <m:r>
              <m:t>T</m:t>
            </m:r>
            <m:r>
              <m:t>P</m:t>
            </m:r>
            <m:sSub>
              <m:e>
                <m:r>
                  <m:t>R</m:t>
                </m:r>
              </m:e>
              <m:sub>
                <m:r>
                  <m:t>V</m:t>
                </m:r>
              </m:sub>
            </m:sSub>
          </m:e>
        </m:d>
        <m:r>
          <m:rPr>
            <m:sty m:val="p"/>
          </m:rPr>
          <m:t>/</m:t>
        </m:r>
        <m:d>
          <m:dPr>
            <m:begChr m:val="("/>
            <m:endChr m:val=")"/>
            <m:sepChr m:val=""/>
            <m:grow/>
          </m:dPr>
          <m:e>
            <m:r>
              <m:t>1</m:t>
            </m:r>
            <m:r>
              <m:rPr>
                <m:sty m:val="p"/>
              </m:rPr>
              <m:t>−</m:t>
            </m:r>
            <m:r>
              <m:t>F</m:t>
            </m:r>
            <m:r>
              <m:t>P</m:t>
            </m:r>
            <m:sSub>
              <m:e>
                <m:r>
                  <m:t>R</m:t>
                </m:r>
              </m:e>
              <m:sub>
                <m:r>
                  <m:t>V</m:t>
                </m:r>
              </m:sub>
            </m:sSub>
          </m:e>
        </m:d>
        <m:r>
          <m:rPr>
            <m:sty m:val="p"/>
          </m:rPr>
          <m:t>&lt;</m:t>
        </m:r>
        <m:r>
          <m:t>0.525</m:t>
        </m:r>
        <m:r>
          <m:t> </m:t>
        </m:r>
        <m:sSub>
          <m:e>
            <m:r>
              <m:t>C</m:t>
            </m:r>
          </m:e>
          <m:sub>
            <m:r>
              <m:t>F</m:t>
            </m:r>
            <m:r>
              <m:t>P</m:t>
            </m:r>
          </m:sub>
        </m:sSub>
        <m:r>
          <m:rPr>
            <m:sty m:val="p"/>
          </m:rPr>
          <m:t>/</m:t>
        </m:r>
        <m:sSub>
          <m:e>
            <m:r>
              <m:t>C</m:t>
            </m:r>
          </m:e>
          <m:sub>
            <m:r>
              <m:t>F</m:t>
            </m:r>
            <m:r>
              <m:t>N</m:t>
            </m:r>
          </m:sub>
        </m:sSub>
      </m:oMath>
      <w:r>
        <w:t xml:space="preserve">; для</w:t>
      </w:r>
      <w:r>
        <w:t xml:space="preserve"> </w:t>
      </w:r>
      <m:oMath>
        <m:sSub>
          <m:e>
            <m:r>
              <m:t>C</m:t>
            </m:r>
          </m:e>
          <m:sub>
            <m:r>
              <m:t>F</m:t>
            </m:r>
            <m:r>
              <m:t>N</m:t>
            </m:r>
          </m:sub>
        </m:sSub>
        <m:r>
          <m:rPr>
            <m:sty m:val="p"/>
          </m:rPr>
          <m:t>=</m:t>
        </m:r>
        <m:r>
          <m:t>10</m:t>
        </m:r>
        <m:r>
          <m:t> </m:t>
        </m:r>
        <m:sSub>
          <m:e>
            <m:r>
              <m:t>C</m:t>
            </m:r>
          </m:e>
          <m:sub>
            <m:r>
              <m:t>F</m:t>
            </m:r>
            <m:r>
              <m:t>P</m:t>
            </m:r>
          </m:sub>
        </m:sSub>
      </m:oMath>
      <w:r>
        <w:t xml:space="preserve"> </w:t>
      </w:r>
      <w:r>
        <w:t xml:space="preserve">і погашення половини хибних тривог</w:t>
      </w:r>
      <w:r>
        <w:t xml:space="preserve"> </w:t>
      </w:r>
      <w:r>
        <w:t xml:space="preserve">верифікатор має зберігати не менше 97.4 % істинних тривог.</w:t>
      </w:r>
    </w:p>
    <w:p>
      <w:pPr>
        <w:numPr>
          <w:ilvl w:val="0"/>
          <w:numId w:val="1022"/>
        </w:numPr>
        <w:pStyle w:val="Compact"/>
      </w:pPr>
      <w:r>
        <w:t xml:space="preserve">За тих самих запитів і умов розрізнювальна здатність семантичного рівня на кліпах зростає з розміром моделі</w:t>
      </w:r>
      <w:r>
        <w:t xml:space="preserve"> </w:t>
      </w:r>
      <w:r>
        <w:t xml:space="preserve">(AUC 0.49 → 0.69 для Gemma 4 E4B → 31B, 0.79 → 0.92 для Qwen3-VL-8B → 32B), а на окремих кадрах лишається</w:t>
      </w:r>
      <w:r>
        <w:t xml:space="preserve"> </w:t>
      </w:r>
      <w:r>
        <w:t xml:space="preserve">в межах 0.47–0.57 для всіх моделей. З Qwen3-VL-32B каскад зменшує кількість хибних тривог у 2.5 раза (12.6 → 5.0</w:t>
      </w:r>
      <w:r>
        <w:t xml:space="preserve"> </w:t>
      </w:r>
      <w:r>
        <w:t xml:space="preserve">на сид) ціною 0.2 пропущеного падіння на сид, його точка лежить над кривою кінематичного правила, і вимогу</w:t>
      </w:r>
      <w:r>
        <w:t xml:space="preserve"> </w:t>
      </w:r>
      <w:r>
        <w:t xml:space="preserve">п. 7 виконано (</w:t>
      </w:r>
      <m:oMath>
        <m:r>
          <m:t>T</m:t>
        </m:r>
        <m:r>
          <m:t>P</m:t>
        </m:r>
        <m:sSub>
          <m:e>
            <m:r>
              <m:t>R</m:t>
            </m:r>
          </m:e>
          <m:sub>
            <m:r>
              <m:t>V</m:t>
            </m:r>
          </m:sub>
        </m:sSub>
        <m:r>
          <m:rPr>
            <m:sty m:val="p"/>
          </m:rPr>
          <m:t>=</m:t>
        </m:r>
        <m:r>
          <m:t>0.992</m:t>
        </m:r>
      </m:oMath>
      <w:r>
        <w:t xml:space="preserve">,</w:t>
      </w:r>
      <w:r>
        <w:t xml:space="preserve"> </w:t>
      </w:r>
      <m:oMath>
        <m:r>
          <m:t>F</m:t>
        </m:r>
        <m:r>
          <m:t>P</m:t>
        </m:r>
        <m:sSub>
          <m:e>
            <m:r>
              <m:t>R</m:t>
            </m:r>
          </m:e>
          <m:sub>
            <m:r>
              <m:t>V</m:t>
            </m:r>
          </m:sub>
        </m:sSub>
        <m:r>
          <m:rPr>
            <m:sty m:val="p"/>
          </m:rPr>
          <m:t>=</m:t>
        </m:r>
        <m:r>
          <m:t>0.397</m:t>
        </m:r>
      </m:oMath>
      <w:r>
        <w:t xml:space="preserve">; каскад вигідний за</w:t>
      </w:r>
      <w:r>
        <w:t xml:space="preserve"> </w:t>
      </w:r>
      <m:oMath>
        <m:sSub>
          <m:e>
            <m:r>
              <m:t>C</m:t>
            </m:r>
          </m:e>
          <m:sub>
            <m:r>
              <m:t>F</m:t>
            </m:r>
            <m:r>
              <m:t>N</m:t>
            </m:r>
          </m:sub>
        </m:sSub>
        <m:r>
          <m:rPr>
            <m:sty m:val="p"/>
          </m:rPr>
          <m:t>&lt;</m:t>
        </m:r>
        <m:r>
          <m:t>38</m:t>
        </m:r>
        <m:r>
          <m:t> </m:t>
        </m:r>
        <m:sSub>
          <m:e>
            <m:r>
              <m:t>C</m:t>
            </m:r>
          </m:e>
          <m:sub>
            <m:r>
              <m:t>F</m:t>
            </m:r>
            <m:r>
              <m:t>P</m:t>
            </m:r>
          </m:sub>
        </m:sSub>
      </m:oMath>
      <w:r>
        <w:t xml:space="preserve">). Зсув вікна кліпу в бік</w:t>
      </w:r>
      <w:r>
        <w:t xml:space="preserve"> </w:t>
      </w:r>
      <w:r>
        <w:t xml:space="preserve">фази лежання цей результат не покращує.</w:t>
      </w:r>
    </w:p>
    <w:bookmarkEnd w:id="115"/>
    <w:bookmarkEnd w:id="116"/>
    <w:bookmarkStart w:id="132" w:name="X4ad9668de20451d501d94dee3a06bc1c0c9b4fd"/>
    <w:p>
      <w:pPr>
        <w:pStyle w:val="Heading1"/>
      </w:pPr>
      <w:r>
        <w:t xml:space="preserve">5 ПРОГРАМНА РЕАЛІЗАЦІЯ ТА УЗАГАЛЬНЕННЯ НА ДОВІЛЬНІ НЕБЕЗПЕЧНІ ПОДІЇ</w:t>
      </w:r>
    </w:p>
    <w:bookmarkStart w:id="117" w:name="від-монолітного-конвеєра-до-каскаду"/>
    <w:p>
      <w:pPr>
        <w:pStyle w:val="Heading2"/>
      </w:pPr>
      <w:r>
        <w:t xml:space="preserve">5.1 Від монолітного конвеєра до каскаду</w:t>
      </w:r>
    </w:p>
    <w:p>
      <w:pPr>
        <w:pStyle w:val="FirstParagraph"/>
      </w:pPr>
      <w:r>
        <w:t xml:space="preserve">Перший варіант системи — мобільна відеоплатформа для діагностики рухових аномалій — був побудований як</w:t>
      </w:r>
      <w:r>
        <w:t xml:space="preserve"> </w:t>
      </w:r>
      <w:r>
        <w:t xml:space="preserve">послідовний конвеєр моделей, кожна з яких обробляла кожен кадр: YOLO для виявлення людини і формування областей</w:t>
      </w:r>
      <w:r>
        <w:t xml:space="preserve"> </w:t>
      </w:r>
      <w:r>
        <w:t xml:space="preserve">інтересу [1, 3], MediaPipe для оцінювання пози [9], SAM для</w:t>
      </w:r>
      <w:r>
        <w:t xml:space="preserve"> </w:t>
      </w:r>
      <w:r>
        <w:t xml:space="preserve">сегментації, CLIP для контекстного аналізу сцени (сходи, меблі, ліжко) [48] і мовна модель</w:t>
      </w:r>
      <w:r>
        <w:t xml:space="preserve"> </w:t>
      </w:r>
      <w:r>
        <w:t xml:space="preserve">Llama 3.2, яка за структурованим запитом з координатами, позою, масками і контекстом формувала ймовірнісну оцінку</w:t>
      </w:r>
      <w:r>
        <w:t xml:space="preserve"> </w:t>
      </w:r>
      <w:r>
        <w:t xml:space="preserve">критичної події; повідомлення надходили до мобільного застосунку (iOS) з можливістю підтвердити або відхилити</w:t>
      </w:r>
      <w:r>
        <w:t xml:space="preserve"> </w:t>
      </w:r>
      <w:r>
        <w:t xml:space="preserve">тривогу.</w:t>
      </w:r>
    </w:p>
    <w:p>
      <w:pPr>
        <w:pStyle w:val="BodyText"/>
      </w:pPr>
      <w:r>
        <w:t xml:space="preserve">Пілотна перевірка (дві IP-камери, п’ять добровольців, 15 імітованих падінь і 20 епізодів нормальної активності)</w:t>
      </w:r>
      <w:r>
        <w:t xml:space="preserve"> </w:t>
      </w:r>
      <w:r>
        <w:t xml:space="preserve">дала загальну частку правильних рішень ≈ 77 %. Цей результат має обмеження, які слід назвати явно: 2 000 кадрів</w:t>
      </w:r>
      <w:r>
        <w:t xml:space="preserve"> </w:t>
      </w:r>
      <w:r>
        <w:t xml:space="preserve">для донавчання детектора було розбито на навчальну, валідаційну і тестову вибірки випадково, тобто сусідні кадри</w:t>
      </w:r>
      <w:r>
        <w:t xml:space="preserve"> </w:t>
      </w:r>
      <w:r>
        <w:t xml:space="preserve">одного запису могли потрапити в різні вибірки; тестова вибірка мала лише 35 випадків. Тому пілот у дисертації</w:t>
      </w:r>
      <w:r>
        <w:t xml:space="preserve"> </w:t>
      </w:r>
      <w:r>
        <w:t xml:space="preserve">розглядається не як результат, а як мотивація: монолітний конвеєр, у якому важкі моделі працюють на кожному</w:t>
      </w:r>
      <w:r>
        <w:t xml:space="preserve"> </w:t>
      </w:r>
      <w:r>
        <w:t xml:space="preserve">кадрі, дорогий і водночас не забезпечує достатньої повноти. Саме це привело до каскадної архітектури</w:t>
      </w:r>
      <w:r>
        <w:t xml:space="preserve"> </w:t>
      </w:r>
      <w:r>
        <w:t xml:space="preserve">(розділ 2): легкий кінематичний фільтр працює постійно, а мультимодальна модель залучається лише тоді, коли це</w:t>
      </w:r>
      <w:r>
        <w:t xml:space="preserve"> </w:t>
      </w:r>
      <w:r>
        <w:t xml:space="preserve">обґрунтовано асиметричним функціоналом втрат.</w:t>
      </w:r>
    </w:p>
    <w:bookmarkEnd w:id="117"/>
    <w:bookmarkStart w:id="118" w:name="архітектура-програмної-реалізації"/>
    <w:p>
      <w:pPr>
        <w:pStyle w:val="Heading2"/>
      </w:pPr>
      <w:r>
        <w:t xml:space="preserve">5.2 Архітектура програмної реалізації</w:t>
      </w:r>
    </w:p>
    <w:p>
      <w:pPr>
        <w:pStyle w:val="FirstParagraph"/>
      </w:pPr>
      <w:r>
        <w:t xml:space="preserve">Програмна реалізація виконана мовою Python з використанням PyTorch і відкрито доступна (https://github.com/MykytaKyt/phd-cascade-hazard-detection).</w:t>
      </w:r>
      <w:r>
        <w:t xml:space="preserve"> </w:t>
      </w:r>
      <w:r>
        <w:t xml:space="preserve">Пакет</w:t>
      </w:r>
      <w:r>
        <w:t xml:space="preserve"> </w:t>
      </w:r>
      <w:r>
        <w:rPr>
          <w:rStyle w:val="VerbatimChar"/>
        </w:rPr>
        <w:t xml:space="preserve">thesis</w:t>
      </w:r>
      <w:r>
        <w:t xml:space="preserve"> </w:t>
      </w:r>
      <w:r>
        <w:t xml:space="preserve">складається з модулів, що відповідають підсистемам п. 2.1: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Модуль</w:t>
            </w:r>
          </w:p>
        </w:tc>
        <w:tc>
          <w:tcPr/>
          <w:p>
            <w:pPr>
              <w:pStyle w:val="Compact"/>
              <w:jc w:val="left"/>
            </w:pPr>
            <w:r>
              <w:t xml:space="preserve">Призначення</w:t>
            </w:r>
          </w:p>
        </w:tc>
        <w:tc>
          <w:tcPr/>
          <w:p>
            <w:pPr>
              <w:pStyle w:val="Compact"/>
              <w:jc w:val="left"/>
            </w:pPr>
            <w:r>
              <w:t xml:space="preserve">Розділ</w:t>
            </w:r>
          </w:p>
        </w:tc>
      </w:tr>
      <w:tr>
        <w:tc>
          <w:tcPr/>
          <w:p>
            <w:pPr>
              <w:pStyle w:val="Compact"/>
              <w:jc w:val="left"/>
            </w:pPr>
            <w:r>
              <w:rPr>
                <w:rStyle w:val="VerbatimChar"/>
              </w:rPr>
              <w:t xml:space="preserve">kinematic</w:t>
            </w:r>
          </w:p>
        </w:tc>
        <w:tc>
          <w:tcPr/>
          <w:p>
            <w:pPr>
              <w:pStyle w:val="Compact"/>
              <w:jc w:val="left"/>
            </w:pPr>
            <w:r>
              <w:t xml:space="preserve">завантаження URFD, витяг пози (YOLOv8-Pose), шар DDL, XCoM, мітки «лежання»/«падіння», мережі LTC і LSTM, оцінки стійкості та штраф стискальності</w:t>
            </w:r>
          </w:p>
        </w:tc>
        <w:tc>
          <w:tcPr/>
          <w:p>
            <w:pPr>
              <w:pStyle w:val="Compact"/>
              <w:jc w:val="left"/>
            </w:pPr>
            <w:r>
              <w:t xml:space="preserve">3</w:t>
            </w:r>
          </w:p>
        </w:tc>
      </w:tr>
      <w:tr>
        <w:tc>
          <w:tcPr/>
          <w:p>
            <w:pPr>
              <w:pStyle w:val="Compact"/>
              <w:jc w:val="left"/>
            </w:pPr>
            <w:r>
              <w:rPr>
                <w:rStyle w:val="VerbatimChar"/>
              </w:rPr>
              <w:t xml:space="preserve">evaluation</w:t>
            </w:r>
          </w:p>
        </w:tc>
        <w:tc>
          <w:tcPr/>
          <w:p>
            <w:pPr>
              <w:pStyle w:val="Compact"/>
              <w:jc w:val="left"/>
            </w:pPr>
            <w:r>
              <w:t xml:space="preserve">вкладена крос-валідація з групуванням за послідовностями і вибором порогу на відкладених послідовностях</w:t>
            </w:r>
          </w:p>
        </w:tc>
        <w:tc>
          <w:tcPr/>
          <w:p>
            <w:pPr>
              <w:pStyle w:val="Compact"/>
              <w:jc w:val="left"/>
            </w:pPr>
            <w:r>
              <w:t xml:space="preserve">3</w:t>
            </w:r>
          </w:p>
        </w:tc>
      </w:tr>
      <w:tr>
        <w:tc>
          <w:tcPr/>
          <w:p>
            <w:pPr>
              <w:pStyle w:val="Compact"/>
              <w:jc w:val="left"/>
            </w:pPr>
            <w:r>
              <w:rPr>
                <w:rStyle w:val="VerbatimChar"/>
              </w:rPr>
              <w:t xml:space="preserve">routing</w:t>
            </w:r>
          </w:p>
        </w:tc>
        <w:tc>
          <w:tcPr/>
          <w:p>
            <w:pPr>
              <w:pStyle w:val="Compact"/>
              <w:jc w:val="left"/>
            </w:pPr>
            <w:r>
              <w:t xml:space="preserve">калібрування (температурне масштабування і масштабування Платта, ECE), області маршрутизації, контроль конформного ризику</w:t>
            </w:r>
          </w:p>
        </w:tc>
        <w:tc>
          <w:tcPr/>
          <w:p>
            <w:pPr>
              <w:pStyle w:val="Compact"/>
              <w:jc w:val="left"/>
            </w:pPr>
            <w:r>
              <w:t xml:space="preserve">2</w:t>
            </w:r>
          </w:p>
        </w:tc>
      </w:tr>
      <w:tr>
        <w:tc>
          <w:tcPr/>
          <w:p>
            <w:pPr>
              <w:pStyle w:val="Compact"/>
              <w:jc w:val="left"/>
            </w:pPr>
            <w:r>
              <w:rPr>
                <w:rStyle w:val="VerbatimChar"/>
              </w:rPr>
              <w:t xml:space="preserve">changepoint</w:t>
            </w:r>
          </w:p>
        </w:tc>
        <w:tc>
          <w:tcPr/>
          <w:p>
            <w:pPr>
              <w:pStyle w:val="Compact"/>
              <w:jc w:val="left"/>
            </w:pPr>
            <w:r>
              <w:t xml:space="preserve">покадрове правило і CUSUM, епізоди тривоги, метрики рівня події</w:t>
            </w:r>
          </w:p>
        </w:tc>
        <w:tc>
          <w:tcPr/>
          <w:p>
            <w:pPr>
              <w:pStyle w:val="Compact"/>
              <w:jc w:val="left"/>
            </w:pPr>
            <w:r>
              <w:t xml:space="preserve">2, 3</w:t>
            </w:r>
          </w:p>
        </w:tc>
      </w:tr>
      <w:tr>
        <w:tc>
          <w:tcPr/>
          <w:p>
            <w:pPr>
              <w:pStyle w:val="Compact"/>
              <w:jc w:val="left"/>
            </w:pPr>
            <w:r>
              <w:rPr>
                <w:rStyle w:val="VerbatimChar"/>
              </w:rPr>
              <w:t xml:space="preserve">fusion</w:t>
            </w:r>
          </w:p>
        </w:tc>
        <w:tc>
          <w:tcPr/>
          <w:p>
            <w:pPr>
              <w:pStyle w:val="Compact"/>
              <w:jc w:val="left"/>
            </w:pPr>
            <w:r>
              <w:t xml:space="preserve">комбінування свідчень Демпстера–Шафера на довільній скінченній рамці (Демпстер, Ягер, пігністичне перетворення)</w:t>
            </w:r>
          </w:p>
        </w:tc>
        <w:tc>
          <w:tcPr/>
          <w:p>
            <w:pPr>
              <w:pStyle w:val="Compact"/>
              <w:jc w:val="left"/>
            </w:pPr>
            <w:r>
              <w:t xml:space="preserve">2, 4, 5</w:t>
            </w:r>
          </w:p>
        </w:tc>
      </w:tr>
      <w:tr>
        <w:tc>
          <w:tcPr/>
          <w:p>
            <w:pPr>
              <w:pStyle w:val="Compact"/>
              <w:jc w:val="left"/>
            </w:pPr>
            <w:r>
              <w:rPr>
                <w:rStyle w:val="VerbatimChar"/>
              </w:rPr>
              <w:t xml:space="preserve">vlm</w:t>
            </w:r>
          </w:p>
        </w:tc>
        <w:tc>
          <w:tcPr/>
          <w:p>
            <w:pPr>
              <w:pStyle w:val="Compact"/>
              <w:jc w:val="left"/>
            </w:pPr>
            <w:r>
              <w:t xml:space="preserve">клієнт мультимодальної моделі (OpenAI-сумісний інтерфейс), запити «кадр»/«кліп», побудова запитів з епізодів тривоги і маршрутизованих кадрів</w:t>
            </w:r>
          </w:p>
        </w:tc>
        <w:tc>
          <w:tcPr/>
          <w:p>
            <w:pPr>
              <w:pStyle w:val="Compact"/>
              <w:jc w:val="left"/>
            </w:pPr>
            <w:r>
              <w:t xml:space="preserve">4, 5</w:t>
            </w:r>
          </w:p>
        </w:tc>
      </w:tr>
      <w:tr>
        <w:tc>
          <w:tcPr/>
          <w:p>
            <w:pPr>
              <w:pStyle w:val="Compact"/>
              <w:jc w:val="left"/>
            </w:pPr>
            <w:r>
              <w:rPr>
                <w:rStyle w:val="VerbatimChar"/>
              </w:rPr>
              <w:t xml:space="preserve">vad</w:t>
            </w:r>
          </w:p>
        </w:tc>
        <w:tc>
          <w:tcPr/>
          <w:p>
            <w:pPr>
              <w:pStyle w:val="Compact"/>
              <w:jc w:val="left"/>
            </w:pPr>
            <w:r>
              <w:t xml:space="preserve">розмітка UCF-Crime, нульовий рівень на CLIP, пошук за текстовим запитом, сегменти для VLM</w:t>
            </w:r>
          </w:p>
        </w:tc>
        <w:tc>
          <w:tcPr/>
          <w:p>
            <w:pPr>
              <w:pStyle w:val="Compact"/>
              <w:jc w:val="left"/>
            </w:pPr>
            <w:r>
              <w:t xml:space="preserve">5</w:t>
            </w:r>
          </w:p>
        </w:tc>
      </w:tr>
    </w:tbl>
    <w:p>
      <w:pPr>
        <w:pStyle w:val="BodyText"/>
      </w:pPr>
      <w:r>
        <w:t xml:space="preserve">Принцип відтворюваності: кожне число, таблиця і рисунок дисертації отримуються одним скриптом із каталогу</w:t>
      </w:r>
      <w:r>
        <w:t xml:space="preserve"> </w:t>
      </w:r>
      <w:r>
        <w:rPr>
          <w:rStyle w:val="VerbatimChar"/>
        </w:rPr>
        <w:t xml:space="preserve">experiments</w:t>
      </w:r>
      <w:r>
        <w:t xml:space="preserve"> </w:t>
      </w:r>
      <w:r>
        <w:t xml:space="preserve">і зберігаються в</w:t>
      </w:r>
      <w:r>
        <w:t xml:space="preserve"> </w:t>
      </w:r>
      <w:r>
        <w:rPr>
          <w:rStyle w:val="VerbatimChar"/>
        </w:rPr>
        <w:t xml:space="preserve">results</w:t>
      </w:r>
      <w:r>
        <w:t xml:space="preserve"> </w:t>
      </w:r>
      <w:r>
        <w:t xml:space="preserve">або</w:t>
      </w:r>
      <w:r>
        <w:t xml:space="preserve"> </w:t>
      </w:r>
      <w:r>
        <w:rPr>
          <w:rStyle w:val="VerbatimChar"/>
        </w:rPr>
        <w:t xml:space="preserve">figures</w:t>
      </w:r>
      <w:r>
        <w:t xml:space="preserve">; значення в текст вручну не переносяться. Коректність</w:t>
      </w:r>
      <w:r>
        <w:t xml:space="preserve"> </w:t>
      </w:r>
      <w:r>
        <w:t xml:space="preserve">модулів перевіряється автоматичними тестами (55 тестів), зокрема властивісними тестами тверджень 2.7–2.8 на</w:t>
      </w:r>
      <w:r>
        <w:t xml:space="preserve"> </w:t>
      </w:r>
      <w:r>
        <w:t xml:space="preserve">випадкових BBA і тестами наскрізних конвеєрів на синтетичних даних.</w:t>
      </w:r>
    </w:p>
    <w:p>
      <w:pPr>
        <w:pStyle w:val="BodyText"/>
      </w:pPr>
      <w:r>
        <w:t xml:space="preserve">Розподіл обчислень відповідає каскаду. Периферійний рівень (детектор пози, шар DDL, LTC, маршрутизатор) не</w:t>
      </w:r>
      <w:r>
        <w:t xml:space="preserve"> </w:t>
      </w:r>
      <w:r>
        <w:t xml:space="preserve">потребує мережевого з’єднання; часова модель обробляє вікно за 0.225 мс на центральному процесорі в одному</w:t>
      </w:r>
      <w:r>
        <w:t xml:space="preserve"> </w:t>
      </w:r>
      <w:r>
        <w:t xml:space="preserve">потоці, тобто час обробки визначається детектором пози, а не часовою моделлю. Семантичний рівень звертається до</w:t>
      </w:r>
      <w:r>
        <w:t xml:space="preserve"> </w:t>
      </w:r>
      <w:r>
        <w:t xml:space="preserve">мультимодальної моделі через OpenAI-сумісний інтерфейс, що дозволяє розгортати її локально (LM Studio, vLLM,</w:t>
      </w:r>
      <w:r>
        <w:t xml:space="preserve"> </w:t>
      </w:r>
      <w:r>
        <w:t xml:space="preserve">Ollama) або на сервері без зміни решти системи. Відповіді моделі кешуються і можуть повторно використовуватися</w:t>
      </w:r>
      <w:r>
        <w:t xml:space="preserve"> </w:t>
      </w:r>
      <w:r>
        <w:t xml:space="preserve">для різних конфігурацій комбінування; запити, що завершилися помилкою, автоматично повторюються.</w:t>
      </w:r>
    </w:p>
    <w:bookmarkEnd w:id="118"/>
    <w:bookmarkStart w:id="123" w:name="X4579c9639f26aa0bb8b3b0e84c86a298294da23"/>
    <w:p>
      <w:pPr>
        <w:pStyle w:val="Heading2"/>
      </w:pPr>
      <w:r>
        <w:t xml:space="preserve">5.3 Узагальнення на довільні небезпечні події</w:t>
      </w:r>
    </w:p>
    <w:bookmarkStart w:id="119" w:name="постановка"/>
    <w:p>
      <w:pPr>
        <w:pStyle w:val="Heading3"/>
      </w:pPr>
      <w:r>
        <w:t xml:space="preserve">5.3.1 Постановка</w:t>
      </w:r>
    </w:p>
    <w:p>
      <w:pPr>
        <w:pStyle w:val="FirstParagraph"/>
      </w:pPr>
      <w:r>
        <w:t xml:space="preserve">Падіння — лише один клас небезпечних подій у відеоспостереженні. Для перевірки загальності каскаду розглядається</w:t>
      </w:r>
      <w:r>
        <w:t xml:space="preserve"> </w:t>
      </w:r>
      <w:r>
        <w:t xml:space="preserve">набір UCF-Crime [39] з 13 класами аномальних подій (насильство, підпали, вибухи, дорожньо-транспортні</w:t>
      </w:r>
      <w:r>
        <w:t xml:space="preserve"> </w:t>
      </w:r>
      <w:r>
        <w:t xml:space="preserve">пригоди, пограбування, стрілянина, крадіжки, вандалізм та ін.) і нормою. Рамка розрізнення</w:t>
      </w:r>
      <w:r>
        <w:t xml:space="preserve"> </w:t>
      </w:r>
      <m:oMath>
        <m:r>
          <m:t>Θ</m:t>
        </m:r>
        <m:r>
          <m:rPr>
            <m:sty m:val="p"/>
          </m:rPr>
          <m:t>=</m:t>
        </m:r>
        <m:r>
          <m:rPr>
            <m:sty m:val="p"/>
          </m:rPr>
          <m:t>{</m:t>
        </m:r>
        <m:sSub>
          <m:e>
            <m:r>
              <m:t>θ</m:t>
            </m:r>
          </m:e>
          <m:sub>
            <m:r>
              <m:t>1</m:t>
            </m:r>
          </m:sub>
        </m:sSub>
        <m:r>
          <m:rPr>
            <m:sty m:val="p"/>
          </m:rPr>
          <m:t>,</m:t>
        </m:r>
        <m:r>
          <m:rPr>
            <m:sty m:val="p"/>
          </m:rPr>
          <m:t>…</m:t>
        </m:r>
        <m:r>
          <m:rPr>
            <m:sty m:val="p"/>
          </m:rPr>
          <m:t>,</m:t>
        </m:r>
        <m:sSub>
          <m:e>
            <m:r>
              <m:t>θ</m:t>
            </m:r>
          </m:e>
          <m:sub>
            <m:r>
              <m:t>13</m:t>
            </m:r>
          </m:sub>
        </m:sSub>
        <m:r>
          <m:rPr>
            <m:sty m:val="p"/>
          </m:rPr>
          <m:t>,</m:t>
        </m:r>
        <m:sSub>
          <m:e>
            <m:r>
              <m:t>θ</m:t>
            </m:r>
          </m:e>
          <m:sub>
            <m:r>
              <m:t>N</m:t>
            </m:r>
          </m:sub>
        </m:sSub>
        <m:r>
          <m:rPr>
            <m:sty m:val="p"/>
          </m:rPr>
          <m:t>}</m:t>
        </m:r>
      </m:oMath>
      <w:r>
        <w:t xml:space="preserve">, n = 14, множина небезпечних гіпотез B — усі 13 класів.</w:t>
      </w:r>
    </w:p>
    <w:p>
      <w:pPr>
        <w:pStyle w:val="BodyText"/>
      </w:pPr>
      <w:r>
        <w:t xml:space="preserve">На відміну від падінь, для довільних подій немає єдиної кінематичної моделі, і навчений класифікатор для кожного</w:t>
      </w:r>
      <w:r>
        <w:t xml:space="preserve"> </w:t>
      </w:r>
      <w:r>
        <w:t xml:space="preserve">нового типу події потребував би розмічених даних. Тому перший рівень каскаду тут — модель вирівнювання</w:t>
      </w:r>
      <w:r>
        <w:t xml:space="preserve"> </w:t>
      </w:r>
      <w:r>
        <w:t xml:space="preserve">зображення і тексту CLIP [48] без донавчання: кожен кадр порівнюється з текстовими описами класів</w:t>
      </w:r>
      <w:r>
        <w:t xml:space="preserve"> </w:t>
      </w:r>
      <w:r>
        <w:t xml:space="preserve">(кілька шаблонів на клас, усереднені вкладення), і ймовірності класів отримуються функцією softmax від косинусних</w:t>
      </w:r>
      <w:r>
        <w:t xml:space="preserve"> </w:t>
      </w:r>
      <w:r>
        <w:t xml:space="preserve">подібностей. Оцінка небезпеки —</w:t>
      </w:r>
      <w:r>
        <w:t xml:space="preserve"> </w:t>
      </w:r>
      <m:oMath>
        <m:r>
          <m:t>p</m:t>
        </m:r>
        <m:r>
          <m:rPr>
            <m:sty m:val="p"/>
          </m:rPr>
          <m:t>=</m:t>
        </m:r>
        <m:r>
          <m:t>1</m:t>
        </m:r>
        <m:r>
          <m:rPr>
            <m:sty m:val="p"/>
          </m:rPr>
          <m:t>−</m:t>
        </m:r>
        <m:r>
          <m:t>P</m:t>
        </m:r>
        <m:d>
          <m:dPr>
            <m:begChr m:val="("/>
            <m:endChr m:val=")"/>
            <m:sepChr m:val=""/>
            <m:grow/>
          </m:dPr>
          <m:e>
            <m:sSub>
              <m:e>
                <m:r>
                  <m:t>θ</m:t>
                </m:r>
              </m:e>
              <m:sub>
                <m:r>
                  <m:t>N</m:t>
                </m:r>
              </m:sub>
            </m:sSub>
          </m:e>
        </m:d>
      </m:oMath>
      <w:r>
        <w:t xml:space="preserve">. Такий рівень є дешевим (одне кодування кадру і скалярні</w:t>
      </w:r>
      <w:r>
        <w:t xml:space="preserve"> </w:t>
      </w:r>
      <w:r>
        <w:t xml:space="preserve">добутки з 14 текстовими векторами) і дозволяє формулювати нові типи подій текстом, без перенавчання — це</w:t>
      </w:r>
      <w:r>
        <w:t xml:space="preserve"> </w:t>
      </w:r>
      <w:r>
        <w:t xml:space="preserve">відповідає завданню розпізнавання нових і невідомих подій.</w:t>
      </w:r>
    </w:p>
    <w:bookmarkEnd w:id="119"/>
    <w:bookmarkStart w:id="120" w:name="маршрутизація-з-гарантією"/>
    <w:p>
      <w:pPr>
        <w:pStyle w:val="Heading3"/>
      </w:pPr>
      <w:r>
        <w:t xml:space="preserve">5.3.2 Маршрутизація з гарантією</w:t>
      </w:r>
    </w:p>
    <w:p>
      <w:pPr>
        <w:pStyle w:val="FirstParagraph"/>
      </w:pPr>
      <w:r>
        <w:t xml:space="preserve">Логіт оцінки небезпеки калібрується масштабуванням Платта</w:t>
      </w:r>
      <w:r>
        <w:t xml:space="preserve"> </w:t>
      </w:r>
      <m:oMath>
        <m:r>
          <m:t>p</m:t>
        </m:r>
        <m:r>
          <m:rPr>
            <m:sty m:val="p"/>
          </m:rPr>
          <m:t>=</m:t>
        </m:r>
        <m:r>
          <m:t>σ</m:t>
        </m:r>
        <m:d>
          <m:dPr>
            <m:begChr m:val="("/>
            <m:endChr m:val=")"/>
            <m:sepChr m:val=""/>
            <m:grow/>
          </m:dPr>
          <m:e>
            <m:r>
              <m:t>a</m:t>
            </m:r>
            <m:r>
              <m:t>z</m:t>
            </m:r>
            <m:r>
              <m:rPr>
                <m:sty m:val="p"/>
              </m:rPr>
              <m:t>+</m:t>
            </m:r>
            <m:r>
              <m:t>b</m:t>
            </m:r>
          </m:e>
        </m:d>
      </m:oMath>
      <w:r>
        <w:t xml:space="preserve">,</w:t>
      </w:r>
      <w:r>
        <w:t xml:space="preserve"> </w:t>
      </w:r>
      <m:oMath>
        <m:r>
          <m:t>a</m:t>
        </m:r>
        <m:r>
          <m:rPr>
            <m:sty m:val="p"/>
          </m:rPr>
          <m:t>&gt;</m:t>
        </m:r>
        <m:r>
          <m:t>0</m:t>
        </m:r>
      </m:oMath>
      <w:r>
        <w:t xml:space="preserve">, на калібрувальних відео</w:t>
      </w:r>
      <w:r>
        <w:t xml:space="preserve"> </w:t>
      </w:r>
      <w:r>
        <w:t xml:space="preserve">(20 %, стратифікація аномальні/нормальні). Температурного масштабування (b = 0) тут недостатньо: оцінка</w:t>
      </w:r>
      <w:r>
        <w:t xml:space="preserve"> </w:t>
      </w:r>
      <m:oMath>
        <m:r>
          <m:t>1</m:t>
        </m:r>
        <m:r>
          <m:rPr>
            <m:sty m:val="p"/>
          </m:rPr>
          <m:t>−</m:t>
        </m:r>
        <m:r>
          <m:t>P</m:t>
        </m:r>
        <m:d>
          <m:dPr>
            <m:begChr m:val="("/>
            <m:endChr m:val=")"/>
            <m:sepChr m:val=""/>
            <m:grow/>
          </m:dPr>
          <m:e>
            <m:sSub>
              <m:e>
                <m:r>
                  <m:t>θ</m:t>
                </m:r>
              </m:e>
              <m:sub>
                <m:r>
                  <m:t>N</m:t>
                </m:r>
              </m:sub>
            </m:sSub>
          </m:e>
        </m:d>
      </m:oMath>
      <w:r>
        <w:t xml:space="preserve"> </w:t>
      </w:r>
      <w:r>
        <w:t xml:space="preserve">збирає ймовірність 13 аномальних описів проти одного нормального і систематично зміщена вгору</w:t>
      </w:r>
      <w:r>
        <w:t xml:space="preserve"> </w:t>
      </w:r>
      <w:r>
        <w:t xml:space="preserve">(ECE до калібрування 0.77), а зсув логіту температурою не виправляється. Обмеження a &gt; 0 зберігає порядок кадрів:</w:t>
      </w:r>
      <w:r>
        <w:t xml:space="preserve"> </w:t>
      </w:r>
      <w:r>
        <w:t xml:space="preserve">на малій калібрувальній частині необмежена оцінка давала a &lt; 0 і обертала шкалу. Нижній поріг маршрутизації</w:t>
      </w:r>
      <w:r>
        <w:t xml:space="preserve"> </w:t>
      </w:r>
      <m:oMath>
        <m:sSub>
          <m:e>
            <m:r>
              <m:t>τ</m:t>
            </m:r>
          </m:e>
          <m:sub>
            <m:r>
              <m:t>N</m:t>
            </m:r>
          </m:sub>
        </m:sSub>
      </m:oMath>
      <w:r>
        <w:t xml:space="preserve"> </w:t>
      </w:r>
      <w:r>
        <w:t xml:space="preserve">обирається контролем конформного ризику (твердження 2.4)</w:t>
      </w:r>
      <w:r>
        <w:t xml:space="preserve"> </w:t>
      </w:r>
      <w:r>
        <w:t xml:space="preserve">з одиницею обмінюваності «відео»:</w:t>
      </w:r>
      <w:r>
        <w:t xml:space="preserve"> </w:t>
      </w:r>
      <m:oMath>
        <m:sSub>
          <m:e>
            <m:r>
              <m:t>L</m:t>
            </m:r>
          </m:e>
          <m:sub>
            <m:r>
              <m:t>i</m:t>
            </m:r>
          </m:sub>
        </m:sSub>
        <m:d>
          <m:dPr>
            <m:begChr m:val="("/>
            <m:endChr m:val=")"/>
            <m:sepChr m:val=""/>
            <m:grow/>
          </m:dPr>
          <m:e>
            <m:r>
              <m:t>τ</m:t>
            </m:r>
          </m:e>
        </m:d>
      </m:oMath>
      <w:r>
        <w:t xml:space="preserve"> </w:t>
      </w:r>
      <w:r>
        <w:t xml:space="preserve">— частка аномальних кадрів відео i з</w:t>
      </w:r>
      <w:r>
        <w:t xml:space="preserve"> </w:t>
      </w:r>
      <m:oMath>
        <m:r>
          <m:t>p</m:t>
        </m:r>
        <m:r>
          <m:rPr>
            <m:sty m:val="p"/>
          </m:rPr>
          <m:t>≤</m:t>
        </m:r>
        <m:r>
          <m:t>τ</m:t>
        </m:r>
      </m:oMath>
      <w:r>
        <w:t xml:space="preserve">. На відміну від URFD,</w:t>
      </w:r>
      <w:r>
        <w:t xml:space="preserve"> </w:t>
      </w:r>
      <w:r>
        <w:t xml:space="preserve">де в одній згортці лише 5–8 послідовностей падіння, тестова частина UCF-Crime містить достатньо аномальних відео,</w:t>
      </w:r>
      <w:r>
        <w:t xml:space="preserve"> </w:t>
      </w:r>
      <w:r>
        <w:t xml:space="preserve">щоб умова (2.10) виконувалася вже для α = 0.05 на калібрувальній частині.</w:t>
      </w:r>
    </w:p>
    <w:p>
      <w:pPr>
        <w:pStyle w:val="BodyText"/>
      </w:pPr>
      <w:r>
        <w:t xml:space="preserve">Маршрутизовані кадри групуються в сегменти (послідовні кадри з пропусками не більше одного кадру вибірки); VLM</w:t>
      </w:r>
      <w:r>
        <w:t xml:space="preserve"> </w:t>
      </w:r>
      <w:r>
        <w:t xml:space="preserve">отримує кліп із шести рівномірно розподілених кадрів сегмента і запит з переліком 14 категорій, повертаючи</w:t>
      </w:r>
      <w:r>
        <w:t xml:space="preserve"> </w:t>
      </w:r>
      <w:r>
        <w:t xml:space="preserve">категорію події, імовірність небезпеки і власну невизначеність.</w:t>
      </w:r>
    </w:p>
    <w:bookmarkEnd w:id="120"/>
    <w:bookmarkStart w:id="121" w:name="X2f156905f290889566f9b2a5dd0cf15d97bf8a5"/>
    <w:p>
      <w:pPr>
        <w:pStyle w:val="Heading3"/>
      </w:pPr>
      <w:r>
        <w:t xml:space="preserve">5.3.3 Комбінування свідчень на 14-класовій рамці</w:t>
      </w:r>
    </w:p>
    <w:p>
      <w:pPr>
        <w:pStyle w:val="FirstParagraph"/>
      </w:pPr>
      <w:r>
        <w:t xml:space="preserve">Свідчення нульового рівня:</w:t>
      </w:r>
      <w:r>
        <w:t xml:space="preserve"> </w:t>
      </w:r>
      <m:oMath>
        <m:sSub>
          <m:e>
            <m:r>
              <m:t>m</m:t>
            </m:r>
          </m:e>
          <m:sub>
            <m:r>
              <m:t>C</m:t>
            </m:r>
          </m:sub>
        </m:sSub>
        <m:d>
          <m:dPr>
            <m:begChr m:val="("/>
            <m:endChr m:val=")"/>
            <m:sepChr m:val=""/>
            <m:grow/>
          </m:dPr>
          <m:e>
            <m:r>
              <m:rPr>
                <m:sty m:val="p"/>
              </m:rPr>
              <m:t>{</m:t>
            </m:r>
            <m:sSub>
              <m:e>
                <m:r>
                  <m:t>θ</m:t>
                </m:r>
              </m:e>
              <m:sub>
                <m:r>
                  <m:t>c</m:t>
                </m:r>
              </m:sub>
            </m:sSub>
            <m:r>
              <m:rPr>
                <m:sty m:val="p"/>
              </m:rPr>
              <m:t>}</m:t>
            </m:r>
          </m:e>
        </m:d>
        <m:r>
          <m:rPr>
            <m:sty m:val="p"/>
          </m:rPr>
          <m:t>=</m:t>
        </m:r>
        <m:d>
          <m:dPr>
            <m:begChr m:val="("/>
            <m:endChr m:val=")"/>
            <m:sepChr m:val=""/>
            <m:grow/>
          </m:dPr>
          <m:e>
            <m:r>
              <m:t>1</m:t>
            </m:r>
            <m:r>
              <m:rPr>
                <m:sty m:val="p"/>
              </m:rPr>
              <m:t>−</m:t>
            </m:r>
            <m:sSub>
              <m:e>
                <m:r>
                  <m:t>u</m:t>
                </m:r>
              </m:e>
              <m:sub>
                <m:r>
                  <m:t>C</m:t>
                </m:r>
              </m:sub>
            </m:sSub>
          </m:e>
        </m:d>
        <m:sSub>
          <m:e>
            <m:r>
              <m:t>q</m:t>
            </m:r>
          </m:e>
          <m:sub>
            <m:r>
              <m:t>c</m:t>
            </m:r>
          </m:sub>
        </m:sSub>
      </m:oMath>
      <w:r>
        <w:t xml:space="preserve">,</w:t>
      </w:r>
      <w:r>
        <w:t xml:space="preserve"> </w:t>
      </w:r>
      <m:oMath>
        <m:sSub>
          <m:e>
            <m:r>
              <m:t>m</m:t>
            </m:r>
          </m:e>
          <m:sub>
            <m:r>
              <m:t>C</m:t>
            </m:r>
          </m:sub>
        </m:sSub>
        <m:d>
          <m:dPr>
            <m:begChr m:val="("/>
            <m:endChr m:val=")"/>
            <m:sepChr m:val=""/>
            <m:grow/>
          </m:dPr>
          <m:e>
            <m:r>
              <m:t>Θ</m:t>
            </m:r>
          </m:e>
        </m:d>
        <m:r>
          <m:rPr>
            <m:sty m:val="p"/>
          </m:rPr>
          <m:t>=</m:t>
        </m:r>
        <m:sSub>
          <m:e>
            <m:r>
              <m:t>u</m:t>
            </m:r>
          </m:e>
          <m:sub>
            <m:r>
              <m:t>C</m:t>
            </m:r>
          </m:sub>
        </m:sSub>
      </m:oMath>
      <w:r>
        <w:t xml:space="preserve">, де q — розподіл класів, а</w:t>
      </w:r>
      <w:r>
        <w:t xml:space="preserve"> </w:t>
      </w:r>
      <m:oMath>
        <m:sSub>
          <m:e>
            <m:r>
              <m:t>u</m:t>
            </m:r>
          </m:e>
          <m:sub>
            <m:r>
              <m:t>C</m:t>
            </m:r>
          </m:sub>
        </m:sSub>
      </m:oMath>
      <w:r>
        <w:t xml:space="preserve"> </w:t>
      </w:r>
      <w:r>
        <w:t xml:space="preserve">—</w:t>
      </w:r>
      <w:r>
        <w:t xml:space="preserve"> </w:t>
      </w:r>
      <w:r>
        <w:t xml:space="preserve">його нормована ентропія. Семантичне свідчення:</w:t>
      </w:r>
      <w:r>
        <w:t xml:space="preserve"> </w:t>
      </w:r>
      <m:oMath>
        <m:sSub>
          <m:e>
            <m:r>
              <m:t>m</m:t>
            </m:r>
          </m:e>
          <m:sub>
            <m:r>
              <m:t>V</m:t>
            </m:r>
          </m:sub>
        </m:sSub>
        <m:d>
          <m:dPr>
            <m:begChr m:val="("/>
            <m:endChr m:val=")"/>
            <m:sepChr m:val=""/>
            <m:grow/>
          </m:dPr>
          <m:e>
            <m:r>
              <m:rPr>
                <m:sty m:val="p"/>
              </m:rPr>
              <m:t>{</m:t>
            </m:r>
            <m:r>
              <m:t>e</m:t>
            </m:r>
            <m:r>
              <m:rPr>
                <m:sty m:val="p"/>
              </m:rPr>
              <m:t>}</m:t>
            </m:r>
          </m:e>
        </m:d>
        <m:r>
          <m:rPr>
            <m:sty m:val="p"/>
          </m:rPr>
          <m:t>=</m:t>
        </m:r>
        <m:sSup>
          <m:e>
            <m:r>
              <m:t>p</m:t>
            </m:r>
          </m:e>
          <m:sup>
            <m:r>
              <m:t>V</m:t>
            </m:r>
          </m:sup>
        </m:sSup>
        <m:d>
          <m:dPr>
            <m:begChr m:val="("/>
            <m:endChr m:val=")"/>
            <m:sepChr m:val=""/>
            <m:grow/>
          </m:dPr>
          <m:e>
            <m:r>
              <m:t>1</m:t>
            </m:r>
            <m:r>
              <m:rPr>
                <m:sty m:val="p"/>
              </m:rPr>
              <m:t>−</m:t>
            </m:r>
            <m:sSup>
              <m:e>
                <m:r>
                  <m:t>u</m:t>
                </m:r>
              </m:e>
              <m:sup>
                <m:r>
                  <m:t>V</m:t>
                </m:r>
              </m:sup>
            </m:sSup>
          </m:e>
        </m:d>
      </m:oMath>
      <w:r>
        <w:t xml:space="preserve"> </w:t>
      </w:r>
      <w:r>
        <w:t xml:space="preserve">для названої категорії e (якщо e — норма</w:t>
      </w:r>
      <w:r>
        <w:t xml:space="preserve"> </w:t>
      </w:r>
      <w:r>
        <w:t xml:space="preserve">або не з переліку, ця маса покладається на всю множину B),</w:t>
      </w:r>
      <w:r>
        <w:t xml:space="preserve"> </w:t>
      </w:r>
      <m:oMath>
        <m:sSub>
          <m:e>
            <m:r>
              <m:t>m</m:t>
            </m:r>
          </m:e>
          <m:sub>
            <m:r>
              <m:t>V</m:t>
            </m:r>
          </m:sub>
        </m:sSub>
        <m:d>
          <m:dPr>
            <m:begChr m:val="("/>
            <m:endChr m:val=")"/>
            <m:sepChr m:val=""/>
            <m:grow/>
          </m:dPr>
          <m:e>
            <m:r>
              <m:rPr>
                <m:sty m:val="p"/>
              </m:rPr>
              <m:t>{</m:t>
            </m:r>
            <m:sSub>
              <m:e>
                <m:r>
                  <m:t>θ</m:t>
                </m:r>
              </m:e>
              <m:sub>
                <m:r>
                  <m:t>N</m:t>
                </m:r>
              </m:sub>
            </m:sSub>
            <m:r>
              <m:rPr>
                <m:sty m:val="p"/>
              </m:rPr>
              <m:t>}</m:t>
            </m:r>
          </m:e>
        </m:d>
        <m:r>
          <m:rPr>
            <m:sty m:val="p"/>
          </m:rPr>
          <m:t>=</m:t>
        </m:r>
        <m:d>
          <m:dPr>
            <m:begChr m:val="("/>
            <m:endChr m:val=")"/>
            <m:sepChr m:val=""/>
            <m:grow/>
          </m:dPr>
          <m:e>
            <m:r>
              <m:t>1</m:t>
            </m:r>
            <m:r>
              <m:rPr>
                <m:sty m:val="p"/>
              </m:rPr>
              <m:t>−</m:t>
            </m:r>
            <m:sSup>
              <m:e>
                <m:r>
                  <m:t>p</m:t>
                </m:r>
              </m:e>
              <m:sup>
                <m:r>
                  <m:t>V</m:t>
                </m:r>
              </m:sup>
            </m:sSup>
          </m:e>
        </m:d>
        <m:d>
          <m:dPr>
            <m:begChr m:val="("/>
            <m:endChr m:val=")"/>
            <m:sepChr m:val=""/>
            <m:grow/>
          </m:dPr>
          <m:e>
            <m:r>
              <m:t>1</m:t>
            </m:r>
            <m:r>
              <m:rPr>
                <m:sty m:val="p"/>
              </m:rPr>
              <m:t>−</m:t>
            </m:r>
            <m:sSup>
              <m:e>
                <m:r>
                  <m:t>u</m:t>
                </m:r>
              </m:e>
              <m:sup>
                <m:r>
                  <m:t>V</m:t>
                </m:r>
              </m:sup>
            </m:sSup>
          </m:e>
        </m:d>
      </m:oMath>
      <w:r>
        <w:t xml:space="preserve">,</w:t>
      </w:r>
      <w:r>
        <w:t xml:space="preserve"> </w:t>
      </w:r>
      <m:oMath>
        <m:sSub>
          <m:e>
            <m:r>
              <m:t>m</m:t>
            </m:r>
          </m:e>
          <m:sub>
            <m:r>
              <m:t>V</m:t>
            </m:r>
          </m:sub>
        </m:sSub>
        <m:d>
          <m:dPr>
            <m:begChr m:val="("/>
            <m:endChr m:val=")"/>
            <m:sepChr m:val=""/>
            <m:grow/>
          </m:dPr>
          <m:e>
            <m:r>
              <m:t>Θ</m:t>
            </m:r>
          </m:e>
        </m:d>
        <m:r>
          <m:rPr>
            <m:sty m:val="p"/>
          </m:rPr>
          <m:t>=</m:t>
        </m:r>
        <m:sSup>
          <m:e>
            <m:r>
              <m:t>u</m:t>
            </m:r>
          </m:e>
          <m:sup>
            <m:r>
              <m:t>V</m:t>
            </m:r>
          </m:sup>
        </m:sSup>
      </m:oMath>
      <w:r>
        <w:t xml:space="preserve">.</w:t>
      </w:r>
      <w:r>
        <w:t xml:space="preserve"> </w:t>
      </w:r>
      <w:r>
        <w:t xml:space="preserve">Рішення про тривогу —</w:t>
      </w:r>
      <w:r>
        <w:t xml:space="preserve"> </w:t>
      </w:r>
      <m:oMath>
        <m:r>
          <m:t>B</m:t>
        </m:r>
        <m:r>
          <m:t>e</m:t>
        </m:r>
        <m:r>
          <m:t>t</m:t>
        </m:r>
        <m:r>
          <m:t>P</m:t>
        </m:r>
        <m:d>
          <m:dPr>
            <m:begChr m:val="("/>
            <m:endChr m:val=")"/>
            <m:sepChr m:val=""/>
            <m:grow/>
          </m:dPr>
          <m:e>
            <m:r>
              <m:t>B</m:t>
            </m:r>
          </m:e>
        </m:d>
        <m:r>
          <m:rPr>
            <m:sty m:val="p"/>
          </m:rPr>
          <m:t>≥</m:t>
        </m:r>
        <m:r>
          <m:t>β</m:t>
        </m:r>
      </m:oMath>
      <w:r>
        <w:t xml:space="preserve">.</w:t>
      </w:r>
    </w:p>
    <w:p>
      <w:pPr>
        <w:pStyle w:val="BodyText"/>
      </w:pPr>
      <w:r>
        <w:t xml:space="preserve">За твердженням 2.8 рішення правил Демпстера і Ягера збігаються лише за</w:t>
      </w:r>
      <w:r>
        <w:t xml:space="preserve"> </w:t>
      </w:r>
      <m:oMath>
        <m:r>
          <m:t>β</m:t>
        </m:r>
        <m:r>
          <m:rPr>
            <m:sty m:val="p"/>
          </m:rPr>
          <m:t>=</m:t>
        </m:r>
        <m:d>
          <m:dPr>
            <m:begChr m:val="|"/>
            <m:endChr m:val="|"/>
            <m:sepChr m:val=""/>
            <m:grow/>
          </m:dPr>
          <m:e>
            <m:r>
              <m:t>B</m:t>
            </m:r>
          </m:e>
        </m:d>
        <m:r>
          <m:rPr>
            <m:sty m:val="p"/>
          </m:rPr>
          <m:t>/</m:t>
        </m:r>
        <m:r>
          <m:t>n</m:t>
        </m:r>
        <m:r>
          <m:rPr>
            <m:sty m:val="p"/>
          </m:rPr>
          <m:t>=</m:t>
        </m:r>
        <m:r>
          <m:t>13</m:t>
        </m:r>
        <m:r>
          <m:rPr>
            <m:sty m:val="p"/>
          </m:rPr>
          <m:t>/</m:t>
        </m:r>
        <m:r>
          <m:t>14</m:t>
        </m:r>
      </m:oMath>
      <w:r>
        <w:t xml:space="preserve">; за будь-якого</w:t>
      </w:r>
      <w:r>
        <w:t xml:space="preserve"> </w:t>
      </w:r>
      <w:r>
        <w:t xml:space="preserve">практичного порогу</w:t>
      </w:r>
      <w:r>
        <w:t xml:space="preserve"> </w:t>
      </w:r>
      <m:oMath>
        <m:r>
          <m:t>β</m:t>
        </m:r>
        <m:r>
          <m:rPr>
            <m:sty m:val="p"/>
          </m:rPr>
          <m:t>&lt;</m:t>
        </m:r>
        <m:r>
          <m:t>13</m:t>
        </m:r>
        <m:r>
          <m:rPr>
            <m:sty m:val="p"/>
          </m:rPr>
          <m:t>/</m:t>
        </m:r>
        <m:r>
          <m:t>14</m:t>
        </m:r>
      </m:oMath>
      <w:r>
        <w:t xml:space="preserve"> </w:t>
      </w:r>
      <w:r>
        <w:t xml:space="preserve">правило Ягера суворо більш схильне до тривоги за конфлікту свідчень. Експеримент</w:t>
      </w:r>
      <w:r>
        <w:t xml:space="preserve"> </w:t>
      </w:r>
      <w:r>
        <w:t xml:space="preserve">перевіряє це на реальних відповідях: кількість кадрів, на яких рішення правил різняться, як функція β.</w:t>
      </w:r>
    </w:p>
    <w:bookmarkEnd w:id="121"/>
    <w:bookmarkStart w:id="122" w:name="X48d7edf83e6baa9f5a9d166ba49baaa492799b2"/>
    <w:p>
      <w:pPr>
        <w:pStyle w:val="Heading3"/>
      </w:pPr>
      <w:r>
        <w:t xml:space="preserve">5.3.4 Пошук небезпечних подій за текстовим описом</w:t>
      </w:r>
    </w:p>
    <w:p>
      <w:pPr>
        <w:pStyle w:val="FirstParagraph"/>
      </w:pPr>
      <w:r>
        <w:t xml:space="preserve">Той самий нульовий рівень підтримує пошук у відеоархіві за текстовим запитом оператора: кадри ранжуються за</w:t>
      </w:r>
      <w:r>
        <w:t xml:space="preserve"> </w:t>
      </w:r>
      <w:r>
        <w:t xml:space="preserve">подібністю до опису класу. Якість пошуку оцінюється середньою точністю (AP) і точністю у верхніх K результатах для</w:t>
      </w:r>
      <w:r>
        <w:t xml:space="preserve"> </w:t>
      </w:r>
      <w:r>
        <w:t xml:space="preserve">кожного класу; релевантними вважаються аномальні кадри відео відповідного класу.</w:t>
      </w:r>
    </w:p>
    <w:bookmarkEnd w:id="122"/>
    <w:bookmarkEnd w:id="123"/>
    <w:bookmarkStart w:id="124" w:name="протокол-експерименту-1"/>
    <w:p>
      <w:pPr>
        <w:pStyle w:val="Heading2"/>
      </w:pPr>
      <w:r>
        <w:t xml:space="preserve">5.4 Протокол експерименту</w:t>
      </w:r>
    </w:p>
    <w:p>
      <w:pPr>
        <w:pStyle w:val="FirstParagraph"/>
      </w:pPr>
      <w:r>
        <w:t xml:space="preserve">Тестова частина UCF-Crime (290 відео) з покадровою розміткою аномальних відрізків; кожен 16-й кадр (69 634 кадри)</w:t>
      </w:r>
      <w:r>
        <w:t xml:space="preserve"> </w:t>
      </w:r>
      <w:r>
        <w:t xml:space="preserve">кодується моделлю CLIP ViT-L/14 з вагами OpenAI [48] (з активацією QuickGELU, з якою ці ваги</w:t>
      </w:r>
      <w:r>
        <w:t xml:space="preserve"> </w:t>
      </w:r>
      <w:r>
        <w:t xml:space="preserve">навчено); як абляцію енкодера використано ViT-H/14, навчений на LAION-2B. Бюджет семантичного рівня — 1 000</w:t>
      </w:r>
      <w:r>
        <w:t xml:space="preserve"> </w:t>
      </w:r>
      <w:r>
        <w:t xml:space="preserve">сегментів розбиття 0 (сегменти обмежено 8 кадрами вибірки; в межах бюджету першими обираються сегменти із</w:t>
      </w:r>
      <w:r>
        <w:t xml:space="preserve"> </w:t>
      </w:r>
      <w:r>
        <w:t xml:space="preserve">середньою оцінкою, найближчою до 1/2). Ті самі запити надсилаються чотирьом VLM з температурою 0 (сервер vLLM):</w:t>
      </w:r>
      <w:r>
        <w:t xml:space="preserve"> </w:t>
      </w:r>
      <w:r>
        <w:t xml:space="preserve">Gemma 4 E4B і 31B [96], Qwen3-VL-8B і 32B. Метрики:</w:t>
      </w:r>
    </w:p>
    <w:p>
      <w:pPr>
        <w:numPr>
          <w:ilvl w:val="0"/>
          <w:numId w:val="1023"/>
        </w:numPr>
        <w:pStyle w:val="Compact"/>
      </w:pPr>
      <w:r>
        <w:t xml:space="preserve">нульовий рівень — покадровий ROC AUC (стандартний протокол UCF-Crime, кадри всіх відео об’єднуються), ECE до і</w:t>
      </w:r>
      <w:r>
        <w:t xml:space="preserve"> </w:t>
      </w:r>
      <w:r>
        <w:t xml:space="preserve">після калібрування;</w:t>
      </w:r>
    </w:p>
    <w:p>
      <w:pPr>
        <w:numPr>
          <w:ilvl w:val="0"/>
          <w:numId w:val="1023"/>
        </w:numPr>
        <w:pStyle w:val="Compact"/>
      </w:pPr>
      <w:r>
        <w:t xml:space="preserve">маршрутизація — тестовий конформний ризик проти цільового α, частка маршрутизованих кадрів, межа повноти;</w:t>
      </w:r>
      <w:r>
        <w:t xml:space="preserve"> </w:t>
      </w:r>
      <w:r>
        <w:t xml:space="preserve">порівняння з емпіричним вибором порогу; 5 випадкових розбиттів на калібрувальну і оцінювальну частини;</w:t>
      </w:r>
    </w:p>
    <w:p>
      <w:pPr>
        <w:numPr>
          <w:ilvl w:val="0"/>
          <w:numId w:val="1023"/>
        </w:numPr>
        <w:pStyle w:val="Compact"/>
      </w:pPr>
      <w:r>
        <w:t xml:space="preserve">комбінування — покадрові точність, повнота, F1 і AUC, частка виявлених аномальних відео і частка нормальних відео</w:t>
      </w:r>
      <w:r>
        <w:t xml:space="preserve"> </w:t>
      </w:r>
      <w:r>
        <w:t xml:space="preserve">з тривогою для правил Демпстера і Ягера та β ∈ {0.5, 0.3, 0.1, 13/14}; точність категорії, названої VLM;</w:t>
      </w:r>
    </w:p>
    <w:p>
      <w:pPr>
        <w:numPr>
          <w:ilvl w:val="0"/>
          <w:numId w:val="1023"/>
        </w:numPr>
        <w:pStyle w:val="Compact"/>
      </w:pPr>
      <w:r>
        <w:t xml:space="preserve">пошук — AP і точність@K за класами.</w:t>
      </w:r>
    </w:p>
    <w:p>
      <w:pPr>
        <w:pStyle w:val="FirstParagraph"/>
      </w:pPr>
      <w:r>
        <w:t xml:space="preserve">Для порівняння наводяться результати методів за даними їхніх власних публікацій (таблиця 5.1). Методи</w:t>
      </w:r>
      <w:r>
        <w:t xml:space="preserve"> </w:t>
      </w:r>
      <w:r>
        <w:t xml:space="preserve">відрізняються режимом навчання, тому пряме порівняння коректне лише в межах однієї групи: запропонований нульовий</w:t>
      </w:r>
      <w:r>
        <w:t xml:space="preserve"> </w:t>
      </w:r>
      <w:r>
        <w:t xml:space="preserve">рівень і каскад не використовують розмітки UCF-Crime і порівнянні насамперед з LAVAD.</w:t>
      </w:r>
    </w:p>
    <w:p>
      <w:pPr>
        <w:pStyle w:val="BodyText"/>
      </w:pPr>
      <w:r>
        <w:t xml:space="preserve">Таблиця 5.1 — Покадровий ROC AUC на UCF-Crime і AP на XD-Violence за даними першоджерел</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Метод</w:t>
            </w:r>
          </w:p>
        </w:tc>
        <w:tc>
          <w:tcPr/>
          <w:p>
            <w:pPr>
              <w:pStyle w:val="Compact"/>
              <w:jc w:val="left"/>
            </w:pPr>
            <w:r>
              <w:t xml:space="preserve">Режим</w:t>
            </w:r>
          </w:p>
        </w:tc>
        <w:tc>
          <w:tcPr/>
          <w:p>
            <w:pPr>
              <w:pStyle w:val="Compact"/>
              <w:jc w:val="left"/>
            </w:pPr>
            <w:r>
              <w:t xml:space="preserve">Ознаки</w:t>
            </w:r>
          </w:p>
        </w:tc>
        <w:tc>
          <w:tcPr/>
          <w:p>
            <w:pPr>
              <w:pStyle w:val="Compact"/>
              <w:jc w:val="right"/>
            </w:pPr>
            <w:r>
              <w:t xml:space="preserve">UCF-Crime AUC, %</w:t>
            </w:r>
          </w:p>
        </w:tc>
        <w:tc>
          <w:tcPr/>
          <w:p>
            <w:pPr>
              <w:pStyle w:val="Compact"/>
              <w:jc w:val="right"/>
            </w:pPr>
            <w:r>
              <w:t xml:space="preserve">XD-Violence AP, %</w:t>
            </w:r>
          </w:p>
        </w:tc>
      </w:tr>
      <w:tr>
        <w:tc>
          <w:tcPr/>
          <w:p>
            <w:pPr>
              <w:pStyle w:val="Compact"/>
              <w:jc w:val="left"/>
            </w:pPr>
            <w:r>
              <w:t xml:space="preserve">Sultani et al. [39]</w:t>
            </w:r>
          </w:p>
        </w:tc>
        <w:tc>
          <w:tcPr/>
          <w:p>
            <w:pPr>
              <w:pStyle w:val="Compact"/>
              <w:jc w:val="left"/>
            </w:pPr>
            <w:r>
              <w:t xml:space="preserve">слабке навчання (MIL)</w:t>
            </w:r>
          </w:p>
        </w:tc>
        <w:tc>
          <w:tcPr/>
          <w:p>
            <w:pPr>
              <w:pStyle w:val="Compact"/>
              <w:jc w:val="left"/>
            </w:pPr>
            <w:r>
              <w:t xml:space="preserve">C3D</w:t>
            </w:r>
          </w:p>
        </w:tc>
        <w:tc>
          <w:tcPr/>
          <w:p>
            <w:pPr>
              <w:pStyle w:val="Compact"/>
              <w:jc w:val="right"/>
            </w:pPr>
            <w:r>
              <w:t xml:space="preserve">75.41</w:t>
            </w:r>
          </w:p>
        </w:tc>
        <w:tc>
          <w:tcPr/>
          <w:p>
            <w:pPr>
              <w:pStyle w:val="Compact"/>
              <w:jc w:val="right"/>
            </w:pPr>
            <w:r>
              <w:t xml:space="preserve">—</w:t>
            </w:r>
          </w:p>
        </w:tc>
      </w:tr>
      <w:tr>
        <w:tc>
          <w:tcPr/>
          <w:p>
            <w:pPr>
              <w:pStyle w:val="Compact"/>
              <w:jc w:val="left"/>
            </w:pPr>
            <w:r>
              <w:t xml:space="preserve">RTFM [41]</w:t>
            </w:r>
          </w:p>
        </w:tc>
        <w:tc>
          <w:tcPr/>
          <w:p>
            <w:pPr>
              <w:pStyle w:val="Compact"/>
              <w:jc w:val="left"/>
            </w:pPr>
            <w:r>
              <w:t xml:space="preserve">слабке навчання</w:t>
            </w:r>
          </w:p>
        </w:tc>
        <w:tc>
          <w:tcPr/>
          <w:p>
            <w:pPr>
              <w:pStyle w:val="Compact"/>
              <w:jc w:val="left"/>
            </w:pPr>
            <w:r>
              <w:t xml:space="preserve">I3D</w:t>
            </w:r>
          </w:p>
        </w:tc>
        <w:tc>
          <w:tcPr/>
          <w:p>
            <w:pPr>
              <w:pStyle w:val="Compact"/>
              <w:jc w:val="right"/>
            </w:pPr>
            <w:r>
              <w:t xml:space="preserve">84.30</w:t>
            </w:r>
          </w:p>
        </w:tc>
        <w:tc>
          <w:tcPr/>
          <w:p>
            <w:pPr>
              <w:pStyle w:val="Compact"/>
              <w:jc w:val="right"/>
            </w:pPr>
            <w:r>
              <w:t xml:space="preserve">77.81</w:t>
            </w:r>
          </w:p>
        </w:tc>
      </w:tr>
      <w:tr>
        <w:tc>
          <w:tcPr/>
          <w:p>
            <w:pPr>
              <w:pStyle w:val="Compact"/>
              <w:jc w:val="left"/>
            </w:pPr>
            <w:r>
              <w:t xml:space="preserve">VadCLIP [49]</w:t>
            </w:r>
          </w:p>
        </w:tc>
        <w:tc>
          <w:tcPr/>
          <w:p>
            <w:pPr>
              <w:pStyle w:val="Compact"/>
              <w:jc w:val="left"/>
            </w:pPr>
            <w:r>
              <w:t xml:space="preserve">слабке навчання</w:t>
            </w:r>
          </w:p>
        </w:tc>
        <w:tc>
          <w:tcPr/>
          <w:p>
            <w:pPr>
              <w:pStyle w:val="Compact"/>
              <w:jc w:val="left"/>
            </w:pPr>
            <w:r>
              <w:t xml:space="preserve">CLIP ViT-B/16</w:t>
            </w:r>
          </w:p>
        </w:tc>
        <w:tc>
          <w:tcPr/>
          <w:p>
            <w:pPr>
              <w:pStyle w:val="Compact"/>
              <w:jc w:val="right"/>
            </w:pPr>
            <w:r>
              <w:t xml:space="preserve">88.02</w:t>
            </w:r>
          </w:p>
        </w:tc>
        <w:tc>
          <w:tcPr/>
          <w:p>
            <w:pPr>
              <w:pStyle w:val="Compact"/>
              <w:jc w:val="right"/>
            </w:pPr>
            <w:r>
              <w:t xml:space="preserve">84.51</w:t>
            </w:r>
          </w:p>
        </w:tc>
      </w:tr>
      <w:tr>
        <w:tc>
          <w:tcPr/>
          <w:p>
            <w:pPr>
              <w:pStyle w:val="Compact"/>
              <w:jc w:val="left"/>
            </w:pPr>
            <w:r>
              <w:t xml:space="preserve">Holmes-VAD [55]</w:t>
            </w:r>
          </w:p>
        </w:tc>
        <w:tc>
          <w:tcPr/>
          <w:p>
            <w:pPr>
              <w:pStyle w:val="Compact"/>
              <w:jc w:val="left"/>
            </w:pPr>
            <w:r>
              <w:t xml:space="preserve">донавчена мультимодальна модель</w:t>
            </w:r>
          </w:p>
        </w:tc>
        <w:tc>
          <w:tcPr/>
          <w:p>
            <w:pPr>
              <w:pStyle w:val="Compact"/>
              <w:jc w:val="left"/>
            </w:pPr>
            <w:r>
              <w:t xml:space="preserve">LanguageBind + 7B LLM</w:t>
            </w:r>
          </w:p>
        </w:tc>
        <w:tc>
          <w:tcPr/>
          <w:p>
            <w:pPr>
              <w:pStyle w:val="Compact"/>
              <w:jc w:val="right"/>
            </w:pPr>
            <w:r>
              <w:t xml:space="preserve">89.51</w:t>
            </w:r>
          </w:p>
        </w:tc>
        <w:tc>
          <w:tcPr/>
          <w:p>
            <w:pPr>
              <w:pStyle w:val="Compact"/>
              <w:jc w:val="right"/>
            </w:pPr>
            <w:r>
              <w:t xml:space="preserve">90.67</w:t>
            </w:r>
          </w:p>
        </w:tc>
      </w:tr>
      <w:tr>
        <w:tc>
          <w:tcPr/>
          <w:p>
            <w:pPr>
              <w:pStyle w:val="Compact"/>
              <w:jc w:val="left"/>
            </w:pPr>
            <w:r>
              <w:t xml:space="preserve">Відкритий словник [50]</w:t>
            </w:r>
          </w:p>
        </w:tc>
        <w:tc>
          <w:tcPr/>
          <w:p>
            <w:pPr>
              <w:pStyle w:val="Compact"/>
              <w:jc w:val="left"/>
            </w:pPr>
            <w:r>
              <w:t xml:space="preserve">відкритий словник</w:t>
            </w:r>
          </w:p>
        </w:tc>
        <w:tc>
          <w:tcPr/>
          <w:p>
            <w:pPr>
              <w:pStyle w:val="Compact"/>
              <w:jc w:val="left"/>
            </w:pPr>
            <w:r>
              <w:t xml:space="preserve">CLIP</w:t>
            </w:r>
          </w:p>
        </w:tc>
        <w:tc>
          <w:tcPr/>
          <w:p>
            <w:pPr>
              <w:pStyle w:val="Compact"/>
              <w:jc w:val="right"/>
            </w:pPr>
            <w:r>
              <w:t xml:space="preserve">86.40</w:t>
            </w:r>
          </w:p>
        </w:tc>
        <w:tc>
          <w:tcPr/>
          <w:p>
            <w:pPr>
              <w:pStyle w:val="Compact"/>
              <w:jc w:val="right"/>
            </w:pPr>
            <w:r>
              <w:t xml:space="preserve">66.53</w:t>
            </w:r>
          </w:p>
        </w:tc>
      </w:tr>
      <w:tr>
        <w:tc>
          <w:tcPr/>
          <w:p>
            <w:pPr>
              <w:pStyle w:val="Compact"/>
              <w:jc w:val="left"/>
            </w:pPr>
            <w:r>
              <w:t xml:space="preserve">LAVAD [54]</w:t>
            </w:r>
          </w:p>
        </w:tc>
        <w:tc>
          <w:tcPr/>
          <w:p>
            <w:pPr>
              <w:pStyle w:val="Compact"/>
              <w:jc w:val="left"/>
            </w:pPr>
            <w:r>
              <w:t xml:space="preserve">без навчання</w:t>
            </w:r>
          </w:p>
        </w:tc>
        <w:tc>
          <w:tcPr/>
          <w:p>
            <w:pPr>
              <w:pStyle w:val="Compact"/>
              <w:jc w:val="left"/>
            </w:pPr>
            <w:r>
              <w:t xml:space="preserve">BLIP-2, Llama-2-13b, ImageBind</w:t>
            </w:r>
          </w:p>
        </w:tc>
        <w:tc>
          <w:tcPr/>
          <w:p>
            <w:pPr>
              <w:pStyle w:val="Compact"/>
              <w:jc w:val="right"/>
            </w:pPr>
            <w:r>
              <w:t xml:space="preserve">80.28</w:t>
            </w:r>
          </w:p>
        </w:tc>
        <w:tc>
          <w:tcPr/>
          <w:p>
            <w:pPr>
              <w:pStyle w:val="Compact"/>
              <w:jc w:val="right"/>
            </w:pPr>
            <w:r>
              <w:t xml:space="preserve">62.01</w:t>
            </w:r>
          </w:p>
        </w:tc>
      </w:tr>
      <w:tr>
        <w:tc>
          <w:tcPr/>
          <w:p>
            <w:pPr>
              <w:pStyle w:val="Compact"/>
              <w:jc w:val="left"/>
            </w:pPr>
            <w:r>
              <w:t xml:space="preserve">Запропонований нульовий рівень (CLIP ViT-L/14)</w:t>
            </w:r>
          </w:p>
        </w:tc>
        <w:tc>
          <w:tcPr/>
          <w:p>
            <w:pPr>
              <w:pStyle w:val="Compact"/>
              <w:jc w:val="left"/>
            </w:pPr>
            <w:r>
              <w:t xml:space="preserve">без навчання</w:t>
            </w:r>
          </w:p>
        </w:tc>
        <w:tc>
          <w:tcPr/>
          <w:p>
            <w:pPr>
              <w:pStyle w:val="Compact"/>
              <w:jc w:val="left"/>
            </w:pPr>
            <w:r>
              <w:t xml:space="preserve">CLIP</w:t>
            </w:r>
          </w:p>
        </w:tc>
        <w:tc>
          <w:tcPr/>
          <w:p>
            <w:pPr>
              <w:pStyle w:val="Compact"/>
              <w:jc w:val="right"/>
            </w:pPr>
            <w:r>
              <w:t xml:space="preserve">73.6 ± 2.5</w:t>
            </w:r>
          </w:p>
        </w:tc>
        <w:tc>
          <w:tcPr/>
          <w:p>
            <w:pPr>
              <w:pStyle w:val="Compact"/>
              <w:jc w:val="right"/>
            </w:pPr>
            <w:r>
              <w:t xml:space="preserve">—</w:t>
            </w:r>
          </w:p>
        </w:tc>
      </w:tr>
      <w:tr>
        <w:tc>
          <w:tcPr/>
          <w:p>
            <w:pPr>
              <w:pStyle w:val="Compact"/>
              <w:jc w:val="left"/>
            </w:pPr>
            <w:r>
              <w:t xml:space="preserve">Запропонований нульовий рівень (CLIP ViT-H/14)</w:t>
            </w:r>
          </w:p>
        </w:tc>
        <w:tc>
          <w:tcPr/>
          <w:p>
            <w:pPr>
              <w:pStyle w:val="Compact"/>
              <w:jc w:val="left"/>
            </w:pPr>
            <w:r>
              <w:t xml:space="preserve">без навчання</w:t>
            </w:r>
          </w:p>
        </w:tc>
        <w:tc>
          <w:tcPr/>
          <w:p>
            <w:pPr>
              <w:pStyle w:val="Compact"/>
              <w:jc w:val="left"/>
            </w:pPr>
            <w:r>
              <w:t xml:space="preserve">CLIP</w:t>
            </w:r>
          </w:p>
        </w:tc>
        <w:tc>
          <w:tcPr/>
          <w:p>
            <w:pPr>
              <w:pStyle w:val="Compact"/>
              <w:jc w:val="right"/>
            </w:pPr>
            <w:r>
              <w:t xml:space="preserve">75.6 ± 2.6</w:t>
            </w:r>
          </w:p>
        </w:tc>
        <w:tc>
          <w:tcPr/>
          <w:p>
            <w:pPr>
              <w:pStyle w:val="Compact"/>
              <w:jc w:val="right"/>
            </w:pPr>
            <w:r>
              <w:t xml:space="preserve">—</w:t>
            </w:r>
          </w:p>
        </w:tc>
      </w:tr>
    </w:tbl>
    <w:p>
      <w:pPr>
        <w:pStyle w:val="BodyText"/>
      </w:pPr>
      <w:r>
        <w:t xml:space="preserve">Тестова частина UCF-Crime містить 290 відео (140 аномальних і 150 нормальних) [39]. Метод</w:t>
      </w:r>
      <w:r>
        <w:t xml:space="preserve"> </w:t>
      </w:r>
      <w:r>
        <w:t xml:space="preserve">AnomalyCLIP [51] призначений для виявлення аномалій на зображеннях і результатів на відеонаборах не</w:t>
      </w:r>
      <w:r>
        <w:t xml:space="preserve"> </w:t>
      </w:r>
      <w:r>
        <w:t xml:space="preserve">наводить, тому до таблиці не включений. Значення для Holmes-VAD і AP LAVAD підтверджено лише одним джерелом і</w:t>
      </w:r>
      <w:r>
        <w:t xml:space="preserve"> </w:t>
      </w:r>
      <w:r>
        <w:t xml:space="preserve">потребують звірки з текстом статей (</w:t>
      </w:r>
      <w:r>
        <w:rPr>
          <w:rStyle w:val="VerbatimChar"/>
        </w:rPr>
        <w:t xml:space="preserve">docs/baselines.md</w:t>
      </w:r>
      <w:r>
        <w:t xml:space="preserve">).</w:t>
      </w:r>
    </w:p>
    <w:bookmarkEnd w:id="124"/>
    <w:bookmarkStart w:id="130" w:name="результати-1"/>
    <w:p>
      <w:pPr>
        <w:pStyle w:val="Heading2"/>
      </w:pPr>
      <w:r>
        <w:t xml:space="preserve">5.5 Результати</w:t>
      </w:r>
    </w:p>
    <w:p>
      <w:pPr>
        <w:pStyle w:val="FirstParagraph"/>
      </w:pPr>
      <w:r>
        <w:t xml:space="preserve">Усі числа отримано скриптами</w:t>
      </w:r>
      <w:r>
        <w:t xml:space="preserve"> </w:t>
      </w:r>
      <w:r>
        <w:rPr>
          <w:rStyle w:val="VerbatimChar"/>
        </w:rPr>
        <w:t xml:space="preserve">experiments/ch5_ucfcrime/run_zeroshot.py</w:t>
      </w:r>
      <w:r>
        <w:t xml:space="preserve"> </w:t>
      </w:r>
      <w:r>
        <w:t xml:space="preserve">і</w:t>
      </w:r>
      <w:r>
        <w:t xml:space="preserve"> </w:t>
      </w:r>
      <w:r>
        <w:rPr>
          <w:rStyle w:val="VerbatimChar"/>
        </w:rPr>
        <w:t xml:space="preserve">analyze_vlm.py</w:t>
      </w:r>
      <w:r>
        <w:t xml:space="preserve"> </w:t>
      </w:r>
      <w:r>
        <w:t xml:space="preserve">(файли</w:t>
      </w:r>
      <w:r>
        <w:t xml:space="preserve"> </w:t>
      </w:r>
      <w:r>
        <w:rPr>
          <w:rStyle w:val="VerbatimChar"/>
        </w:rPr>
        <w:t xml:space="preserve">results/ch5/zeroshot.json</w:t>
      </w:r>
      <w:r>
        <w:t xml:space="preserve">,</w:t>
      </w:r>
      <w:r>
        <w:t xml:space="preserve"> </w:t>
      </w:r>
      <w:r>
        <w:rPr>
          <w:rStyle w:val="VerbatimChar"/>
        </w:rPr>
        <w:t xml:space="preserve">results/ch5/vith14/zeroshot.json</w:t>
      </w:r>
      <w:r>
        <w:t xml:space="preserve">,</w:t>
      </w:r>
      <w:r>
        <w:t xml:space="preserve"> </w:t>
      </w:r>
      <w:r>
        <w:rPr>
          <w:rStyle w:val="VerbatimChar"/>
        </w:rPr>
        <w:t xml:space="preserve">results/ch5/fusion_&lt;модель&gt;.json</w:t>
      </w:r>
      <w:r>
        <w:t xml:space="preserve">).</w:t>
      </w:r>
    </w:p>
    <w:bookmarkStart w:id="125" w:name="нульовий-рівень-і-калібрування"/>
    <w:p>
      <w:pPr>
        <w:pStyle w:val="Heading3"/>
      </w:pPr>
      <w:r>
        <w:t xml:space="preserve">5.5.1 Нульовий рівень і калібрування</w:t>
      </w:r>
    </w:p>
    <w:p>
      <w:pPr>
        <w:pStyle w:val="FirstParagraph"/>
      </w:pPr>
      <w:r>
        <w:t xml:space="preserve">Покадровий ROC AUC нульового рівня становить 73.6 ± 2.5 % для ViT-L/14 і 75.6 ± 2.6 % для ViT-H/14 (середнє і</w:t>
      </w:r>
      <w:r>
        <w:t xml:space="preserve"> </w:t>
      </w:r>
      <w:r>
        <w:t xml:space="preserve">стандартне відхилення за 5 розбиттями; оцінювальні частини — 80 % відео). Це нижче за метод без навчання LAVAD</w:t>
      </w:r>
      <w:r>
        <w:t xml:space="preserve"> </w:t>
      </w:r>
      <w:r>
        <w:t xml:space="preserve">(80.28 %, табл. 5.1), який використовує підписи кадрів, згенеровані BLIP-2, і агрегування мовною моделлю 13B, і на</w:t>
      </w:r>
      <w:r>
        <w:t xml:space="preserve"> </w:t>
      </w:r>
      <w:r>
        <w:t xml:space="preserve">рівні першої слабко навченої моделі [39]. Отже, нульовий рівень з одного кадру і 14 текстових описів</w:t>
      </w:r>
      <w:r>
        <w:t xml:space="preserve"> </w:t>
      </w:r>
      <w:r>
        <w:t xml:space="preserve">є слабким детектором; його роль у каскаді — дешеве відсіювання і впорядкування кадрів, а не остаточне рішення.</w:t>
      </w:r>
    </w:p>
    <w:p>
      <w:pPr>
        <w:pStyle w:val="BodyText"/>
      </w:pPr>
      <w:r>
        <w:t xml:space="preserve">Масштабування Платта зменшує ECE з 0.77 до 0.035 (ViT-L/14) і з 0.75 до 0.038 (ViT-H/14), тобто після калібрування</w:t>
      </w:r>
      <w:r>
        <w:t xml:space="preserve"> </w:t>
      </w:r>
      <w:r>
        <w:t xml:space="preserve">оцінку можна використовувати в правилі маршрутизації і в комбінуванні свідчень як імовірність.</w:t>
      </w:r>
    </w:p>
    <w:bookmarkEnd w:id="125"/>
    <w:bookmarkStart w:id="126" w:name="маршрутизація-з-конформною-гарантією"/>
    <w:p>
      <w:pPr>
        <w:pStyle w:val="Heading3"/>
      </w:pPr>
      <w:r>
        <w:t xml:space="preserve">5.5.2 Маршрутизація з конформною гарантією</w:t>
      </w:r>
    </w:p>
    <w:p>
      <w:pPr>
        <w:pStyle w:val="FirstParagraph"/>
      </w:pPr>
      <w:r>
        <w:t xml:space="preserve">Таблиця 5.2 — Вибір нижнього порогу маршрутизації</w:t>
      </w:r>
      <w:r>
        <w:t xml:space="preserve"> </w:t>
      </w:r>
      <m:oMath>
        <m:sSub>
          <m:e>
            <m:r>
              <m:t>τ</m:t>
            </m:r>
          </m:e>
          <m:sub>
            <m:r>
              <m:t>N</m:t>
            </m:r>
          </m:sub>
        </m:sSub>
      </m:oMath>
      <w:r>
        <w:t xml:space="preserve"> </w:t>
      </w:r>
      <w:r>
        <w:t xml:space="preserve">на UCF-Crime, 5 розбиттів (ViT-L/14)</w:t>
      </w:r>
    </w:p>
    <w:tbl>
      <w:tblPr>
        <w:tblStyle w:val="Table"/>
        <w:tblW w:type="pct" w:w="5000"/>
        <w:tblLook w:firstRow="1" w:lastRow="0" w:firstColumn="0" w:lastColumn="0" w:noHBand="0" w:noVBand="0" w:val="0020"/>
        <w:jc w:val="start"/>
      </w:tblPr>
      <w:tblGrid>
        <w:gridCol w:w="1173"/>
        <w:gridCol w:w="880"/>
        <w:gridCol w:w="1173"/>
        <w:gridCol w:w="1173"/>
        <w:gridCol w:w="1173"/>
        <w:gridCol w:w="1173"/>
        <w:gridCol w:w="1173"/>
      </w:tblGrid>
      <w:tr>
        <w:trPr>
          <w:tblHeader w:val="true"/>
        </w:trPr>
        <w:tc>
          <w:tcPr/>
          <w:p>
            <w:pPr>
              <w:pStyle w:val="Compact"/>
              <w:jc w:val="right"/>
            </w:pPr>
            <w:r>
              <w:t xml:space="preserve">α</w:t>
            </w:r>
          </w:p>
        </w:tc>
        <w:tc>
          <w:tcPr/>
          <w:p>
            <w:pPr>
              <w:pStyle w:val="Compact"/>
              <w:jc w:val="left"/>
            </w:pPr>
            <w:r>
              <w:t xml:space="preserve">Метод</w:t>
            </w:r>
          </w:p>
        </w:tc>
        <w:tc>
          <w:tcPr/>
          <w:p>
            <w:pPr>
              <w:pStyle w:val="Compact"/>
              <w:jc w:val="right"/>
            </w:pPr>
            <w:r>
              <w:t xml:space="preserve">Розбиттів з ризиком ≤ α</w:t>
            </w:r>
          </w:p>
        </w:tc>
        <w:tc>
          <w:tcPr/>
          <w:p>
            <w:pPr>
              <w:pStyle w:val="Compact"/>
              <w:jc w:val="right"/>
            </w:pPr>
            <w:r>
              <w:t xml:space="preserve">Середній ризик</w:t>
            </w:r>
          </w:p>
        </w:tc>
        <w:tc>
          <w:tcPr/>
          <w:p>
            <w:pPr>
              <w:pStyle w:val="Compact"/>
              <w:jc w:val="right"/>
            </w:pPr>
            <w:r>
              <w:t xml:space="preserve">Максимальний ризик</w:t>
            </w:r>
          </w:p>
        </w:tc>
        <w:tc>
          <w:tcPr/>
          <w:p>
            <w:pPr>
              <w:pStyle w:val="Compact"/>
              <w:jc w:val="right"/>
            </w:pPr>
            <w:r>
              <w:t xml:space="preserve">Межа повноти</w:t>
            </w:r>
          </w:p>
        </w:tc>
        <w:tc>
          <w:tcPr/>
          <w:p>
            <w:pPr>
              <w:pStyle w:val="Compact"/>
              <w:jc w:val="right"/>
            </w:pPr>
            <w:r>
              <w:t xml:space="preserve">Маршрутизовано кадрів, %</w:t>
            </w:r>
          </w:p>
        </w:tc>
      </w:tr>
      <w:tr>
        <w:tc>
          <w:tcPr/>
          <w:p>
            <w:pPr>
              <w:pStyle w:val="Compact"/>
              <w:jc w:val="right"/>
            </w:pPr>
            <w:r>
              <w:t xml:space="preserve">0.05</w:t>
            </w:r>
          </w:p>
        </w:tc>
        <w:tc>
          <w:tcPr/>
          <w:p>
            <w:pPr>
              <w:pStyle w:val="Compact"/>
              <w:jc w:val="left"/>
            </w:pPr>
            <w:r>
              <w:t xml:space="preserve">CRC (твердження 2.4)</w:t>
            </w:r>
          </w:p>
        </w:tc>
        <w:tc>
          <w:tcPr/>
          <w:p>
            <w:pPr>
              <w:pStyle w:val="Compact"/>
              <w:jc w:val="right"/>
            </w:pPr>
            <w:r>
              <w:t xml:space="preserve">5 з 5</w:t>
            </w:r>
          </w:p>
        </w:tc>
        <w:tc>
          <w:tcPr/>
          <w:p>
            <w:pPr>
              <w:pStyle w:val="Compact"/>
              <w:jc w:val="right"/>
            </w:pPr>
            <w:r>
              <w:t xml:space="preserve">0.004</w:t>
            </w:r>
          </w:p>
        </w:tc>
        <w:tc>
          <w:tcPr/>
          <w:p>
            <w:pPr>
              <w:pStyle w:val="Compact"/>
              <w:jc w:val="right"/>
            </w:pPr>
            <w:r>
              <w:t xml:space="preserve">0.016</w:t>
            </w:r>
          </w:p>
        </w:tc>
        <w:tc>
          <w:tcPr/>
          <w:p>
            <w:pPr>
              <w:pStyle w:val="Compact"/>
              <w:jc w:val="right"/>
            </w:pPr>
            <w:r>
              <w:t xml:space="preserve">0.999</w:t>
            </w:r>
          </w:p>
        </w:tc>
        <w:tc>
          <w:tcPr/>
          <w:p>
            <w:pPr>
              <w:pStyle w:val="Compact"/>
              <w:jc w:val="right"/>
            </w:pPr>
            <w:r>
              <w:t xml:space="preserve">94.9</w:t>
            </w:r>
          </w:p>
        </w:tc>
      </w:tr>
      <w:tr>
        <w:tc>
          <w:tcPr/>
          <w:p>
            <w:pPr>
              <w:pStyle w:val="Compact"/>
              <w:jc w:val="right"/>
            </w:pPr>
            <w:r>
              <w:t xml:space="preserve">0.05</w:t>
            </w:r>
          </w:p>
        </w:tc>
        <w:tc>
          <w:tcPr/>
          <w:p>
            <w:pPr>
              <w:pStyle w:val="Compact"/>
              <w:jc w:val="left"/>
            </w:pPr>
            <w:r>
              <w:t xml:space="preserve">емпіричний поріг</w:t>
            </w:r>
          </w:p>
        </w:tc>
        <w:tc>
          <w:tcPr/>
          <w:p>
            <w:pPr>
              <w:pStyle w:val="Compact"/>
              <w:jc w:val="right"/>
            </w:pPr>
            <w:r>
              <w:t xml:space="preserve">4 з 5</w:t>
            </w:r>
          </w:p>
        </w:tc>
        <w:tc>
          <w:tcPr/>
          <w:p>
            <w:pPr>
              <w:pStyle w:val="Compact"/>
              <w:jc w:val="right"/>
            </w:pPr>
            <w:r>
              <w:t xml:space="preserve">0.034</w:t>
            </w:r>
          </w:p>
        </w:tc>
        <w:tc>
          <w:tcPr/>
          <w:p>
            <w:pPr>
              <w:pStyle w:val="Compact"/>
              <w:jc w:val="right"/>
            </w:pPr>
            <w:r>
              <w:t xml:space="preserve">0.079</w:t>
            </w:r>
          </w:p>
        </w:tc>
        <w:tc>
          <w:tcPr/>
          <w:p>
            <w:pPr>
              <w:pStyle w:val="Compact"/>
              <w:jc w:val="right"/>
            </w:pPr>
            <w:r>
              <w:t xml:space="preserve">0.985</w:t>
            </w:r>
          </w:p>
        </w:tc>
        <w:tc>
          <w:tcPr/>
          <w:p>
            <w:pPr>
              <w:pStyle w:val="Compact"/>
              <w:jc w:val="right"/>
            </w:pPr>
            <w:r>
              <w:t xml:space="preserve">83.5</w:t>
            </w:r>
          </w:p>
        </w:tc>
      </w:tr>
      <w:tr>
        <w:tc>
          <w:tcPr/>
          <w:p>
            <w:pPr>
              <w:pStyle w:val="Compact"/>
              <w:jc w:val="right"/>
            </w:pPr>
            <w:r>
              <w:t xml:space="preserve">0.10</w:t>
            </w:r>
          </w:p>
        </w:tc>
        <w:tc>
          <w:tcPr/>
          <w:p>
            <w:pPr>
              <w:pStyle w:val="Compact"/>
              <w:jc w:val="left"/>
            </w:pPr>
            <w:r>
              <w:t xml:space="preserve">CRC</w:t>
            </w:r>
          </w:p>
        </w:tc>
        <w:tc>
          <w:tcPr/>
          <w:p>
            <w:pPr>
              <w:pStyle w:val="Compact"/>
              <w:jc w:val="right"/>
            </w:pPr>
            <w:r>
              <w:t xml:space="preserve">5 з 5</w:t>
            </w:r>
          </w:p>
        </w:tc>
        <w:tc>
          <w:tcPr/>
          <w:p>
            <w:pPr>
              <w:pStyle w:val="Compact"/>
              <w:jc w:val="right"/>
            </w:pPr>
            <w:r>
              <w:t xml:space="preserve">0.024</w:t>
            </w:r>
          </w:p>
        </w:tc>
        <w:tc>
          <w:tcPr/>
          <w:p>
            <w:pPr>
              <w:pStyle w:val="Compact"/>
              <w:jc w:val="right"/>
            </w:pPr>
            <w:r>
              <w:t xml:space="preserve">0.044</w:t>
            </w:r>
          </w:p>
        </w:tc>
        <w:tc>
          <w:tcPr/>
          <w:p>
            <w:pPr>
              <w:pStyle w:val="Compact"/>
              <w:jc w:val="right"/>
            </w:pPr>
            <w:r>
              <w:t xml:space="preserve">0.992</w:t>
            </w:r>
          </w:p>
        </w:tc>
        <w:tc>
          <w:tcPr/>
          <w:p>
            <w:pPr>
              <w:pStyle w:val="Compact"/>
              <w:jc w:val="right"/>
            </w:pPr>
            <w:r>
              <w:t xml:space="preserve">85.3</w:t>
            </w:r>
          </w:p>
        </w:tc>
      </w:tr>
      <w:tr>
        <w:tc>
          <w:tcPr/>
          <w:p>
            <w:pPr>
              <w:pStyle w:val="Compact"/>
              <w:jc w:val="right"/>
            </w:pPr>
            <w:r>
              <w:t xml:space="preserve">0.10</w:t>
            </w:r>
          </w:p>
        </w:tc>
        <w:tc>
          <w:tcPr/>
          <w:p>
            <w:pPr>
              <w:pStyle w:val="Compact"/>
              <w:jc w:val="left"/>
            </w:pPr>
            <w:r>
              <w:t xml:space="preserve">емпіричний поріг</w:t>
            </w:r>
          </w:p>
        </w:tc>
        <w:tc>
          <w:tcPr/>
          <w:p>
            <w:pPr>
              <w:pStyle w:val="Compact"/>
              <w:jc w:val="right"/>
            </w:pPr>
            <w:r>
              <w:t xml:space="preserve">3 з 5</w:t>
            </w:r>
          </w:p>
        </w:tc>
        <w:tc>
          <w:tcPr/>
          <w:p>
            <w:pPr>
              <w:pStyle w:val="Compact"/>
              <w:jc w:val="right"/>
            </w:pPr>
            <w:r>
              <w:t xml:space="preserve">0.076</w:t>
            </w:r>
          </w:p>
        </w:tc>
        <w:tc>
          <w:tcPr/>
          <w:p>
            <w:pPr>
              <w:pStyle w:val="Compact"/>
              <w:jc w:val="right"/>
            </w:pPr>
            <w:r>
              <w:t xml:space="preserve">0.119</w:t>
            </w:r>
          </w:p>
        </w:tc>
        <w:tc>
          <w:tcPr/>
          <w:p>
            <w:pPr>
              <w:pStyle w:val="Compact"/>
              <w:jc w:val="right"/>
            </w:pPr>
            <w:r>
              <w:t xml:space="preserve">0.961</w:t>
            </w:r>
          </w:p>
        </w:tc>
        <w:tc>
          <w:tcPr/>
          <w:p>
            <w:pPr>
              <w:pStyle w:val="Compact"/>
              <w:jc w:val="right"/>
            </w:pPr>
            <w:r>
              <w:t xml:space="preserve">78.0</w:t>
            </w:r>
          </w:p>
        </w:tc>
      </w:tr>
    </w:tbl>
    <w:p>
      <w:pPr>
        <w:pStyle w:val="BodyText"/>
      </w:pPr>
      <w:r>
        <w:t xml:space="preserve">Ризик — середня за аномальними відео частка аномальних кадрів, відсіяних нульовим рівнем (</w:t>
      </w:r>
      <m:oMath>
        <m:r>
          <m:t>p</m:t>
        </m:r>
        <m:r>
          <m:rPr>
            <m:sty m:val="p"/>
          </m:rPr>
          <m:t>≤</m:t>
        </m:r>
        <m:sSub>
          <m:e>
            <m:r>
              <m:t>τ</m:t>
            </m:r>
          </m:e>
          <m:sub>
            <m:r>
              <m:t>N</m:t>
            </m:r>
          </m:sub>
        </m:sSub>
      </m:oMath>
      <w:r>
        <w:t xml:space="preserve">).</w:t>
      </w:r>
      <w:r>
        <w:t xml:space="preserve"> </w:t>
      </w:r>
      <w:r>
        <w:t xml:space="preserve">Конформний вибір виконує гарантію в усіх розбиттях для обох α, емпіричний (поріг за об’єднаними кадрами) —</w:t>
      </w:r>
      <w:r>
        <w:t xml:space="preserve"> </w:t>
      </w:r>
      <w:r>
        <w:t xml:space="preserve">порушує її в 1 і 2 розбиттях з 5. На відміну від URFD (п. 2.4), тут калібрувальна частина містить 28 аномальних</w:t>
      </w:r>
      <w:r>
        <w:t xml:space="preserve"> </w:t>
      </w:r>
      <w:r>
        <w:t xml:space="preserve">відео, і умова (2.10) виконується. Для ViT-H/14 картина та сама: CRC — 5 з 5 для обох α, емпіричний поріг — 5 з 5</w:t>
      </w:r>
      <w:r>
        <w:t xml:space="preserve"> </w:t>
      </w:r>
      <w:r>
        <w:t xml:space="preserve">і 2 з 5, причому за кращого енкодера маршрутизується менше кадрів (80.2 і 70.3 %).</w:t>
      </w:r>
    </w:p>
    <w:p>
      <w:pPr>
        <w:pStyle w:val="BodyText"/>
      </w:pPr>
      <w:r>
        <w:t xml:space="preserve">Ціна гарантії — велика частка маршрутизованих кадрів: слабкий нульовий рівень не може впевнено відсіяти більшість</w:t>
      </w:r>
      <w:r>
        <w:t xml:space="preserve"> </w:t>
      </w:r>
      <w:r>
        <w:t xml:space="preserve">нормальних кадрів, не втрачаючи аномальних. Частка маршрутизованих кадрів спадає з покращенням енкодера, тобто</w:t>
      </w:r>
      <w:r>
        <w:t xml:space="preserve"> </w:t>
      </w:r>
      <w:r>
        <w:t xml:space="preserve">виграш каскаду за обчисленнями прямо залежить від якості першого рівня; за фіксованого бюджету семантичного рівня</w:t>
      </w:r>
      <w:r>
        <w:t xml:space="preserve"> </w:t>
      </w:r>
      <w:r>
        <w:t xml:space="preserve">(1 000 сегментів) VLM отримує лише 37.7 % аномальних оцінювальних кадрів.</w:t>
      </w:r>
    </w:p>
    <w:bookmarkEnd w:id="126"/>
    <w:bookmarkStart w:id="127" w:name="Xad2aa9bf8f871d0184b48ff2d097bd5d44c204c"/>
    <w:p>
      <w:pPr>
        <w:pStyle w:val="Heading3"/>
      </w:pPr>
      <w:r>
        <w:t xml:space="preserve">5.5.3 Комбінування свідчень на 14-класовій рамці</w:t>
      </w:r>
    </w:p>
    <w:p>
      <w:pPr>
        <w:pStyle w:val="FirstParagraph"/>
      </w:pPr>
      <w:r>
        <w:t xml:space="preserve">Таблиця 5.3 — Рівень кадру і відео на UCF-Crime (розбиття 0, 59 512 оцінювальних кадрів, 986 сегментів з</w:t>
      </w:r>
      <w:r>
        <w:t xml:space="preserve"> </w:t>
      </w:r>
      <w:r>
        <w:t xml:space="preserve">відповіддю VLM, правило Демпстера, β = 0.3)</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Система</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Виявлено аномальних відео</w:t>
            </w:r>
          </w:p>
        </w:tc>
        <w:tc>
          <w:tcPr/>
          <w:p>
            <w:pPr>
              <w:pStyle w:val="Compact"/>
              <w:jc w:val="right"/>
            </w:pPr>
            <w:r>
              <w:t xml:space="preserve">Нормальних відео з тривогою</w:t>
            </w:r>
          </w:p>
        </w:tc>
      </w:tr>
      <w:tr>
        <w:tc>
          <w:tcPr/>
          <w:p>
            <w:pPr>
              <w:pStyle w:val="Compact"/>
              <w:jc w:val="left"/>
            </w:pPr>
            <w:r>
              <w:t xml:space="preserve">нульовий рівень, p ≥ 1/2</w:t>
            </w:r>
          </w:p>
        </w:tc>
        <w:tc>
          <w:tcPr/>
          <w:p>
            <w:pPr>
              <w:pStyle w:val="Compact"/>
              <w:jc w:val="right"/>
            </w:pPr>
            <w:r>
              <w:t xml:space="preserve">—</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нульовий рівень, поріг</w:t>
            </w:r>
            <w:r>
              <w:t xml:space="preserve"> </w:t>
            </w:r>
            <m:oMath>
              <m:sSub>
                <m:e>
                  <m:r>
                    <m:t>t</m:t>
                  </m:r>
                </m:e>
                <m:sub>
                  <m:r>
                    <m:t>c</m:t>
                  </m:r>
                  <m:r>
                    <m:t>a</m:t>
                  </m:r>
                  <m:r>
                    <m:t>l</m:t>
                  </m:r>
                </m:sub>
              </m:sSub>
            </m:oMath>
          </w:p>
        </w:tc>
        <w:tc>
          <w:tcPr/>
          <w:p>
            <w:pPr>
              <w:pStyle w:val="Compact"/>
              <w:jc w:val="right"/>
            </w:pPr>
            <w:r>
              <w:t xml:space="preserve">0.143</w:t>
            </w:r>
          </w:p>
        </w:tc>
        <w:tc>
          <w:tcPr/>
          <w:p>
            <w:pPr>
              <w:pStyle w:val="Compact"/>
              <w:jc w:val="right"/>
            </w:pPr>
            <w:r>
              <w:t xml:space="preserve">0.743</w:t>
            </w:r>
          </w:p>
        </w:tc>
        <w:tc>
          <w:tcPr/>
          <w:p>
            <w:pPr>
              <w:pStyle w:val="Compact"/>
              <w:jc w:val="right"/>
            </w:pPr>
            <w:r>
              <w:t xml:space="preserve">0.239</w:t>
            </w:r>
          </w:p>
        </w:tc>
        <w:tc>
          <w:tcPr/>
          <w:p>
            <w:pPr>
              <w:pStyle w:val="Compact"/>
              <w:jc w:val="right"/>
            </w:pPr>
            <w:r>
              <w:t xml:space="preserve">0.88</w:t>
            </w:r>
          </w:p>
        </w:tc>
        <w:tc>
          <w:tcPr/>
          <w:p>
            <w:pPr>
              <w:pStyle w:val="Compact"/>
              <w:jc w:val="right"/>
            </w:pPr>
            <w:r>
              <w:t xml:space="preserve">0.46</w:t>
            </w:r>
          </w:p>
        </w:tc>
      </w:tr>
      <w:tr>
        <w:tc>
          <w:tcPr/>
          <w:p>
            <w:pPr>
              <w:pStyle w:val="Compact"/>
              <w:jc w:val="left"/>
            </w:pPr>
            <w:r>
              <w:t xml:space="preserve">каскад, Gemma 4 E4B</w:t>
            </w:r>
          </w:p>
        </w:tc>
        <w:tc>
          <w:tcPr/>
          <w:p>
            <w:pPr>
              <w:pStyle w:val="Compact"/>
              <w:jc w:val="right"/>
            </w:pPr>
            <w:r>
              <w:t xml:space="preserve">0.626</w:t>
            </w:r>
          </w:p>
        </w:tc>
        <w:tc>
          <w:tcPr/>
          <w:p>
            <w:pPr>
              <w:pStyle w:val="Compact"/>
              <w:jc w:val="right"/>
            </w:pPr>
            <w:r>
              <w:t xml:space="preserve">0.057</w:t>
            </w:r>
          </w:p>
        </w:tc>
        <w:tc>
          <w:tcPr/>
          <w:p>
            <w:pPr>
              <w:pStyle w:val="Compact"/>
              <w:jc w:val="right"/>
            </w:pPr>
            <w:r>
              <w:t xml:space="preserve">0.104</w:t>
            </w:r>
          </w:p>
        </w:tc>
        <w:tc>
          <w:tcPr/>
          <w:p>
            <w:pPr>
              <w:pStyle w:val="Compact"/>
              <w:jc w:val="right"/>
            </w:pPr>
            <w:r>
              <w:t xml:space="preserve">0.12</w:t>
            </w:r>
          </w:p>
        </w:tc>
        <w:tc>
          <w:tcPr/>
          <w:p>
            <w:pPr>
              <w:pStyle w:val="Compact"/>
              <w:jc w:val="right"/>
            </w:pPr>
            <w:r>
              <w:t xml:space="preserve">0.02</w:t>
            </w:r>
          </w:p>
        </w:tc>
      </w:tr>
      <w:tr>
        <w:tc>
          <w:tcPr/>
          <w:p>
            <w:pPr>
              <w:pStyle w:val="Compact"/>
              <w:jc w:val="left"/>
            </w:pPr>
            <w:r>
              <w:t xml:space="preserve">каскад, Qwen3-VL-8B</w:t>
            </w:r>
          </w:p>
        </w:tc>
        <w:tc>
          <w:tcPr/>
          <w:p>
            <w:pPr>
              <w:pStyle w:val="Compact"/>
              <w:jc w:val="right"/>
            </w:pPr>
            <w:r>
              <w:t xml:space="preserve">0.503</w:t>
            </w:r>
          </w:p>
        </w:tc>
        <w:tc>
          <w:tcPr/>
          <w:p>
            <w:pPr>
              <w:pStyle w:val="Compact"/>
              <w:jc w:val="right"/>
            </w:pPr>
            <w:r>
              <w:t xml:space="preserve">0.198</w:t>
            </w:r>
          </w:p>
        </w:tc>
        <w:tc>
          <w:tcPr/>
          <w:p>
            <w:pPr>
              <w:pStyle w:val="Compact"/>
              <w:jc w:val="right"/>
            </w:pPr>
            <w:r>
              <w:t xml:space="preserve">0.284</w:t>
            </w:r>
          </w:p>
        </w:tc>
        <w:tc>
          <w:tcPr/>
          <w:p>
            <w:pPr>
              <w:pStyle w:val="Compact"/>
              <w:jc w:val="right"/>
            </w:pPr>
            <w:r>
              <w:t xml:space="preserve">0.24</w:t>
            </w:r>
          </w:p>
        </w:tc>
        <w:tc>
          <w:tcPr/>
          <w:p>
            <w:pPr>
              <w:pStyle w:val="Compact"/>
              <w:jc w:val="right"/>
            </w:pPr>
            <w:r>
              <w:t xml:space="preserve">0.02</w:t>
            </w:r>
          </w:p>
        </w:tc>
      </w:tr>
      <w:tr>
        <w:tc>
          <w:tcPr/>
          <w:p>
            <w:pPr>
              <w:pStyle w:val="Compact"/>
              <w:jc w:val="left"/>
            </w:pPr>
            <w:r>
              <w:t xml:space="preserve">каскад, Gemma 4 31B</w:t>
            </w:r>
          </w:p>
        </w:tc>
        <w:tc>
          <w:tcPr/>
          <w:p>
            <w:pPr>
              <w:pStyle w:val="Compact"/>
              <w:jc w:val="right"/>
            </w:pPr>
            <w:r>
              <w:t xml:space="preserve">0.573</w:t>
            </w:r>
          </w:p>
        </w:tc>
        <w:tc>
          <w:tcPr/>
          <w:p>
            <w:pPr>
              <w:pStyle w:val="Compact"/>
              <w:jc w:val="right"/>
            </w:pPr>
            <w:r>
              <w:t xml:space="preserve">0.163</w:t>
            </w:r>
          </w:p>
        </w:tc>
        <w:tc>
          <w:tcPr/>
          <w:p>
            <w:pPr>
              <w:pStyle w:val="Compact"/>
              <w:jc w:val="right"/>
            </w:pPr>
            <w:r>
              <w:t xml:space="preserve">0.254</w:t>
            </w:r>
          </w:p>
        </w:tc>
        <w:tc>
          <w:tcPr/>
          <w:p>
            <w:pPr>
              <w:pStyle w:val="Compact"/>
              <w:jc w:val="right"/>
            </w:pPr>
            <w:r>
              <w:t xml:space="preserve">0.26</w:t>
            </w:r>
          </w:p>
        </w:tc>
        <w:tc>
          <w:tcPr/>
          <w:p>
            <w:pPr>
              <w:pStyle w:val="Compact"/>
              <w:jc w:val="right"/>
            </w:pPr>
            <w:r>
              <w:t xml:space="preserve">0.02</w:t>
            </w:r>
          </w:p>
        </w:tc>
      </w:tr>
      <w:tr>
        <w:tc>
          <w:tcPr/>
          <w:p>
            <w:pPr>
              <w:pStyle w:val="Compact"/>
              <w:jc w:val="left"/>
            </w:pPr>
            <w:r>
              <w:t xml:space="preserve">каскад, Qwen3-VL-32B</w:t>
            </w:r>
          </w:p>
        </w:tc>
        <w:tc>
          <w:tcPr/>
          <w:p>
            <w:pPr>
              <w:pStyle w:val="Compact"/>
              <w:jc w:val="right"/>
            </w:pPr>
            <w:r>
              <w:t xml:space="preserve">0.509</w:t>
            </w:r>
          </w:p>
        </w:tc>
        <w:tc>
          <w:tcPr/>
          <w:p>
            <w:pPr>
              <w:pStyle w:val="Compact"/>
              <w:jc w:val="right"/>
            </w:pPr>
            <w:r>
              <w:t xml:space="preserve">0.205</w:t>
            </w:r>
          </w:p>
        </w:tc>
        <w:tc>
          <w:tcPr/>
          <w:p>
            <w:pPr>
              <w:pStyle w:val="Compact"/>
              <w:jc w:val="right"/>
            </w:pPr>
            <w:r>
              <w:t xml:space="preserve">0.293</w:t>
            </w:r>
          </w:p>
        </w:tc>
        <w:tc>
          <w:tcPr/>
          <w:p>
            <w:pPr>
              <w:pStyle w:val="Compact"/>
              <w:jc w:val="right"/>
            </w:pPr>
            <w:r>
              <w:t xml:space="preserve">0.28</w:t>
            </w:r>
          </w:p>
        </w:tc>
        <w:tc>
          <w:tcPr/>
          <w:p>
            <w:pPr>
              <w:pStyle w:val="Compact"/>
              <w:jc w:val="right"/>
            </w:pPr>
            <w:r>
              <w:t xml:space="preserve">0.03</w:t>
            </w:r>
          </w:p>
        </w:tc>
      </w:tr>
      <w:tr>
        <w:tc>
          <w:tcPr/>
          <w:p>
            <w:pPr>
              <w:pStyle w:val="Compact"/>
              <w:jc w:val="left"/>
            </w:pPr>
            <w:r>
              <w:t xml:space="preserve">каскад, Qwen3-VL-32B, поза сегментами</w:t>
            </w:r>
            <w:r>
              <w:t xml:space="preserve"> </w:t>
            </w:r>
            <m:oMath>
              <m:r>
                <m:t>p</m:t>
              </m:r>
              <m:r>
                <m:rPr>
                  <m:sty m:val="p"/>
                </m:rPr>
                <m:t>≥</m:t>
              </m:r>
              <m:sSub>
                <m:e>
                  <m:r>
                    <m:t>t</m:t>
                  </m:r>
                </m:e>
                <m:sub>
                  <m:r>
                    <m:t>c</m:t>
                  </m:r>
                  <m:r>
                    <m:t>a</m:t>
                  </m:r>
                  <m:r>
                    <m:t>l</m:t>
                  </m:r>
                </m:sub>
              </m:sSub>
            </m:oMath>
          </w:p>
        </w:tc>
        <w:tc>
          <w:tcPr/>
          <w:p>
            <w:pPr>
              <w:pStyle w:val="Compact"/>
              <w:jc w:val="right"/>
            </w:pPr>
            <w:r>
              <w:t xml:space="preserve">0.149</w:t>
            </w:r>
          </w:p>
        </w:tc>
        <w:tc>
          <w:tcPr/>
          <w:p>
            <w:pPr>
              <w:pStyle w:val="Compact"/>
              <w:jc w:val="right"/>
            </w:pPr>
            <w:r>
              <w:t xml:space="preserve">0.573</w:t>
            </w:r>
          </w:p>
        </w:tc>
        <w:tc>
          <w:tcPr/>
          <w:p>
            <w:pPr>
              <w:pStyle w:val="Compact"/>
              <w:jc w:val="right"/>
            </w:pPr>
            <w:r>
              <w:t xml:space="preserve">0.236</w:t>
            </w:r>
          </w:p>
        </w:tc>
        <w:tc>
          <w:tcPr/>
          <w:p>
            <w:pPr>
              <w:pStyle w:val="Compact"/>
              <w:jc w:val="right"/>
            </w:pPr>
            <w:r>
              <w:t xml:space="preserve">0.86</w:t>
            </w:r>
          </w:p>
        </w:tc>
        <w:tc>
          <w:tcPr/>
          <w:p>
            <w:pPr>
              <w:pStyle w:val="Compact"/>
              <w:jc w:val="right"/>
            </w:pPr>
            <w:r>
              <w:t xml:space="preserve">0.46</w:t>
            </w:r>
          </w:p>
        </w:tc>
      </w:tr>
    </w:tbl>
    <w:p>
      <w:pPr>
        <w:pStyle w:val="BodyText"/>
      </w:pPr>
      <w:r>
        <w:t xml:space="preserve">Після калібрування оцінка нульового рівня майже ніколи не досягає 1/2 (аномальні кадри становлять ≈ 8 %), тому</w:t>
      </w:r>
      <w:r>
        <w:t xml:space="preserve"> </w:t>
      </w:r>
      <w:r>
        <w:t xml:space="preserve">правило p ≥ 1/2 не дає жодної тривоги. Порівняння з ним некоректне, і в таблиці наведено також поріг</w:t>
      </w:r>
      <w:r>
        <w:t xml:space="preserve"> </w:t>
      </w:r>
      <m:oMath>
        <m:sSub>
          <m:e>
            <m:r>
              <m:t>t</m:t>
            </m:r>
          </m:e>
          <m:sub>
            <m:r>
              <m:t>c</m:t>
            </m:r>
            <m:r>
              <m:t>a</m:t>
            </m:r>
            <m:r>
              <m:t>l</m:t>
            </m:r>
          </m:sub>
        </m:sSub>
        <m:r>
          <m:rPr>
            <m:sty m:val="p"/>
          </m:rPr>
          <m:t>=</m:t>
        </m:r>
        <m:r>
          <m:t>0.08</m:t>
        </m:r>
      </m:oMath>
      <w:r>
        <w:t xml:space="preserve">,</w:t>
      </w:r>
      <w:r>
        <w:t xml:space="preserve"> </w:t>
      </w:r>
      <w:r>
        <w:t xml:space="preserve">який максимізує F1 на калібрувальних відео. Нульовий рівень з таким порогом виявляє 88 % аномальних відео, але дає</w:t>
      </w:r>
      <w:r>
        <w:t xml:space="preserve"> </w:t>
      </w:r>
      <w:r>
        <w:t xml:space="preserve">тривогу на 46 % нормальних.</w:t>
      </w:r>
    </w:p>
    <w:p>
      <w:pPr>
        <w:pStyle w:val="BodyText"/>
      </w:pPr>
      <w:r>
        <w:t xml:space="preserve">Каскад працює в іншій точці компромісу. Семантичний рівень з моделлю Qwen3-VL-32B підвищує точність з 0.14 до 0.51 і</w:t>
      </w:r>
      <w:r>
        <w:t xml:space="preserve"> </w:t>
      </w:r>
      <w:r>
        <w:t xml:space="preserve">зменшує частку нормальних відео з тривогою з 46 % до 3 % за F1 0.29 проти 0.24; натомість повнота обмежена кадрами,</w:t>
      </w:r>
      <w:r>
        <w:t xml:space="preserve"> </w:t>
      </w:r>
      <w:r>
        <w:t xml:space="preserve">які потрапили до бюджету VLM (виявлено 28 % аномальних відео). Якщо поза сегментами зберегти рішення нульового рівня</w:t>
      </w:r>
      <w:r>
        <w:t xml:space="preserve"> </w:t>
      </w:r>
      <w:r>
        <w:t xml:space="preserve">з порогом</w:t>
      </w:r>
      <w:r>
        <w:t xml:space="preserve"> </w:t>
      </w:r>
      <m:oMath>
        <m:sSub>
          <m:e>
            <m:r>
              <m:t>t</m:t>
            </m:r>
          </m:e>
          <m:sub>
            <m:r>
              <m:t>c</m:t>
            </m:r>
            <m:r>
              <m:t>a</m:t>
            </m:r>
            <m:r>
              <m:t>l</m:t>
            </m:r>
          </m:sub>
        </m:sSub>
      </m:oMath>
      <w:r>
        <w:t xml:space="preserve">, F1 каскаду (0.236) збігається з F1 нульового рівня: точність кадрів поза бюджетом залишається</w:t>
      </w:r>
      <w:r>
        <w:t xml:space="preserve"> </w:t>
      </w:r>
      <w:r>
        <w:t xml:space="preserve">низькою. Отже, на UCF-Crime каскад переносить тривоги з рівня «майже все підозріле» до рівня «перевірене</w:t>
      </w:r>
      <w:r>
        <w:t xml:space="preserve"> </w:t>
      </w:r>
      <w:r>
        <w:t xml:space="preserve">семантичним рівнем», але повний виграш вимагає або більшого бюджету, або сильнішого першого рівня.</w:t>
      </w:r>
    </w:p>
    <w:p>
      <w:pPr>
        <w:pStyle w:val="BodyText"/>
      </w:pPr>
      <w:r>
        <w:t xml:space="preserve">Як і на URFD (табл. 4.7), внесок семантичного рівня зростає з розміром моделі в межах сімейства: F1 0.10 → 0.25 для</w:t>
      </w:r>
      <w:r>
        <w:t xml:space="preserve"> </w:t>
      </w:r>
      <w:r>
        <w:t xml:space="preserve">Gemma 4 E4B → 31B і 0.28 → 0.29 для Qwen3-VL-8B → 32B. Компактна Gemma 4 E4B відносить до норми 93 % сегментів</w:t>
      </w:r>
      <w:r>
        <w:t xml:space="preserve"> </w:t>
      </w:r>
      <w:r>
        <w:t xml:space="preserve">(Qwen3-VL-32B — 77 %) і майже не виявляє подій. Медіанна затримка відповіді становить 1.8 с (E4B), 5.1 с (8B), 7.0 і</w:t>
      </w:r>
      <w:r>
        <w:t xml:space="preserve"> </w:t>
      </w:r>
      <w:r>
        <w:t xml:space="preserve">7.2 с (31B, 32B) на сегмент; 14 запитів з 1 000 для всіх моделей не виконано через помилки читання кадрів відео.</w:t>
      </w:r>
    </w:p>
    <w:p>
      <w:pPr>
        <w:pStyle w:val="BodyText"/>
      </w:pPr>
      <w:r>
        <w:t xml:space="preserve">Категорію події, названу VLM, порівнювали з класом відео для сегментів, що містять аномальні кадри. Частка</w:t>
      </w:r>
      <w:r>
        <w:t xml:space="preserve"> </w:t>
      </w:r>
      <w:r>
        <w:t xml:space="preserve">правильних категорій — 2.9 % (Gemma 4 E4B), 22.7 % (Qwen3-VL-8B), 19.7 % (Gemma 4 31B) і 24.4 % (Qwen3-VL-32B) за</w:t>
      </w:r>
      <w:r>
        <w:t xml:space="preserve"> </w:t>
      </w:r>
      <w:r>
        <w:t xml:space="preserve">рівня випадкового вгадування 1/13 ≈ 7.7 %. Отже, великі моделі несуть інформацію про тип події, але</w:t>
      </w:r>
      <w:r>
        <w:t xml:space="preserve"> </w:t>
      </w:r>
      <w:r>
        <w:t xml:space="preserve">класифікація 13 класів за шістьма кадрами залишається складною.</w:t>
      </w:r>
    </w:p>
    <w:bookmarkEnd w:id="127"/>
    <w:bookmarkStart w:id="128" w:name="X878f4209756e7c0bde8dd3d22c32706afa20340"/>
    <w:p>
      <w:pPr>
        <w:pStyle w:val="Heading3"/>
      </w:pPr>
      <w:r>
        <w:t xml:space="preserve">5.5.4 Перевірка твердження 2.8 на 14-класовій рамці</w:t>
      </w:r>
    </w:p>
    <w:p>
      <w:pPr>
        <w:pStyle w:val="FirstParagraph"/>
      </w:pPr>
      <w:r>
        <w:t xml:space="preserve">Таблиця 5.4 — Кількість кадрів, на яких рішення правил Демпстера і Ягера різняться</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Модель</w:t>
            </w:r>
          </w:p>
        </w:tc>
        <w:tc>
          <w:tcPr/>
          <w:p>
            <w:pPr>
              <w:pStyle w:val="Compact"/>
              <w:jc w:val="right"/>
            </w:pPr>
            <w:r>
              <w:t xml:space="preserve">β = 0.1</w:t>
            </w:r>
          </w:p>
        </w:tc>
        <w:tc>
          <w:tcPr/>
          <w:p>
            <w:pPr>
              <w:pStyle w:val="Compact"/>
              <w:jc w:val="right"/>
            </w:pPr>
            <w:r>
              <w:t xml:space="preserve">β = 0.3</w:t>
            </w:r>
          </w:p>
        </w:tc>
        <w:tc>
          <w:tcPr/>
          <w:p>
            <w:pPr>
              <w:pStyle w:val="Compact"/>
              <w:jc w:val="right"/>
            </w:pPr>
            <w:r>
              <w:t xml:space="preserve">β = 0.5</w:t>
            </w:r>
          </w:p>
        </w:tc>
        <w:tc>
          <w:tcPr/>
          <w:p>
            <w:pPr>
              <w:pStyle w:val="Compact"/>
              <w:jc w:val="right"/>
            </w:pPr>
            <w:r>
              <w:t xml:space="preserve">β = 13/14</w:t>
            </w:r>
          </w:p>
        </w:tc>
      </w:tr>
      <w:tr>
        <w:tc>
          <w:tcPr/>
          <w:p>
            <w:pPr>
              <w:pStyle w:val="Compact"/>
              <w:jc w:val="left"/>
            </w:pPr>
            <w:r>
              <w:t xml:space="preserve">Gemma 4 E4B</w:t>
            </w:r>
          </w:p>
        </w:tc>
        <w:tc>
          <w:tcPr/>
          <w:p>
            <w:pPr>
              <w:pStyle w:val="Compact"/>
              <w:jc w:val="right"/>
            </w:pPr>
            <w:r>
              <w:t xml:space="preserve">6 164</w:t>
            </w:r>
          </w:p>
        </w:tc>
        <w:tc>
          <w:tcPr/>
          <w:p>
            <w:pPr>
              <w:pStyle w:val="Compact"/>
              <w:jc w:val="right"/>
            </w:pPr>
            <w:r>
              <w:t xml:space="preserve">129</w:t>
            </w:r>
          </w:p>
        </w:tc>
        <w:tc>
          <w:tcPr/>
          <w:p>
            <w:pPr>
              <w:pStyle w:val="Compact"/>
              <w:jc w:val="right"/>
            </w:pPr>
            <w:r>
              <w:t xml:space="preserve">364</w:t>
            </w:r>
          </w:p>
        </w:tc>
        <w:tc>
          <w:tcPr/>
          <w:p>
            <w:pPr>
              <w:pStyle w:val="Compact"/>
              <w:jc w:val="right"/>
            </w:pPr>
            <w:r>
              <w:t xml:space="preserve">0</w:t>
            </w:r>
          </w:p>
        </w:tc>
      </w:tr>
      <w:tr>
        <w:tc>
          <w:tcPr/>
          <w:p>
            <w:pPr>
              <w:pStyle w:val="Compact"/>
              <w:jc w:val="left"/>
            </w:pPr>
            <w:r>
              <w:t xml:space="preserve">Qwen3-VL-8B</w:t>
            </w:r>
          </w:p>
        </w:tc>
        <w:tc>
          <w:tcPr/>
          <w:p>
            <w:pPr>
              <w:pStyle w:val="Compact"/>
              <w:jc w:val="right"/>
            </w:pPr>
            <w:r>
              <w:t xml:space="preserve">0</w:t>
            </w:r>
          </w:p>
        </w:tc>
        <w:tc>
          <w:tcPr/>
          <w:p>
            <w:pPr>
              <w:pStyle w:val="Compact"/>
              <w:jc w:val="right"/>
            </w:pPr>
            <w:r>
              <w:t xml:space="preserve">0</w:t>
            </w:r>
          </w:p>
        </w:tc>
        <w:tc>
          <w:tcPr/>
          <w:p>
            <w:pPr>
              <w:pStyle w:val="Compact"/>
              <w:jc w:val="right"/>
            </w:pPr>
            <w:r>
              <w:t xml:space="preserve">60</w:t>
            </w:r>
          </w:p>
        </w:tc>
        <w:tc>
          <w:tcPr/>
          <w:p>
            <w:pPr>
              <w:pStyle w:val="Compact"/>
              <w:jc w:val="right"/>
            </w:pPr>
            <w:r>
              <w:t xml:space="preserve">0</w:t>
            </w:r>
          </w:p>
        </w:tc>
      </w:tr>
      <w:tr>
        <w:tc>
          <w:tcPr/>
          <w:p>
            <w:pPr>
              <w:pStyle w:val="Compact"/>
              <w:jc w:val="left"/>
            </w:pPr>
            <w:r>
              <w:t xml:space="preserve">Gemma 4 31B</w:t>
            </w:r>
          </w:p>
        </w:tc>
        <w:tc>
          <w:tcPr/>
          <w:p>
            <w:pPr>
              <w:pStyle w:val="Compact"/>
              <w:jc w:val="right"/>
            </w:pPr>
            <w:r>
              <w:t xml:space="preserve">5 141</w:t>
            </w:r>
          </w:p>
        </w:tc>
        <w:tc>
          <w:tcPr/>
          <w:p>
            <w:pPr>
              <w:pStyle w:val="Compact"/>
              <w:jc w:val="right"/>
            </w:pPr>
            <w:r>
              <w:t xml:space="preserve">32</w:t>
            </w:r>
          </w:p>
        </w:tc>
        <w:tc>
          <w:tcPr/>
          <w:p>
            <w:pPr>
              <w:pStyle w:val="Compact"/>
              <w:jc w:val="right"/>
            </w:pPr>
            <w:r>
              <w:t xml:space="preserve">892</w:t>
            </w:r>
          </w:p>
        </w:tc>
        <w:tc>
          <w:tcPr/>
          <w:p>
            <w:pPr>
              <w:pStyle w:val="Compact"/>
              <w:jc w:val="right"/>
            </w:pPr>
            <w:r>
              <w:t xml:space="preserve">0</w:t>
            </w:r>
          </w:p>
        </w:tc>
      </w:tr>
      <w:tr>
        <w:tc>
          <w:tcPr/>
          <w:p>
            <w:pPr>
              <w:pStyle w:val="Compact"/>
              <w:jc w:val="left"/>
            </w:pPr>
            <w:r>
              <w:t xml:space="preserve">Qwen3-VL-32B</w:t>
            </w:r>
          </w:p>
        </w:tc>
        <w:tc>
          <w:tcPr/>
          <w:p>
            <w:pPr>
              <w:pStyle w:val="Compact"/>
              <w:jc w:val="right"/>
            </w:pPr>
            <w:r>
              <w:t xml:space="preserve">664</w:t>
            </w:r>
          </w:p>
        </w:tc>
        <w:tc>
          <w:tcPr/>
          <w:p>
            <w:pPr>
              <w:pStyle w:val="Compact"/>
              <w:jc w:val="right"/>
            </w:pPr>
            <w:r>
              <w:t xml:space="preserve">6</w:t>
            </w:r>
          </w:p>
        </w:tc>
        <w:tc>
          <w:tcPr/>
          <w:p>
            <w:pPr>
              <w:pStyle w:val="Compact"/>
              <w:jc w:val="right"/>
            </w:pPr>
            <w:r>
              <w:t xml:space="preserve">688</w:t>
            </w:r>
          </w:p>
        </w:tc>
        <w:tc>
          <w:tcPr/>
          <w:p>
            <w:pPr>
              <w:pStyle w:val="Compact"/>
              <w:jc w:val="right"/>
            </w:pPr>
            <w:r>
              <w:t xml:space="preserve">0</w:t>
            </w:r>
          </w:p>
        </w:tc>
      </w:tr>
    </w:tbl>
    <w:p>
      <w:pPr>
        <w:pStyle w:val="BodyText"/>
      </w:pPr>
      <w:r>
        <w:t xml:space="preserve">За β = |B|/n = 13/14 рішення правил збігаються для всіх моделей, як стверджує твердження 2.8; за меншого порогу</w:t>
      </w:r>
      <w:r>
        <w:t xml:space="preserve"> </w:t>
      </w:r>
      <w:r>
        <w:t xml:space="preserve">вони різняться, і кількість розбіжностей залежить від того, наскільки конфліктують свідчення нульового і</w:t>
      </w:r>
      <w:r>
        <w:t xml:space="preserve"> </w:t>
      </w:r>
      <w:r>
        <w:t xml:space="preserve">семантичного рівнів. На відміну від бінарної рамки URFD, де поріг збігу 1/2 збігається з природним порогом рішення,</w:t>
      </w:r>
      <w:r>
        <w:t xml:space="preserve"> </w:t>
      </w:r>
      <w:r>
        <w:t xml:space="preserve">на K-класовій рамці природний поріг β = 1/2 не є порогом збігу, тому вибір правила комбінування тут впливає на</w:t>
      </w:r>
      <w:r>
        <w:t xml:space="preserve"> </w:t>
      </w:r>
      <w:r>
        <w:t xml:space="preserve">рішення і має бути зроблений явно.</w:t>
      </w:r>
    </w:p>
    <w:bookmarkEnd w:id="128"/>
    <w:bookmarkStart w:id="129" w:name="пошук-за-текстовим-описом"/>
    <w:p>
      <w:pPr>
        <w:pStyle w:val="Heading3"/>
      </w:pPr>
      <w:r>
        <w:t xml:space="preserve">5.5.5 Пошук за текстовим описом</w:t>
      </w:r>
    </w:p>
    <w:p>
      <w:pPr>
        <w:pStyle w:val="FirstParagraph"/>
      </w:pPr>
      <w:r>
        <w:t xml:space="preserve">Середня точність пошуку за класами низька: mAP 0.027 для ViT-L/14 і 0.040 для ViT-H/14. Найкраще знаходяться</w:t>
      </w:r>
      <w:r>
        <w:t xml:space="preserve"> </w:t>
      </w:r>
      <w:r>
        <w:t xml:space="preserve">події з характерною візуальною сигнатурою: «вибух» (AP 0.084 і 0.079; точність у перших 10 результатах 0.4 і 0.9),</w:t>
      </w:r>
      <w:r>
        <w:t xml:space="preserve"> </w:t>
      </w:r>
      <w:r>
        <w:t xml:space="preserve">«вандалізм», «підпал» (для ViT-H/14: AP 0.060, P@10 = 0.5); події, що визначаються взаємодією людей у часі</w:t>
      </w:r>
      <w:r>
        <w:t xml:space="preserve"> </w:t>
      </w:r>
      <w:r>
        <w:t xml:space="preserve">(«пограбування», «крадіжка», «крадіжка в магазині», «напад»), — на рівні випадкового ранжування. Це узгоджується з</w:t>
      </w:r>
      <w:r>
        <w:t xml:space="preserve"> </w:t>
      </w:r>
      <w:r>
        <w:t xml:space="preserve">тим, що один кадр не містить часової структури таких подій.</w:t>
      </w:r>
    </w:p>
    <w:bookmarkEnd w:id="129"/>
    <w:bookmarkEnd w:id="130"/>
    <w:bookmarkStart w:id="131" w:name="висновки-до-розділу-5"/>
    <w:p>
      <w:pPr>
        <w:pStyle w:val="Heading2"/>
      </w:pPr>
      <w:r>
        <w:t xml:space="preserve">Висновки до розділу 5</w:t>
      </w:r>
    </w:p>
    <w:p>
      <w:pPr>
        <w:numPr>
          <w:ilvl w:val="0"/>
          <w:numId w:val="1024"/>
        </w:numPr>
        <w:pStyle w:val="Compact"/>
      </w:pPr>
      <w:r>
        <w:t xml:space="preserve">Показано, що монолітний конвеєр важких моделей, які працюють на кожному кадрі, є дорогим і не забезпечує</w:t>
      </w:r>
      <w:r>
        <w:t xml:space="preserve"> </w:t>
      </w:r>
      <w:r>
        <w:t xml:space="preserve">потрібної повноти, що обґрунтовує каскадну архітектуру.</w:t>
      </w:r>
    </w:p>
    <w:p>
      <w:pPr>
        <w:numPr>
          <w:ilvl w:val="0"/>
          <w:numId w:val="1024"/>
        </w:numPr>
        <w:pStyle w:val="Compact"/>
      </w:pPr>
      <w:r>
        <w:t xml:space="preserve">Розроблено програмну реалізацію каскадної системи з модульною структурою, яка відповідає підсистемам</w:t>
      </w:r>
      <w:r>
        <w:t xml:space="preserve"> </w:t>
      </w:r>
      <w:r>
        <w:t xml:space="preserve">математичної моделі, і принципом відтворюваності «одне число — один скрипт»; коректність перевіряється</w:t>
      </w:r>
      <w:r>
        <w:t xml:space="preserve"> </w:t>
      </w:r>
      <w:r>
        <w:t xml:space="preserve">автоматичними тестами, зокрема властивісними тестами тверджень про комбінування свідчень.</w:t>
      </w:r>
    </w:p>
    <w:p>
      <w:pPr>
        <w:numPr>
          <w:ilvl w:val="0"/>
          <w:numId w:val="1024"/>
        </w:numPr>
        <w:pStyle w:val="Compact"/>
      </w:pPr>
      <w:r>
        <w:t xml:space="preserve">Каскад узагальнено на довільні небезпечні події: перший рівень — модель вирівнювання зображення і тексту без</w:t>
      </w:r>
      <w:r>
        <w:t xml:space="preserve"> </w:t>
      </w:r>
      <w:r>
        <w:t xml:space="preserve">донавчання, маршрутизація — з конформною гарантією на рівні відео, комбінування — на 14-класовій рамці з</w:t>
      </w:r>
      <w:r>
        <w:t xml:space="preserve"> </w:t>
      </w:r>
      <w:r>
        <w:t xml:space="preserve">пороговим правилом, для якого вибір між правилами Демпстера і Ягера визначається твердженням 2.8.</w:t>
      </w:r>
    </w:p>
    <w:p>
      <w:pPr>
        <w:numPr>
          <w:ilvl w:val="0"/>
          <w:numId w:val="1024"/>
        </w:numPr>
        <w:pStyle w:val="Compact"/>
      </w:pPr>
      <w:r>
        <w:t xml:space="preserve">На UCF-Crime нульовий рівень CLIP має покадровий ROC AUC 73.6 ± 2.5 % (ViT-L/14) і 75.6 ± 2.6 % (ViT-H/14), що</w:t>
      </w:r>
      <w:r>
        <w:t xml:space="preserve"> </w:t>
      </w:r>
      <w:r>
        <w:t xml:space="preserve">нижче за метод без навчання LAVAD (80.28 %); масштабування Платта зменшує ECE з 0.77 до 0.035.</w:t>
      </w:r>
    </w:p>
    <w:p>
      <w:pPr>
        <w:numPr>
          <w:ilvl w:val="0"/>
          <w:numId w:val="1024"/>
        </w:numPr>
        <w:pStyle w:val="Compact"/>
      </w:pPr>
      <w:r>
        <w:t xml:space="preserve">Конформний вибір порогу маршрутизації з одиницею «відео» виконує гарантію повноти в 5 з 5 розбиттів для</w:t>
      </w:r>
      <w:r>
        <w:t xml:space="preserve"> </w:t>
      </w:r>
      <w:r>
        <w:t xml:space="preserve">α = 0.05 і 0.1, тоді як емпіричний поріг порушує її в 1–2 розбиттях з 5. Ціна гарантії за слабкого першого рівня —</w:t>
      </w:r>
      <w:r>
        <w:t xml:space="preserve"> </w:t>
      </w:r>
      <w:r>
        <w:t xml:space="preserve">80–95 % маршрутизованих кадрів; ця частка спадає з покращенням енкодера.</w:t>
      </w:r>
    </w:p>
    <w:p>
      <w:pPr>
        <w:numPr>
          <w:ilvl w:val="0"/>
          <w:numId w:val="1024"/>
        </w:numPr>
        <w:pStyle w:val="Compact"/>
      </w:pPr>
      <w:r>
        <w:t xml:space="preserve">Семантичний рівень (Qwen3-VL-32B) підвищує точність тривог з 0.14 до 0.51 і зменшує частку нормальних відео з</w:t>
      </w:r>
      <w:r>
        <w:t xml:space="preserve"> </w:t>
      </w:r>
      <w:r>
        <w:t xml:space="preserve">тривогою з 46 % до 3 % (F1 0.29 проти 0.24 для нульового рівня з порогом, обраним на калібрувальних відео),</w:t>
      </w:r>
      <w:r>
        <w:t xml:space="preserve"> </w:t>
      </w:r>
      <w:r>
        <w:t xml:space="preserve">але за бюджету 1 000 сегментів обмежує частку виявлених аномальних відео до 28 %. Внесок зростає з розміром VLM;</w:t>
      </w:r>
      <w:r>
        <w:t xml:space="preserve"> </w:t>
      </w:r>
      <w:r>
        <w:t xml:space="preserve">компактна модель (Gemma 4 E4B) майже не виявляє подій.</w:t>
      </w:r>
    </w:p>
    <w:p>
      <w:pPr>
        <w:numPr>
          <w:ilvl w:val="0"/>
          <w:numId w:val="1024"/>
        </w:numPr>
        <w:pStyle w:val="Compact"/>
      </w:pPr>
      <w:r>
        <w:t xml:space="preserve">На реальних відповідях чотирьох VLM підтверджено твердження 2.8 для n = 14: правила Демпстера і Ягера дають</w:t>
      </w:r>
      <w:r>
        <w:t xml:space="preserve"> </w:t>
      </w:r>
      <w:r>
        <w:t xml:space="preserve">однакові рішення лише за β = 13/14; за β = 1/2 вони різняться на 60–892 кадрах.</w:t>
      </w:r>
    </w:p>
    <w:bookmarkEnd w:id="131"/>
    <w:bookmarkEnd w:id="132"/>
    <w:bookmarkStart w:id="133" w:name="висновки"/>
    <w:p>
      <w:pPr>
        <w:pStyle w:val="Heading1"/>
      </w:pPr>
      <w:r>
        <w:t xml:space="preserve">ВИСНОВКИ</w:t>
      </w:r>
    </w:p>
    <w:p>
      <w:pPr>
        <w:pStyle w:val="FirstParagraph"/>
      </w:pPr>
      <w:r>
        <w:t xml:space="preserve">У дисертаційній роботі розв’язано актуальну наукову задачу розроблення математичних моделей і методів</w:t>
      </w:r>
      <w:r>
        <w:t xml:space="preserve"> </w:t>
      </w:r>
      <w:r>
        <w:t xml:space="preserve">каскадного виявлення небезпечних подій у відеоспостереженні з формально обґрунтованою маршрутизацією між</w:t>
      </w:r>
      <w:r>
        <w:t xml:space="preserve"> </w:t>
      </w:r>
      <w:r>
        <w:t xml:space="preserve">кінематичним і семантичним рівнями та комбінуванням їхніх свідчень. Основні результати:</w:t>
      </w:r>
    </w:p>
    <w:p>
      <w:pPr>
        <w:numPr>
          <w:ilvl w:val="0"/>
          <w:numId w:val="1025"/>
        </w:numPr>
      </w:pPr>
      <w:r>
        <w:t xml:space="preserve">Проаналізовано методи виявлення небезпечних подій у відеоспостереженні. Показано, що легкі кінематичні методи</w:t>
      </w:r>
      <w:r>
        <w:t xml:space="preserve"> </w:t>
      </w:r>
      <w:r>
        <w:t xml:space="preserve">не мають розуміння сцени і моделі невизначеності, мультимодальні моделі занадто дорогі для безперервної роботи,</w:t>
      </w:r>
      <w:r>
        <w:t xml:space="preserve"> </w:t>
      </w:r>
      <w:r>
        <w:t xml:space="preserve">а методи маршрутизації між моделями не враховують асиметричних вартостей помилок і обмежень на повноту. Виявлено</w:t>
      </w:r>
      <w:r>
        <w:t xml:space="preserve"> </w:t>
      </w:r>
      <w:r>
        <w:t xml:space="preserve">систематичні вади поширених методик оцінювання: вибір порогу за тестовими мітками, покадрові метрики і розмітку</w:t>
      </w:r>
      <w:r>
        <w:t xml:space="preserve"> </w:t>
      </w:r>
      <w:r>
        <w:t xml:space="preserve">пози лежання замість падіння.</w:t>
      </w:r>
    </w:p>
    <w:p>
      <w:pPr>
        <w:numPr>
          <w:ilvl w:val="0"/>
          <w:numId w:val="1025"/>
        </w:numPr>
      </w:pPr>
      <w:r>
        <w:t xml:space="preserve">Задачу каскадного виявлення формалізовано як мінімізацію асиметричного функціонала втрат за обмежень на повноту і</w:t>
      </w:r>
      <w:r>
        <w:t xml:space="preserve"> </w:t>
      </w:r>
      <w:r>
        <w:t xml:space="preserve">бюджет звернень. Доведено еквівалентність ризик-орієнтованої маршрутизації порогу на ентропію виходу</w:t>
      </w:r>
      <w:r>
        <w:t xml:space="preserve"> </w:t>
      </w:r>
      <w:r>
        <w:t xml:space="preserve">відкаліброваного класифікатора і порогову структуру оптимальної політики за обмежень, у якій обмеження на повноту</w:t>
      </w:r>
      <w:r>
        <w:t xml:space="preserve"> </w:t>
      </w:r>
      <w:r>
        <w:t xml:space="preserve">визначає лише нижній поріг; асиметрична область маршрутизації домінує над симетричною (на URFD межа повноти 95 %</w:t>
      </w:r>
      <w:r>
        <w:t xml:space="preserve"> </w:t>
      </w:r>
      <w:r>
        <w:t xml:space="preserve">досягається за 37 % маршрутизованих кадрів замість 48 %).</w:t>
      </w:r>
    </w:p>
    <w:p>
      <w:pPr>
        <w:numPr>
          <w:ilvl w:val="0"/>
          <w:numId w:val="1025"/>
        </w:numPr>
      </w:pPr>
      <w:r>
        <w:t xml:space="preserve">Запропоновано конформний вибір порогу маршрутизації з гарантією обмеження очікуваної частки невиправних</w:t>
      </w:r>
      <w:r>
        <w:t xml:space="preserve"> </w:t>
      </w:r>
      <w:r>
        <w:t xml:space="preserve">пропусків і встановлено мінімальний обсяг калібрування n ≥ 1/α − 1 послідовностей. Експериментально показано, що</w:t>
      </w:r>
      <w:r>
        <w:t xml:space="preserve"> </w:t>
      </w:r>
      <w:r>
        <w:t xml:space="preserve">емпіричний вибір порогу порушує цільовий ризик (у 5 з 5 сидів за α = 0.05), а конформний — дотримується його в усіх</w:t>
      </w:r>
      <w:r>
        <w:t xml:space="preserve"> </w:t>
      </w:r>
      <w:r>
        <w:t xml:space="preserve">сидах. Отримано оцінки надлишкових втрат і похибки межі повноти за похибки калібрування; показано, що розрахунок</w:t>
      </w:r>
      <w:r>
        <w:t xml:space="preserve"> </w:t>
      </w:r>
      <w:r>
        <w:t xml:space="preserve">межі повноти за калібруванням помиляється в рази.</w:t>
      </w:r>
    </w:p>
    <w:p>
      <w:pPr>
        <w:numPr>
          <w:ilvl w:val="0"/>
          <w:numId w:val="1025"/>
        </w:numPr>
      </w:pPr>
      <w:r>
        <w:t xml:space="preserve">Доведено, що на довільній скінченній рамці розрізнення рішення за максимумом пігністичної ймовірності для правил</w:t>
      </w:r>
      <w:r>
        <w:t xml:space="preserve"> </w:t>
      </w:r>
      <w:r>
        <w:t xml:space="preserve">Демпстера і Ягера збігаються, а порогові рішення — лише за β = |B|/n, причому за порогів, нижчих за |B|/n</w:t>
      </w:r>
      <w:r>
        <w:t xml:space="preserve"> </w:t>
      </w:r>
      <w:r>
        <w:t xml:space="preserve">(асиметричні втрати), правило Ягера дає не менше тривог; це обґрунтовує вибір правила Ягера для пріоритету</w:t>
      </w:r>
      <w:r>
        <w:t xml:space="preserve"> </w:t>
      </w:r>
      <w:r>
        <w:t xml:space="preserve">безпеки.</w:t>
      </w:r>
    </w:p>
    <w:p>
      <w:pPr>
        <w:numPr>
          <w:ilvl w:val="0"/>
          <w:numId w:val="1025"/>
        </w:numPr>
      </w:pPr>
      <w:r>
        <w:t xml:space="preserve">Задачу виявлення падіння сформульовано як задачу найшвидшого виявлення розладки. Показано, що стандартна</w:t>
      </w:r>
      <w:r>
        <w:t xml:space="preserve"> </w:t>
      </w:r>
      <w:r>
        <w:t xml:space="preserve">бінаризація розмітки UR Fall Detection розмічає позу лежання (62 % позитивних кадрів — навмисне лягання);</w:t>
      </w:r>
      <w:r>
        <w:t xml:space="preserve"> </w:t>
      </w:r>
      <w:r>
        <w:t xml:space="preserve">мітки «падіння» вдвічі скорочують затримку виявлення (≈ 31 → 14 кадрів). Отримано умову гарантованої затримки</w:t>
      </w:r>
      <w:r>
        <w:t xml:space="preserve"> </w:t>
      </w:r>
      <w:r>
        <w:t xml:space="preserve">CUSUM; показано, що оцінка хибних тривог Лордена порушується для виходу класифікатора на перекритих вікнах, а</w:t>
      </w:r>
      <w:r>
        <w:t xml:space="preserve"> </w:t>
      </w:r>
      <w:r>
        <w:t xml:space="preserve">CUSUM за однакової частоти хибних тривог не перевершує покадрового правила.</w:t>
      </w:r>
    </w:p>
    <w:p>
      <w:pPr>
        <w:numPr>
          <w:ilvl w:val="0"/>
          <w:numId w:val="1025"/>
        </w:numPr>
      </w:pPr>
      <w:r>
        <w:t xml:space="preserve">Розроблено кінематичний фільтр на основі моделі перевернутого маятника: екстрапольований центр мас обчислюється</w:t>
      </w:r>
      <w:r>
        <w:t xml:space="preserve"> </w:t>
      </w:r>
      <w:r>
        <w:t xml:space="preserve">в координатах зображення без калібрування камери; виправлено ваду попередньої реалізації запасу стійкості.</w:t>
      </w:r>
      <w:r>
        <w:t xml:space="preserve"> </w:t>
      </w:r>
      <w:r>
        <w:t xml:space="preserve">Доведено обмеженість стану мережі з рідкою часовою сталою (межа досягається на 97–98 %) і отримано оцінку</w:t>
      </w:r>
      <w:r>
        <w:t xml:space="preserve"> </w:t>
      </w:r>
      <w:r>
        <w:t xml:space="preserve">чутливості; навчання зі штрафом стискальності дає сертифіковано стійку мережу зі зменшенням чутливості в 5.5 раза</w:t>
      </w:r>
      <w:r>
        <w:t xml:space="preserve"> </w:t>
      </w:r>
      <w:r>
        <w:t xml:space="preserve">без значущої втрати якості. Показано, що з мітками падіння біомеханічні і динамічні ознаки необхідні (ознаки</w:t>
      </w:r>
      <w:r>
        <w:t xml:space="preserve"> </w:t>
      </w:r>
      <w:r>
        <w:t xml:space="preserve">рамки втрачають 12 в.п. F1), а мережа з 329 параметрами не поступається більшим.</w:t>
      </w:r>
    </w:p>
    <w:p>
      <w:pPr>
        <w:numPr>
          <w:ilvl w:val="0"/>
          <w:numId w:val="1025"/>
        </w:numPr>
      </w:pPr>
      <w:r>
        <w:t xml:space="preserve">Розроблено схему семантичної верифікації епізодів тривоги мультимодальною моделлю на кліпах і неперервне</w:t>
      </w:r>
      <w:r>
        <w:t xml:space="preserve"> </w:t>
      </w:r>
      <w:r>
        <w:t xml:space="preserve">кінематичне свідчення, що зменшує кількість звернень до моделі на два порядки порівняно з покадровою</w:t>
      </w:r>
      <w:r>
        <w:t xml:space="preserve"> </w:t>
      </w:r>
      <w:r>
        <w:t xml:space="preserve">маршрутизацією (≈ 37 проти ≈ 3 000 звернень). На реальних відповідях компактної моделі Gemma 4 E4B</w:t>
      </w:r>
      <w:r>
        <w:t xml:space="preserve"> </w:t>
      </w:r>
      <w:r>
        <w:t xml:space="preserve">підтверджено збіг рішень правил Демпстера і Ягера за β = 1/2 і більшу кількість тривог правила Ягера за β &lt; 1/2.</w:t>
      </w:r>
      <w:r>
        <w:t xml:space="preserve"> </w:t>
      </w:r>
      <w:r>
        <w:t xml:space="preserve">Установлено, що компактна модель за нульового навчання не розрізняє істинні тривоги і навмисне лягання</w:t>
      </w:r>
      <w:r>
        <w:t xml:space="preserve"> </w:t>
      </w:r>
      <w:r>
        <w:t xml:space="preserve">(ROC AUC 0.47–0.49): злиття зменшує кількість хибних тривог на 25 % ціною 6.7 в.п. частки виявлених падінь, і</w:t>
      </w:r>
      <w:r>
        <w:t xml:space="preserve"> </w:t>
      </w:r>
      <w:r>
        <w:t xml:space="preserve">за умовою доцільності такий каскад вигідний лише тоді, коли пропуск дешевший за 1.6 хибної тривоги. За тих</w:t>
      </w:r>
      <w:r>
        <w:t xml:space="preserve"> </w:t>
      </w:r>
      <w:r>
        <w:t xml:space="preserve">самих запитів розрізнювальна здатність на кліпах зростає з розміром моделі (до ROC AUC 0.92 для</w:t>
      </w:r>
      <w:r>
        <w:t xml:space="preserve"> </w:t>
      </w:r>
      <w:r>
        <w:t xml:space="preserve">Qwen3-VL-32B), тоді як на окремих кадрах не перевищує 0.57 для жодної моделі; з Qwen3-VL-32B каскад зменшує</w:t>
      </w:r>
      <w:r>
        <w:t xml:space="preserve"> </w:t>
      </w:r>
      <w:r>
        <w:t xml:space="preserve">кількість хибних тривог у 2.5 раза ціною 0.2 пропущеного падіння на прогін і вигідний, доки пропуск дорожчий</w:t>
      </w:r>
      <w:r>
        <w:t xml:space="preserve"> </w:t>
      </w:r>
      <w:r>
        <w:t xml:space="preserve">за хибну тривогу не більше ніж у 38 разів. Запропонована схема дає змогу виміряти внесок семантичного рівня</w:t>
      </w:r>
      <w:r>
        <w:t xml:space="preserve"> </w:t>
      </w:r>
      <w:r>
        <w:t xml:space="preserve">до розгортання.</w:t>
      </w:r>
    </w:p>
    <w:p>
      <w:pPr>
        <w:numPr>
          <w:ilvl w:val="0"/>
          <w:numId w:val="1025"/>
        </w:numPr>
      </w:pPr>
      <w:r>
        <w:t xml:space="preserve">Каскад узагальнено на довільні небезпечні події, задані текстовим описом: перший рівень — модель вирівнювання</w:t>
      </w:r>
      <w:r>
        <w:t xml:space="preserve"> </w:t>
      </w:r>
      <w:r>
        <w:t xml:space="preserve">зображення і тексту без донавчання, маршрутизація з конформною гарантією на рівні відео, комбінування свідчень на</w:t>
      </w:r>
      <w:r>
        <w:t xml:space="preserve"> </w:t>
      </w:r>
      <w:r>
        <w:t xml:space="preserve">14-класовій рамці. На UCF-Crime конформний вибір порогу виконує гарантію повноти в 5 з 5 розбиттів (емпіричний</w:t>
      </w:r>
      <w:r>
        <w:t xml:space="preserve"> </w:t>
      </w:r>
      <w:r>
        <w:t xml:space="preserve">поріг порушує її в 1–2 з 5), а семантичний рівень Qwen3-VL-32B підвищує точність тривог з 0.14 до 0.51 і зменшує</w:t>
      </w:r>
      <w:r>
        <w:t xml:space="preserve"> </w:t>
      </w:r>
      <w:r>
        <w:t xml:space="preserve">частку нормальних відео з тривогою з 46 % до 3 %; рішення правил Демпстера і Ягера на 14-класовій рамці</w:t>
      </w:r>
      <w:r>
        <w:t xml:space="preserve"> </w:t>
      </w:r>
      <w:r>
        <w:t xml:space="preserve">збігаються лише за β = 13/14, як передбачає твердження 2.8. Обмеженням є слабкий нульовий рівень (ROC AUC</w:t>
      </w:r>
      <w:r>
        <w:t xml:space="preserve"> </w:t>
      </w:r>
      <w:r>
        <w:t xml:space="preserve">73.6–75.6 % проти 80.3 % у LAVAD), через який маршрутизується 80–95 % кадрів.</w:t>
      </w:r>
    </w:p>
    <w:p>
      <w:pPr>
        <w:numPr>
          <w:ilvl w:val="0"/>
          <w:numId w:val="1025"/>
        </w:numPr>
      </w:pPr>
      <w:r>
        <w:t xml:space="preserve">Розроблено програмну реалізацію з відкритим кодом, у якій кожне числове значення роботи отримується</w:t>
      </w:r>
      <w:r>
        <w:t xml:space="preserve"> </w:t>
      </w:r>
      <w:r>
        <w:t xml:space="preserve">відтворюваним скриптом, а коректність перевіряється автоматичними тестами.</w:t>
      </w:r>
    </w:p>
    <w:p>
      <w:pPr>
        <w:pStyle w:val="FirstParagraph"/>
      </w:pPr>
      <w:r>
        <w:t xml:space="preserve">Перспективами подальших досліджень є перевірка на наборах даних з кількома камерами і реальними (не інсценованими)</w:t>
      </w:r>
      <w:r>
        <w:t xml:space="preserve"> </w:t>
      </w:r>
      <w:r>
        <w:t xml:space="preserve">падіннями, використання камер глибини для падінь уздовж оптичної осі, сертифіковано стійкі мультимодальні рівні та</w:t>
      </w:r>
      <w:r>
        <w:t xml:space="preserve"> </w:t>
      </w:r>
      <w:r>
        <w:t xml:space="preserve">розширення ієрархічної рамки розрізнення на нові класи небезпечних подій.</w:t>
      </w:r>
    </w:p>
    <w:bookmarkEnd w:id="133"/>
    <w:bookmarkStart w:id="134" w:name="список-використаних-джерел"/>
    <w:p>
      <w:pPr>
        <w:pStyle w:val="Heading1"/>
      </w:pPr>
      <w:r>
        <w:t xml:space="preserve">СПИСОК ВИКОРИСТАНИХ ДЖЕРЕЛ</w:t>
      </w:r>
    </w:p>
    <w:p>
      <w:pPr>
        <w:pStyle w:val="FirstParagraph"/>
      </w:pPr>
      <w:r>
        <w:rPr>
          <w:rStyle w:val="TODO"/>
          <w:highlight w:val="yellow"/>
        </w:rPr>
        <w:t xml:space="preserve">TODO: звірити оформлення з ДСТУ 8302:2015 і вимогами кафедри; додати публікації здобувача</w:t>
      </w:r>
    </w:p>
    <w:p>
      <w:pPr>
        <w:pStyle w:val="BodyText"/>
      </w:pPr>
      <w:r>
        <w:t xml:space="preserve">1. Redmon J., Divvala S., Girshick R. et al. You Only Look Once: Unified, Real-Time Object Detection. Proceedings of the IEEE Conference on Computer Vision and Pattern Recognition (CVPR). 2016. P. 779–788. DOI: 10.1109/CVPR.2016.91.</w:t>
      </w:r>
    </w:p>
    <w:p>
      <w:pPr>
        <w:pStyle w:val="BodyText"/>
      </w:pPr>
      <w:r>
        <w:t xml:space="preserve">2. Terven J., Córdova-Esparza D. M., Romero-González J. A. A Comprehensive Review of YOLO Architectures in Computer Vision: From YOLOv1 to YOLOv8 and YOLO-NAS. Machine Learning and Knowledge Extraction. 2023. Vol. 5, no. 4. P. 1680–1716. DOI: 10.3390/make5040083.</w:t>
      </w:r>
    </w:p>
    <w:p>
      <w:pPr>
        <w:pStyle w:val="BodyText"/>
      </w:pPr>
      <w:r>
        <w:t xml:space="preserve">3. Jocher G., Chaurasia A., Qiu J. Ultralytics YOLOv8. 2023. URL: https://github.com/ultralytics/ultralytics.</w:t>
      </w:r>
    </w:p>
    <w:p>
      <w:pPr>
        <w:pStyle w:val="BodyText"/>
      </w:pPr>
      <w:r>
        <w:t xml:space="preserve">4. Lin T. Y., Maire M., Belongie S. et al. Microsoft COCO: Common Objects in Context. Computer Vision – ECCV 2014. 2014. Vol. 8693. P. 740–755. DOI: 10.1007/978-3-319-10602-1_48.</w:t>
      </w:r>
    </w:p>
    <w:p>
      <w:pPr>
        <w:pStyle w:val="BodyText"/>
      </w:pPr>
      <w:r>
        <w:t xml:space="preserve">5. Maji D., Nagori S., Mathew M. et al. YOLO-Pose: Enhancing YOLO for Multi Person Pose Estimation Using Object Keypoint Similarity Loss. Proceedings of the IEEE/CVF Conference on Computer Vision and Pattern Recognition (CVPR) Workshops. 2022. P. 2637–2646. URL: https://openaccess.thecvf.com/content/CVPR2022W/ECV/html/Maji_YOLO-Pose_Enhancing_YOLO_for_Multi_Person_Pose_Estimation_Using_Object_CVPRW_2022_paper.html.</w:t>
      </w:r>
    </w:p>
    <w:p>
      <w:pPr>
        <w:pStyle w:val="BodyText"/>
      </w:pPr>
      <w:r>
        <w:t xml:space="preserve">6. Cao Z., Hidalgo G., Simon T. et al. OpenPose: Realtime Multi-Person 2D Pose Estimation Using Part Affinity Fields. IEEE Transactions on Pattern Analysis and Machine Intelligence. 2021. Vol. 43, no. 1. P. 172–186. DOI: 10.1109/TPAMI.2019.2929257.</w:t>
      </w:r>
    </w:p>
    <w:p>
      <w:pPr>
        <w:pStyle w:val="BodyText"/>
      </w:pPr>
      <w:r>
        <w:t xml:space="preserve">7. Xu Y., Zhang J., Zhang Q. et al. ViTPose: Simple Vision Transformer Baselines for Human Pose Estimation. Advances in Neural Information Processing Systems. 2022. Vol. 35. URL: https://neurips.cc/virtual/2022/poster/55265.</w:t>
      </w:r>
    </w:p>
    <w:p>
      <w:pPr>
        <w:pStyle w:val="BodyText"/>
      </w:pPr>
      <w:r>
        <w:t xml:space="preserve">8. Jiang T., Lu P., Zhang L. et al. RTMPose: Real-Time Multi-Person Pose Estimation based on MMPose. arXiv:2303.07399. 2023. URL: https://arxiv.org/abs/2303.07399.</w:t>
      </w:r>
    </w:p>
    <w:p>
      <w:pPr>
        <w:pStyle w:val="BodyText"/>
      </w:pPr>
      <w:r>
        <w:t xml:space="preserve">9. Bazarevsky V., Grishchenko I., Raveendran K. et al. BlazePose: On-device Real-time Body Pose tracking. arXiv:2006.10204. 2020. URL: https://arxiv.org/abs/2006.10204v1.</w:t>
      </w:r>
    </w:p>
    <w:p>
      <w:pPr>
        <w:pStyle w:val="BodyText"/>
      </w:pPr>
      <w:r>
        <w:t xml:space="preserve">10. Bilous N. V., Ahekian I. A., Kaluhin V. V. Determination and comparison methods of body positions on stream video. Radio Electronics, Computer Science, Control. 2023. no. 2(65). P. 52–60. DOI: 10.15588/1607-3274-2023-2-6.</w:t>
      </w:r>
      <w:r>
        <w:t xml:space="preserve"> </w:t>
      </w:r>
      <w:r>
        <w:rPr>
          <w:rStyle w:val="TODO"/>
          <w:highlight w:val="yellow"/>
        </w:rPr>
        <w:t xml:space="preserve">TODO: перевірити запис: publication language (English vs Ukrainian full text) not verified: search snippets show English title/abstract and Ukrainian text in the PDF (https://ric.zp.ed</w:t>
      </w:r>
    </w:p>
    <w:p>
      <w:pPr>
        <w:pStyle w:val="BodyText"/>
      </w:pPr>
      <w:r>
        <w:t xml:space="preserve">11. Bilous N. V., Ivanichev V. O. Deep learning models for predicting human movement in video streams. Radio Electronics, Computer Science, Control. 2026. no. 1. P. 29–37. DOI: 10.15588/1607-3274-2026-1-3.</w:t>
      </w:r>
    </w:p>
    <w:p>
      <w:pPr>
        <w:pStyle w:val="BodyText"/>
      </w:pPr>
      <w:r>
        <w:t xml:space="preserve">12. Ковалевич Р. В., Курінько Д. Д., Кривда В. І. Оцінка пози людини в інтелектуальних системах відеоспостереження: сучасні підходи та виклики. Електротехнічні та комп’ютерні системи (Electrotechnic and Computer Systems). 2025. № 42(118). DOI: 10.15276/eltecs.42.118.2025.3.</w:t>
      </w:r>
      <w:r>
        <w:t xml:space="preserve"> </w:t>
      </w:r>
      <w:r>
        <w:rPr>
          <w:rStyle w:val="TODO"/>
          <w:highlight w:val="yellow"/>
        </w:rPr>
        <w:t xml:space="preserve">TODO: перевірити запис: page range not confirmed; DOI taken from article PDF snippet, not independently resolved (re-searched 2026-10-26: authors/title re-confirmed from the PDF, but n</w:t>
      </w:r>
    </w:p>
    <w:p>
      <w:pPr>
        <w:pStyle w:val="BodyText"/>
      </w:pPr>
      <w:r>
        <w:t xml:space="preserve">13. Данченко О. Б., Бройде Ю. І. Метод визначення типу фізичної вправи за послідовністю поз людини. Управління розвитком складних систем (Management of Development of Complex Systems). 2023. № 56. С. 56–63. URL: https://urss.knuba.edu.ua/ua/node/1725.</w:t>
      </w:r>
      <w:r>
        <w:t xml:space="preserve"> </w:t>
      </w:r>
      <w:r>
        <w:rPr>
          <w:rStyle w:val="TODO"/>
          <w:highlight w:val="yellow"/>
        </w:rPr>
        <w:t xml:space="preserve">TODO: перевірити запис: DOI not confirmed (other articles of the issue use 10.32347/2412-9933.2023.56.</w:t>
      </w:r>
      <w:r>
        <w:rPr>
          <w:rStyle w:val="TODO"/>
          <w:highlight w:val="yellow"/>
        </w:rPr>
        <w:t xml:space="preserve">, so 10.32347/2412-9933.2023.56.56-63 is likely but unverified; re-searched</w:t>
      </w:r>
    </w:p>
    <w:p>
      <w:pPr>
        <w:pStyle w:val="BodyText"/>
      </w:pPr>
      <w:r>
        <w:t xml:space="preserve">14. Gutiérrez J., Rodríguez V., Martin S. Comprehensive Review of Vision-Based Fall Detection Systems. Sensors. 2021. Vol. 21, no. 3. P. 947. DOI: 10.3390/s21030947.</w:t>
      </w:r>
    </w:p>
    <w:p>
      <w:pPr>
        <w:pStyle w:val="BodyText"/>
      </w:pPr>
      <w:r>
        <w:t xml:space="preserve">15. Alam E., Sufian A., Dutta P. et al. Vision-based human fall detection systems using deep learning: A review. Computers in Biology and Medicine. 2022. Vol. 146. P. 105626. DOI: 10.1016/j.compbiomed.2022.105626.</w:t>
      </w:r>
    </w:p>
    <w:p>
      <w:pPr>
        <w:pStyle w:val="BodyText"/>
      </w:pPr>
      <w:r>
        <w:t xml:space="preserve">16. Hoang V. H., Lee J. W., Piran M. J. et al. Advances in Skeleton-Based Fall Detection in RGB Videos: From Handcrafted to Deep Learning Approaches. IEEE Access. 2023. Vol. 11. P. 92322–92352. DOI: 10.1109/ACCESS.2023.3307138.</w:t>
      </w:r>
    </w:p>
    <w:p>
      <w:pPr>
        <w:pStyle w:val="BodyText"/>
      </w:pPr>
      <w:r>
        <w:t xml:space="preserve">17. Khekan A. R., Aghdasi H. S., Salehpour P. The Impact of YOLO Algorithms Within Fall Detection Application: A Review. IEEE Access. 2025. Vol. 13. P. 6793–6809. DOI: 10.1109/ACCESS.2024.3496823.</w:t>
      </w:r>
    </w:p>
    <w:p>
      <w:pPr>
        <w:pStyle w:val="BodyText"/>
      </w:pPr>
      <w:r>
        <w:t xml:space="preserve">18. Khekan A. R., Aghdasi H. S., Salehpour P. Fast and High-Precision Human Fall Detection Using Improved YOLOv8 Model. IEEE Access. 2025. Vol. 13. P. 5271–5283. DOI: 10.1109/ACCESS.2024.3470319.</w:t>
      </w:r>
    </w:p>
    <w:p>
      <w:pPr>
        <w:pStyle w:val="BodyText"/>
      </w:pPr>
      <w:r>
        <w:t xml:space="preserve">19. Ramirez H., Velastin S. A., Meza I. et al. Fall Detection and Activity Recognition Using Human Skeleton Features. IEEE Access. 2021. Vol. 9. P. 33532–33542. DOI: 10.1109/ACCESS.2021.3061626.</w:t>
      </w:r>
    </w:p>
    <w:p>
      <w:pPr>
        <w:pStyle w:val="BodyText"/>
      </w:pPr>
      <w:r>
        <w:t xml:space="preserve">20. Inturi A. R., Manikandan V. M., Kumar M. N. et al. Synergistic Integration of Skeletal Kinematic Features for Vision-Based Fall Detection. Sensors. 2023. Vol. 23, no. 14. P. 6283. DOI: 10.3390/s23146283.</w:t>
      </w:r>
    </w:p>
    <w:p>
      <w:pPr>
        <w:pStyle w:val="BodyText"/>
      </w:pPr>
      <w:r>
        <w:t xml:space="preserve">21. Yan J., Wang X., Shi J. et al. Skeleton-Based Fall Detection with Multiple Inertial Sensors Using Spatial-Temporal Graph Convolutional Networks. Sensors. 2023. Vol. 23, no. 4. P. 2153. DOI: 10.3390/s23042153.</w:t>
      </w:r>
    </w:p>
    <w:p>
      <w:pPr>
        <w:pStyle w:val="BodyText"/>
      </w:pPr>
      <w:r>
        <w:t xml:space="preserve">22. Сватюк Д. Р., Сватюк О. Р., Белей О. І. Застосування згорткових нейронних мереж для безпеки розпізнавання об’єктів у відеопотоці. Кібербезпека: освіта, наука, техніка (Cybersecurity: Education, Science, Technique). 2020. Т. 4, № 8. С. 97–112. DOI: 10.28925/2663-4023.2020.8.97112.</w:t>
      </w:r>
    </w:p>
    <w:p>
      <w:pPr>
        <w:pStyle w:val="BodyText"/>
      </w:pPr>
      <w:r>
        <w:t xml:space="preserve">23. Петлицький В. В., Шевченко С. М., Мазур Н. П. Розробка алгоритму розпізнавання рухів об’єктів за допомогою нейронної мережі для системи відеонагляду. Кібербезпека: освіта, наука, техніка (Cybersecurity: Education, Science, Technique). 2019. Т. 2, № 6. С. 105–111. DOI: 10.28925/2663-4023.2019.6.105111.</w:t>
      </w:r>
    </w:p>
    <w:p>
      <w:pPr>
        <w:pStyle w:val="BodyText"/>
      </w:pPr>
      <w:r>
        <w:t xml:space="preserve">24. Тимошин Ю., Южда Ю. Аналіз особливостей застосування нейронних мереж для інтелектуальної обробки відеопотоків систем технічного зору. Адаптивні системи автоматичного управління (Adaptive Systems of Automatic Control). 2021. № 2(39). С. 12–19. DOI: 10.20535/1560-8956.39.2021.247372.</w:t>
      </w:r>
      <w:r>
        <w:t xml:space="preserve"> </w:t>
      </w:r>
      <w:r>
        <w:rPr>
          <w:rStyle w:val="TODO"/>
          <w:highlight w:val="yellow"/>
        </w:rPr>
        <w:t xml:space="preserve">TODO: перевірити запис: Ukrainian title confirmed via two secondary records (citing reference list, Grafiati), not seen on the journal page asac.kpi.ua itself</w:t>
      </w:r>
    </w:p>
    <w:p>
      <w:pPr>
        <w:pStyle w:val="BodyText"/>
      </w:pPr>
      <w:r>
        <w:t xml:space="preserve">25. Муляр Е. Р., Багрій Р. О., Манзюк Е. А. та ін. Метод виявлення зовнішніх проявів насильства у відеопотоці нейромережевими засобами. Вісник Хмельницького національного університету. Технічні науки (Herald of Khmelnytskyi National University. Technical Sciences). 2023. Т. 327, № 5(2). С. 82–87. URL: https://elar.khmnu.edu.ua/handle/123456789/15660.</w:t>
      </w:r>
      <w:r>
        <w:t xml:space="preserve"> </w:t>
      </w:r>
      <w:r>
        <w:rPr>
          <w:rStyle w:val="TODO"/>
          <w:highlight w:val="yellow"/>
        </w:rPr>
        <w:t xml:space="preserve">TODO: перевірити запис: DOI not confirmed (articles of this issue use 10.31891/2307-5732-2023-327-5-</w:t>
      </w:r>
      <w:r>
        <w:rPr>
          <w:rStyle w:val="TODO"/>
          <w:highlight w:val="yellow"/>
        </w:rPr>
        <w:t xml:space="preserve">-</w:t>
      </w:r>
      <w:r>
        <w:rPr>
          <w:rStyle w:val="TODO"/>
          <w:highlight w:val="yellow"/>
        </w:rPr>
        <w:t xml:space="preserve">, e.g. 10.31891/2307-5732-2023-327-5-19-24, so 10.31891/2307-5732-2023-</w:t>
      </w:r>
    </w:p>
    <w:p>
      <w:pPr>
        <w:pStyle w:val="BodyText"/>
      </w:pPr>
      <w:r>
        <w:t xml:space="preserve">26. Kwolek B., Kepski M. Human fall detection on embedded platform using depth maps and wireless accelerometer. Computer Methods and Programs in Biomedicine. 2014. Vol. 117, no. 3. P. 489–501. DOI: 10.1016/j.cmpb.2014.09.005.</w:t>
      </w:r>
    </w:p>
    <w:p>
      <w:pPr>
        <w:pStyle w:val="BodyText"/>
      </w:pPr>
      <w:r>
        <w:t xml:space="preserve">27. Charfi I., Miteran J., Dubois J. et al. Optimized spatio-temporal descriptors for real-time fall detection: comparison of support vector machine and Adaboost-based classification. Journal of Electronic Imaging. 2013. Vol. 22, no. 4. P. 041106. DOI: 10.1117/1.JEI.22.4.041106.</w:t>
      </w:r>
    </w:p>
    <w:p>
      <w:pPr>
        <w:pStyle w:val="BodyText"/>
      </w:pPr>
      <w:r>
        <w:t xml:space="preserve">28. Auvinet E., Rougier C., Meunier J. et al. Multiple cameras fall dataset. DIRO, Université de Montréal. 2010. no. 1350. URL: https://web.archive.org/web/20250731101305/https://www.iro.umontreal.ca/~labimage/Dataset/.</w:t>
      </w:r>
      <w:r>
        <w:t xml:space="preserve"> </w:t>
      </w:r>
      <w:r>
        <w:rPr>
          <w:rStyle w:val="TODO"/>
          <w:highlight w:val="yellow"/>
        </w:rPr>
        <w:t xml:space="preserve">TODO: перевірити запис: technical report itself (primary source) not located; metadata consistent across several independent citing works; no DOI exists for the report</w:t>
      </w:r>
    </w:p>
    <w:p>
      <w:pPr>
        <w:pStyle w:val="BodyText"/>
      </w:pPr>
      <w:r>
        <w:t xml:space="preserve">29. Martínez-Villaseñor L., Ponce H., Brieva J. et al. UP-Fall Detection Dataset: A Multimodal Approach. Sensors. 2019. Vol. 19, no. 9. P. 1988. DOI: 10.3390/s19091988.</w:t>
      </w:r>
    </w:p>
    <w:p>
      <w:pPr>
        <w:pStyle w:val="BodyText"/>
      </w:pPr>
      <w:r>
        <w:t xml:space="preserve">30. Alam E., Sufian A., Dutta P. et al. GMDCSA-24: A dataset for human fall detection in videos. Data in Brief. 2024. Vol. 57. P. 110892. DOI: 10.1016/j.dib.2024.110892.</w:t>
      </w:r>
    </w:p>
    <w:p>
      <w:pPr>
        <w:pStyle w:val="BodyText"/>
      </w:pPr>
      <w:r>
        <w:t xml:space="preserve">31. Schneider D., Marinov Z., Mistol M. et al. OmniFall: From Staged Through Synthetic to Wild, A Unified Multi-domain Dataset for Robust Fall Detection. Computer Vision – ECCV 2026. 2026. Vol. 17069. P. 112–129. DOI: 10.1007/978-3-032-37023-5_7.</w:t>
      </w:r>
    </w:p>
    <w:p>
      <w:pPr>
        <w:pStyle w:val="BodyText"/>
      </w:pPr>
      <w:r>
        <w:t xml:space="preserve">32. Winter D. A. Human balance and posture control during standing and walking. Gait &amp; Posture. 1995. Vol. 3, no. 4. P. 193–214. DOI: 10.1016/0966-6362(96)82849-9.</w:t>
      </w:r>
    </w:p>
    <w:p>
      <w:pPr>
        <w:pStyle w:val="BodyText"/>
      </w:pPr>
      <w:r>
        <w:t xml:space="preserve">33. Hof A. L., Gazendam M. G. J., Sinke W. E. The condition for dynamic stability. Journal of Biomechanics. 2005. Vol. 38, no. 1. P. 1–8. DOI: 10.1016/j.jbiomech.2004.03.025.</w:t>
      </w:r>
    </w:p>
    <w:p>
      <w:pPr>
        <w:pStyle w:val="BodyText"/>
      </w:pPr>
      <w:r>
        <w:t xml:space="preserve">34. Curtze C., Buurke T. J. W., McCrum C. Notes on the margin of stability. Journal of Biomechanics. 2024. Vol. 166. P. 112045. DOI: 10.1016/j.jbiomech.2024.112045.</w:t>
      </w:r>
    </w:p>
    <w:p>
      <w:pPr>
        <w:pStyle w:val="BodyText"/>
      </w:pPr>
      <w:r>
        <w:t xml:space="preserve">35. Hochreiter S., Schmidhuber J. Long Short-Term Memory. Neural Computation. 1997. Vol. 9, no. 8. P. 1735–1780. DOI: 10.1162/neco.1997.9.8.1735.</w:t>
      </w:r>
    </w:p>
    <w:p>
      <w:pPr>
        <w:pStyle w:val="BodyText"/>
      </w:pPr>
      <w:r>
        <w:t xml:space="preserve">36. Chen R. T. Q., Rubanova Y., Bettencourt J. et al. Neural Ordinary Differential Equations. Advances in Neural Information Processing Systems. 2018. Vol. 31. P. 6571–6583. URL: https://papers.nips.cc/paper/7892-neural-ordinary-differential-equations.</w:t>
      </w:r>
    </w:p>
    <w:p>
      <w:pPr>
        <w:pStyle w:val="BodyText"/>
      </w:pPr>
      <w:r>
        <w:t xml:space="preserve">37. Hasani R., Lechner M., Amini A. et al. Liquid Time-constant Networks. Proceedings of the AAAI Conference on Artificial Intelligence. 2021. Vol. 35, no. 9. P. 7657–7666. DOI: 10.1609/aaai.v35i9.16936.</w:t>
      </w:r>
    </w:p>
    <w:p>
      <w:pPr>
        <w:pStyle w:val="BodyText"/>
      </w:pPr>
      <w:r>
        <w:t xml:space="preserve">38. Hasani R., Lechner M., Amini A. et al. Closed-form continuous-time neural networks. Nature Machine Intelligence. 2022. Vol. 4, no. 11. P. 992–1003. DOI: 10.1038/s42256-022-00556-7.</w:t>
      </w:r>
    </w:p>
    <w:p>
      <w:pPr>
        <w:pStyle w:val="BodyText"/>
      </w:pPr>
      <w:r>
        <w:t xml:space="preserve">39. Sultani W., Chen C., Shah M. Real-World Anomaly Detection in Surveillance Videos. Proceedings of the IEEE/CVF Conference on Computer Vision and Pattern Recognition (CVPR). 2018. P. 6479–6488. DOI: 10.1109/CVPR.2018.00678.</w:t>
      </w:r>
    </w:p>
    <w:p>
      <w:pPr>
        <w:pStyle w:val="BodyText"/>
      </w:pPr>
      <w:r>
        <w:t xml:space="preserve">40. Wu P., Liu J., Shi Y. et al. Not only Look, but also Listen: Learning Multimodal Violence Detection under Weak Supervision. Computer Vision – ECCV 2020. 2020. Vol. 12375. P. 322–339. DOI: 10.1007/978-3-030-58577-8_20.</w:t>
      </w:r>
    </w:p>
    <w:p>
      <w:pPr>
        <w:pStyle w:val="BodyText"/>
      </w:pPr>
      <w:r>
        <w:t xml:space="preserve">41. Tian Y., Pang G., Chen Y. et al. Weakly-Supervised Video Anomaly Detection With Robust Temporal Feature Magnitude Learning. Proceedings of the IEEE/CVF International Conference on Computer Vision (ICCV). 2021. P. 4975–4986. DOI: 10.1109/ICCV48922.2021.00493.</w:t>
      </w:r>
    </w:p>
    <w:p>
      <w:pPr>
        <w:pStyle w:val="BodyText"/>
      </w:pPr>
      <w:r>
        <w:t xml:space="preserve">42. Liu Y., Yang D., Wang Y. et al. Generalized Video Anomaly Event Detection: Systematic Taxonomy and Comparison of Deep Models. ACM Computing Surveys. 2024. Vol. 56, no. 7. DOI: 10.1145/3645101.</w:t>
      </w:r>
    </w:p>
    <w:p>
      <w:pPr>
        <w:pStyle w:val="BodyText"/>
      </w:pPr>
      <w:r>
        <w:t xml:space="preserve">43. Dobryshev R. Y. Anomaly detection in crowded scenes: technologies, challenges and opportunities. Прикладні аспекти інформаційних технологій (Applied Aspects of Information Technology). 2024. Vol. 7, no. 3. P. 219–230. DOI: 10.15276/aait.07.2024.15.</w:t>
      </w:r>
    </w:p>
    <w:p>
      <w:pPr>
        <w:pStyle w:val="BodyText"/>
      </w:pPr>
      <w:r>
        <w:t xml:space="preserve">44. Маслій Р., Гармаш В., Ковальчук П. та ін. Аналіз методів знаходження аномалій у зображеннях. Інформаційні технології та комп’ютерна інженерія. 2024. № 1(59). С. 13–22. DOI: 10.31649/1999-9941-2024-59-1-13-22.</w:t>
      </w:r>
    </w:p>
    <w:p>
      <w:pPr>
        <w:pStyle w:val="BodyText"/>
      </w:pPr>
      <w:r>
        <w:t xml:space="preserve">45. Романець В. О., Маслій Р. В. Виявлення аномалій у відеопотоці трафіку транспорту засобами комп’ютерного зору та глибинного навчання. Вісник Вінницького політехнічного інституту. 2025. № 5. С. 146–155. DOI: 10.31649/1997-9266-2025-182-5-146-155.</w:t>
      </w:r>
    </w:p>
    <w:p>
      <w:pPr>
        <w:pStyle w:val="BodyText"/>
      </w:pPr>
      <w:r>
        <w:t xml:space="preserve">46. Романець В., Бісікало О. Виявлення об’єктів дорожнього руху з камер відеоспостереження. Вісник Хмельницького національного університету. Технічні науки (Herald of Khmelnytskyi National University. Technical Sciences). 2025. Т. 355, № 4. С. 491–497. DOI: 10.31891/2307-5732-2025-355-70.</w:t>
      </w:r>
      <w:r>
        <w:t xml:space="preserve"> </w:t>
      </w:r>
      <w:r>
        <w:rPr>
          <w:rStyle w:val="TODO"/>
          <w:highlight w:val="yellow"/>
        </w:rPr>
        <w:t xml:space="preserve">TODO: перевірити запис: DOI seen in a single search snippet of the journal article page; not resolved via doi.org/Crossref</w:t>
      </w:r>
    </w:p>
    <w:p>
      <w:pPr>
        <w:pStyle w:val="BodyText"/>
      </w:pPr>
      <w:r>
        <w:t xml:space="preserve">47. Бизкровний О. М., Смеляков К. С. Моделі класифікатора передумов виникнення ДТП для передбачення небезпечних ситуацій на перехрестях. Сучасний стан наукових досліджень та технологій в промисловості (Innovative Technologies and Scientific Solutions for Industries). 2025. № 2(32). DOI: 10.30837/2522-9818.2025.2.177.</w:t>
      </w:r>
      <w:r>
        <w:t xml:space="preserve"> </w:t>
      </w:r>
      <w:r>
        <w:rPr>
          <w:rStyle w:val="TODO"/>
          <w:highlight w:val="yellow"/>
        </w:rPr>
        <w:t xml:space="preserve">TODO: перевірити запис: end page not confirmed (article starts p. 177; re-searched 2026-10-26, no issue contents or citing record shows the end page)</w:t>
      </w:r>
    </w:p>
    <w:p>
      <w:pPr>
        <w:pStyle w:val="BodyText"/>
      </w:pPr>
      <w:r>
        <w:t xml:space="preserve">48. Radford A., Kim J. W., Hallacy C. et al. Learning Transferable Visual Models From Natural Language Supervision. Proceedings of the 38th International Conference on Machine Learning. 2021. Vol. 139. P. 8748–8763. URL: https://proceedings.mlr.press/v139/radford21a.html.</w:t>
      </w:r>
    </w:p>
    <w:p>
      <w:pPr>
        <w:pStyle w:val="BodyText"/>
      </w:pPr>
      <w:r>
        <w:t xml:space="preserve">49. Wu P., Zhou X., Pang G. et al. VadCLIP: Adapting Vision-Language Models for Weakly Supervised Video Anomaly Detection. Proceedings of the AAAI Conference on Artificial Intelligence. 2024. Vol. 38, no. 6. P. 6074–6082. DOI: 10.1609/aaai.v38i6.28423.</w:t>
      </w:r>
    </w:p>
    <w:p>
      <w:pPr>
        <w:pStyle w:val="BodyText"/>
      </w:pPr>
      <w:r>
        <w:t xml:space="preserve">50. Wu P., Zhou X., Pang G. et al. Open-Vocabulary Video Anomaly Detection. Proceedings of the IEEE/CVF Conference on Computer Vision and Pattern Recognition (CVPR). 2024. P. 18297–18307. DOI: 10.1109/CVPR52733.2024.01732.</w:t>
      </w:r>
    </w:p>
    <w:p>
      <w:pPr>
        <w:pStyle w:val="BodyText"/>
      </w:pPr>
      <w:r>
        <w:t xml:space="preserve">51. Zhou Q., Pang G., Tian Y. et al. AnomalyCLIP: Object-agnostic Prompt Learning for Zero-shot Anomaly Detection. International Conference on Learning Representations (ICLR). 2024. URL: https://iclr.cc/virtual/2024/poster/18318.</w:t>
      </w:r>
    </w:p>
    <w:p>
      <w:pPr>
        <w:pStyle w:val="BodyText"/>
      </w:pPr>
      <w:r>
        <w:t xml:space="preserve">52. Wang Y., He Y., Li Y. et al. InternVid: A Large-scale Video-Text Dataset for Multimodal Understanding and Generation. International Conference on Learning Representations (ICLR). 2024. URL: https://proceedings.iclr.cc/paper_files/paper/2024/hash/b7bfab38ed694b43e8c20c14f6c0e900-Abstract-Conference.html.</w:t>
      </w:r>
    </w:p>
    <w:p>
      <w:pPr>
        <w:pStyle w:val="BodyText"/>
      </w:pPr>
      <w:r>
        <w:t xml:space="preserve">53. Wang Y., Li K., Li X. et al. InternVideo2: Scaling Foundation Models for Multimodal Video Understanding. Computer Vision – ECCV 2024. 2024. DOI: 10.1007/978-3-031-73013-9_23.</w:t>
      </w:r>
    </w:p>
    <w:p>
      <w:pPr>
        <w:pStyle w:val="BodyText"/>
      </w:pPr>
      <w:r>
        <w:t xml:space="preserve">54. Zanella L., Menapace W., Mancini M. et al. Harnessing Large Language Models for Training-free Video Anomaly Detection. Proceedings of the IEEE/CVF Conference on Computer Vision and Pattern Recognition (CVPR). 2024. P. 18527–18536. DOI: 10.1109/CVPR52733.2024.01753.</w:t>
      </w:r>
    </w:p>
    <w:p>
      <w:pPr>
        <w:pStyle w:val="BodyText"/>
      </w:pPr>
      <w:r>
        <w:t xml:space="preserve">55. Zhang H., Xu X., Wang X. et al. Holmes-VAD: Towards Unbiased and Explainable Video Anomaly Detection via Multi-modal LLM. arXiv:2406.12235. 2024. URL: https://arxiv.org/abs/2406.12235v2.</w:t>
      </w:r>
    </w:p>
    <w:p>
      <w:pPr>
        <w:pStyle w:val="BodyText"/>
      </w:pPr>
      <w:r>
        <w:t xml:space="preserve">56. Yuan T., Zhang X., Liu K. et al. Towards Surveillance Video-and-Language Understanding: New Dataset, Baselines, and Challenges. Proceedings of the IEEE/CVF Conference on Computer Vision and Pattern Recognition (CVPR). 2024. P. 22052–22061. DOI: 10.1109/CVPR52733.2024.02082.</w:t>
      </w:r>
    </w:p>
    <w:p>
      <w:pPr>
        <w:pStyle w:val="BodyText"/>
      </w:pPr>
      <w:r>
        <w:t xml:space="preserve">57. Team G. Gemma 3 Technical Report. arXiv:2503.19786. 2025. URL: https://arxiv.org/pdf/2503.19786.</w:t>
      </w:r>
    </w:p>
    <w:p>
      <w:pPr>
        <w:pStyle w:val="BodyText"/>
      </w:pPr>
      <w:r>
        <w:t xml:space="preserve">58. Bai S., Chen K., Liu X. et al. Qwen2.5-VL Technical Report. arXiv:2502.13923. 2025. URL: https://arxiv.org/pdf/2502.13923.</w:t>
      </w:r>
    </w:p>
    <w:p>
      <w:pPr>
        <w:pStyle w:val="BodyText"/>
      </w:pPr>
      <w:r>
        <w:t xml:space="preserve">59. Xiang K., Li H., Zhang T. J. et al. SeePhys: Does Seeing Help Thinking? – Benchmarking Vision-Based Physics Reasoning. arXiv:2505.19099. 2025. URL: https://arxiv.org/abs/2505.19099v4.</w:t>
      </w:r>
    </w:p>
    <w:p>
      <w:pPr>
        <w:pStyle w:val="BodyText"/>
      </w:pPr>
      <w:r>
        <w:t xml:space="preserve">60. Geifman Y., El-Yaniv R. Selective Classification for Deep Neural Networks. Advances in Neural Information Processing Systems. 2017. Vol. 30. P. 4878–4887. URL: https://neurips.cc/virtual/2017/poster/9264.</w:t>
      </w:r>
    </w:p>
    <w:p>
      <w:pPr>
        <w:pStyle w:val="BodyText"/>
      </w:pPr>
      <w:r>
        <w:t xml:space="preserve">61. Mozannar H., Sontag D. Consistent Estimators for Learning to Defer to an Expert. Proceedings of the 37th International Conference on Machine Learning. 2020. Vol. 119. P. 7076–7087. URL: https://proceedings.mlr.press/v119/mozannar20b.html.</w:t>
      </w:r>
    </w:p>
    <w:p>
      <w:pPr>
        <w:pStyle w:val="BodyText"/>
      </w:pPr>
      <w:r>
        <w:t xml:space="preserve">62. Chen L., Zaharia M., Zou J. FrugalGPT: How to Use Large Language Models While Reducing Cost and Improving Performance. Transactions on Machine Learning Research. 2024. URL: https://mlanthology.org/tmlr/2024/chen2024tmlr-frugalgpt.</w:t>
      </w:r>
    </w:p>
    <w:p>
      <w:pPr>
        <w:pStyle w:val="BodyText"/>
      </w:pPr>
      <w:r>
        <w:t xml:space="preserve">63. Ong I., Almahairi A., Wu V. et al. RouteLLM: Learning to Route LLMs from Preference Data. International Conference on Learning Representations (ICLR). 2025. URL: https://proceedings.iclr.cc/paper_files/paper/2025/hash/5503a7c69d48a2f86fc00b3dc09de686-Abstract-Conference.html.</w:t>
      </w:r>
    </w:p>
    <w:p>
      <w:pPr>
        <w:pStyle w:val="BodyText"/>
      </w:pPr>
      <w:r>
        <w:t xml:space="preserve">64. Rabanser S., Rauschmayr N., Kulshrestha A. et al. Gatekeeper: Improving Model Cascades Through Confidence Tuning. Advances in Neural Information Processing Systems (NeurIPS). 2025. URL: https://neurips.cc/virtual/2025/poster/116238.</w:t>
      </w:r>
    </w:p>
    <w:p>
      <w:pPr>
        <w:pStyle w:val="BodyText"/>
      </w:pPr>
      <w:r>
        <w:t xml:space="preserve">65. Jitkrittum W., Gupta N., Menon A. K. et al. When Does Confidence-Based Cascade Deferral Suffice?. Advances in Neural Information Processing Systems. 2023. Vol. 36. URL: https://nips.cc/virtual/2023/poster/72864.</w:t>
      </w:r>
    </w:p>
    <w:p>
      <w:pPr>
        <w:pStyle w:val="BodyText"/>
      </w:pPr>
      <w:r>
        <w:t xml:space="preserve">66. Gorokhovatskyi V., Chmutov Y., Tvoroshenko I. et al. Reducing computational costs by compressing the structural description in image classification methods. Сучасні інформаційні системи (Advanced Information Systems). 2025. Vol. 9, no. 1. P. 5–12. DOI: 10.20998/2522-9052.2025.1.01.</w:t>
      </w:r>
    </w:p>
    <w:p>
      <w:pPr>
        <w:pStyle w:val="BodyText"/>
      </w:pPr>
      <w:r>
        <w:t xml:space="preserve">67. Guo C., Pleiss G., Sun Y. et al. On Calibration of Modern Neural Networks. Proceedings of the 34th International Conference on Machine Learning. 2017. Vol. 70. P. 1321–1330. URL: https://proceedings.mlr.press/v70/guo17a.html.</w:t>
      </w:r>
    </w:p>
    <w:p>
      <w:pPr>
        <w:pStyle w:val="BodyText"/>
      </w:pPr>
      <w:r>
        <w:t xml:space="preserve">68. Platt J. C. Probabilistic Outputs for Support Vector Machines and Comparisons to Regularized Likelihood Methods. Advances in Large Margin Classifiers. 2000. P. 61–74. URL: https://www.csie.ntu.edu.tw/~cjlin/papers/plattprob.pdf.</w:t>
      </w:r>
    </w:p>
    <w:p>
      <w:pPr>
        <w:pStyle w:val="BodyText"/>
      </w:pPr>
      <w:r>
        <w:t xml:space="preserve">69. Vovk V., Gammerman A., Shafer G. Algorithmic Learning in a Random World. Cham : Springer. 2022. DOI: 10.1007/978-3-031-06649-8.</w:t>
      </w:r>
    </w:p>
    <w:p>
      <w:pPr>
        <w:pStyle w:val="BodyText"/>
      </w:pPr>
      <w:r>
        <w:t xml:space="preserve">70. Angelopoulos A. N., Bates S. Conformal Prediction: A Gentle Introduction. Foundations and Trends in Machine Learning. 2023. Vol. 16, no. 4. P. 494–591. DOI: 10.1561/2200000101.</w:t>
      </w:r>
    </w:p>
    <w:p>
      <w:pPr>
        <w:pStyle w:val="BodyText"/>
      </w:pPr>
      <w:r>
        <w:t xml:space="preserve">71. Angelopoulos A. N., Bates S., Fisch A. et al. Conformal Risk Control. International Conference on Learning Representations (ICLR). 2024. URL: https://proceedings.iclr.cc/paper_files/paper/2024/hash/f3549ef9b5ff520a7e41ff3cc306ab2b-Abstract-Conference.html.</w:t>
      </w:r>
    </w:p>
    <w:p>
      <w:pPr>
        <w:pStyle w:val="BodyText"/>
      </w:pPr>
      <w:r>
        <w:t xml:space="preserve">72. Angelopoulos A. N., Bates S., Candès E. J. et al. Learn then Test: Calibrating Predictive Algorithms to Achieve Risk Control. The Annals of Applied Statistics. 2025. Vol. 19, no. 2. P. 1641–1662. DOI: 10.1214/24-AOAS1998.</w:t>
      </w:r>
    </w:p>
    <w:p>
      <w:pPr>
        <w:pStyle w:val="BodyText"/>
      </w:pPr>
      <w:r>
        <w:t xml:space="preserve">73. Barber R. F., Candès E. J., Ramdas A. et al. Predictive inference with the jackknife+. The Annals of Statistics. 2021. Vol. 49, no. 1. P. 486–507. DOI: 10.1214/20-AOS1965.</w:t>
      </w:r>
    </w:p>
    <w:p>
      <w:pPr>
        <w:pStyle w:val="BodyText"/>
      </w:pPr>
      <w:r>
        <w:t xml:space="preserve">74. Page E. S. Continuous Inspection Schemes. Biometrika. 1954. Vol. 41, no. 1–2. P. 100–115. DOI: 10.1093/biomet/41.1-2.100.</w:t>
      </w:r>
    </w:p>
    <w:p>
      <w:pPr>
        <w:pStyle w:val="BodyText"/>
      </w:pPr>
      <w:r>
        <w:t xml:space="preserve">75. Shiryaev A. N. On Optimum Methods in Quickest Detection Problems. Theory of Probability and Its Applications. 1963. Vol. 8, no. 1. P. 22–46. DOI: 10.1137/1108002.</w:t>
      </w:r>
    </w:p>
    <w:p>
      <w:pPr>
        <w:pStyle w:val="BodyText"/>
      </w:pPr>
      <w:r>
        <w:t xml:space="preserve">76. Lorden G. Procedures for Reacting to a Change in Distribution. The Annals of Mathematical Statistics. 1971. Vol. 42, no. 6. P. 1897–1908. DOI: 10.1214/aoms/1177693055.</w:t>
      </w:r>
    </w:p>
    <w:p>
      <w:pPr>
        <w:pStyle w:val="BodyText"/>
      </w:pPr>
      <w:r>
        <w:t xml:space="preserve">77. Moustakides G. V. Optimal Stopping Times for Detecting Changes in Distributions. The Annals of Statistics. 1986. Vol. 14, no. 4. P. 1379–1387. DOI: 10.1214/aos/1176350164.</w:t>
      </w:r>
    </w:p>
    <w:p>
      <w:pPr>
        <w:pStyle w:val="BodyText"/>
      </w:pPr>
      <w:r>
        <w:t xml:space="preserve">78. Tartakovsky A., Nikiforov I., Basseville M. Sequential Analysis: Hypothesis Testing and Changepoint Detection. Boca Raton, FL : Chapman and Hall/CRC. 2014. Vol. 136. URL: https://www.schweitzer-online.de/en/buch/Tartakovsky/Sequential-Analysis/9781439838204/A14220768/.</w:t>
      </w:r>
    </w:p>
    <w:p>
      <w:pPr>
        <w:pStyle w:val="BodyText"/>
      </w:pPr>
      <w:r>
        <w:t xml:space="preserve">79. Xie L., Zou S., Xie Y. et al. Sequential (Quickest) Change Detection: Classical Results and New Directions. IEEE Journal on Selected Areas in Information Theory. 2021. Vol. 2, no. 2. P. 494–514. URL: https://experts.illinois.edu/en/publications/sequential-quickest-change-detection-classical-results-and-new-di/.</w:t>
      </w:r>
    </w:p>
    <w:p>
      <w:pPr>
        <w:pStyle w:val="BodyText"/>
      </w:pPr>
      <w:r>
        <w:t xml:space="preserve">80. Lee J., Xie Y., Cheng X. Training Neural Networks for Sequential Change-Point Detection. IEEE International Conference on Acoustics, Speech and Signal Processing (ICASSP). 2023. DOI: 10.1109/ICASSP49357.2023.10095005.</w:t>
      </w:r>
    </w:p>
    <w:p>
      <w:pPr>
        <w:pStyle w:val="BodyText"/>
      </w:pPr>
      <w:r>
        <w:t xml:space="preserve">81. Pysarchuk O., Baran D., Mironov Y. et al. Algorithms of statistical anomalies clearing for data science applications. Системні дослідження та інформаційні технології (System Research and Information Technologies). 2023. no. 1. P. 78–84. DOI: 10.20535/SRIT.2308-8893.2023.1.06.</w:t>
      </w:r>
    </w:p>
    <w:p>
      <w:pPr>
        <w:pStyle w:val="BodyText"/>
      </w:pPr>
      <w:r>
        <w:t xml:space="preserve">82. Pysarchuk O. O., Pavlova S. O., Baran D. R. The method of adaptation of the parameters of algorithms for the detection and cleaning of a statistical sample from anomalies for Data Science problems. Radio Electronics, Computer Science, Control. 2025. no. 3(74). P. 37–44. DOI: 10.15588/1607-3274-2025-3-4.</w:t>
      </w:r>
      <w:r>
        <w:t xml:space="preserve"> </w:t>
      </w:r>
      <w:r>
        <w:rPr>
          <w:rStyle w:val="TODO"/>
          <w:highlight w:val="yellow"/>
        </w:rPr>
        <w:t xml:space="preserve">TODO: перевірити запис: publication language not verified (journal page and repository give English title and Ukrainian/English abstracts; body language not visible in search results;</w:t>
      </w:r>
    </w:p>
    <w:p>
      <w:pPr>
        <w:pStyle w:val="BodyText"/>
      </w:pPr>
      <w:r>
        <w:t xml:space="preserve">83. Dempster A. P. Upper and Lower Probabilities Induced by a Multivalued Mapping. The Annals of Mathematical Statistics. 1967. Vol. 38, no. 2. P. 325–339. DOI: 10.1214/aoms/1177698950.</w:t>
      </w:r>
    </w:p>
    <w:p>
      <w:pPr>
        <w:pStyle w:val="BodyText"/>
      </w:pPr>
      <w:r>
        <w:t xml:space="preserve">84. Shafer G. A Mathematical Theory of Evidence. Princeton, NJ : Princeton University Press. 1976. URL: https://www.degruyterbrill.com/document/doi/10.1515/9780691214696/html.</w:t>
      </w:r>
    </w:p>
    <w:p>
      <w:pPr>
        <w:pStyle w:val="BodyText"/>
      </w:pPr>
      <w:r>
        <w:t xml:space="preserve">85. Smets P. Analyzing the combination of conflicting belief functions. Information Fusion. 2007. Vol. 8, no. 4. P. 387–412. URL: https://difusion.ulb.ac.be/vufind/Record/ULB-DIPOT:oai:dipot.ulb.ac.be:2013/170778/Stats.</w:t>
      </w:r>
    </w:p>
    <w:p>
      <w:pPr>
        <w:pStyle w:val="BodyText"/>
      </w:pPr>
      <w:r>
        <w:t xml:space="preserve">86. Yager R. R. On the Dempster-Shafer framework and new combination rules. Information Sciences. 1987. Vol. 41, no. 2. P. 93–137. URL: https://search.r-project.org/CRAN/refmans/EvCombR/html/yComb.html.</w:t>
      </w:r>
    </w:p>
    <w:p>
      <w:pPr>
        <w:pStyle w:val="BodyText"/>
      </w:pPr>
      <w:r>
        <w:t xml:space="preserve">87. Murphy C. K. Combining belief functions when evidence conflicts. Decision Support Systems. 2000. Vol. 29, no. 1. P. 1–9. DOI: 10.1016/S0167-9236(99)00084-6.</w:t>
      </w:r>
    </w:p>
    <w:p>
      <w:pPr>
        <w:pStyle w:val="BodyText"/>
      </w:pPr>
      <w:r>
        <w:t xml:space="preserve">88. Advances and Applications of DSmT for Information Fusion. Rehoboth : American Research Press. 2004. Vol. 1. URL: https://fs.unm.edu/DSmT-book1.pdf.</w:t>
      </w:r>
    </w:p>
    <w:p>
      <w:pPr>
        <w:pStyle w:val="BodyText"/>
      </w:pPr>
      <w:r>
        <w:t xml:space="preserve">89. Smets P. Decision making in the TBM: the necessity of the pignistic transformation. International Journal of Approximate Reasoning. 2005. Vol. 38, no. 2. P. 133–147. URL: https://difusion.ulb.ac.be/vufind/Record/ULB-DIPOT:oai:dipot.ulb.ac.be:2013/171124/TOC.</w:t>
      </w:r>
    </w:p>
    <w:p>
      <w:pPr>
        <w:pStyle w:val="BodyText"/>
      </w:pPr>
      <w:r>
        <w:t xml:space="preserve">90. Sensoy M., Kaplan L., Kandemir M. Evidential Deep Learning to Quantify Classification Uncertainty. Advances in Neural Information Processing Systems. 2018. Vol. 31. P. 3179–3189. URL: https://proceedings.neurips.cc/paper/2018/hash/a981f2b708044d6fb4a71a1463242520-Abstract.html.</w:t>
      </w:r>
    </w:p>
    <w:p>
      <w:pPr>
        <w:pStyle w:val="BodyText"/>
      </w:pPr>
      <w:r>
        <w:t xml:space="preserve">91. Tong Z., Xu P., Denœux T. An evidential classifier based on Dempster-Shafer theory and deep learning. Neurocomputing. 2021. Vol. 450. P. 275–293. URL: https://hal.archives-ouvertes.fr/hal-03219203.</w:t>
      </w:r>
    </w:p>
    <w:p>
      <w:pPr>
        <w:pStyle w:val="BodyText"/>
      </w:pPr>
      <w:r>
        <w:t xml:space="preserve">92. Han Z., Zhang C., Fu H. et al. Trusted Multi-View Classification With Dynamic Evidential Fusion. IEEE Transactions on Pattern Analysis and Machine Intelligence. 2023. Vol. 45, no. 2. P. 2551–2566. DOI: 10.1109/TPAMI.2022.3171983.</w:t>
      </w:r>
    </w:p>
    <w:p>
      <w:pPr>
        <w:pStyle w:val="BodyText"/>
      </w:pPr>
      <w:r>
        <w:t xml:space="preserve">93. Kovalenko I. I., Shved A. V. Clustering of group expert estimates based on measures in the theory of evidence. Naukovyi Visnyk Natsionalnoho Hirnychoho Universytetu. 2016. no. 4. URL: https://nv.nmu.org.ua/index.php/en/archive/on-the-issues/1294-2016/contents-no-4-2016/information-technologies-systems-analysis-and-administration-2/3670-clustering-of-group-expert-estimates-based-on-measures-in-the-theory-of-evidence;.</w:t>
      </w:r>
      <w:r>
        <w:t xml:space="preserve"> </w:t>
      </w:r>
      <w:r>
        <w:rPr>
          <w:rStyle w:val="TODO"/>
          <w:highlight w:val="yellow"/>
        </w:rPr>
        <w:t xml:space="preserve">TODO: перевірити запис: end page unresolved (starts p. 71; 71–77 vs 71–78 in citing works; re-searched 2026-10-26 without a primary source for the end page)</w:t>
      </w:r>
    </w:p>
    <w:p>
      <w:pPr>
        <w:pStyle w:val="BodyText"/>
      </w:pPr>
      <w:r>
        <w:t xml:space="preserve">94. Kovalenko I. I., Shved A. V., Davydenko Y. O. Development of mathematical models of group decision synthesis for structuring the rough data and expert knowledge. Radio Electronics, Computer Science, Control. 2022. no. 1. P. 93–105. DOI: 10.15588/1607-3274-2022-1-11.</w:t>
      </w:r>
    </w:p>
    <w:p>
      <w:pPr>
        <w:pStyle w:val="BodyText"/>
      </w:pPr>
      <w:r>
        <w:t xml:space="preserve">95. Davydenko Y. O., Shved A. V., Honcharova N. V. Development of technique for structuring of group expert assessments under uncertainty and inconcistancy. Radio Electronics, Computer Science, Control. 2023. no. 4. P. 30–38. DOI: 10.15588/1607-3274-2023-4-3.</w:t>
      </w:r>
    </w:p>
    <w:p>
      <w:pPr>
        <w:pStyle w:val="BodyText"/>
      </w:pPr>
      <w:r>
        <w:t xml:space="preserve">96. Team G. Gemma 4 Technical Report. arXiv:2607.02770. 2026. URL: https://arxiv.org/abs/2607.02770.</w:t>
      </w:r>
    </w:p>
    <w:bookmarkEnd w:id="134"/>
    <w:bookmarkStart w:id="136" w:name="додаток-а"/>
    <w:p>
      <w:pPr>
        <w:pStyle w:val="Heading1"/>
      </w:pPr>
      <w:r>
        <w:t xml:space="preserve">ДОДАТОК А</w:t>
      </w:r>
    </w:p>
    <w:bookmarkStart w:id="135" w:name="Xde45bd86f213f6feae00285c0de447657aac9f5"/>
    <w:p>
      <w:pPr>
        <w:pStyle w:val="Heading2"/>
      </w:pPr>
      <w:r>
        <w:t xml:space="preserve">Список публікацій здобувача за темою дисертації та відомості про апробацію</w:t>
      </w:r>
    </w:p>
    <w:p>
      <w:pPr>
        <w:pStyle w:val="FirstParagraph"/>
      </w:pPr>
      <w:r>
        <w:rPr>
          <w:rStyle w:val="TODO"/>
          <w:highlight w:val="yellow"/>
        </w:rPr>
        <w:t xml:space="preserve">TODO: заповнити за docs/publications.md: вихідні дані, DOI, індексація; конференції — назва, місто, дата</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before="0" w:line="360" w:lineRule="auto"/>
      <w:ind w:firstLine="709"/>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ind w:firstLine="0"/>
      <w:jc w:val="left"/>
    </w:pPr>
  </w:style>
  <w:style w:styleId="Title" w:type="paragraph">
    <w:name w:val="Title"/>
    <w:basedOn w:val="Normal"/>
    <w:next w:val="BodyText"/>
    <w:qFormat/>
    <w:pPr>
      <w:keepNext/>
      <w:keepLines/>
      <w:spacing w:after="240" w:before="480"/>
      <w:jc w:val="center"/>
    </w:pPr>
    <w:pPr>
      <w:spacing w:after="0" w:line="360" w:lineRule="auto"/>
      <w:ind w:firstLine="709"/>
      <w:jc w:val="both"/>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jc w:val="center"/>
      <w:keepNext/>
      <w:keepLines/>
      <w:spacing w:after="0" w:before="480"/>
      <w:outlineLvl w:val="0"/>
    </w:pPr>
    <w:rPr>
      <w:b/>
      <w:i w:val="0"/>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b/>
      <w:i w:val="0"/>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b/>
      <w:i w:val="0"/>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TODO" w:type="character">
    <w:name w:val="TODO"/>
    <w:rPr>
      <w:highlight w:val="yellow"/>
    </w:rPr>
  </w:style>
  <w:style w:customStyle="1" w:styleId="Formula" w:type="paragraph">
    <w:name w:val="Formula"/>
    <w:basedOn w:val="Normal"/>
    <w:pPr>
      <w:tabs>
        <w:tab w:pos="4960" w:val="center"/>
        <w:tab w:pos="9921" w:val="right"/>
      </w:tabs>
      <w:spacing w:after="120" w:before="120"/>
      <w:ind w:firstLine="0"/>
      <w:jc w:val="left"/>
    </w:pPr>
  </w:style>
  <w:style w:customStyle="1" w:styleId="Center" w:type="paragraph">
    <w:name w:val="Center"/>
    <w:basedOn w:val="Normal"/>
    <w:pPr>
      <w:ind w:firstLine="0"/>
      <w:jc w:val="center"/>
    </w:pPr>
  </w:style>
  <w:style w:customStyle="1" w:styleId="Right" w:type="paragraph">
    <w:name w:val="Right"/>
    <w:basedOn w:val="Normal"/>
    <w:pPr>
      <w:ind w:firstLine="0" w:left="500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2026-10-29T12:12:50Z</dcterms:created>
  <dcterms:modified xsi:type="dcterms:W3CDTF">2026-10-29T12:12:50Z</dcterms:modified>
</cp:coreProperties>
</file>

<file path=docProps/custom.xml><?xml version="1.0" encoding="utf-8"?>
<Properties xmlns="http://schemas.openxmlformats.org/officeDocument/2006/custom-properties" xmlns:vt="http://schemas.openxmlformats.org/officeDocument/2006/docPropsVTypes"/>
</file>