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F53A7" w14:textId="77777777" w:rsidR="00B7307C" w:rsidRDefault="002D6D5E">
      <w:pPr>
        <w:pStyle w:val="Title"/>
      </w:pPr>
      <w:r>
        <w:t>Case Study</w:t>
      </w:r>
    </w:p>
    <w:p w14:paraId="74E903E8" w14:textId="77777777" w:rsidR="00B7307C" w:rsidRDefault="002D6D5E">
      <w:pPr>
        <w:pStyle w:val="Author"/>
      </w:pPr>
      <w:r>
        <w:t>Myles Thomas</w:t>
      </w:r>
    </w:p>
    <w:p w14:paraId="2A47DE1C" w14:textId="77777777" w:rsidR="00B7307C" w:rsidRDefault="002D6D5E">
      <w:pPr>
        <w:pStyle w:val="Date"/>
      </w:pPr>
      <w:r>
        <w:t>12/16/2020</w:t>
      </w:r>
    </w:p>
    <w:p w14:paraId="22209158" w14:textId="702416A9" w:rsidR="00B7307C" w:rsidRDefault="002D6D5E">
      <w:pPr>
        <w:pStyle w:val="Heading1"/>
      </w:pPr>
      <w:bookmarkStart w:id="0" w:name="X3f1a293400e394ed02989b8e35e7b010d41294d"/>
      <w:r>
        <w:t>Case Study - Segmenting Consumers of Bath Soap</w:t>
      </w:r>
      <w:bookmarkEnd w:id="0"/>
    </w:p>
    <w:p w14:paraId="5674A726" w14:textId="77777777" w:rsidR="00B7307C" w:rsidRDefault="002D6D5E">
      <w:pPr>
        <w:pStyle w:val="FirstParagraph"/>
      </w:pPr>
      <w:r>
        <w:t>CRISA is an Asian market research agency that specializes in tracking consumer purchase behavior in consumer goods. They would like to segment the soap buyers’ market based on two sets of variables more directly related to the purchase process and to brand loyalty:</w:t>
      </w:r>
    </w:p>
    <w:p w14:paraId="543D2FE6" w14:textId="77777777" w:rsidR="00B7307C" w:rsidRDefault="002D6D5E">
      <w:pPr>
        <w:numPr>
          <w:ilvl w:val="0"/>
          <w:numId w:val="2"/>
        </w:numPr>
      </w:pPr>
      <w:r>
        <w:t>Purchase behavior (volume, frequency, susceptibility to discounts, brand loyalty)</w:t>
      </w:r>
    </w:p>
    <w:p w14:paraId="4A637541" w14:textId="77777777" w:rsidR="00B7307C" w:rsidRDefault="002D6D5E">
      <w:pPr>
        <w:numPr>
          <w:ilvl w:val="0"/>
          <w:numId w:val="2"/>
        </w:numPr>
      </w:pPr>
      <w:r>
        <w:t>Basis of purchase (price, selling proposition)</w:t>
      </w:r>
    </w:p>
    <w:p w14:paraId="64960B43" w14:textId="77777777" w:rsidR="00B7307C" w:rsidRDefault="002D6D5E">
      <w:pPr>
        <w:pStyle w:val="FirstParagraph"/>
      </w:pPr>
      <w:r>
        <w:t>The reason for this segmentation is that once this market is segmented successfully with a new method, the agency can further segment those clusters using the traditional segmentation of markets on the basis of purchaser demographics.</w:t>
      </w:r>
    </w:p>
    <w:p w14:paraId="6B3B0292" w14:textId="77777777" w:rsidR="00B7307C" w:rsidRDefault="002D6D5E">
      <w:pPr>
        <w:pStyle w:val="BodyText"/>
      </w:pPr>
      <w:r>
        <w:t>Things to note before diving in:</w:t>
      </w:r>
    </w:p>
    <w:p w14:paraId="51DE9732" w14:textId="13AAE430" w:rsidR="00B7307C" w:rsidRDefault="002D6D5E">
      <w:pPr>
        <w:pStyle w:val="BodyText"/>
      </w:pPr>
      <w:r>
        <w:t xml:space="preserve">K (K = The number of cluster) will be chosen by running </w:t>
      </w:r>
      <w:r w:rsidR="004A25DB">
        <w:t>a</w:t>
      </w:r>
      <w:r>
        <w:t xml:space="preserve"> k-means algorithm in each part and seeing which number of k has the best spread of clusters.</w:t>
      </w:r>
    </w:p>
    <w:p w14:paraId="635B3241" w14:textId="707D565B" w:rsidR="00B7307C" w:rsidRDefault="002D6D5E">
      <w:pPr>
        <w:pStyle w:val="BodyText"/>
      </w:pPr>
      <w:r>
        <w:t xml:space="preserve">Brand Loyalty is an important aspect of this Case Study, and there are a number of ways to quantify this idea. The transaction/brand runs ratio is a good start for seeing if a customer is loyal or not (A brand run is a string of consecutive times that a customer purchases the same brand). Brand-wise Volume % is more self explanatory: if a customer is brand loyal, the customer will purchase a make a large proportion of purchases to one brand. </w:t>
      </w:r>
      <w:proofErr w:type="gramStart"/>
      <w:r>
        <w:t>In order to</w:t>
      </w:r>
      <w:proofErr w:type="gramEnd"/>
      <w:r>
        <w:t xml:space="preserve"> account for the 9 Brandwise purchase columns, code will be written that checks to see if any of the first 8 columns have a % higher than 50%, since that </w:t>
      </w:r>
      <w:r w:rsidR="004F2035">
        <w:t>would indicate</w:t>
      </w:r>
      <w:r>
        <w:t xml:space="preserve"> the customer is making a majority of transactions for that brand.</w:t>
      </w:r>
    </w:p>
    <w:p w14:paraId="3CA3C054" w14:textId="77777777" w:rsidR="00B7307C" w:rsidRDefault="002D6D5E">
      <w:pPr>
        <w:pStyle w:val="BodyText"/>
      </w:pPr>
      <w:r>
        <w:t>The final derived predictor ‘BrandLoyalYN’ will give a customer a 1 if the customer has a Trans/Brand runs ratio of above 2.0 AND a 50% or higher in one of the first 8 brand columns.</w:t>
      </w:r>
    </w:p>
    <w:p w14:paraId="711632C0" w14:textId="77777777" w:rsidR="00B7307C" w:rsidRDefault="002D6D5E">
      <w:pPr>
        <w:pStyle w:val="Heading2"/>
      </w:pPr>
      <w:bookmarkStart w:id="1" w:name="section"/>
      <w:r>
        <w:t>1</w:t>
      </w:r>
      <w:bookmarkEnd w:id="1"/>
    </w:p>
    <w:p w14:paraId="7BA5E097" w14:textId="77777777" w:rsidR="00B7307C" w:rsidRDefault="002D6D5E">
      <w:pPr>
        <w:pStyle w:val="Heading3"/>
      </w:pPr>
      <w:bookmarkStart w:id="2" w:name="X538f18420127a06855daab6d342ea493ad866f9"/>
      <w:r>
        <w:t>Using Purchase behavior to Segment the Market</w:t>
      </w:r>
      <w:bookmarkEnd w:id="2"/>
    </w:p>
    <w:p w14:paraId="25A5EFFA" w14:textId="77777777" w:rsidR="00B7307C" w:rsidRDefault="002D6D5E">
      <w:pPr>
        <w:pStyle w:val="FirstParagraph"/>
      </w:pPr>
      <w:r>
        <w:t>Starting off, here are quick descriptions of the relevant variables involved for Method 1, including whether they are categorical or quantitative:</w:t>
      </w:r>
    </w:p>
    <w:p w14:paraId="6BF3C3A2" w14:textId="77777777" w:rsidR="004F2035" w:rsidRDefault="004F2035">
      <w:pPr>
        <w:pStyle w:val="BodyText"/>
      </w:pPr>
    </w:p>
    <w:p w14:paraId="69F40BAE" w14:textId="1366DB32" w:rsidR="00B7307C" w:rsidRDefault="002D6D5E">
      <w:pPr>
        <w:pStyle w:val="BodyText"/>
      </w:pPr>
      <w:r>
        <w:lastRenderedPageBreak/>
        <w:t>Quantitative vars:</w:t>
      </w:r>
    </w:p>
    <w:p w14:paraId="52710573" w14:textId="77777777" w:rsidR="00B7307C" w:rsidRDefault="002D6D5E">
      <w:pPr>
        <w:pStyle w:val="BodyText"/>
      </w:pPr>
      <w:r>
        <w:t>-Total.Volume, the total volume of products purchased (in grams)</w:t>
      </w:r>
    </w:p>
    <w:p w14:paraId="54EAF48D" w14:textId="77777777" w:rsidR="00B7307C" w:rsidRDefault="002D6D5E">
      <w:pPr>
        <w:pStyle w:val="BodyText"/>
      </w:pPr>
      <w:r>
        <w:t>-No. of Trans, gives context for frequency of purchases</w:t>
      </w:r>
    </w:p>
    <w:p w14:paraId="54B4B504" w14:textId="77777777" w:rsidR="00B7307C" w:rsidRDefault="002D6D5E">
      <w:pPr>
        <w:pStyle w:val="BodyText"/>
      </w:pPr>
      <w:r>
        <w:t>-Pur.Vol.No.Promo.-.%, Percent of volume purchased not on promotion</w:t>
      </w:r>
    </w:p>
    <w:p w14:paraId="33913498" w14:textId="77777777" w:rsidR="00B7307C" w:rsidRDefault="002D6D5E">
      <w:pPr>
        <w:pStyle w:val="BodyText"/>
      </w:pPr>
      <w:r>
        <w:t>-Pur.Vol.Promo.6.%, Percent of volume purchased on promo code 6</w:t>
      </w:r>
    </w:p>
    <w:p w14:paraId="649B7266" w14:textId="77777777" w:rsidR="00B7307C" w:rsidRDefault="002D6D5E">
      <w:pPr>
        <w:pStyle w:val="BodyText"/>
      </w:pPr>
      <w:r>
        <w:t>Categorical vars:</w:t>
      </w:r>
    </w:p>
    <w:p w14:paraId="3A80A253" w14:textId="77777777" w:rsidR="00B7307C" w:rsidRDefault="002D6D5E">
      <w:pPr>
        <w:pStyle w:val="BodyText"/>
      </w:pPr>
      <w:r>
        <w:t>-BrandLoyalYN, the derived variable to decide if an observation can be deemed brand loyal, or not (binary)</w:t>
      </w:r>
    </w:p>
    <w:p w14:paraId="73E019E0" w14:textId="77777777" w:rsidR="00B7307C" w:rsidRDefault="002D6D5E">
      <w:pPr>
        <w:pStyle w:val="BodyText"/>
      </w:pPr>
      <w:r>
        <w:rPr>
          <w:noProof/>
        </w:rPr>
        <w:drawing>
          <wp:inline distT="0" distB="0" distL="0" distR="0" wp14:anchorId="0CD0F452" wp14:editId="4739B3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StudyFinal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74D8A67" w14:textId="77777777" w:rsidR="00B7307C" w:rsidRDefault="002D6D5E">
      <w:pPr>
        <w:pStyle w:val="TableCaption"/>
      </w:pPr>
      <w:r>
        <w:t>Cluster sizes based on how many k chosen, Method 1</w:t>
      </w:r>
    </w:p>
    <w:tbl>
      <w:tblPr>
        <w:tblStyle w:val="Table"/>
        <w:tblW w:w="0" w:type="pct"/>
        <w:tblLook w:val="07E0" w:firstRow="1" w:lastRow="1" w:firstColumn="1" w:lastColumn="1" w:noHBand="1" w:noVBand="1"/>
        <w:tblCaption w:val="Cluster sizes based on how many k chosen, Method 1"/>
      </w:tblPr>
      <w:tblGrid>
        <w:gridCol w:w="1599"/>
        <w:gridCol w:w="615"/>
        <w:gridCol w:w="615"/>
        <w:gridCol w:w="615"/>
        <w:gridCol w:w="615"/>
        <w:gridCol w:w="615"/>
      </w:tblGrid>
      <w:tr w:rsidR="00B7307C" w14:paraId="22CF42C3" w14:textId="77777777">
        <w:tc>
          <w:tcPr>
            <w:tcW w:w="0" w:type="auto"/>
            <w:tcBorders>
              <w:bottom w:val="single" w:sz="0" w:space="0" w:color="auto"/>
            </w:tcBorders>
            <w:vAlign w:val="bottom"/>
          </w:tcPr>
          <w:p w14:paraId="74C37E23" w14:textId="77777777" w:rsidR="00B7307C" w:rsidRDefault="00B7307C"/>
        </w:tc>
        <w:tc>
          <w:tcPr>
            <w:tcW w:w="0" w:type="auto"/>
            <w:tcBorders>
              <w:bottom w:val="single" w:sz="0" w:space="0" w:color="auto"/>
            </w:tcBorders>
            <w:vAlign w:val="bottom"/>
          </w:tcPr>
          <w:p w14:paraId="0ACAF423" w14:textId="77777777" w:rsidR="00B7307C" w:rsidRDefault="002D6D5E">
            <w:pPr>
              <w:pStyle w:val="Compact"/>
              <w:jc w:val="right"/>
            </w:pPr>
            <w:r>
              <w:t>C1</w:t>
            </w:r>
          </w:p>
        </w:tc>
        <w:tc>
          <w:tcPr>
            <w:tcW w:w="0" w:type="auto"/>
            <w:tcBorders>
              <w:bottom w:val="single" w:sz="0" w:space="0" w:color="auto"/>
            </w:tcBorders>
            <w:vAlign w:val="bottom"/>
          </w:tcPr>
          <w:p w14:paraId="27049A17" w14:textId="77777777" w:rsidR="00B7307C" w:rsidRDefault="002D6D5E">
            <w:pPr>
              <w:pStyle w:val="Compact"/>
              <w:jc w:val="right"/>
            </w:pPr>
            <w:r>
              <w:t>C2</w:t>
            </w:r>
          </w:p>
        </w:tc>
        <w:tc>
          <w:tcPr>
            <w:tcW w:w="0" w:type="auto"/>
            <w:tcBorders>
              <w:bottom w:val="single" w:sz="0" w:space="0" w:color="auto"/>
            </w:tcBorders>
            <w:vAlign w:val="bottom"/>
          </w:tcPr>
          <w:p w14:paraId="769820BF" w14:textId="77777777" w:rsidR="00B7307C" w:rsidRDefault="002D6D5E">
            <w:pPr>
              <w:pStyle w:val="Compact"/>
            </w:pPr>
            <w:r>
              <w:t>C3</w:t>
            </w:r>
          </w:p>
        </w:tc>
        <w:tc>
          <w:tcPr>
            <w:tcW w:w="0" w:type="auto"/>
            <w:tcBorders>
              <w:bottom w:val="single" w:sz="0" w:space="0" w:color="auto"/>
            </w:tcBorders>
            <w:vAlign w:val="bottom"/>
          </w:tcPr>
          <w:p w14:paraId="452D28A9" w14:textId="77777777" w:rsidR="00B7307C" w:rsidRDefault="002D6D5E">
            <w:pPr>
              <w:pStyle w:val="Compact"/>
            </w:pPr>
            <w:r>
              <w:t>C4</w:t>
            </w:r>
          </w:p>
        </w:tc>
        <w:tc>
          <w:tcPr>
            <w:tcW w:w="0" w:type="auto"/>
            <w:tcBorders>
              <w:bottom w:val="single" w:sz="0" w:space="0" w:color="auto"/>
            </w:tcBorders>
            <w:vAlign w:val="bottom"/>
          </w:tcPr>
          <w:p w14:paraId="707DBD2C" w14:textId="77777777" w:rsidR="00B7307C" w:rsidRDefault="002D6D5E">
            <w:pPr>
              <w:pStyle w:val="Compact"/>
            </w:pPr>
            <w:r>
              <w:t>C5</w:t>
            </w:r>
          </w:p>
        </w:tc>
      </w:tr>
      <w:tr w:rsidR="00B7307C" w14:paraId="1A5785BB" w14:textId="77777777">
        <w:tc>
          <w:tcPr>
            <w:tcW w:w="0" w:type="auto"/>
          </w:tcPr>
          <w:p w14:paraId="0440FD66" w14:textId="77777777" w:rsidR="00B7307C" w:rsidRDefault="002D6D5E">
            <w:pPr>
              <w:pStyle w:val="Compact"/>
            </w:pPr>
            <w:r>
              <w:t>K = 2 clusters</w:t>
            </w:r>
          </w:p>
        </w:tc>
        <w:tc>
          <w:tcPr>
            <w:tcW w:w="0" w:type="auto"/>
          </w:tcPr>
          <w:p w14:paraId="4C45DB44" w14:textId="77777777" w:rsidR="00B7307C" w:rsidRDefault="002D6D5E">
            <w:pPr>
              <w:pStyle w:val="Compact"/>
              <w:jc w:val="right"/>
            </w:pPr>
            <w:r>
              <w:t>120</w:t>
            </w:r>
          </w:p>
        </w:tc>
        <w:tc>
          <w:tcPr>
            <w:tcW w:w="0" w:type="auto"/>
          </w:tcPr>
          <w:p w14:paraId="2EF995CC" w14:textId="77777777" w:rsidR="00B7307C" w:rsidRDefault="002D6D5E">
            <w:pPr>
              <w:pStyle w:val="Compact"/>
              <w:jc w:val="right"/>
            </w:pPr>
            <w:r>
              <w:t>480</w:t>
            </w:r>
          </w:p>
        </w:tc>
        <w:tc>
          <w:tcPr>
            <w:tcW w:w="0" w:type="auto"/>
          </w:tcPr>
          <w:p w14:paraId="37F481A3" w14:textId="77777777" w:rsidR="00B7307C" w:rsidRDefault="002D6D5E">
            <w:pPr>
              <w:pStyle w:val="Compact"/>
            </w:pPr>
            <w:r>
              <w:t>-</w:t>
            </w:r>
          </w:p>
        </w:tc>
        <w:tc>
          <w:tcPr>
            <w:tcW w:w="0" w:type="auto"/>
          </w:tcPr>
          <w:p w14:paraId="3A1E0B7A" w14:textId="77777777" w:rsidR="00B7307C" w:rsidRDefault="002D6D5E">
            <w:pPr>
              <w:pStyle w:val="Compact"/>
            </w:pPr>
            <w:r>
              <w:t>-</w:t>
            </w:r>
          </w:p>
        </w:tc>
        <w:tc>
          <w:tcPr>
            <w:tcW w:w="0" w:type="auto"/>
          </w:tcPr>
          <w:p w14:paraId="2DAB292E" w14:textId="77777777" w:rsidR="00B7307C" w:rsidRDefault="002D6D5E">
            <w:pPr>
              <w:pStyle w:val="Compact"/>
            </w:pPr>
            <w:r>
              <w:t>-</w:t>
            </w:r>
          </w:p>
        </w:tc>
      </w:tr>
      <w:tr w:rsidR="00B7307C" w14:paraId="37BA4394" w14:textId="77777777">
        <w:tc>
          <w:tcPr>
            <w:tcW w:w="0" w:type="auto"/>
          </w:tcPr>
          <w:p w14:paraId="2AB21D5E" w14:textId="77777777" w:rsidR="00B7307C" w:rsidRDefault="002D6D5E">
            <w:pPr>
              <w:pStyle w:val="Compact"/>
            </w:pPr>
            <w:r>
              <w:t>K = 3 clusters</w:t>
            </w:r>
          </w:p>
        </w:tc>
        <w:tc>
          <w:tcPr>
            <w:tcW w:w="0" w:type="auto"/>
          </w:tcPr>
          <w:p w14:paraId="0E1D6F1A" w14:textId="77777777" w:rsidR="00B7307C" w:rsidRDefault="002D6D5E">
            <w:pPr>
              <w:pStyle w:val="Compact"/>
              <w:jc w:val="right"/>
            </w:pPr>
            <w:r>
              <w:t>320</w:t>
            </w:r>
          </w:p>
        </w:tc>
        <w:tc>
          <w:tcPr>
            <w:tcW w:w="0" w:type="auto"/>
          </w:tcPr>
          <w:p w14:paraId="1A3BE4A8" w14:textId="77777777" w:rsidR="00B7307C" w:rsidRDefault="002D6D5E">
            <w:pPr>
              <w:pStyle w:val="Compact"/>
              <w:jc w:val="right"/>
            </w:pPr>
            <w:r>
              <w:t>80</w:t>
            </w:r>
          </w:p>
        </w:tc>
        <w:tc>
          <w:tcPr>
            <w:tcW w:w="0" w:type="auto"/>
          </w:tcPr>
          <w:p w14:paraId="06BFBAF4" w14:textId="77777777" w:rsidR="00B7307C" w:rsidRDefault="002D6D5E">
            <w:pPr>
              <w:pStyle w:val="Compact"/>
            </w:pPr>
            <w:r>
              <w:t>200</w:t>
            </w:r>
          </w:p>
        </w:tc>
        <w:tc>
          <w:tcPr>
            <w:tcW w:w="0" w:type="auto"/>
          </w:tcPr>
          <w:p w14:paraId="0473E5C8" w14:textId="77777777" w:rsidR="00B7307C" w:rsidRDefault="002D6D5E">
            <w:pPr>
              <w:pStyle w:val="Compact"/>
            </w:pPr>
            <w:r>
              <w:t>-</w:t>
            </w:r>
          </w:p>
        </w:tc>
        <w:tc>
          <w:tcPr>
            <w:tcW w:w="0" w:type="auto"/>
          </w:tcPr>
          <w:p w14:paraId="6D42D38A" w14:textId="77777777" w:rsidR="00B7307C" w:rsidRDefault="002D6D5E">
            <w:pPr>
              <w:pStyle w:val="Compact"/>
            </w:pPr>
            <w:r>
              <w:t>-</w:t>
            </w:r>
          </w:p>
        </w:tc>
      </w:tr>
      <w:tr w:rsidR="00B7307C" w14:paraId="6376CFBB" w14:textId="77777777">
        <w:tc>
          <w:tcPr>
            <w:tcW w:w="0" w:type="auto"/>
          </w:tcPr>
          <w:p w14:paraId="7FBF54B6" w14:textId="77777777" w:rsidR="00B7307C" w:rsidRDefault="002D6D5E">
            <w:pPr>
              <w:pStyle w:val="Compact"/>
            </w:pPr>
            <w:r>
              <w:t>K = 4 clusters</w:t>
            </w:r>
          </w:p>
        </w:tc>
        <w:tc>
          <w:tcPr>
            <w:tcW w:w="0" w:type="auto"/>
          </w:tcPr>
          <w:p w14:paraId="6A21C30D" w14:textId="77777777" w:rsidR="00B7307C" w:rsidRDefault="002D6D5E">
            <w:pPr>
              <w:pStyle w:val="Compact"/>
              <w:jc w:val="right"/>
            </w:pPr>
            <w:r>
              <w:t>242</w:t>
            </w:r>
          </w:p>
        </w:tc>
        <w:tc>
          <w:tcPr>
            <w:tcW w:w="0" w:type="auto"/>
          </w:tcPr>
          <w:p w14:paraId="2C44AA28" w14:textId="77777777" w:rsidR="00B7307C" w:rsidRDefault="002D6D5E">
            <w:pPr>
              <w:pStyle w:val="Compact"/>
              <w:jc w:val="right"/>
            </w:pPr>
            <w:r>
              <w:t>72</w:t>
            </w:r>
          </w:p>
        </w:tc>
        <w:tc>
          <w:tcPr>
            <w:tcW w:w="0" w:type="auto"/>
          </w:tcPr>
          <w:p w14:paraId="6140919A" w14:textId="77777777" w:rsidR="00B7307C" w:rsidRDefault="002D6D5E">
            <w:pPr>
              <w:pStyle w:val="Compact"/>
            </w:pPr>
            <w:r>
              <w:t>116</w:t>
            </w:r>
          </w:p>
        </w:tc>
        <w:tc>
          <w:tcPr>
            <w:tcW w:w="0" w:type="auto"/>
          </w:tcPr>
          <w:p w14:paraId="051EAF52" w14:textId="77777777" w:rsidR="00B7307C" w:rsidRDefault="002D6D5E">
            <w:pPr>
              <w:pStyle w:val="Compact"/>
            </w:pPr>
            <w:r>
              <w:t>170</w:t>
            </w:r>
          </w:p>
        </w:tc>
        <w:tc>
          <w:tcPr>
            <w:tcW w:w="0" w:type="auto"/>
          </w:tcPr>
          <w:p w14:paraId="05387F43" w14:textId="77777777" w:rsidR="00B7307C" w:rsidRDefault="002D6D5E">
            <w:pPr>
              <w:pStyle w:val="Compact"/>
            </w:pPr>
            <w:r>
              <w:t>-</w:t>
            </w:r>
          </w:p>
        </w:tc>
      </w:tr>
      <w:tr w:rsidR="00B7307C" w14:paraId="399B1B15" w14:textId="77777777">
        <w:tc>
          <w:tcPr>
            <w:tcW w:w="0" w:type="auto"/>
          </w:tcPr>
          <w:p w14:paraId="600C2115" w14:textId="77777777" w:rsidR="00B7307C" w:rsidRDefault="002D6D5E">
            <w:pPr>
              <w:pStyle w:val="Compact"/>
            </w:pPr>
            <w:r>
              <w:t>K = 5 clusters</w:t>
            </w:r>
          </w:p>
        </w:tc>
        <w:tc>
          <w:tcPr>
            <w:tcW w:w="0" w:type="auto"/>
          </w:tcPr>
          <w:p w14:paraId="4C5E0EE6" w14:textId="77777777" w:rsidR="00B7307C" w:rsidRDefault="002D6D5E">
            <w:pPr>
              <w:pStyle w:val="Compact"/>
              <w:jc w:val="right"/>
            </w:pPr>
            <w:r>
              <w:t>68</w:t>
            </w:r>
          </w:p>
        </w:tc>
        <w:tc>
          <w:tcPr>
            <w:tcW w:w="0" w:type="auto"/>
          </w:tcPr>
          <w:p w14:paraId="4F6E7973" w14:textId="77777777" w:rsidR="00B7307C" w:rsidRDefault="002D6D5E">
            <w:pPr>
              <w:pStyle w:val="Compact"/>
              <w:jc w:val="right"/>
            </w:pPr>
            <w:r>
              <w:t>186</w:t>
            </w:r>
          </w:p>
        </w:tc>
        <w:tc>
          <w:tcPr>
            <w:tcW w:w="0" w:type="auto"/>
          </w:tcPr>
          <w:p w14:paraId="5C362032" w14:textId="77777777" w:rsidR="00B7307C" w:rsidRDefault="002D6D5E">
            <w:pPr>
              <w:pStyle w:val="Compact"/>
            </w:pPr>
            <w:r>
              <w:t>106</w:t>
            </w:r>
          </w:p>
        </w:tc>
        <w:tc>
          <w:tcPr>
            <w:tcW w:w="0" w:type="auto"/>
          </w:tcPr>
          <w:p w14:paraId="237DFBD4" w14:textId="77777777" w:rsidR="00B7307C" w:rsidRDefault="002D6D5E">
            <w:pPr>
              <w:pStyle w:val="Compact"/>
            </w:pPr>
            <w:r>
              <w:t>44</w:t>
            </w:r>
          </w:p>
        </w:tc>
        <w:tc>
          <w:tcPr>
            <w:tcW w:w="0" w:type="auto"/>
          </w:tcPr>
          <w:p w14:paraId="3332A971" w14:textId="77777777" w:rsidR="00B7307C" w:rsidRDefault="002D6D5E">
            <w:pPr>
              <w:pStyle w:val="Compact"/>
            </w:pPr>
            <w:r>
              <w:t>196</w:t>
            </w:r>
          </w:p>
        </w:tc>
      </w:tr>
    </w:tbl>
    <w:p w14:paraId="0E6AD5F7" w14:textId="77777777" w:rsidR="00B7307C" w:rsidRDefault="002D6D5E">
      <w:pPr>
        <w:pStyle w:val="BodyText"/>
      </w:pPr>
      <w:r>
        <w:t xml:space="preserve">Cluster size k=3 at first glance seems like the best choice for K since each cluster size is above 50 and no cluster takes up too much of the data. By using R to decide the optimal </w:t>
      </w:r>
      <w:r>
        <w:lastRenderedPageBreak/>
        <w:t>number of k, the function NbClust agrees that 3 clusters is the best number of k for Method 1. The resulting silhouette plot agrees by suggesting k=3.</w:t>
      </w:r>
    </w:p>
    <w:p w14:paraId="339F1656" w14:textId="77777777" w:rsidR="00B7307C" w:rsidRDefault="002D6D5E">
      <w:pPr>
        <w:pStyle w:val="Heading3"/>
      </w:pPr>
      <w:bookmarkStart w:id="3" w:name="X6b7dec6c3f8ba174f9131e3368198f18a782f82"/>
      <w:r>
        <w:t>Using Basis for Purchase to Segment the Market</w:t>
      </w:r>
      <w:bookmarkEnd w:id="3"/>
    </w:p>
    <w:p w14:paraId="79289E28" w14:textId="77777777" w:rsidR="00B7307C" w:rsidRDefault="002D6D5E">
      <w:pPr>
        <w:pStyle w:val="FirstParagraph"/>
      </w:pPr>
      <w:r>
        <w:t>For this next method, all relevant variables involved are quantitative percentages, as they represent the % of Volume Purchased under the given categories. The 4 “Price Categories” are dependent on one another and add up to 100%, and in the same way the 11 “Proposition Categories” add up to 100%.</w:t>
      </w:r>
    </w:p>
    <w:p w14:paraId="26485839" w14:textId="77777777" w:rsidR="00B7307C" w:rsidRDefault="002D6D5E">
      <w:pPr>
        <w:pStyle w:val="BodyText"/>
      </w:pPr>
      <w:r>
        <w:t>Price categories:</w:t>
      </w:r>
    </w:p>
    <w:p w14:paraId="406D4791" w14:textId="77777777" w:rsidR="00B7307C" w:rsidRDefault="002D6D5E">
      <w:pPr>
        <w:numPr>
          <w:ilvl w:val="0"/>
          <w:numId w:val="3"/>
        </w:numPr>
      </w:pPr>
      <w:r>
        <w:t>Premium soaps</w:t>
      </w:r>
    </w:p>
    <w:p w14:paraId="3B5F5CBE" w14:textId="77777777" w:rsidR="00B7307C" w:rsidRDefault="002D6D5E">
      <w:pPr>
        <w:numPr>
          <w:ilvl w:val="0"/>
          <w:numId w:val="3"/>
        </w:numPr>
      </w:pPr>
      <w:r>
        <w:t>Popular soaps</w:t>
      </w:r>
    </w:p>
    <w:p w14:paraId="5475C169" w14:textId="77777777" w:rsidR="00B7307C" w:rsidRDefault="002D6D5E">
      <w:pPr>
        <w:numPr>
          <w:ilvl w:val="0"/>
          <w:numId w:val="3"/>
        </w:numPr>
      </w:pPr>
      <w:r>
        <w:t>Economy/Carbolic soaps</w:t>
      </w:r>
    </w:p>
    <w:p w14:paraId="4489B18F" w14:textId="77777777" w:rsidR="00B7307C" w:rsidRDefault="002D6D5E">
      <w:pPr>
        <w:numPr>
          <w:ilvl w:val="0"/>
          <w:numId w:val="3"/>
        </w:numPr>
      </w:pPr>
      <w:r>
        <w:t>Sub-popular soaps</w:t>
      </w:r>
    </w:p>
    <w:p w14:paraId="716DA1AC" w14:textId="77777777" w:rsidR="00B7307C" w:rsidRDefault="002D6D5E">
      <w:pPr>
        <w:pStyle w:val="FirstParagraph"/>
      </w:pPr>
      <w:r>
        <w:t>Proposition categories:</w:t>
      </w:r>
    </w:p>
    <w:p w14:paraId="15E044D0" w14:textId="77777777" w:rsidR="00B7307C" w:rsidRDefault="002D6D5E">
      <w:pPr>
        <w:numPr>
          <w:ilvl w:val="0"/>
          <w:numId w:val="4"/>
        </w:numPr>
      </w:pPr>
      <w:r>
        <w:t>Beauty</w:t>
      </w:r>
    </w:p>
    <w:p w14:paraId="57BCA6D1" w14:textId="77777777" w:rsidR="00B7307C" w:rsidRDefault="002D6D5E">
      <w:pPr>
        <w:numPr>
          <w:ilvl w:val="0"/>
          <w:numId w:val="4"/>
        </w:numPr>
      </w:pPr>
      <w:r>
        <w:t>Health</w:t>
      </w:r>
    </w:p>
    <w:p w14:paraId="7B589629" w14:textId="77777777" w:rsidR="00B7307C" w:rsidRDefault="002D6D5E">
      <w:pPr>
        <w:numPr>
          <w:ilvl w:val="0"/>
          <w:numId w:val="4"/>
        </w:numPr>
      </w:pPr>
      <w:r>
        <w:t>Herbal</w:t>
      </w:r>
    </w:p>
    <w:p w14:paraId="108594DD" w14:textId="77777777" w:rsidR="00B7307C" w:rsidRDefault="002D6D5E">
      <w:pPr>
        <w:numPr>
          <w:ilvl w:val="0"/>
          <w:numId w:val="4"/>
        </w:numPr>
      </w:pPr>
      <w:r>
        <w:t>Freshness</w:t>
      </w:r>
    </w:p>
    <w:p w14:paraId="6FACA066" w14:textId="77777777" w:rsidR="00B7307C" w:rsidRDefault="002D6D5E">
      <w:pPr>
        <w:numPr>
          <w:ilvl w:val="0"/>
          <w:numId w:val="4"/>
        </w:numPr>
      </w:pPr>
      <w:r>
        <w:t>Hair</w:t>
      </w:r>
    </w:p>
    <w:p w14:paraId="4C925926" w14:textId="77777777" w:rsidR="00B7307C" w:rsidRDefault="002D6D5E">
      <w:pPr>
        <w:numPr>
          <w:ilvl w:val="0"/>
          <w:numId w:val="4"/>
        </w:numPr>
      </w:pPr>
      <w:r>
        <w:t>Skin Care</w:t>
      </w:r>
    </w:p>
    <w:p w14:paraId="2572D675" w14:textId="77777777" w:rsidR="00B7307C" w:rsidRDefault="002D6D5E">
      <w:pPr>
        <w:numPr>
          <w:ilvl w:val="0"/>
          <w:numId w:val="4"/>
        </w:numPr>
      </w:pPr>
      <w:r>
        <w:t>Fairness</w:t>
      </w:r>
    </w:p>
    <w:p w14:paraId="4199FD34" w14:textId="77777777" w:rsidR="00B7307C" w:rsidRDefault="002D6D5E">
      <w:pPr>
        <w:numPr>
          <w:ilvl w:val="0"/>
          <w:numId w:val="4"/>
        </w:numPr>
      </w:pPr>
      <w:r>
        <w:t>Baby</w:t>
      </w:r>
    </w:p>
    <w:p w14:paraId="4B937E4B" w14:textId="77777777" w:rsidR="00B7307C" w:rsidRDefault="002D6D5E">
      <w:pPr>
        <w:numPr>
          <w:ilvl w:val="0"/>
          <w:numId w:val="4"/>
        </w:numPr>
      </w:pPr>
      <w:r>
        <w:t>Glycerine</w:t>
      </w:r>
    </w:p>
    <w:p w14:paraId="7460EB3E" w14:textId="77777777" w:rsidR="00B7307C" w:rsidRDefault="002D6D5E">
      <w:pPr>
        <w:numPr>
          <w:ilvl w:val="0"/>
          <w:numId w:val="4"/>
        </w:numPr>
      </w:pPr>
      <w:r>
        <w:t>Garbolic</w:t>
      </w:r>
    </w:p>
    <w:p w14:paraId="452DAE39" w14:textId="77777777" w:rsidR="00B7307C" w:rsidRDefault="002D6D5E">
      <w:pPr>
        <w:numPr>
          <w:ilvl w:val="0"/>
          <w:numId w:val="4"/>
        </w:numPr>
      </w:pPr>
      <w:r>
        <w:t>Others</w:t>
      </w:r>
    </w:p>
    <w:p w14:paraId="04818E90" w14:textId="77777777" w:rsidR="00B7307C" w:rsidRDefault="002D6D5E">
      <w:pPr>
        <w:pStyle w:val="FirstParagraph"/>
      </w:pPr>
      <w:r>
        <w:rPr>
          <w:noProof/>
        </w:rPr>
        <w:lastRenderedPageBreak/>
        <w:drawing>
          <wp:inline distT="0" distB="0" distL="0" distR="0" wp14:anchorId="0BAF9F90" wp14:editId="6B89205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StudyFinal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946D338" w14:textId="77777777" w:rsidR="00B7307C" w:rsidRDefault="002D6D5E">
      <w:pPr>
        <w:pStyle w:val="TableCaption"/>
      </w:pPr>
      <w:r>
        <w:t>Cluster sizes based on how many k chosen, Method 2</w:t>
      </w:r>
    </w:p>
    <w:tbl>
      <w:tblPr>
        <w:tblStyle w:val="Table"/>
        <w:tblW w:w="0" w:type="pct"/>
        <w:tblLook w:val="07E0" w:firstRow="1" w:lastRow="1" w:firstColumn="1" w:lastColumn="1" w:noHBand="1" w:noVBand="1"/>
        <w:tblCaption w:val="Cluster sizes based on how many k chosen, Method 2"/>
      </w:tblPr>
      <w:tblGrid>
        <w:gridCol w:w="1599"/>
        <w:gridCol w:w="615"/>
        <w:gridCol w:w="615"/>
        <w:gridCol w:w="615"/>
        <w:gridCol w:w="484"/>
        <w:gridCol w:w="484"/>
      </w:tblGrid>
      <w:tr w:rsidR="00B7307C" w14:paraId="5AFB7977" w14:textId="77777777">
        <w:tc>
          <w:tcPr>
            <w:tcW w:w="0" w:type="auto"/>
            <w:tcBorders>
              <w:bottom w:val="single" w:sz="0" w:space="0" w:color="auto"/>
            </w:tcBorders>
            <w:vAlign w:val="bottom"/>
          </w:tcPr>
          <w:p w14:paraId="2D22124B" w14:textId="77777777" w:rsidR="00B7307C" w:rsidRDefault="00B7307C"/>
        </w:tc>
        <w:tc>
          <w:tcPr>
            <w:tcW w:w="0" w:type="auto"/>
            <w:tcBorders>
              <w:bottom w:val="single" w:sz="0" w:space="0" w:color="auto"/>
            </w:tcBorders>
            <w:vAlign w:val="bottom"/>
          </w:tcPr>
          <w:p w14:paraId="0F247FF8" w14:textId="77777777" w:rsidR="00B7307C" w:rsidRDefault="002D6D5E">
            <w:pPr>
              <w:pStyle w:val="Compact"/>
              <w:jc w:val="right"/>
            </w:pPr>
            <w:r>
              <w:t>C1</w:t>
            </w:r>
          </w:p>
        </w:tc>
        <w:tc>
          <w:tcPr>
            <w:tcW w:w="0" w:type="auto"/>
            <w:tcBorders>
              <w:bottom w:val="single" w:sz="0" w:space="0" w:color="auto"/>
            </w:tcBorders>
            <w:vAlign w:val="bottom"/>
          </w:tcPr>
          <w:p w14:paraId="064E13D4" w14:textId="77777777" w:rsidR="00B7307C" w:rsidRDefault="002D6D5E">
            <w:pPr>
              <w:pStyle w:val="Compact"/>
              <w:jc w:val="right"/>
            </w:pPr>
            <w:r>
              <w:t>C2</w:t>
            </w:r>
          </w:p>
        </w:tc>
        <w:tc>
          <w:tcPr>
            <w:tcW w:w="0" w:type="auto"/>
            <w:tcBorders>
              <w:bottom w:val="single" w:sz="0" w:space="0" w:color="auto"/>
            </w:tcBorders>
            <w:vAlign w:val="bottom"/>
          </w:tcPr>
          <w:p w14:paraId="7C5B7179" w14:textId="77777777" w:rsidR="00B7307C" w:rsidRDefault="002D6D5E">
            <w:pPr>
              <w:pStyle w:val="Compact"/>
            </w:pPr>
            <w:r>
              <w:t>C3</w:t>
            </w:r>
          </w:p>
        </w:tc>
        <w:tc>
          <w:tcPr>
            <w:tcW w:w="0" w:type="auto"/>
            <w:tcBorders>
              <w:bottom w:val="single" w:sz="0" w:space="0" w:color="auto"/>
            </w:tcBorders>
            <w:vAlign w:val="bottom"/>
          </w:tcPr>
          <w:p w14:paraId="5B1D1768" w14:textId="77777777" w:rsidR="00B7307C" w:rsidRDefault="002D6D5E">
            <w:pPr>
              <w:pStyle w:val="Compact"/>
            </w:pPr>
            <w:r>
              <w:t>C4</w:t>
            </w:r>
          </w:p>
        </w:tc>
        <w:tc>
          <w:tcPr>
            <w:tcW w:w="0" w:type="auto"/>
            <w:tcBorders>
              <w:bottom w:val="single" w:sz="0" w:space="0" w:color="auto"/>
            </w:tcBorders>
            <w:vAlign w:val="bottom"/>
          </w:tcPr>
          <w:p w14:paraId="0617D2B7" w14:textId="77777777" w:rsidR="00B7307C" w:rsidRDefault="002D6D5E">
            <w:pPr>
              <w:pStyle w:val="Compact"/>
            </w:pPr>
            <w:r>
              <w:t>C5</w:t>
            </w:r>
          </w:p>
        </w:tc>
      </w:tr>
      <w:tr w:rsidR="00B7307C" w14:paraId="4F6F4C96" w14:textId="77777777">
        <w:tc>
          <w:tcPr>
            <w:tcW w:w="0" w:type="auto"/>
          </w:tcPr>
          <w:p w14:paraId="7C6FB2E7" w14:textId="77777777" w:rsidR="00B7307C" w:rsidRDefault="002D6D5E">
            <w:pPr>
              <w:pStyle w:val="Compact"/>
            </w:pPr>
            <w:r>
              <w:t>K = 2 clusters</w:t>
            </w:r>
          </w:p>
        </w:tc>
        <w:tc>
          <w:tcPr>
            <w:tcW w:w="0" w:type="auto"/>
          </w:tcPr>
          <w:p w14:paraId="642F3E9A" w14:textId="77777777" w:rsidR="00B7307C" w:rsidRDefault="002D6D5E">
            <w:pPr>
              <w:pStyle w:val="Compact"/>
              <w:jc w:val="right"/>
            </w:pPr>
            <w:r>
              <w:t>78</w:t>
            </w:r>
          </w:p>
        </w:tc>
        <w:tc>
          <w:tcPr>
            <w:tcW w:w="0" w:type="auto"/>
          </w:tcPr>
          <w:p w14:paraId="03818F5D" w14:textId="77777777" w:rsidR="00B7307C" w:rsidRDefault="002D6D5E">
            <w:pPr>
              <w:pStyle w:val="Compact"/>
              <w:jc w:val="right"/>
            </w:pPr>
            <w:r>
              <w:t>522</w:t>
            </w:r>
          </w:p>
        </w:tc>
        <w:tc>
          <w:tcPr>
            <w:tcW w:w="0" w:type="auto"/>
          </w:tcPr>
          <w:p w14:paraId="1C65881A" w14:textId="77777777" w:rsidR="00B7307C" w:rsidRDefault="002D6D5E">
            <w:pPr>
              <w:pStyle w:val="Compact"/>
            </w:pPr>
            <w:r>
              <w:t>-</w:t>
            </w:r>
          </w:p>
        </w:tc>
        <w:tc>
          <w:tcPr>
            <w:tcW w:w="0" w:type="auto"/>
          </w:tcPr>
          <w:p w14:paraId="7E231273" w14:textId="77777777" w:rsidR="00B7307C" w:rsidRDefault="002D6D5E">
            <w:pPr>
              <w:pStyle w:val="Compact"/>
            </w:pPr>
            <w:r>
              <w:t>-</w:t>
            </w:r>
          </w:p>
        </w:tc>
        <w:tc>
          <w:tcPr>
            <w:tcW w:w="0" w:type="auto"/>
          </w:tcPr>
          <w:p w14:paraId="2287D125" w14:textId="77777777" w:rsidR="00B7307C" w:rsidRDefault="002D6D5E">
            <w:pPr>
              <w:pStyle w:val="Compact"/>
            </w:pPr>
            <w:r>
              <w:t>-</w:t>
            </w:r>
          </w:p>
        </w:tc>
      </w:tr>
      <w:tr w:rsidR="00B7307C" w14:paraId="25BBF6BB" w14:textId="77777777">
        <w:tc>
          <w:tcPr>
            <w:tcW w:w="0" w:type="auto"/>
          </w:tcPr>
          <w:p w14:paraId="7BD9EFA7" w14:textId="77777777" w:rsidR="00B7307C" w:rsidRDefault="002D6D5E">
            <w:pPr>
              <w:pStyle w:val="Compact"/>
            </w:pPr>
            <w:r>
              <w:t>K = 3 clusters</w:t>
            </w:r>
          </w:p>
        </w:tc>
        <w:tc>
          <w:tcPr>
            <w:tcW w:w="0" w:type="auto"/>
          </w:tcPr>
          <w:p w14:paraId="72CBDFB6" w14:textId="77777777" w:rsidR="00B7307C" w:rsidRDefault="002D6D5E">
            <w:pPr>
              <w:pStyle w:val="Compact"/>
              <w:jc w:val="right"/>
            </w:pPr>
            <w:r>
              <w:t>78</w:t>
            </w:r>
          </w:p>
        </w:tc>
        <w:tc>
          <w:tcPr>
            <w:tcW w:w="0" w:type="auto"/>
          </w:tcPr>
          <w:p w14:paraId="125247AD" w14:textId="77777777" w:rsidR="00B7307C" w:rsidRDefault="002D6D5E">
            <w:pPr>
              <w:pStyle w:val="Compact"/>
              <w:jc w:val="right"/>
            </w:pPr>
            <w:r>
              <w:t>76</w:t>
            </w:r>
          </w:p>
        </w:tc>
        <w:tc>
          <w:tcPr>
            <w:tcW w:w="0" w:type="auto"/>
          </w:tcPr>
          <w:p w14:paraId="79946361" w14:textId="77777777" w:rsidR="00B7307C" w:rsidRDefault="002D6D5E">
            <w:pPr>
              <w:pStyle w:val="Compact"/>
            </w:pPr>
            <w:r>
              <w:t>446</w:t>
            </w:r>
          </w:p>
        </w:tc>
        <w:tc>
          <w:tcPr>
            <w:tcW w:w="0" w:type="auto"/>
          </w:tcPr>
          <w:p w14:paraId="4CB56E88" w14:textId="77777777" w:rsidR="00B7307C" w:rsidRDefault="002D6D5E">
            <w:pPr>
              <w:pStyle w:val="Compact"/>
            </w:pPr>
            <w:r>
              <w:t>-</w:t>
            </w:r>
          </w:p>
        </w:tc>
        <w:tc>
          <w:tcPr>
            <w:tcW w:w="0" w:type="auto"/>
          </w:tcPr>
          <w:p w14:paraId="675E3FA1" w14:textId="77777777" w:rsidR="00B7307C" w:rsidRDefault="002D6D5E">
            <w:pPr>
              <w:pStyle w:val="Compact"/>
            </w:pPr>
            <w:r>
              <w:t>-</w:t>
            </w:r>
          </w:p>
        </w:tc>
      </w:tr>
      <w:tr w:rsidR="00B7307C" w14:paraId="72B49CD1" w14:textId="77777777">
        <w:tc>
          <w:tcPr>
            <w:tcW w:w="0" w:type="auto"/>
          </w:tcPr>
          <w:p w14:paraId="36F52559" w14:textId="77777777" w:rsidR="00B7307C" w:rsidRDefault="002D6D5E">
            <w:pPr>
              <w:pStyle w:val="Compact"/>
            </w:pPr>
            <w:r>
              <w:t>K = 4 clusters</w:t>
            </w:r>
          </w:p>
        </w:tc>
        <w:tc>
          <w:tcPr>
            <w:tcW w:w="0" w:type="auto"/>
          </w:tcPr>
          <w:p w14:paraId="75A690C2" w14:textId="77777777" w:rsidR="00B7307C" w:rsidRDefault="002D6D5E">
            <w:pPr>
              <w:pStyle w:val="Compact"/>
              <w:jc w:val="right"/>
            </w:pPr>
            <w:r>
              <w:t>109</w:t>
            </w:r>
          </w:p>
        </w:tc>
        <w:tc>
          <w:tcPr>
            <w:tcW w:w="0" w:type="auto"/>
          </w:tcPr>
          <w:p w14:paraId="120C62FB" w14:textId="77777777" w:rsidR="00B7307C" w:rsidRDefault="002D6D5E">
            <w:pPr>
              <w:pStyle w:val="Compact"/>
              <w:jc w:val="right"/>
            </w:pPr>
            <w:r>
              <w:t>116</w:t>
            </w:r>
          </w:p>
        </w:tc>
        <w:tc>
          <w:tcPr>
            <w:tcW w:w="0" w:type="auto"/>
          </w:tcPr>
          <w:p w14:paraId="003DFE72" w14:textId="77777777" w:rsidR="00B7307C" w:rsidRDefault="002D6D5E">
            <w:pPr>
              <w:pStyle w:val="Compact"/>
            </w:pPr>
            <w:r>
              <w:t>297</w:t>
            </w:r>
          </w:p>
        </w:tc>
        <w:tc>
          <w:tcPr>
            <w:tcW w:w="0" w:type="auto"/>
          </w:tcPr>
          <w:p w14:paraId="655704EC" w14:textId="77777777" w:rsidR="00B7307C" w:rsidRDefault="002D6D5E">
            <w:pPr>
              <w:pStyle w:val="Compact"/>
            </w:pPr>
            <w:r>
              <w:t>78</w:t>
            </w:r>
          </w:p>
        </w:tc>
        <w:tc>
          <w:tcPr>
            <w:tcW w:w="0" w:type="auto"/>
          </w:tcPr>
          <w:p w14:paraId="5664C3B3" w14:textId="77777777" w:rsidR="00B7307C" w:rsidRDefault="002D6D5E">
            <w:pPr>
              <w:pStyle w:val="Compact"/>
            </w:pPr>
            <w:r>
              <w:t>-</w:t>
            </w:r>
          </w:p>
        </w:tc>
      </w:tr>
      <w:tr w:rsidR="00B7307C" w14:paraId="4E811CCF" w14:textId="77777777">
        <w:tc>
          <w:tcPr>
            <w:tcW w:w="0" w:type="auto"/>
          </w:tcPr>
          <w:p w14:paraId="15F0E242" w14:textId="77777777" w:rsidR="00B7307C" w:rsidRDefault="002D6D5E">
            <w:pPr>
              <w:pStyle w:val="Compact"/>
            </w:pPr>
            <w:r>
              <w:t>K = 5 clusters</w:t>
            </w:r>
          </w:p>
        </w:tc>
        <w:tc>
          <w:tcPr>
            <w:tcW w:w="0" w:type="auto"/>
          </w:tcPr>
          <w:p w14:paraId="5524B9D8" w14:textId="77777777" w:rsidR="00B7307C" w:rsidRDefault="002D6D5E">
            <w:pPr>
              <w:pStyle w:val="Compact"/>
              <w:jc w:val="right"/>
            </w:pPr>
            <w:r>
              <w:t>114</w:t>
            </w:r>
          </w:p>
        </w:tc>
        <w:tc>
          <w:tcPr>
            <w:tcW w:w="0" w:type="auto"/>
          </w:tcPr>
          <w:p w14:paraId="7CFA7253" w14:textId="77777777" w:rsidR="00B7307C" w:rsidRDefault="002D6D5E">
            <w:pPr>
              <w:pStyle w:val="Compact"/>
              <w:jc w:val="right"/>
            </w:pPr>
            <w:r>
              <w:t>299</w:t>
            </w:r>
          </w:p>
        </w:tc>
        <w:tc>
          <w:tcPr>
            <w:tcW w:w="0" w:type="auto"/>
          </w:tcPr>
          <w:p w14:paraId="2F00D8B5" w14:textId="77777777" w:rsidR="00B7307C" w:rsidRDefault="002D6D5E">
            <w:pPr>
              <w:pStyle w:val="Compact"/>
            </w:pPr>
            <w:r>
              <w:t>53</w:t>
            </w:r>
          </w:p>
        </w:tc>
        <w:tc>
          <w:tcPr>
            <w:tcW w:w="0" w:type="auto"/>
          </w:tcPr>
          <w:p w14:paraId="4E8669A6" w14:textId="77777777" w:rsidR="00B7307C" w:rsidRDefault="002D6D5E">
            <w:pPr>
              <w:pStyle w:val="Compact"/>
            </w:pPr>
            <w:r>
              <w:t>74</w:t>
            </w:r>
          </w:p>
        </w:tc>
        <w:tc>
          <w:tcPr>
            <w:tcW w:w="0" w:type="auto"/>
          </w:tcPr>
          <w:p w14:paraId="158FF39A" w14:textId="77777777" w:rsidR="00B7307C" w:rsidRDefault="002D6D5E">
            <w:pPr>
              <w:pStyle w:val="Compact"/>
            </w:pPr>
            <w:r>
              <w:t>60</w:t>
            </w:r>
          </w:p>
        </w:tc>
      </w:tr>
    </w:tbl>
    <w:p w14:paraId="4A3AFE13" w14:textId="77777777" w:rsidR="00B7307C" w:rsidRDefault="002D6D5E">
      <w:pPr>
        <w:pStyle w:val="BodyText"/>
      </w:pPr>
      <w:r>
        <w:t>Cluster size k=3 has once again selected by the NbClust algorithm. It should be noted that Cluster 3 is abnormally large (n=446). Once again, the silhouette plot agrees and suggests k=3, so the result k=3 from NbClust will be final.</w:t>
      </w:r>
    </w:p>
    <w:p w14:paraId="36CC6D6B" w14:textId="77777777" w:rsidR="004F2035" w:rsidRDefault="004F2035">
      <w:pPr>
        <w:rPr>
          <w:rFonts w:asciiTheme="majorHAnsi" w:eastAsiaTheme="majorEastAsia" w:hAnsiTheme="majorHAnsi" w:cstheme="majorBidi"/>
          <w:b/>
          <w:bCs/>
          <w:color w:val="4F81BD" w:themeColor="accent1"/>
          <w:sz w:val="28"/>
          <w:szCs w:val="28"/>
        </w:rPr>
      </w:pPr>
      <w:bookmarkStart w:id="4" w:name="Xb1c42d06e2845d9561c73b41c38e79dd6a50b08"/>
      <w:r>
        <w:br w:type="page"/>
      </w:r>
    </w:p>
    <w:p w14:paraId="543206AD" w14:textId="01A52015" w:rsidR="00B7307C" w:rsidRDefault="002D6D5E">
      <w:pPr>
        <w:pStyle w:val="Heading3"/>
      </w:pPr>
      <w:r>
        <w:lastRenderedPageBreak/>
        <w:t xml:space="preserve">Combining the prior 2 methods to Segment the </w:t>
      </w:r>
      <w:proofErr w:type="gramStart"/>
      <w:r>
        <w:t>Market</w:t>
      </w:r>
      <w:bookmarkEnd w:id="4"/>
      <w:proofErr w:type="gramEnd"/>
    </w:p>
    <w:p w14:paraId="1E370AA5" w14:textId="5004B395" w:rsidR="00B7307C" w:rsidRDefault="002D6D5E">
      <w:pPr>
        <w:pStyle w:val="FirstParagraph"/>
      </w:pPr>
      <w:r>
        <w:t xml:space="preserve">Running k-means clustering on </w:t>
      </w:r>
      <w:proofErr w:type="gramStart"/>
      <w:r>
        <w:t>all of</w:t>
      </w:r>
      <w:proofErr w:type="gramEnd"/>
      <w:r>
        <w:t xml:space="preserve"> the variables from both a) and b), which have already been </w:t>
      </w:r>
      <w:r w:rsidR="004F2035">
        <w:t>described</w:t>
      </w:r>
      <w:r>
        <w:t>.</w:t>
      </w:r>
    </w:p>
    <w:p w14:paraId="40A00FB8" w14:textId="77777777" w:rsidR="00B7307C" w:rsidRDefault="002D6D5E">
      <w:pPr>
        <w:pStyle w:val="BodyText"/>
      </w:pPr>
      <w:r>
        <w:rPr>
          <w:noProof/>
        </w:rPr>
        <w:drawing>
          <wp:inline distT="0" distB="0" distL="0" distR="0" wp14:anchorId="06AB93D0" wp14:editId="7F52482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StudyFinal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787CD06" w14:textId="77777777" w:rsidR="00B7307C" w:rsidRDefault="002D6D5E">
      <w:pPr>
        <w:pStyle w:val="TableCaption"/>
      </w:pPr>
      <w:r>
        <w:t>Cluster sizes based on how many k chosen, Method 3</w:t>
      </w:r>
    </w:p>
    <w:tbl>
      <w:tblPr>
        <w:tblStyle w:val="Table"/>
        <w:tblW w:w="0" w:type="pct"/>
        <w:tblLook w:val="07E0" w:firstRow="1" w:lastRow="1" w:firstColumn="1" w:lastColumn="1" w:noHBand="1" w:noVBand="1"/>
        <w:tblCaption w:val="Cluster sizes based on how many k chosen, Method 3"/>
      </w:tblPr>
      <w:tblGrid>
        <w:gridCol w:w="1599"/>
        <w:gridCol w:w="615"/>
        <w:gridCol w:w="615"/>
        <w:gridCol w:w="615"/>
        <w:gridCol w:w="484"/>
        <w:gridCol w:w="615"/>
      </w:tblGrid>
      <w:tr w:rsidR="00B7307C" w14:paraId="55A9A61C" w14:textId="77777777">
        <w:tc>
          <w:tcPr>
            <w:tcW w:w="0" w:type="auto"/>
            <w:tcBorders>
              <w:bottom w:val="single" w:sz="0" w:space="0" w:color="auto"/>
            </w:tcBorders>
            <w:vAlign w:val="bottom"/>
          </w:tcPr>
          <w:p w14:paraId="0FD14E74" w14:textId="77777777" w:rsidR="00B7307C" w:rsidRDefault="00B7307C"/>
        </w:tc>
        <w:tc>
          <w:tcPr>
            <w:tcW w:w="0" w:type="auto"/>
            <w:tcBorders>
              <w:bottom w:val="single" w:sz="0" w:space="0" w:color="auto"/>
            </w:tcBorders>
            <w:vAlign w:val="bottom"/>
          </w:tcPr>
          <w:p w14:paraId="6BBB6180" w14:textId="77777777" w:rsidR="00B7307C" w:rsidRDefault="002D6D5E">
            <w:pPr>
              <w:pStyle w:val="Compact"/>
              <w:jc w:val="right"/>
            </w:pPr>
            <w:r>
              <w:t>C1</w:t>
            </w:r>
          </w:p>
        </w:tc>
        <w:tc>
          <w:tcPr>
            <w:tcW w:w="0" w:type="auto"/>
            <w:tcBorders>
              <w:bottom w:val="single" w:sz="0" w:space="0" w:color="auto"/>
            </w:tcBorders>
            <w:vAlign w:val="bottom"/>
          </w:tcPr>
          <w:p w14:paraId="0E984F88" w14:textId="77777777" w:rsidR="00B7307C" w:rsidRDefault="002D6D5E">
            <w:pPr>
              <w:pStyle w:val="Compact"/>
              <w:jc w:val="right"/>
            </w:pPr>
            <w:r>
              <w:t>C2</w:t>
            </w:r>
          </w:p>
        </w:tc>
        <w:tc>
          <w:tcPr>
            <w:tcW w:w="0" w:type="auto"/>
            <w:tcBorders>
              <w:bottom w:val="single" w:sz="0" w:space="0" w:color="auto"/>
            </w:tcBorders>
            <w:vAlign w:val="bottom"/>
          </w:tcPr>
          <w:p w14:paraId="042FDAC5" w14:textId="77777777" w:rsidR="00B7307C" w:rsidRDefault="002D6D5E">
            <w:pPr>
              <w:pStyle w:val="Compact"/>
            </w:pPr>
            <w:r>
              <w:t>C3</w:t>
            </w:r>
          </w:p>
        </w:tc>
        <w:tc>
          <w:tcPr>
            <w:tcW w:w="0" w:type="auto"/>
            <w:tcBorders>
              <w:bottom w:val="single" w:sz="0" w:space="0" w:color="auto"/>
            </w:tcBorders>
            <w:vAlign w:val="bottom"/>
          </w:tcPr>
          <w:p w14:paraId="3AE85A2F" w14:textId="77777777" w:rsidR="00B7307C" w:rsidRDefault="002D6D5E">
            <w:pPr>
              <w:pStyle w:val="Compact"/>
            </w:pPr>
            <w:r>
              <w:t>C4</w:t>
            </w:r>
          </w:p>
        </w:tc>
        <w:tc>
          <w:tcPr>
            <w:tcW w:w="0" w:type="auto"/>
            <w:tcBorders>
              <w:bottom w:val="single" w:sz="0" w:space="0" w:color="auto"/>
            </w:tcBorders>
            <w:vAlign w:val="bottom"/>
          </w:tcPr>
          <w:p w14:paraId="7ED893C3" w14:textId="77777777" w:rsidR="00B7307C" w:rsidRDefault="002D6D5E">
            <w:pPr>
              <w:pStyle w:val="Compact"/>
            </w:pPr>
            <w:r>
              <w:t>C5</w:t>
            </w:r>
          </w:p>
        </w:tc>
      </w:tr>
      <w:tr w:rsidR="00B7307C" w14:paraId="41B649F3" w14:textId="77777777">
        <w:tc>
          <w:tcPr>
            <w:tcW w:w="0" w:type="auto"/>
          </w:tcPr>
          <w:p w14:paraId="68566D31" w14:textId="77777777" w:rsidR="00B7307C" w:rsidRDefault="002D6D5E">
            <w:pPr>
              <w:pStyle w:val="Compact"/>
            </w:pPr>
            <w:r>
              <w:t>K = 2 clusters</w:t>
            </w:r>
          </w:p>
        </w:tc>
        <w:tc>
          <w:tcPr>
            <w:tcW w:w="0" w:type="auto"/>
          </w:tcPr>
          <w:p w14:paraId="56A7D5A7" w14:textId="77777777" w:rsidR="00B7307C" w:rsidRDefault="002D6D5E">
            <w:pPr>
              <w:pStyle w:val="Compact"/>
              <w:jc w:val="right"/>
            </w:pPr>
            <w:r>
              <w:t>74</w:t>
            </w:r>
          </w:p>
        </w:tc>
        <w:tc>
          <w:tcPr>
            <w:tcW w:w="0" w:type="auto"/>
          </w:tcPr>
          <w:p w14:paraId="7FBC543C" w14:textId="77777777" w:rsidR="00B7307C" w:rsidRDefault="002D6D5E">
            <w:pPr>
              <w:pStyle w:val="Compact"/>
              <w:jc w:val="right"/>
            </w:pPr>
            <w:r>
              <w:t>526</w:t>
            </w:r>
          </w:p>
        </w:tc>
        <w:tc>
          <w:tcPr>
            <w:tcW w:w="0" w:type="auto"/>
          </w:tcPr>
          <w:p w14:paraId="76F88990" w14:textId="77777777" w:rsidR="00B7307C" w:rsidRDefault="002D6D5E">
            <w:pPr>
              <w:pStyle w:val="Compact"/>
            </w:pPr>
            <w:r>
              <w:t>-</w:t>
            </w:r>
          </w:p>
        </w:tc>
        <w:tc>
          <w:tcPr>
            <w:tcW w:w="0" w:type="auto"/>
          </w:tcPr>
          <w:p w14:paraId="37C25E9C" w14:textId="77777777" w:rsidR="00B7307C" w:rsidRDefault="002D6D5E">
            <w:pPr>
              <w:pStyle w:val="Compact"/>
            </w:pPr>
            <w:r>
              <w:t>-</w:t>
            </w:r>
          </w:p>
        </w:tc>
        <w:tc>
          <w:tcPr>
            <w:tcW w:w="0" w:type="auto"/>
          </w:tcPr>
          <w:p w14:paraId="36B465E8" w14:textId="77777777" w:rsidR="00B7307C" w:rsidRDefault="002D6D5E">
            <w:pPr>
              <w:pStyle w:val="Compact"/>
            </w:pPr>
            <w:r>
              <w:t>-</w:t>
            </w:r>
          </w:p>
        </w:tc>
      </w:tr>
      <w:tr w:rsidR="00B7307C" w14:paraId="4EE1F075" w14:textId="77777777">
        <w:tc>
          <w:tcPr>
            <w:tcW w:w="0" w:type="auto"/>
          </w:tcPr>
          <w:p w14:paraId="093FD2DC" w14:textId="77777777" w:rsidR="00B7307C" w:rsidRDefault="002D6D5E">
            <w:pPr>
              <w:pStyle w:val="Compact"/>
            </w:pPr>
            <w:r>
              <w:t>K = 3 clusters</w:t>
            </w:r>
          </w:p>
        </w:tc>
        <w:tc>
          <w:tcPr>
            <w:tcW w:w="0" w:type="auto"/>
          </w:tcPr>
          <w:p w14:paraId="708904C1" w14:textId="77777777" w:rsidR="00B7307C" w:rsidRDefault="002D6D5E">
            <w:pPr>
              <w:pStyle w:val="Compact"/>
              <w:jc w:val="right"/>
            </w:pPr>
            <w:r>
              <w:t>326</w:t>
            </w:r>
          </w:p>
        </w:tc>
        <w:tc>
          <w:tcPr>
            <w:tcW w:w="0" w:type="auto"/>
          </w:tcPr>
          <w:p w14:paraId="53886137" w14:textId="77777777" w:rsidR="00B7307C" w:rsidRDefault="002D6D5E">
            <w:pPr>
              <w:pStyle w:val="Compact"/>
              <w:jc w:val="right"/>
            </w:pPr>
            <w:r>
              <w:t>73</w:t>
            </w:r>
          </w:p>
        </w:tc>
        <w:tc>
          <w:tcPr>
            <w:tcW w:w="0" w:type="auto"/>
          </w:tcPr>
          <w:p w14:paraId="3206539F" w14:textId="77777777" w:rsidR="00B7307C" w:rsidRDefault="002D6D5E">
            <w:pPr>
              <w:pStyle w:val="Compact"/>
            </w:pPr>
            <w:r>
              <w:t>201</w:t>
            </w:r>
          </w:p>
        </w:tc>
        <w:tc>
          <w:tcPr>
            <w:tcW w:w="0" w:type="auto"/>
          </w:tcPr>
          <w:p w14:paraId="37C2D008" w14:textId="77777777" w:rsidR="00B7307C" w:rsidRDefault="002D6D5E">
            <w:pPr>
              <w:pStyle w:val="Compact"/>
            </w:pPr>
            <w:r>
              <w:t>-</w:t>
            </w:r>
          </w:p>
        </w:tc>
        <w:tc>
          <w:tcPr>
            <w:tcW w:w="0" w:type="auto"/>
          </w:tcPr>
          <w:p w14:paraId="47B39182" w14:textId="77777777" w:rsidR="00B7307C" w:rsidRDefault="002D6D5E">
            <w:pPr>
              <w:pStyle w:val="Compact"/>
            </w:pPr>
            <w:r>
              <w:t>-</w:t>
            </w:r>
          </w:p>
        </w:tc>
      </w:tr>
      <w:tr w:rsidR="00B7307C" w14:paraId="6B39DADE" w14:textId="77777777">
        <w:tc>
          <w:tcPr>
            <w:tcW w:w="0" w:type="auto"/>
          </w:tcPr>
          <w:p w14:paraId="4CD2963D" w14:textId="77777777" w:rsidR="00B7307C" w:rsidRDefault="002D6D5E">
            <w:pPr>
              <w:pStyle w:val="Compact"/>
            </w:pPr>
            <w:r>
              <w:t>K = 4 clusters</w:t>
            </w:r>
          </w:p>
        </w:tc>
        <w:tc>
          <w:tcPr>
            <w:tcW w:w="0" w:type="auto"/>
          </w:tcPr>
          <w:p w14:paraId="45DA84EA" w14:textId="77777777" w:rsidR="00B7307C" w:rsidRDefault="002D6D5E">
            <w:pPr>
              <w:pStyle w:val="Compact"/>
              <w:jc w:val="right"/>
            </w:pPr>
            <w:r>
              <w:t>107</w:t>
            </w:r>
          </w:p>
        </w:tc>
        <w:tc>
          <w:tcPr>
            <w:tcW w:w="0" w:type="auto"/>
          </w:tcPr>
          <w:p w14:paraId="6B29EE48" w14:textId="77777777" w:rsidR="00B7307C" w:rsidRDefault="002D6D5E">
            <w:pPr>
              <w:pStyle w:val="Compact"/>
              <w:jc w:val="right"/>
            </w:pPr>
            <w:r>
              <w:t>95</w:t>
            </w:r>
          </w:p>
        </w:tc>
        <w:tc>
          <w:tcPr>
            <w:tcW w:w="0" w:type="auto"/>
          </w:tcPr>
          <w:p w14:paraId="42A721DD" w14:textId="77777777" w:rsidR="00B7307C" w:rsidRDefault="002D6D5E">
            <w:pPr>
              <w:pStyle w:val="Compact"/>
            </w:pPr>
            <w:r>
              <w:t>326</w:t>
            </w:r>
          </w:p>
        </w:tc>
        <w:tc>
          <w:tcPr>
            <w:tcW w:w="0" w:type="auto"/>
          </w:tcPr>
          <w:p w14:paraId="20CAEFBB" w14:textId="77777777" w:rsidR="00B7307C" w:rsidRDefault="002D6D5E">
            <w:pPr>
              <w:pStyle w:val="Compact"/>
            </w:pPr>
            <w:r>
              <w:t>72</w:t>
            </w:r>
          </w:p>
        </w:tc>
        <w:tc>
          <w:tcPr>
            <w:tcW w:w="0" w:type="auto"/>
          </w:tcPr>
          <w:p w14:paraId="245BA79C" w14:textId="77777777" w:rsidR="00B7307C" w:rsidRDefault="002D6D5E">
            <w:pPr>
              <w:pStyle w:val="Compact"/>
            </w:pPr>
            <w:r>
              <w:t>-</w:t>
            </w:r>
          </w:p>
        </w:tc>
      </w:tr>
      <w:tr w:rsidR="00B7307C" w14:paraId="1D519A14" w14:textId="77777777">
        <w:tc>
          <w:tcPr>
            <w:tcW w:w="0" w:type="auto"/>
          </w:tcPr>
          <w:p w14:paraId="258E76A1" w14:textId="77777777" w:rsidR="00B7307C" w:rsidRDefault="002D6D5E">
            <w:pPr>
              <w:pStyle w:val="Compact"/>
            </w:pPr>
            <w:r>
              <w:t>K = 5 clusters</w:t>
            </w:r>
          </w:p>
        </w:tc>
        <w:tc>
          <w:tcPr>
            <w:tcW w:w="0" w:type="auto"/>
          </w:tcPr>
          <w:p w14:paraId="6569BB41" w14:textId="77777777" w:rsidR="00B7307C" w:rsidRDefault="002D6D5E">
            <w:pPr>
              <w:pStyle w:val="Compact"/>
              <w:jc w:val="right"/>
            </w:pPr>
            <w:r>
              <w:t>163</w:t>
            </w:r>
          </w:p>
        </w:tc>
        <w:tc>
          <w:tcPr>
            <w:tcW w:w="0" w:type="auto"/>
          </w:tcPr>
          <w:p w14:paraId="2441925E" w14:textId="77777777" w:rsidR="00B7307C" w:rsidRDefault="002D6D5E">
            <w:pPr>
              <w:pStyle w:val="Compact"/>
              <w:jc w:val="right"/>
            </w:pPr>
            <w:r>
              <w:t>63</w:t>
            </w:r>
          </w:p>
        </w:tc>
        <w:tc>
          <w:tcPr>
            <w:tcW w:w="0" w:type="auto"/>
          </w:tcPr>
          <w:p w14:paraId="0298ED41" w14:textId="77777777" w:rsidR="00B7307C" w:rsidRDefault="002D6D5E">
            <w:pPr>
              <w:pStyle w:val="Compact"/>
            </w:pPr>
            <w:r>
              <w:t>61</w:t>
            </w:r>
          </w:p>
        </w:tc>
        <w:tc>
          <w:tcPr>
            <w:tcW w:w="0" w:type="auto"/>
          </w:tcPr>
          <w:p w14:paraId="3FD28691" w14:textId="77777777" w:rsidR="00B7307C" w:rsidRDefault="002D6D5E">
            <w:pPr>
              <w:pStyle w:val="Compact"/>
            </w:pPr>
            <w:r>
              <w:t>73</w:t>
            </w:r>
          </w:p>
        </w:tc>
        <w:tc>
          <w:tcPr>
            <w:tcW w:w="0" w:type="auto"/>
          </w:tcPr>
          <w:p w14:paraId="0A814C1D" w14:textId="77777777" w:rsidR="00B7307C" w:rsidRDefault="002D6D5E">
            <w:pPr>
              <w:pStyle w:val="Compact"/>
            </w:pPr>
            <w:r>
              <w:t>240</w:t>
            </w:r>
          </w:p>
        </w:tc>
      </w:tr>
    </w:tbl>
    <w:p w14:paraId="5E90A4D1" w14:textId="77777777" w:rsidR="00B7307C" w:rsidRDefault="002D6D5E">
      <w:pPr>
        <w:pStyle w:val="BodyText"/>
      </w:pPr>
      <w:r>
        <w:t>Cluster size k=3 has once again selected by the NbClust algorithm. The resulting silhouette plot again disagrees and suggests k=2, but cluster size selection is subjective due to so many methods of decision. The NbClust method will remain superior here, so once again k=3.</w:t>
      </w:r>
    </w:p>
    <w:p w14:paraId="0B368079" w14:textId="77777777" w:rsidR="004F2035" w:rsidRDefault="004F2035">
      <w:pPr>
        <w:rPr>
          <w:rFonts w:asciiTheme="majorHAnsi" w:eastAsiaTheme="majorEastAsia" w:hAnsiTheme="majorHAnsi" w:cstheme="majorBidi"/>
          <w:b/>
          <w:bCs/>
          <w:color w:val="4F81BD" w:themeColor="accent1"/>
          <w:sz w:val="32"/>
          <w:szCs w:val="32"/>
        </w:rPr>
      </w:pPr>
      <w:bookmarkStart w:id="5" w:name="selecting-the-best-segmentation."/>
      <w:r>
        <w:br w:type="page"/>
      </w:r>
    </w:p>
    <w:p w14:paraId="6E0FBE90" w14:textId="5F6A4719" w:rsidR="00B7307C" w:rsidRDefault="002D6D5E">
      <w:pPr>
        <w:pStyle w:val="Heading2"/>
      </w:pPr>
      <w:r>
        <w:lastRenderedPageBreak/>
        <w:t>2 - Selecting the Best Segmentation.</w:t>
      </w:r>
      <w:bookmarkEnd w:id="5"/>
    </w:p>
    <w:p w14:paraId="6D0E95F1" w14:textId="77777777" w:rsidR="00B7307C" w:rsidRDefault="002D6D5E">
      <w:pPr>
        <w:pStyle w:val="FirstParagraph"/>
      </w:pPr>
      <w:r>
        <w:t>First, observe the cluster sizes for all 3 approaches.</w:t>
      </w:r>
    </w:p>
    <w:p w14:paraId="639B33A9" w14:textId="77777777" w:rsidR="00B7307C" w:rsidRDefault="002D6D5E">
      <w:pPr>
        <w:pStyle w:val="TableCaption"/>
      </w:pPr>
      <w:r>
        <w:t>Cluster size for all 3 approaches</w:t>
      </w:r>
    </w:p>
    <w:tbl>
      <w:tblPr>
        <w:tblStyle w:val="Table"/>
        <w:tblW w:w="0" w:type="pct"/>
        <w:tblLook w:val="07E0" w:firstRow="1" w:lastRow="1" w:firstColumn="1" w:lastColumn="1" w:noHBand="1" w:noVBand="1"/>
        <w:tblCaption w:val="Cluster size for all 3 approaches"/>
      </w:tblPr>
      <w:tblGrid>
        <w:gridCol w:w="1322"/>
        <w:gridCol w:w="615"/>
        <w:gridCol w:w="484"/>
        <w:gridCol w:w="615"/>
      </w:tblGrid>
      <w:tr w:rsidR="00B7307C" w14:paraId="69DDD2C4" w14:textId="77777777">
        <w:tc>
          <w:tcPr>
            <w:tcW w:w="0" w:type="auto"/>
            <w:tcBorders>
              <w:bottom w:val="single" w:sz="0" w:space="0" w:color="auto"/>
            </w:tcBorders>
            <w:vAlign w:val="bottom"/>
          </w:tcPr>
          <w:p w14:paraId="5419D700" w14:textId="77777777" w:rsidR="00B7307C" w:rsidRDefault="00B7307C"/>
        </w:tc>
        <w:tc>
          <w:tcPr>
            <w:tcW w:w="0" w:type="auto"/>
            <w:tcBorders>
              <w:bottom w:val="single" w:sz="0" w:space="0" w:color="auto"/>
            </w:tcBorders>
            <w:vAlign w:val="bottom"/>
          </w:tcPr>
          <w:p w14:paraId="7E59F775" w14:textId="77777777" w:rsidR="00B7307C" w:rsidRDefault="002D6D5E">
            <w:pPr>
              <w:pStyle w:val="Compact"/>
              <w:jc w:val="right"/>
            </w:pPr>
            <w:r>
              <w:t>C1</w:t>
            </w:r>
          </w:p>
        </w:tc>
        <w:tc>
          <w:tcPr>
            <w:tcW w:w="0" w:type="auto"/>
            <w:tcBorders>
              <w:bottom w:val="single" w:sz="0" w:space="0" w:color="auto"/>
            </w:tcBorders>
            <w:vAlign w:val="bottom"/>
          </w:tcPr>
          <w:p w14:paraId="5C774940" w14:textId="77777777" w:rsidR="00B7307C" w:rsidRDefault="002D6D5E">
            <w:pPr>
              <w:pStyle w:val="Compact"/>
              <w:jc w:val="right"/>
            </w:pPr>
            <w:r>
              <w:t>C2</w:t>
            </w:r>
          </w:p>
        </w:tc>
        <w:tc>
          <w:tcPr>
            <w:tcW w:w="0" w:type="auto"/>
            <w:tcBorders>
              <w:bottom w:val="single" w:sz="0" w:space="0" w:color="auto"/>
            </w:tcBorders>
            <w:vAlign w:val="bottom"/>
          </w:tcPr>
          <w:p w14:paraId="6741FEEE" w14:textId="77777777" w:rsidR="00B7307C" w:rsidRDefault="002D6D5E">
            <w:pPr>
              <w:pStyle w:val="Compact"/>
              <w:jc w:val="right"/>
            </w:pPr>
            <w:r>
              <w:t>C3</w:t>
            </w:r>
          </w:p>
        </w:tc>
      </w:tr>
      <w:tr w:rsidR="00B7307C" w14:paraId="1F4726A7" w14:textId="77777777">
        <w:tc>
          <w:tcPr>
            <w:tcW w:w="0" w:type="auto"/>
          </w:tcPr>
          <w:p w14:paraId="7DEB8F07" w14:textId="77777777" w:rsidR="00B7307C" w:rsidRDefault="002D6D5E">
            <w:pPr>
              <w:pStyle w:val="Compact"/>
            </w:pPr>
            <w:r>
              <w:t>Method 1 -</w:t>
            </w:r>
          </w:p>
        </w:tc>
        <w:tc>
          <w:tcPr>
            <w:tcW w:w="0" w:type="auto"/>
          </w:tcPr>
          <w:p w14:paraId="50DAF9FA" w14:textId="77777777" w:rsidR="00B7307C" w:rsidRDefault="002D6D5E">
            <w:pPr>
              <w:pStyle w:val="Compact"/>
              <w:jc w:val="right"/>
            </w:pPr>
            <w:r>
              <w:t>320</w:t>
            </w:r>
          </w:p>
        </w:tc>
        <w:tc>
          <w:tcPr>
            <w:tcW w:w="0" w:type="auto"/>
          </w:tcPr>
          <w:p w14:paraId="7BB4BE2A" w14:textId="77777777" w:rsidR="00B7307C" w:rsidRDefault="002D6D5E">
            <w:pPr>
              <w:pStyle w:val="Compact"/>
              <w:jc w:val="right"/>
            </w:pPr>
            <w:r>
              <w:t>80</w:t>
            </w:r>
          </w:p>
        </w:tc>
        <w:tc>
          <w:tcPr>
            <w:tcW w:w="0" w:type="auto"/>
          </w:tcPr>
          <w:p w14:paraId="5FF042FF" w14:textId="77777777" w:rsidR="00B7307C" w:rsidRDefault="002D6D5E">
            <w:pPr>
              <w:pStyle w:val="Compact"/>
              <w:jc w:val="right"/>
            </w:pPr>
            <w:r>
              <w:t>200</w:t>
            </w:r>
          </w:p>
        </w:tc>
      </w:tr>
      <w:tr w:rsidR="00B7307C" w14:paraId="6CF09BC6" w14:textId="77777777">
        <w:tc>
          <w:tcPr>
            <w:tcW w:w="0" w:type="auto"/>
          </w:tcPr>
          <w:p w14:paraId="07A28B5F" w14:textId="77777777" w:rsidR="00B7307C" w:rsidRDefault="002D6D5E">
            <w:pPr>
              <w:pStyle w:val="Compact"/>
            </w:pPr>
            <w:r>
              <w:t>Method 2 -</w:t>
            </w:r>
          </w:p>
        </w:tc>
        <w:tc>
          <w:tcPr>
            <w:tcW w:w="0" w:type="auto"/>
          </w:tcPr>
          <w:p w14:paraId="01C95F8E" w14:textId="77777777" w:rsidR="00B7307C" w:rsidRDefault="002D6D5E">
            <w:pPr>
              <w:pStyle w:val="Compact"/>
              <w:jc w:val="right"/>
            </w:pPr>
            <w:r>
              <w:t>78</w:t>
            </w:r>
          </w:p>
        </w:tc>
        <w:tc>
          <w:tcPr>
            <w:tcW w:w="0" w:type="auto"/>
          </w:tcPr>
          <w:p w14:paraId="25638C3A" w14:textId="77777777" w:rsidR="00B7307C" w:rsidRDefault="002D6D5E">
            <w:pPr>
              <w:pStyle w:val="Compact"/>
              <w:jc w:val="right"/>
            </w:pPr>
            <w:r>
              <w:t>76</w:t>
            </w:r>
          </w:p>
        </w:tc>
        <w:tc>
          <w:tcPr>
            <w:tcW w:w="0" w:type="auto"/>
          </w:tcPr>
          <w:p w14:paraId="7707450B" w14:textId="77777777" w:rsidR="00B7307C" w:rsidRDefault="002D6D5E">
            <w:pPr>
              <w:pStyle w:val="Compact"/>
              <w:jc w:val="right"/>
            </w:pPr>
            <w:r>
              <w:t>446</w:t>
            </w:r>
          </w:p>
        </w:tc>
      </w:tr>
      <w:tr w:rsidR="00B7307C" w14:paraId="7E228308" w14:textId="77777777">
        <w:tc>
          <w:tcPr>
            <w:tcW w:w="0" w:type="auto"/>
          </w:tcPr>
          <w:p w14:paraId="6594E09B" w14:textId="77777777" w:rsidR="00B7307C" w:rsidRDefault="002D6D5E">
            <w:pPr>
              <w:pStyle w:val="Compact"/>
            </w:pPr>
            <w:r>
              <w:t>Method 3 -</w:t>
            </w:r>
          </w:p>
        </w:tc>
        <w:tc>
          <w:tcPr>
            <w:tcW w:w="0" w:type="auto"/>
          </w:tcPr>
          <w:p w14:paraId="1B7986E2" w14:textId="77777777" w:rsidR="00B7307C" w:rsidRDefault="002D6D5E">
            <w:pPr>
              <w:pStyle w:val="Compact"/>
              <w:jc w:val="right"/>
            </w:pPr>
            <w:r>
              <w:t>326</w:t>
            </w:r>
          </w:p>
        </w:tc>
        <w:tc>
          <w:tcPr>
            <w:tcW w:w="0" w:type="auto"/>
          </w:tcPr>
          <w:p w14:paraId="20384726" w14:textId="77777777" w:rsidR="00B7307C" w:rsidRDefault="002D6D5E">
            <w:pPr>
              <w:pStyle w:val="Compact"/>
              <w:jc w:val="right"/>
            </w:pPr>
            <w:r>
              <w:t>73</w:t>
            </w:r>
          </w:p>
        </w:tc>
        <w:tc>
          <w:tcPr>
            <w:tcW w:w="0" w:type="auto"/>
          </w:tcPr>
          <w:p w14:paraId="2A0E3561" w14:textId="77777777" w:rsidR="00B7307C" w:rsidRDefault="002D6D5E">
            <w:pPr>
              <w:pStyle w:val="Compact"/>
              <w:jc w:val="right"/>
            </w:pPr>
            <w:r>
              <w:t>201</w:t>
            </w:r>
          </w:p>
        </w:tc>
      </w:tr>
    </w:tbl>
    <w:p w14:paraId="0D09BDF9" w14:textId="46B159D8" w:rsidR="00B7307C" w:rsidRDefault="002D6D5E">
      <w:pPr>
        <w:pStyle w:val="BodyText"/>
      </w:pPr>
      <w:r>
        <w:t>Now, to aggregate the means of each variable to look at the discrepancies/differences.</w:t>
      </w:r>
    </w:p>
    <w:p w14:paraId="49C9BADF" w14:textId="77777777" w:rsidR="00B7307C" w:rsidRDefault="002D6D5E">
      <w:pPr>
        <w:pStyle w:val="BodyText"/>
      </w:pPr>
      <w:r>
        <w:t>Method 1:</w:t>
      </w:r>
    </w:p>
    <w:p w14:paraId="5B12C671" w14:textId="77777777" w:rsidR="00B7307C" w:rsidRDefault="002D6D5E">
      <w:pPr>
        <w:pStyle w:val="BodyText"/>
      </w:pPr>
      <w:r>
        <w:rPr>
          <w:noProof/>
        </w:rPr>
        <w:drawing>
          <wp:inline distT="0" distB="0" distL="0" distR="0" wp14:anchorId="12A63BB0" wp14:editId="0E4C81D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StudyFinal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A53B730" w14:textId="0E44B0D1" w:rsidR="00B7307C" w:rsidRDefault="002D6D5E">
      <w:pPr>
        <w:pStyle w:val="BodyText"/>
      </w:pPr>
      <w:r>
        <w:t>Cluster names</w:t>
      </w:r>
      <w:r w:rsidR="004F2035">
        <w:t xml:space="preserve"> to summarize</w:t>
      </w:r>
      <w:r>
        <w:t>:</w:t>
      </w:r>
    </w:p>
    <w:p w14:paraId="78A799FB" w14:textId="77777777" w:rsidR="00B7307C" w:rsidRDefault="002D6D5E">
      <w:pPr>
        <w:pStyle w:val="BodyText"/>
      </w:pPr>
      <w:r>
        <w:t>1 - Brand Loyal</w:t>
      </w:r>
    </w:p>
    <w:p w14:paraId="50CB219A" w14:textId="77777777" w:rsidR="00B7307C" w:rsidRDefault="002D6D5E">
      <w:pPr>
        <w:pStyle w:val="BodyText"/>
      </w:pPr>
      <w:r>
        <w:t>2 - Frugal Buyer</w:t>
      </w:r>
    </w:p>
    <w:p w14:paraId="1BD4EEAF" w14:textId="77777777" w:rsidR="00B7307C" w:rsidRDefault="002D6D5E">
      <w:pPr>
        <w:pStyle w:val="BodyText"/>
      </w:pPr>
      <w:r>
        <w:t>3 - Frequent Shopper, Not Loyal</w:t>
      </w:r>
    </w:p>
    <w:p w14:paraId="06908F79" w14:textId="77777777" w:rsidR="004F2035" w:rsidRDefault="004F2035">
      <w:r>
        <w:br w:type="page"/>
      </w:r>
    </w:p>
    <w:p w14:paraId="52D56BF7" w14:textId="1CD08525" w:rsidR="00B7307C" w:rsidRDefault="002D6D5E">
      <w:pPr>
        <w:pStyle w:val="BodyText"/>
      </w:pPr>
      <w:r>
        <w:lastRenderedPageBreak/>
        <w:t>Method 2:</w:t>
      </w:r>
    </w:p>
    <w:p w14:paraId="609BCC01" w14:textId="77777777" w:rsidR="00B7307C" w:rsidRDefault="002D6D5E">
      <w:pPr>
        <w:pStyle w:val="BodyText"/>
      </w:pPr>
      <w:r>
        <w:rPr>
          <w:noProof/>
        </w:rPr>
        <w:drawing>
          <wp:inline distT="0" distB="0" distL="0" distR="0" wp14:anchorId="281CEF37" wp14:editId="7911E4F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StudyFinal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3EE2412" w14:textId="352C806D" w:rsidR="00B7307C" w:rsidRDefault="002D6D5E">
      <w:pPr>
        <w:pStyle w:val="BodyText"/>
      </w:pPr>
      <w:r>
        <w:t>Cluster names</w:t>
      </w:r>
      <w:r w:rsidR="004F2035">
        <w:t xml:space="preserve"> to summarize</w:t>
      </w:r>
      <w:r>
        <w:t>:</w:t>
      </w:r>
    </w:p>
    <w:p w14:paraId="71EA9AFB" w14:textId="77777777" w:rsidR="00B7307C" w:rsidRDefault="002D6D5E">
      <w:pPr>
        <w:pStyle w:val="BodyText"/>
      </w:pPr>
      <w:r>
        <w:t>1 - Garbolic</w:t>
      </w:r>
    </w:p>
    <w:p w14:paraId="50488439" w14:textId="77777777" w:rsidR="00B7307C" w:rsidRDefault="002D6D5E">
      <w:pPr>
        <w:pStyle w:val="BodyText"/>
      </w:pPr>
      <w:r>
        <w:t>2 - High end</w:t>
      </w:r>
    </w:p>
    <w:p w14:paraId="09054E0F" w14:textId="77777777" w:rsidR="00B7307C" w:rsidRDefault="002D6D5E">
      <w:pPr>
        <w:pStyle w:val="BodyText"/>
      </w:pPr>
      <w:r>
        <w:t>3 - Middle Class</w:t>
      </w:r>
    </w:p>
    <w:p w14:paraId="642ACCF8" w14:textId="77777777" w:rsidR="004F2035" w:rsidRDefault="004F2035">
      <w:r>
        <w:br w:type="page"/>
      </w:r>
    </w:p>
    <w:p w14:paraId="2B9056A3" w14:textId="0747AFAA" w:rsidR="00B7307C" w:rsidRDefault="002D6D5E">
      <w:pPr>
        <w:pStyle w:val="BodyText"/>
      </w:pPr>
      <w:r>
        <w:lastRenderedPageBreak/>
        <w:t>Method 3:</w:t>
      </w:r>
    </w:p>
    <w:p w14:paraId="5B58861A" w14:textId="77777777" w:rsidR="00B7307C" w:rsidRDefault="002D6D5E">
      <w:pPr>
        <w:pStyle w:val="BodyText"/>
      </w:pPr>
      <w:r>
        <w:rPr>
          <w:noProof/>
        </w:rPr>
        <w:drawing>
          <wp:inline distT="0" distB="0" distL="0" distR="0" wp14:anchorId="3E8A160C" wp14:editId="527CB24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StudyFinal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E1D79F2" w14:textId="1D7DAD4D" w:rsidR="00B7307C" w:rsidRDefault="002D6D5E">
      <w:pPr>
        <w:pStyle w:val="BodyText"/>
      </w:pPr>
      <w:r>
        <w:t>Cluster names</w:t>
      </w:r>
      <w:r w:rsidR="004F2035">
        <w:t xml:space="preserve"> to summarize</w:t>
      </w:r>
      <w:r>
        <w:t>:</w:t>
      </w:r>
    </w:p>
    <w:p w14:paraId="7BDC2555" w14:textId="77777777" w:rsidR="00B7307C" w:rsidRDefault="002D6D5E">
      <w:pPr>
        <w:pStyle w:val="BodyText"/>
      </w:pPr>
      <w:r>
        <w:t>1 - Loyal to Garbolic Soap</w:t>
      </w:r>
    </w:p>
    <w:p w14:paraId="479127C9" w14:textId="77777777" w:rsidR="00B7307C" w:rsidRDefault="002D6D5E">
      <w:pPr>
        <w:pStyle w:val="BodyText"/>
      </w:pPr>
      <w:r>
        <w:t>2 - Joe Shmoe (Average person) buys the first soap in sight</w:t>
      </w:r>
    </w:p>
    <w:p w14:paraId="26B0383E" w14:textId="77777777" w:rsidR="00B7307C" w:rsidRDefault="002D6D5E">
      <w:pPr>
        <w:pStyle w:val="BodyText"/>
      </w:pPr>
      <w:r>
        <w:t>3 - Outward beauty, uses promo code 6</w:t>
      </w:r>
    </w:p>
    <w:p w14:paraId="516A5D6B" w14:textId="77777777" w:rsidR="00B7307C" w:rsidRDefault="002D6D5E">
      <w:pPr>
        <w:pStyle w:val="BodyText"/>
      </w:pPr>
      <w:r>
        <w:t>Looking at the means, here is what stood out for METHOD 1 (Purchase Behavior):</w:t>
      </w:r>
    </w:p>
    <w:p w14:paraId="788EA2DE" w14:textId="77777777" w:rsidR="00B7307C" w:rsidRDefault="002D6D5E">
      <w:pPr>
        <w:numPr>
          <w:ilvl w:val="0"/>
          <w:numId w:val="5"/>
        </w:numPr>
      </w:pPr>
      <w:r>
        <w:t>Cluster 1 has middling results, except for a very high proportion (100%) of ‘Yes’ for Brand Loyalty. This cluster represents a customer who is Brand Loyal.</w:t>
      </w:r>
    </w:p>
    <w:p w14:paraId="130B060D" w14:textId="77777777" w:rsidR="00B7307C" w:rsidRDefault="002D6D5E">
      <w:pPr>
        <w:numPr>
          <w:ilvl w:val="0"/>
          <w:numId w:val="5"/>
        </w:numPr>
      </w:pPr>
      <w:r>
        <w:t>Cluster 2 is the most variant, with a very low proportion for Purchase Volume w/ no promo code and a very high proportion (24%) of Purchase Volume w/ promo code 6. This cluster represents a customer who is frugal, and very succeptable to using promo codes.</w:t>
      </w:r>
    </w:p>
    <w:p w14:paraId="28F3EDAD" w14:textId="77777777" w:rsidR="00B7307C" w:rsidRDefault="002D6D5E">
      <w:pPr>
        <w:numPr>
          <w:ilvl w:val="0"/>
          <w:numId w:val="5"/>
        </w:numPr>
      </w:pPr>
      <w:r>
        <w:t>Cluster 3 is very average, as it has middling proportions for all 5 predictors. Due to the highest value for # of transactions and lowest proportion for brand loyalty, this cluster represents a customer who shops often but does not care about promos or brand loyalty.</w:t>
      </w:r>
    </w:p>
    <w:p w14:paraId="10D2DAC5" w14:textId="77777777" w:rsidR="004F2035" w:rsidRDefault="004F2035">
      <w:r>
        <w:br w:type="page"/>
      </w:r>
    </w:p>
    <w:p w14:paraId="30F1CE3B" w14:textId="796E201C" w:rsidR="00B7307C" w:rsidRDefault="002D6D5E">
      <w:pPr>
        <w:pStyle w:val="FirstParagraph"/>
      </w:pPr>
      <w:r>
        <w:lastRenderedPageBreak/>
        <w:t>What stood out for METHOD 2 (Basis of Purchase):</w:t>
      </w:r>
    </w:p>
    <w:p w14:paraId="478172BE" w14:textId="77777777" w:rsidR="00B7307C" w:rsidRDefault="002D6D5E">
      <w:pPr>
        <w:numPr>
          <w:ilvl w:val="0"/>
          <w:numId w:val="6"/>
        </w:numPr>
      </w:pPr>
      <w:r>
        <w:t>Cluster 1 has very high proportions (77% each) for Economy/Carbolic price category and Garbolic product proposition category. This cluster represents a customer who is into Garbolic and Economy priced soaps.</w:t>
      </w:r>
    </w:p>
    <w:p w14:paraId="4C1BBD89" w14:textId="77777777" w:rsidR="00B7307C" w:rsidRDefault="002D6D5E">
      <w:pPr>
        <w:numPr>
          <w:ilvl w:val="0"/>
          <w:numId w:val="6"/>
        </w:numPr>
      </w:pPr>
      <w:r>
        <w:t>Cluster 2 has average proportions besides very high proportions in Premium soaps price category (72%) and Glycerine product proposition category (%). This cluster is for the expensive soap buyer, since Glycerin soap is more expensive than most other types of soap.</w:t>
      </w:r>
    </w:p>
    <w:p w14:paraId="5F431ACB" w14:textId="77777777" w:rsidR="00B7307C" w:rsidRDefault="002D6D5E">
      <w:pPr>
        <w:numPr>
          <w:ilvl w:val="0"/>
          <w:numId w:val="6"/>
        </w:numPr>
      </w:pPr>
      <w:r>
        <w:t>Cluster 3 has middling proportions throughout except for a relatively high proportion of Popular soaps. This cluster is for the middle-upper middle class soap buyer.</w:t>
      </w:r>
    </w:p>
    <w:p w14:paraId="2C67B869" w14:textId="77777777" w:rsidR="00B7307C" w:rsidRDefault="002D6D5E">
      <w:pPr>
        <w:pStyle w:val="FirstParagraph"/>
      </w:pPr>
      <w:r>
        <w:t>What stood out for METHOD 3 (Combination Method):</w:t>
      </w:r>
    </w:p>
    <w:p w14:paraId="221A65BE" w14:textId="77777777" w:rsidR="00B7307C" w:rsidRDefault="002D6D5E">
      <w:pPr>
        <w:pStyle w:val="BodyText"/>
      </w:pPr>
      <w:r>
        <w:t>By combining parts A and B, the importance for the brand loyalty variable is diminished (One predictor that seems to be very important). Instead of having a huge weight like it did in Method 1, it seems that now Cluster 1 has relatively high brand loyalty and Clusters 2/3 with below average brand loyalty. It appears that brand loyalty is a very useful part of the segmentation, but it is possible that with only a few predictors the weight was too much. Anyhow,</w:t>
      </w:r>
    </w:p>
    <w:p w14:paraId="69BDFC71" w14:textId="77777777" w:rsidR="00B7307C" w:rsidRDefault="002D6D5E">
      <w:pPr>
        <w:numPr>
          <w:ilvl w:val="0"/>
          <w:numId w:val="7"/>
        </w:numPr>
      </w:pPr>
      <w:r>
        <w:t>Cluster 1 has abnormally high proportions for Brand Loyalty (68%), Economy Soaps (80%) and Garbolic Soaps (79%. This cluster represents the buyer who is loyal to middle-priced garbolic soap brands.</w:t>
      </w:r>
    </w:p>
    <w:p w14:paraId="388A73C3" w14:textId="77777777" w:rsidR="00B7307C" w:rsidRDefault="002D6D5E">
      <w:pPr>
        <w:numPr>
          <w:ilvl w:val="0"/>
          <w:numId w:val="7"/>
        </w:numPr>
      </w:pPr>
      <w:r>
        <w:t>Cluster 2 has no abnormalities, as each proportion is average throughout. This cluster represents the average soap buyer.</w:t>
      </w:r>
    </w:p>
    <w:p w14:paraId="3287CB38" w14:textId="77777777" w:rsidR="00B7307C" w:rsidRDefault="002D6D5E">
      <w:pPr>
        <w:numPr>
          <w:ilvl w:val="0"/>
          <w:numId w:val="7"/>
        </w:numPr>
      </w:pPr>
      <w:r>
        <w:t>Cluster 3 has relatively high proportions for the Beauty/Freshness/Skin care propositions, as well as the highest proportion for use of promo code 6 (11%). This cluster represents those who worry a lot about their skin and outward appearance.</w:t>
      </w:r>
    </w:p>
    <w:p w14:paraId="1E8BF2D8" w14:textId="77777777" w:rsidR="00B7307C" w:rsidRDefault="002D6D5E">
      <w:pPr>
        <w:pStyle w:val="FirstParagraph"/>
      </w:pPr>
      <w:r>
        <w:t>Decision:</w:t>
      </w:r>
    </w:p>
    <w:p w14:paraId="79F01797" w14:textId="77777777" w:rsidR="00B7307C" w:rsidRDefault="002D6D5E">
      <w:pPr>
        <w:pStyle w:val="BodyText"/>
      </w:pPr>
      <w:r>
        <w:t>The Basis for Purchase Method alone is the worst. The Purchase Behavior clusters are good, especially with how brand loyalty is an important factor, but the fact that all 3 clusters have similar values for use of promo codes removes an important part of the analysis. The combination method not only takes into account brand loyalty, creates good sized clusters and has distinct features for all 3 of the clusters, but being the only method that properly takes into account the use of promo codes makes Method 3 the recommended method going forward.</w:t>
      </w:r>
    </w:p>
    <w:p w14:paraId="451DCDE0" w14:textId="77777777" w:rsidR="004F2035" w:rsidRDefault="004F2035">
      <w:pPr>
        <w:rPr>
          <w:rFonts w:asciiTheme="majorHAnsi" w:eastAsiaTheme="majorEastAsia" w:hAnsiTheme="majorHAnsi" w:cstheme="majorBidi"/>
          <w:b/>
          <w:bCs/>
          <w:color w:val="4F81BD" w:themeColor="accent1"/>
          <w:sz w:val="32"/>
          <w:szCs w:val="32"/>
        </w:rPr>
      </w:pPr>
      <w:bookmarkStart w:id="6" w:name="build-a-classification-model"/>
      <w:r>
        <w:br w:type="page"/>
      </w:r>
    </w:p>
    <w:p w14:paraId="0AC5F4DE" w14:textId="041F7024" w:rsidR="00B7307C" w:rsidRDefault="002D6D5E">
      <w:pPr>
        <w:pStyle w:val="Heading2"/>
      </w:pPr>
      <w:r>
        <w:lastRenderedPageBreak/>
        <w:t>3 - Build a Classification Model</w:t>
      </w:r>
      <w:bookmarkEnd w:id="6"/>
    </w:p>
    <w:p w14:paraId="674FA99C" w14:textId="77777777" w:rsidR="00B7307C" w:rsidRDefault="002D6D5E">
      <w:pPr>
        <w:pStyle w:val="FirstParagraph"/>
      </w:pPr>
      <w:r>
        <w:t>Since the information observed this far is in an effort to find a group to be targeted by direct-mail promotions, developing a model that defines observations as “1” success if it is classified in the correct cluster (The cluster most susceptible to using promotions) and a “0” if not should do the trick.</w:t>
      </w:r>
    </w:p>
    <w:p w14:paraId="762AB204" w14:textId="77777777" w:rsidR="00B7307C" w:rsidRDefault="002D6D5E">
      <w:pPr>
        <w:pStyle w:val="BodyText"/>
      </w:pPr>
      <w:r>
        <w:t>Using The Combination Method’s clusters, Cluster 3 becomes the “success” group while Clusters 1 and 2 come together and are the “0”. This is because cluster 3 is most susceptible to using promo codes.</w:t>
      </w:r>
    </w:p>
    <w:p w14:paraId="5EFC3651" w14:textId="77777777" w:rsidR="00B7307C" w:rsidRDefault="002D6D5E">
      <w:pPr>
        <w:pStyle w:val="BodyText"/>
      </w:pPr>
      <w:r>
        <w:t>Logistic Regression:</w:t>
      </w:r>
    </w:p>
    <w:p w14:paraId="0CBCACCD" w14:textId="77777777" w:rsidR="00B7307C" w:rsidRDefault="002D6D5E">
      <w:pPr>
        <w:pStyle w:val="SourceCode"/>
      </w:pPr>
      <w:r>
        <w:rPr>
          <w:rStyle w:val="VerbatimChar"/>
        </w:rPr>
        <w:t xml:space="preserve">##  Accuracy </w:t>
      </w:r>
      <w:r>
        <w:br/>
      </w:r>
      <w:r>
        <w:rPr>
          <w:rStyle w:val="VerbatimChar"/>
        </w:rPr>
        <w:t>## 0.9791667</w:t>
      </w:r>
    </w:p>
    <w:p w14:paraId="3D3DF31D" w14:textId="77777777" w:rsidR="00B7307C" w:rsidRDefault="002D6D5E">
      <w:pPr>
        <w:pStyle w:val="FirstParagraph"/>
      </w:pPr>
      <w:r>
        <w:t>Classification tree:</w:t>
      </w:r>
    </w:p>
    <w:p w14:paraId="0CA473AF" w14:textId="77777777" w:rsidR="00B7307C" w:rsidRDefault="002D6D5E">
      <w:pPr>
        <w:pStyle w:val="SourceCode"/>
      </w:pPr>
      <w:r>
        <w:rPr>
          <w:rStyle w:val="VerbatimChar"/>
        </w:rPr>
        <w:t xml:space="preserve">##  Accuracy </w:t>
      </w:r>
      <w:r>
        <w:br/>
      </w:r>
      <w:r>
        <w:rPr>
          <w:rStyle w:val="VerbatimChar"/>
        </w:rPr>
        <w:t>## 0.9041667</w:t>
      </w:r>
    </w:p>
    <w:p w14:paraId="1BF6B361" w14:textId="77777777" w:rsidR="00B7307C" w:rsidRDefault="002D6D5E">
      <w:pPr>
        <w:pStyle w:val="FirstParagraph"/>
      </w:pPr>
      <w:r>
        <w:t>k-NN:</w:t>
      </w:r>
    </w:p>
    <w:p w14:paraId="624C498F" w14:textId="77777777" w:rsidR="00B7307C" w:rsidRDefault="002D6D5E">
      <w:pPr>
        <w:pStyle w:val="SourceCode"/>
      </w:pPr>
      <w:r>
        <w:rPr>
          <w:rStyle w:val="VerbatimChar"/>
        </w:rPr>
        <w:t xml:space="preserve">##  Accuracy </w:t>
      </w:r>
      <w:r>
        <w:br/>
      </w:r>
      <w:r>
        <w:rPr>
          <w:rStyle w:val="VerbatimChar"/>
        </w:rPr>
        <w:t>## 0.9666667</w:t>
      </w:r>
    </w:p>
    <w:p w14:paraId="23AECB11" w14:textId="77777777" w:rsidR="00B7307C" w:rsidRDefault="002D6D5E">
      <w:pPr>
        <w:pStyle w:val="FirstParagraph"/>
      </w:pPr>
      <w:r>
        <w:t>Interpretations and conclusions of the results:</w:t>
      </w:r>
    </w:p>
    <w:p w14:paraId="03B11608" w14:textId="77777777" w:rsidR="00B7307C" w:rsidRDefault="002D6D5E">
      <w:pPr>
        <w:pStyle w:val="BodyText"/>
      </w:pPr>
      <w:r>
        <w:t>The Logistic Regression Model and K-NN models both had great accuracy, as they predicted 5 and 8 observations incorrect, respectively.</w:t>
      </w:r>
    </w:p>
    <w:p w14:paraId="3BA6F5FE" w14:textId="77777777" w:rsidR="00B7307C" w:rsidRDefault="002D6D5E">
      <w:pPr>
        <w:pStyle w:val="BodyText"/>
      </w:pPr>
      <w:r>
        <w:t>LR:</w:t>
      </w:r>
    </w:p>
    <w:p w14:paraId="0F37D6E3" w14:textId="77777777" w:rsidR="00B7307C" w:rsidRDefault="002D6D5E">
      <w:pPr>
        <w:pStyle w:val="SourceCode"/>
      </w:pPr>
      <w:r>
        <w:rPr>
          <w:rStyle w:val="VerbatimChar"/>
        </w:rPr>
        <w:t>##           Reference</w:t>
      </w:r>
      <w:r>
        <w:br/>
      </w:r>
      <w:r>
        <w:rPr>
          <w:rStyle w:val="VerbatimChar"/>
        </w:rPr>
        <w:t>## Prediction   0   1</w:t>
      </w:r>
      <w:r>
        <w:br/>
      </w:r>
      <w:r>
        <w:rPr>
          <w:rStyle w:val="VerbatimChar"/>
        </w:rPr>
        <w:t>##          0 158   1</w:t>
      </w:r>
      <w:r>
        <w:br/>
      </w:r>
      <w:r>
        <w:rPr>
          <w:rStyle w:val="VerbatimChar"/>
        </w:rPr>
        <w:t>##          1   4  77</w:t>
      </w:r>
    </w:p>
    <w:p w14:paraId="6C3B6C1F" w14:textId="77777777" w:rsidR="00B7307C" w:rsidRDefault="002D6D5E">
      <w:pPr>
        <w:pStyle w:val="FirstParagraph"/>
      </w:pPr>
      <w:r>
        <w:t>k-NN:</w:t>
      </w:r>
    </w:p>
    <w:p w14:paraId="3EAFE12A" w14:textId="77777777" w:rsidR="00B7307C" w:rsidRDefault="002D6D5E">
      <w:pPr>
        <w:pStyle w:val="SourceCode"/>
      </w:pPr>
      <w:r>
        <w:rPr>
          <w:rStyle w:val="VerbatimChar"/>
        </w:rPr>
        <w:t>##           Reference</w:t>
      </w:r>
      <w:r>
        <w:br/>
      </w:r>
      <w:r>
        <w:rPr>
          <w:rStyle w:val="VerbatimChar"/>
        </w:rPr>
        <w:t>## Prediction   0   1</w:t>
      </w:r>
      <w:r>
        <w:br/>
      </w:r>
      <w:r>
        <w:rPr>
          <w:rStyle w:val="VerbatimChar"/>
        </w:rPr>
        <w:t>##          0 160   6</w:t>
      </w:r>
      <w:r>
        <w:br/>
      </w:r>
      <w:r>
        <w:rPr>
          <w:rStyle w:val="VerbatimChar"/>
        </w:rPr>
        <w:t>##          1   2  72</w:t>
      </w:r>
    </w:p>
    <w:p w14:paraId="7C5DE47E" w14:textId="77777777" w:rsidR="00B7307C" w:rsidRDefault="002D6D5E">
      <w:pPr>
        <w:pStyle w:val="FirstParagraph"/>
      </w:pPr>
      <w:r>
        <w:t>Due to the ease of interpretations and 97.9% Accuracy of the Logistic Regression Model, that is the model that will be recommended.</w:t>
      </w:r>
    </w:p>
    <w:p w14:paraId="426E74AD" w14:textId="77777777" w:rsidR="00504F87" w:rsidRDefault="00504F87">
      <w:r>
        <w:br w:type="page"/>
      </w:r>
    </w:p>
    <w:p w14:paraId="3913A69E" w14:textId="248FF9CA" w:rsidR="00B7307C" w:rsidRDefault="002D6D5E">
      <w:pPr>
        <w:pStyle w:val="BodyText"/>
      </w:pPr>
      <w:r>
        <w:lastRenderedPageBreak/>
        <w:t xml:space="preserve">Overall, when using brand loyalty and purchase behavior to group people into clusters, it is possible to find those more likely to using promo codes </w:t>
      </w:r>
      <w:proofErr w:type="gramStart"/>
      <w:r>
        <w:t>whom</w:t>
      </w:r>
      <w:proofErr w:type="gramEnd"/>
      <w:r>
        <w:t xml:space="preserve"> can be targeted in a marketing campaign. Despite the fact that the Basis of Purchase variables were unable to segment the market into relevant clusters, and that the Purchase Behavior clusters lacked interpretation of the use of promo codes, the goal was still accomplished.</w:t>
      </w:r>
    </w:p>
    <w:p w14:paraId="41EBC427" w14:textId="77777777" w:rsidR="00B7307C" w:rsidRDefault="002D6D5E">
      <w:pPr>
        <w:pStyle w:val="BodyText"/>
      </w:pPr>
      <w:r>
        <w:t>By combining the data and methods, this allowed for segmenting into relevant clusters of a demographic of choice. This led to a model being fit that accurately predicted almost 100% of observations in the validation data set. Using this information going forward, the market research agency should be able to further segment the market using traditional demographics and improve performance/success with future marketing campaigns.</w:t>
      </w:r>
    </w:p>
    <w:sectPr w:rsidR="00B730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8406A" w14:textId="77777777" w:rsidR="002973D3" w:rsidRDefault="002973D3">
      <w:pPr>
        <w:spacing w:after="0"/>
      </w:pPr>
      <w:r>
        <w:separator/>
      </w:r>
    </w:p>
  </w:endnote>
  <w:endnote w:type="continuationSeparator" w:id="0">
    <w:p w14:paraId="4E102925" w14:textId="77777777" w:rsidR="002973D3" w:rsidRDefault="002973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E266C" w14:textId="77777777" w:rsidR="002973D3" w:rsidRDefault="002973D3">
      <w:r>
        <w:separator/>
      </w:r>
    </w:p>
  </w:footnote>
  <w:footnote w:type="continuationSeparator" w:id="0">
    <w:p w14:paraId="5A337294" w14:textId="77777777" w:rsidR="002973D3" w:rsidRDefault="00297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2CA82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23674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D3E231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4B56B76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73D3"/>
    <w:rsid w:val="002D6D5E"/>
    <w:rsid w:val="004A25DB"/>
    <w:rsid w:val="004E29B3"/>
    <w:rsid w:val="004F2035"/>
    <w:rsid w:val="00504F87"/>
    <w:rsid w:val="00590D07"/>
    <w:rsid w:val="00784D58"/>
    <w:rsid w:val="008D6863"/>
    <w:rsid w:val="00B7307C"/>
    <w:rsid w:val="00B86B75"/>
    <w:rsid w:val="00BC48D5"/>
    <w:rsid w:val="00C36279"/>
    <w:rsid w:val="00E315A3"/>
    <w:rsid w:val="00F966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4E43"/>
  <w15:docId w15:val="{5A6D958F-7BB0-41C3-A9C3-BDC45E77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creator>Myles Thomas</dc:creator>
  <cp:keywords/>
  <cp:lastModifiedBy>myles thomas</cp:lastModifiedBy>
  <cp:revision>5</cp:revision>
  <dcterms:created xsi:type="dcterms:W3CDTF">2020-12-16T20:08:00Z</dcterms:created>
  <dcterms:modified xsi:type="dcterms:W3CDTF">2021-02-12T20:36:00Z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12/16/2020</vt:lpwstr>
  </property>
  <property fmtid="{D5CDD505-2E9C-101B-9397-08002B2CF9AE}" pid="3" name="editor_options">
    <vt:lpwstr/>
  </property>
  <property fmtid="{D5CDD505-2E9C-101B-9397-08002B2CF9AE}" pid="4" name="fontsize">
    <vt:lpwstr>12pt</vt:lpwstr>
  </property>
  <property fmtid="{D5CDD505-2E9C-101B-9397-08002B2CF9AE}" pid="5" name="output">
    <vt:lpwstr/>
  </property>
</Properties>
</file>