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2E96" w:rsidRDefault="00812B53" w:rsidP="00BA2E96">
      <w:pPr>
        <w:spacing w:before="120" w:after="0"/>
        <w:jc w:val="center"/>
        <w:rPr>
          <w:rFonts w:ascii="Times New Roman" w:hAnsi="Times New Roman" w:cs="Times New Roman"/>
          <w:b/>
          <w:sz w:val="28"/>
          <w:szCs w:val="26"/>
        </w:rPr>
      </w:pPr>
      <w:r w:rsidRPr="00BA2E96">
        <w:rPr>
          <w:rFonts w:ascii="Times New Roman" w:hAnsi="Times New Roman" w:cs="Times New Roman"/>
          <w:b/>
          <w:sz w:val="28"/>
          <w:szCs w:val="26"/>
        </w:rPr>
        <w:t>BẢ</w:t>
      </w:r>
      <w:r w:rsidR="00BA2E96">
        <w:rPr>
          <w:rFonts w:ascii="Times New Roman" w:hAnsi="Times New Roman" w:cs="Times New Roman"/>
          <w:b/>
          <w:sz w:val="28"/>
          <w:szCs w:val="26"/>
        </w:rPr>
        <w:t>N KÊ KHAI</w:t>
      </w:r>
    </w:p>
    <w:p w:rsidR="00E74CC4" w:rsidRPr="00BA2E96" w:rsidRDefault="00812B53" w:rsidP="00BA2E96">
      <w:pPr>
        <w:spacing w:after="0"/>
        <w:jc w:val="center"/>
        <w:rPr>
          <w:rFonts w:ascii="Times New Roman" w:hAnsi="Times New Roman" w:cs="Times New Roman"/>
          <w:b/>
          <w:sz w:val="28"/>
          <w:szCs w:val="26"/>
        </w:rPr>
      </w:pPr>
      <w:r w:rsidRPr="00BA2E96">
        <w:rPr>
          <w:rFonts w:ascii="Times New Roman" w:hAnsi="Times New Roman" w:cs="Times New Roman"/>
          <w:b/>
          <w:sz w:val="28"/>
          <w:szCs w:val="26"/>
        </w:rPr>
        <w:t xml:space="preserve">NGƯỜI CÓ LIÊN QUAN CỦA KHÁCH HÀNG </w:t>
      </w:r>
      <w:r w:rsidR="008D74B1">
        <w:rPr>
          <w:rFonts w:ascii="Times New Roman" w:hAnsi="Times New Roman" w:cs="Times New Roman"/>
          <w:b/>
          <w:sz w:val="28"/>
          <w:szCs w:val="26"/>
        </w:rPr>
        <w:t>PHÁP</w:t>
      </w:r>
      <w:r w:rsidRPr="00BA2E96">
        <w:rPr>
          <w:rFonts w:ascii="Times New Roman" w:hAnsi="Times New Roman" w:cs="Times New Roman"/>
          <w:b/>
          <w:sz w:val="28"/>
          <w:szCs w:val="26"/>
        </w:rPr>
        <w:t xml:space="preserve"> NHÂN</w:t>
      </w:r>
    </w:p>
    <w:p w:rsidR="004B433B" w:rsidRPr="00BA2E96" w:rsidRDefault="004B433B" w:rsidP="008546F6">
      <w:pPr>
        <w:spacing w:before="120" w:after="120"/>
        <w:ind w:left="567" w:right="566"/>
        <w:jc w:val="center"/>
        <w:rPr>
          <w:rFonts w:ascii="Times New Roman" w:hAnsi="Times New Roman" w:cs="Times New Roman"/>
          <w:b/>
          <w:sz w:val="26"/>
          <w:szCs w:val="26"/>
        </w:rPr>
      </w:pPr>
      <w:r w:rsidRPr="00BA2E96">
        <w:rPr>
          <w:rFonts w:ascii="Times New Roman" w:hAnsi="Times New Roman" w:cs="Times New Roman"/>
          <w:b/>
          <w:sz w:val="26"/>
          <w:szCs w:val="26"/>
        </w:rPr>
        <w:t xml:space="preserve">Kính gửi: </w:t>
      </w:r>
      <w:r w:rsidR="008D74B1">
        <w:rPr>
          <w:rFonts w:ascii="Times New Roman" w:hAnsi="Times New Roman" w:cs="Times New Roman"/>
          <w:b/>
          <w:sz w:val="26"/>
          <w:szCs w:val="26"/>
        </w:rPr>
        <w:t>Ngân hàng Nông nghiệp và Phát triển nông thôn Việt Nam</w:t>
      </w:r>
      <w:r w:rsidRPr="00BA2E96">
        <w:rPr>
          <w:rFonts w:ascii="Times New Roman" w:hAnsi="Times New Roman" w:cs="Times New Roman"/>
          <w:b/>
          <w:sz w:val="26"/>
          <w:szCs w:val="26"/>
        </w:rPr>
        <w:t xml:space="preserve"> </w:t>
      </w:r>
      <w:r w:rsidR="000939B5">
        <w:rPr>
          <w:rFonts w:ascii="Times New Roman" w:hAnsi="Times New Roman" w:cs="Times New Roman"/>
          <w:b/>
          <w:sz w:val="26"/>
          <w:szCs w:val="26"/>
        </w:rPr>
        <w:t>-</w:t>
      </w:r>
      <w:r w:rsidRPr="00BA2E96">
        <w:rPr>
          <w:rFonts w:ascii="Times New Roman" w:hAnsi="Times New Roman" w:cs="Times New Roman"/>
          <w:b/>
          <w:sz w:val="26"/>
          <w:szCs w:val="26"/>
        </w:rPr>
        <w:t xml:space="preserve"> </w:t>
      </w:r>
      <w:r>
        <w:rPr>
          <w:rFonts w:ascii="Times New Roman" w:hAnsi="Times New Roman" w:cs="Times New Roman"/>
          <w:b/>
          <w:sz w:val="26"/>
          <w:szCs w:val="26"/>
        </w:rPr>
        <w:t>Chi nhánh tỉnh Lâm Đồng</w:t>
      </w:r>
    </w:p>
    <w:p w:rsidR="00824C36" w:rsidRPr="00BA2E96" w:rsidRDefault="00824C36" w:rsidP="00BA2E96">
      <w:pPr>
        <w:spacing w:after="0"/>
        <w:ind w:firstLine="567"/>
        <w:jc w:val="both"/>
        <w:rPr>
          <w:rFonts w:ascii="Times New Roman" w:hAnsi="Times New Roman" w:cs="Times New Roman"/>
          <w:b/>
          <w:sz w:val="26"/>
          <w:szCs w:val="26"/>
        </w:rPr>
      </w:pPr>
      <w:r w:rsidRPr="00BA2E96">
        <w:rPr>
          <w:rFonts w:ascii="Times New Roman" w:hAnsi="Times New Roman" w:cs="Times New Roman"/>
          <w:b/>
          <w:sz w:val="26"/>
          <w:szCs w:val="26"/>
        </w:rPr>
        <w:t>I</w:t>
      </w:r>
      <w:r w:rsidR="00BA2E96">
        <w:rPr>
          <w:rFonts w:ascii="Times New Roman" w:hAnsi="Times New Roman" w:cs="Times New Roman"/>
          <w:b/>
          <w:sz w:val="26"/>
          <w:szCs w:val="26"/>
        </w:rPr>
        <w:t>.</w:t>
      </w:r>
      <w:r w:rsidR="003D705D" w:rsidRPr="00BA2E96">
        <w:rPr>
          <w:rFonts w:ascii="Times New Roman" w:hAnsi="Times New Roman" w:cs="Times New Roman"/>
          <w:b/>
          <w:sz w:val="26"/>
          <w:szCs w:val="26"/>
        </w:rPr>
        <w:t xml:space="preserve"> Thông tin </w:t>
      </w:r>
      <w:r w:rsidR="008D74B1">
        <w:rPr>
          <w:rFonts w:ascii="Times New Roman" w:hAnsi="Times New Roman" w:cs="Times New Roman"/>
          <w:b/>
          <w:sz w:val="26"/>
          <w:szCs w:val="26"/>
        </w:rPr>
        <w:t>khách hàng</w:t>
      </w:r>
      <w:r w:rsidR="003D705D" w:rsidRPr="00BA2E96">
        <w:rPr>
          <w:rFonts w:ascii="Times New Roman" w:hAnsi="Times New Roman" w:cs="Times New Roman"/>
          <w:b/>
          <w:sz w:val="26"/>
          <w:szCs w:val="26"/>
        </w:rPr>
        <w:t>:</w:t>
      </w:r>
    </w:p>
    <w:p w:rsidR="003D705D" w:rsidRPr="00B5691B" w:rsidRDefault="00811CCA" w:rsidP="00BA2E96">
      <w:pPr>
        <w:tabs>
          <w:tab w:val="left" w:pos="993"/>
        </w:tabs>
        <w:spacing w:after="0"/>
        <w:ind w:left="567"/>
        <w:jc w:val="both"/>
        <w:rPr>
          <w:rFonts w:ascii="Times New Roman" w:hAnsi="Times New Roman" w:cs="Times New Roman"/>
          <w:sz w:val="26"/>
          <w:szCs w:val="26"/>
        </w:rPr>
      </w:pPr>
      <w:r w:rsidRPr="00B5691B">
        <w:rPr>
          <w:rFonts w:ascii="Times New Roman" w:hAnsi="Times New Roman" w:cs="Times New Roman"/>
          <w:sz w:val="26"/>
          <w:szCs w:val="26"/>
        </w:rPr>
        <w:t xml:space="preserve">1. </w:t>
      </w:r>
      <w:r w:rsidR="008D74B1" w:rsidRPr="00B5691B">
        <w:rPr>
          <w:rFonts w:ascii="Times New Roman" w:hAnsi="Times New Roman" w:cs="Times New Roman"/>
          <w:sz w:val="26"/>
          <w:szCs w:val="26"/>
        </w:rPr>
        <w:t>Tên khách hàng vay</w:t>
      </w:r>
      <w:r w:rsidR="003D705D" w:rsidRPr="00B5691B">
        <w:rPr>
          <w:rFonts w:ascii="Times New Roman" w:hAnsi="Times New Roman" w:cs="Times New Roman"/>
          <w:sz w:val="26"/>
          <w:szCs w:val="26"/>
        </w:rPr>
        <w:t xml:space="preserve">: </w:t>
      </w:r>
      <w:r>
        <w:rPr>
          <w:rFonts w:ascii="Times New Roman" w:hAnsi="Times New Roman" w:cs="Times New Roman"/>
          <w:b/>
          <w:sz w:val="26"/>
          <w:szCs w:val="26"/>
        </w:rPr>
        <w:t>Công ty TNHH ĐT TM DV Út Huy</w:t>
      </w:r>
    </w:p>
    <w:p w:rsidR="00C655FB" w:rsidRPr="00B5691B" w:rsidRDefault="00811CCA" w:rsidP="00BA2E96">
      <w:pPr>
        <w:tabs>
          <w:tab w:val="left" w:pos="993"/>
        </w:tabs>
        <w:spacing w:after="0"/>
        <w:ind w:left="567"/>
        <w:jc w:val="both"/>
        <w:rPr>
          <w:rFonts w:ascii="Times New Roman" w:hAnsi="Times New Roman" w:cs="Times New Roman"/>
          <w:sz w:val="26"/>
          <w:szCs w:val="26"/>
        </w:rPr>
      </w:pPr>
      <w:r w:rsidRPr="00B5691B">
        <w:rPr>
          <w:rFonts w:ascii="Times New Roman" w:hAnsi="Times New Roman" w:cs="Times New Roman"/>
          <w:sz w:val="26"/>
          <w:szCs w:val="26"/>
        </w:rPr>
        <w:t xml:space="preserve">2. </w:t>
      </w:r>
      <w:r w:rsidR="008D74B1" w:rsidRPr="00B5691B">
        <w:rPr>
          <w:rFonts w:ascii="Times New Roman" w:hAnsi="Times New Roman" w:cs="Times New Roman"/>
          <w:sz w:val="26"/>
          <w:szCs w:val="26"/>
        </w:rPr>
        <w:t>Địa chỉ</w:t>
      </w:r>
      <w:r w:rsidR="00C655FB" w:rsidRPr="00B5691B">
        <w:rPr>
          <w:rFonts w:ascii="Times New Roman" w:hAnsi="Times New Roman" w:cs="Times New Roman"/>
          <w:sz w:val="26"/>
          <w:szCs w:val="26"/>
        </w:rPr>
        <w:t xml:space="preserve">: </w:t>
      </w:r>
      <w:r>
        <w:rPr>
          <w:rFonts w:ascii="Times New Roman" w:hAnsi="Times New Roman" w:cs="Times New Roman"/>
          <w:sz w:val="26"/>
          <w:szCs w:val="26"/>
        </w:rPr>
        <w:t>Tổ 2 thôn Phát Chi, xã Trạm Hành, TP Đà Lạt, tỉnh Lâm Đồng</w:t>
      </w:r>
    </w:p>
    <w:p w:rsidR="00CF1441" w:rsidRPr="00B5691B" w:rsidRDefault="00811CCA" w:rsidP="00BA2E96">
      <w:pPr>
        <w:tabs>
          <w:tab w:val="left" w:pos="993"/>
        </w:tabs>
        <w:spacing w:after="0"/>
        <w:ind w:left="567"/>
        <w:jc w:val="both"/>
        <w:rPr>
          <w:rFonts w:ascii="Times New Roman" w:hAnsi="Times New Roman" w:cs="Times New Roman"/>
          <w:sz w:val="26"/>
          <w:szCs w:val="26"/>
        </w:rPr>
      </w:pPr>
      <w:r w:rsidRPr="00B5691B">
        <w:rPr>
          <w:rFonts w:ascii="Times New Roman" w:hAnsi="Times New Roman" w:cs="Times New Roman"/>
          <w:sz w:val="26"/>
          <w:szCs w:val="26"/>
        </w:rPr>
        <w:t xml:space="preserve">3. </w:t>
      </w:r>
      <w:r>
        <w:rPr>
          <w:rFonts w:ascii="Times New Roman" w:hAnsi="Times New Roman" w:cs="Times New Roman"/>
          <w:sz w:val="26"/>
          <w:szCs w:val="26"/>
        </w:rPr>
        <w:t>Giấy chứng nhận ĐKKD</w:t>
      </w:r>
      <w:r w:rsidR="008D74B1" w:rsidRPr="00B5691B">
        <w:rPr>
          <w:rFonts w:ascii="Times New Roman" w:hAnsi="Times New Roman" w:cs="Times New Roman"/>
          <w:sz w:val="26"/>
          <w:szCs w:val="26"/>
        </w:rPr>
        <w:t xml:space="preserve"> </w:t>
      </w:r>
      <w:r w:rsidR="00CF1441" w:rsidRPr="00B5691B">
        <w:rPr>
          <w:rFonts w:ascii="Times New Roman" w:hAnsi="Times New Roman" w:cs="Times New Roman"/>
          <w:sz w:val="26"/>
          <w:szCs w:val="26"/>
        </w:rPr>
        <w:t xml:space="preserve">số: </w:t>
      </w:r>
      <w:r>
        <w:rPr>
          <w:rFonts w:ascii="Times New Roman" w:hAnsi="Times New Roman" w:cs="Times New Roman"/>
          <w:sz w:val="26"/>
          <w:szCs w:val="26"/>
        </w:rPr>
        <w:t>5800545361</w:t>
      </w:r>
      <w:r w:rsidR="00CF1441" w:rsidRPr="00B5691B">
        <w:rPr>
          <w:rFonts w:ascii="Times New Roman" w:hAnsi="Times New Roman" w:cs="Times New Roman"/>
          <w:sz w:val="26"/>
          <w:szCs w:val="26"/>
        </w:rPr>
        <w:t xml:space="preserve"> do </w:t>
      </w:r>
      <w:r>
        <w:rPr>
          <w:rFonts w:ascii="Times New Roman" w:hAnsi="Times New Roman" w:cs="Times New Roman"/>
          <w:sz w:val="26"/>
          <w:szCs w:val="26"/>
        </w:rPr>
        <w:t>Phòng đăng ký kinh doanh - Sở Kế hoạch và Đầu tư tỉnh Lâm Đồng</w:t>
      </w:r>
      <w:r w:rsidR="00CF1441" w:rsidRPr="00B5691B">
        <w:rPr>
          <w:rFonts w:ascii="Times New Roman" w:hAnsi="Times New Roman" w:cs="Times New Roman"/>
          <w:sz w:val="26"/>
          <w:szCs w:val="26"/>
        </w:rPr>
        <w:t xml:space="preserve"> cấp ngày </w:t>
      </w:r>
      <w:r>
        <w:rPr>
          <w:rFonts w:ascii="Times New Roman" w:hAnsi="Times New Roman" w:cs="Times New Roman"/>
          <w:sz w:val="26"/>
          <w:szCs w:val="26"/>
        </w:rPr>
        <w:t>cấp lần đầu ngày 12/11/2007, đăng ký thay đổi lần 5 ngày 27/04/2017</w:t>
      </w:r>
    </w:p>
    <w:p w:rsidR="008D74B1" w:rsidRPr="00B5691B" w:rsidRDefault="008D74B1" w:rsidP="00BA2E96">
      <w:pPr>
        <w:tabs>
          <w:tab w:val="left" w:pos="993"/>
        </w:tabs>
        <w:spacing w:after="0"/>
        <w:ind w:left="567"/>
        <w:jc w:val="both"/>
        <w:rPr>
          <w:rFonts w:ascii="Times New Roman" w:hAnsi="Times New Roman" w:cs="Times New Roman"/>
          <w:sz w:val="26"/>
          <w:szCs w:val="26"/>
        </w:rPr>
      </w:pPr>
      <w:r w:rsidRPr="00B5691B">
        <w:rPr>
          <w:rFonts w:ascii="Times New Roman" w:hAnsi="Times New Roman" w:cs="Times New Roman"/>
          <w:sz w:val="26"/>
          <w:szCs w:val="26"/>
        </w:rPr>
        <w:t xml:space="preserve">4. Họ tên người đại diện (Người kê khai): </w:t>
      </w:r>
      <w:r>
        <w:rPr>
          <w:rFonts w:ascii="Times New Roman" w:hAnsi="Times New Roman" w:cs="Times New Roman"/>
          <w:sz w:val="26"/>
          <w:szCs w:val="26"/>
        </w:rPr>
        <w:t>Thiều Thị Thu Loan</w:t>
      </w:r>
      <w:r w:rsidRPr="00B5691B">
        <w:rPr>
          <w:rFonts w:ascii="Times New Roman" w:hAnsi="Times New Roman" w:cs="Times New Roman"/>
          <w:sz w:val="26"/>
          <w:szCs w:val="26"/>
        </w:rPr>
        <w:t xml:space="preserve">; Chức vụ: </w:t>
      </w:r>
      <w:r>
        <w:rPr>
          <w:rFonts w:ascii="Times New Roman" w:hAnsi="Times New Roman" w:cs="Times New Roman"/>
          <w:sz w:val="26"/>
          <w:szCs w:val="26"/>
        </w:rPr>
        <w:t>Giám đốc</w:t>
      </w:r>
      <w:r w:rsidRPr="00B5691B">
        <w:rPr>
          <w:rFonts w:ascii="Times New Roman" w:hAnsi="Times New Roman" w:cs="Times New Roman"/>
          <w:sz w:val="26"/>
          <w:szCs w:val="26"/>
        </w:rPr>
        <w:t xml:space="preserve"> theo Giấy ủy quyền số </w:t>
      </w:r>
      <w:bookmarkStart w:id="0" w:name="_GoBack"/>
      <w:bookmarkEnd w:id="0"/>
      <w:r>
        <w:rPr>
          <w:rFonts w:ascii="Times New Roman" w:hAnsi="Times New Roman" w:cs="Times New Roman"/>
          <w:sz w:val="26"/>
          <w:szCs w:val="26"/>
        </w:rPr>
        <w:t>Giấy ủy quyền số ........ ngày ........ của ..........</w:t>
      </w:r>
    </w:p>
    <w:p w:rsidR="00612DBE" w:rsidRDefault="00612DBE" w:rsidP="00BA2E96">
      <w:pPr>
        <w:pStyle w:val="ListParagraph"/>
        <w:tabs>
          <w:tab w:val="left" w:pos="993"/>
        </w:tabs>
        <w:spacing w:after="0"/>
        <w:ind w:left="567"/>
        <w:jc w:val="both"/>
        <w:rPr>
          <w:rFonts w:ascii="Times New Roman" w:hAnsi="Times New Roman" w:cs="Times New Roman"/>
          <w:b/>
          <w:sz w:val="26"/>
          <w:szCs w:val="26"/>
        </w:rPr>
      </w:pPr>
      <w:r w:rsidRPr="00BA2E96">
        <w:rPr>
          <w:rFonts w:ascii="Times New Roman" w:hAnsi="Times New Roman" w:cs="Times New Roman"/>
          <w:b/>
          <w:sz w:val="26"/>
          <w:szCs w:val="26"/>
        </w:rPr>
        <w:t>II</w:t>
      </w:r>
      <w:r w:rsidR="00BA2E96">
        <w:rPr>
          <w:rFonts w:ascii="Times New Roman" w:hAnsi="Times New Roman" w:cs="Times New Roman"/>
          <w:b/>
          <w:sz w:val="26"/>
          <w:szCs w:val="26"/>
        </w:rPr>
        <w:t>.</w:t>
      </w:r>
      <w:r w:rsidRPr="00BA2E96">
        <w:rPr>
          <w:rFonts w:ascii="Times New Roman" w:hAnsi="Times New Roman" w:cs="Times New Roman"/>
          <w:b/>
          <w:sz w:val="26"/>
          <w:szCs w:val="26"/>
        </w:rPr>
        <w:t xml:space="preserve"> Thông tin người có liên quan:</w:t>
      </w:r>
    </w:p>
    <w:tbl>
      <w:tblPr>
        <w:tblStyle w:val="TableGrid"/>
        <w:tblW w:w="10065" w:type="dxa"/>
        <w:tblInd w:w="108" w:type="dxa"/>
        <w:tblLayout w:type="fixed"/>
        <w:tblLook w:val="04A0" w:firstRow="1" w:lastRow="0" w:firstColumn="1" w:lastColumn="0" w:noHBand="0" w:noVBand="1"/>
      </w:tblPr>
      <w:tblGrid>
        <w:gridCol w:w="567"/>
        <w:gridCol w:w="6946"/>
        <w:gridCol w:w="2552"/>
      </w:tblGrid>
      <w:tr w:rsidR="001D4AC2" w:rsidRPr="007B2CC2" w:rsidTr="00663679">
        <w:tc>
          <w:tcPr>
            <w:tcW w:w="567" w:type="dxa"/>
            <w:vAlign w:val="center"/>
          </w:tcPr>
          <w:p w:rsidR="001D4AC2" w:rsidRPr="007B2CC2" w:rsidRDefault="001D4AC2" w:rsidP="00663679">
            <w:pPr>
              <w:jc w:val="center"/>
              <w:rPr>
                <w:rFonts w:ascii="Times New Roman" w:hAnsi="Times New Roman" w:cs="Times New Roman"/>
                <w:b/>
              </w:rPr>
            </w:pPr>
            <w:r w:rsidRPr="007B2CC2">
              <w:rPr>
                <w:rFonts w:ascii="Times New Roman" w:hAnsi="Times New Roman" w:cs="Times New Roman"/>
                <w:b/>
              </w:rPr>
              <w:t>TT</w:t>
            </w:r>
          </w:p>
        </w:tc>
        <w:tc>
          <w:tcPr>
            <w:tcW w:w="6946" w:type="dxa"/>
            <w:vAlign w:val="center"/>
          </w:tcPr>
          <w:p w:rsidR="001D4AC2" w:rsidRPr="007B2CC2" w:rsidRDefault="001D4AC2" w:rsidP="00663679">
            <w:pPr>
              <w:jc w:val="center"/>
              <w:rPr>
                <w:rFonts w:ascii="Times New Roman" w:hAnsi="Times New Roman" w:cs="Times New Roman"/>
                <w:b/>
              </w:rPr>
            </w:pPr>
            <w:r w:rsidRPr="007B2CC2">
              <w:rPr>
                <w:rFonts w:ascii="Times New Roman" w:hAnsi="Times New Roman" w:cs="Times New Roman"/>
                <w:b/>
              </w:rPr>
              <w:t>Mối quan hệ</w:t>
            </w:r>
          </w:p>
          <w:p w:rsidR="001D4AC2" w:rsidRPr="007B2CC2" w:rsidRDefault="001D4AC2" w:rsidP="00663679">
            <w:pPr>
              <w:jc w:val="center"/>
              <w:rPr>
                <w:rFonts w:ascii="Times New Roman" w:hAnsi="Times New Roman" w:cs="Times New Roman"/>
                <w:b/>
              </w:rPr>
            </w:pPr>
            <w:r w:rsidRPr="007B2CC2">
              <w:rPr>
                <w:rFonts w:ascii="Times New Roman" w:hAnsi="Times New Roman" w:cs="Times New Roman"/>
                <w:b/>
              </w:rPr>
              <w:t>(Ghi rõ tên người có liên quan)</w:t>
            </w:r>
          </w:p>
        </w:tc>
        <w:tc>
          <w:tcPr>
            <w:tcW w:w="2552" w:type="dxa"/>
            <w:vAlign w:val="center"/>
          </w:tcPr>
          <w:p w:rsidR="001D4AC2" w:rsidRPr="007B2CC2" w:rsidRDefault="001D4AC2" w:rsidP="00663679">
            <w:pPr>
              <w:jc w:val="center"/>
              <w:rPr>
                <w:rFonts w:ascii="Times New Roman" w:hAnsi="Times New Roman" w:cs="Times New Roman"/>
                <w:b/>
              </w:rPr>
            </w:pPr>
            <w:r w:rsidRPr="007B2CC2">
              <w:rPr>
                <w:rFonts w:ascii="Times New Roman" w:hAnsi="Times New Roman" w:cs="Times New Roman"/>
                <w:b/>
              </w:rPr>
              <w:t>Giấy phép đăng ký kinh doanh/Số CMND/CCCD/Hộ chiếu</w:t>
            </w:r>
          </w:p>
        </w:tc>
      </w:tr>
      <w:tr w:rsidR="001D4AC2" w:rsidRPr="007B2CC2" w:rsidTr="00663679">
        <w:tc>
          <w:tcPr>
            <w:tcW w:w="567" w:type="dxa"/>
            <w:vAlign w:val="center"/>
          </w:tcPr>
          <w:p w:rsidR="001D4AC2" w:rsidRPr="007B2CC2" w:rsidRDefault="001D4AC2" w:rsidP="00663679">
            <w:pPr>
              <w:jc w:val="center"/>
              <w:rPr>
                <w:rFonts w:ascii="Times New Roman" w:hAnsi="Times New Roman" w:cs="Times New Roman"/>
              </w:rPr>
            </w:pPr>
            <w:r w:rsidRPr="007B2CC2">
              <w:rPr>
                <w:rFonts w:ascii="Times New Roman" w:hAnsi="Times New Roman" w:cs="Times New Roman"/>
              </w:rPr>
              <w:t>(1)</w:t>
            </w:r>
          </w:p>
        </w:tc>
        <w:tc>
          <w:tcPr>
            <w:tcW w:w="6946" w:type="dxa"/>
            <w:vAlign w:val="center"/>
          </w:tcPr>
          <w:p w:rsidR="001D4AC2" w:rsidRPr="007B2CC2" w:rsidRDefault="001D4AC2" w:rsidP="00663679">
            <w:pPr>
              <w:jc w:val="center"/>
              <w:rPr>
                <w:rFonts w:ascii="Times New Roman" w:hAnsi="Times New Roman" w:cs="Times New Roman"/>
              </w:rPr>
            </w:pPr>
            <w:r w:rsidRPr="007B2CC2">
              <w:rPr>
                <w:rFonts w:ascii="Times New Roman" w:hAnsi="Times New Roman" w:cs="Times New Roman"/>
              </w:rPr>
              <w:t>(2)</w:t>
            </w:r>
          </w:p>
        </w:tc>
        <w:tc>
          <w:tcPr>
            <w:tcW w:w="2552" w:type="dxa"/>
            <w:vAlign w:val="center"/>
          </w:tcPr>
          <w:p w:rsidR="001D4AC2" w:rsidRPr="007B2CC2" w:rsidRDefault="001D4AC2" w:rsidP="00663679">
            <w:pPr>
              <w:jc w:val="center"/>
              <w:rPr>
                <w:rFonts w:ascii="Times New Roman" w:hAnsi="Times New Roman" w:cs="Times New Roman"/>
              </w:rPr>
            </w:pPr>
            <w:r w:rsidRPr="007B2CC2">
              <w:rPr>
                <w:rFonts w:ascii="Times New Roman" w:hAnsi="Times New Roman" w:cs="Times New Roman"/>
              </w:rPr>
              <w:t>(</w:t>
            </w:r>
            <w:r>
              <w:rPr>
                <w:rFonts w:ascii="Times New Roman" w:hAnsi="Times New Roman" w:cs="Times New Roman"/>
              </w:rPr>
              <w:t>3</w:t>
            </w:r>
            <w:r w:rsidRPr="007B2CC2">
              <w:rPr>
                <w:rFonts w:ascii="Times New Roman" w:hAnsi="Times New Roman" w:cs="Times New Roman"/>
              </w:rPr>
              <w:t>)</w:t>
            </w:r>
          </w:p>
        </w:tc>
      </w:tr>
      <w:tr w:rsidR="001D4AC2" w:rsidRPr="007B2CC2" w:rsidTr="00663679">
        <w:trPr>
          <w:trHeight w:val="283"/>
        </w:trPr>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1</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Công ty mẹ của khách hàng (khách hàng là công ty con)</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97489C"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p>
        </w:tc>
        <w:tc>
          <w:tcPr>
            <w:tcW w:w="6946" w:type="dxa"/>
            <w:vAlign w:val="center"/>
          </w:tcPr>
          <w:p w:rsidR="001D4AC2" w:rsidRPr="001C5600" w:rsidRDefault="001D4AC2" w:rsidP="00663679">
            <w:pPr>
              <w:rPr>
                <w:rFonts w:ascii="Times New Roman" w:hAnsi="Times New Roman" w:cs="Times New Roman"/>
                <w:sz w:val="24"/>
                <w:szCs w:val="24"/>
              </w:rPr>
            </w:pP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283"/>
        </w:trPr>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2</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Công ty mẹ của khách hàng (khách hàng là chi nhánh)</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p>
        </w:tc>
        <w:tc>
          <w:tcPr>
            <w:tcW w:w="6946" w:type="dxa"/>
            <w:vAlign w:val="center"/>
          </w:tcPr>
          <w:p w:rsidR="001D4AC2" w:rsidRPr="001C5600" w:rsidRDefault="001D4AC2" w:rsidP="00663679">
            <w:pPr>
              <w:rPr>
                <w:rFonts w:ascii="Times New Roman" w:hAnsi="Times New Roman" w:cs="Times New Roman"/>
                <w:sz w:val="24"/>
                <w:szCs w:val="24"/>
              </w:rPr>
            </w:pP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283"/>
        </w:trPr>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3</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Công ty con của khách hàng</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p>
        </w:tc>
        <w:tc>
          <w:tcPr>
            <w:tcW w:w="6946" w:type="dxa"/>
            <w:vAlign w:val="center"/>
          </w:tcPr>
          <w:p w:rsidR="001D4AC2" w:rsidRPr="001C5600" w:rsidRDefault="001D4AC2" w:rsidP="00663679">
            <w:pPr>
              <w:rPr>
                <w:rFonts w:ascii="Times New Roman" w:hAnsi="Times New Roman" w:cs="Times New Roman"/>
                <w:sz w:val="24"/>
                <w:szCs w:val="24"/>
              </w:rPr>
            </w:pP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283"/>
        </w:trPr>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4</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Chi nhánh của khách hàng</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p>
        </w:tc>
        <w:tc>
          <w:tcPr>
            <w:tcW w:w="6946" w:type="dxa"/>
            <w:vAlign w:val="center"/>
          </w:tcPr>
          <w:p w:rsidR="001D4AC2" w:rsidRPr="001C5600" w:rsidRDefault="001D4AC2" w:rsidP="00663679">
            <w:pPr>
              <w:rPr>
                <w:rFonts w:ascii="Times New Roman" w:hAnsi="Times New Roman" w:cs="Times New Roman"/>
                <w:sz w:val="24"/>
                <w:szCs w:val="24"/>
              </w:rPr>
            </w:pP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283"/>
        </w:trPr>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5</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Công ty khác có cùng công ty mẹ của khách hàng</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p>
        </w:tc>
        <w:tc>
          <w:tcPr>
            <w:tcW w:w="6946" w:type="dxa"/>
            <w:vAlign w:val="center"/>
          </w:tcPr>
          <w:p w:rsidR="001D4AC2" w:rsidRPr="001C5600" w:rsidRDefault="001D4AC2" w:rsidP="00663679">
            <w:pPr>
              <w:rPr>
                <w:rFonts w:ascii="Times New Roman" w:hAnsi="Times New Roman" w:cs="Times New Roman"/>
                <w:sz w:val="24"/>
                <w:szCs w:val="24"/>
              </w:rPr>
            </w:pP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283"/>
        </w:trPr>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6</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Tổ chức sở hữu từ 5% vốn điều lệ hoặc vốn cổ phần có quyền biểu quyết trở lên tại khách hàng</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p>
        </w:tc>
        <w:tc>
          <w:tcPr>
            <w:tcW w:w="6946" w:type="dxa"/>
            <w:vAlign w:val="center"/>
          </w:tcPr>
          <w:p w:rsidR="001D4AC2" w:rsidRPr="001C5600" w:rsidRDefault="001D4AC2" w:rsidP="00663679">
            <w:pPr>
              <w:rPr>
                <w:rFonts w:ascii="Times New Roman" w:hAnsi="Times New Roman" w:cs="Times New Roman"/>
                <w:sz w:val="24"/>
                <w:szCs w:val="24"/>
              </w:rPr>
            </w:pP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283"/>
        </w:trPr>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7</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Cá nhân sở hữu từ 5% vốn điều lệ hoặc vốn cổ phần có quyền biểu quyết trở lên tại khách hàng</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E3661B" w:rsidTr="00663679">
        <w:trPr>
          <w:trHeight w:val="340"/>
        </w:trPr>
        <w:tc>
          <w:tcPr>
            <w:tcW w:w="567" w:type="dxa"/>
            <w:vAlign w:val="center"/>
          </w:tcPr>
          <w:p w:rsidR="001D4AC2" w:rsidRPr="001C5600" w:rsidRDefault="001D4AC2" w:rsidP="00663679">
            <w:pPr>
              <w:jc w:val="center"/>
              <w:rPr>
                <w:rFonts w:ascii="Times New Roman" w:hAnsi="Times New Roman" w:cs="Times New Roman"/>
                <w:color w:val="FF0000"/>
                <w:sz w:val="24"/>
                <w:szCs w:val="24"/>
              </w:rPr>
            </w:pPr>
            <w:r w:rsidRPr="001C5600">
              <w:rPr>
                <w:rFonts w:ascii="Times New Roman" w:hAnsi="Times New Roman" w:cs="Times New Roman"/>
                <w:color w:val="FF0000"/>
                <w:sz w:val="24"/>
                <w:szCs w:val="24"/>
              </w:rPr>
              <w:t>-</w:t>
            </w:r>
          </w:p>
        </w:tc>
        <w:tc>
          <w:tcPr>
            <w:tcW w:w="6946" w:type="dxa"/>
            <w:vAlign w:val="center"/>
          </w:tcPr>
          <w:p w:rsidR="001D4AC2" w:rsidRPr="001C5600" w:rsidRDefault="001D4AC2" w:rsidP="00663679">
            <w:pPr>
              <w:rPr>
                <w:rFonts w:ascii="Times New Roman" w:hAnsi="Times New Roman" w:cs="Times New Roman"/>
                <w:color w:val="FF0000"/>
                <w:sz w:val="24"/>
                <w:szCs w:val="24"/>
              </w:rPr>
            </w:pPr>
          </w:p>
        </w:tc>
        <w:tc>
          <w:tcPr>
            <w:tcW w:w="2552" w:type="dxa"/>
            <w:vAlign w:val="center"/>
          </w:tcPr>
          <w:p w:rsidR="001D4AC2" w:rsidRPr="00664DA1" w:rsidRDefault="001D4AC2" w:rsidP="00663679">
            <w:pPr>
              <w:jc w:val="center"/>
              <w:rPr>
                <w:rFonts w:ascii="Times New Roman" w:hAnsi="Times New Roman" w:cs="Times New Roman"/>
                <w:color w:val="FF0000"/>
              </w:rPr>
            </w:pPr>
          </w:p>
        </w:tc>
      </w:tr>
      <w:tr w:rsidR="001D4AC2" w:rsidRPr="007B2CC2" w:rsidTr="00663679">
        <w:trPr>
          <w:trHeight w:val="283"/>
        </w:trPr>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8</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Cá nhân được uỷ quyền đại diện phần vốn góp, cố phần cho khách hàng</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p>
        </w:tc>
        <w:tc>
          <w:tcPr>
            <w:tcW w:w="6946" w:type="dxa"/>
            <w:vAlign w:val="center"/>
          </w:tcPr>
          <w:p w:rsidR="001D4AC2" w:rsidRPr="001C5600" w:rsidRDefault="001D4AC2" w:rsidP="00663679">
            <w:pPr>
              <w:rPr>
                <w:rFonts w:ascii="Times New Roman" w:hAnsi="Times New Roman" w:cs="Times New Roman"/>
                <w:sz w:val="24"/>
                <w:szCs w:val="24"/>
              </w:rPr>
            </w:pP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283"/>
        </w:trPr>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9</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Công ty mà khách hàng sở hữu từ 5% vốn điều lệ hoặc vốn cổ phần có quyền biểu quyết trở lên</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rPr>
                <w:rFonts w:ascii="Times New Roman" w:hAnsi="Times New Roman" w:cs="Times New Roman"/>
                <w:sz w:val="24"/>
                <w:szCs w:val="24"/>
              </w:rPr>
            </w:pPr>
          </w:p>
        </w:tc>
        <w:tc>
          <w:tcPr>
            <w:tcW w:w="6946" w:type="dxa"/>
            <w:vAlign w:val="center"/>
          </w:tcPr>
          <w:p w:rsidR="001D4AC2" w:rsidRPr="001C5600" w:rsidRDefault="001D4AC2" w:rsidP="00663679">
            <w:pPr>
              <w:rPr>
                <w:rFonts w:ascii="Times New Roman" w:hAnsi="Times New Roman" w:cs="Times New Roman"/>
                <w:sz w:val="24"/>
                <w:szCs w:val="24"/>
              </w:rPr>
            </w:pPr>
          </w:p>
        </w:tc>
        <w:tc>
          <w:tcPr>
            <w:tcW w:w="2552" w:type="dxa"/>
            <w:vAlign w:val="center"/>
          </w:tcPr>
          <w:p w:rsidR="001D4AC2" w:rsidRPr="00664DA1" w:rsidRDefault="001D4AC2" w:rsidP="00663679">
            <w:pPr>
              <w:rPr>
                <w:rFonts w:ascii="Times New Roman" w:hAnsi="Times New Roman" w:cs="Times New Roman"/>
              </w:rPr>
            </w:pPr>
          </w:p>
        </w:tc>
      </w:tr>
      <w:tr w:rsidR="001D4AC2" w:rsidRPr="007B2CC2" w:rsidTr="00663679">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10</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Người quản lý, thành viên Ban kiểm soát của Công ty mẹ của khách hàng</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p>
        </w:tc>
        <w:tc>
          <w:tcPr>
            <w:tcW w:w="6946" w:type="dxa"/>
            <w:vAlign w:val="center"/>
          </w:tcPr>
          <w:p w:rsidR="001D4AC2" w:rsidRPr="001C5600" w:rsidRDefault="001D4AC2" w:rsidP="00663679">
            <w:pPr>
              <w:rPr>
                <w:rFonts w:ascii="Times New Roman" w:hAnsi="Times New Roman" w:cs="Times New Roman"/>
                <w:sz w:val="24"/>
                <w:szCs w:val="24"/>
              </w:rPr>
            </w:pP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11</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Cá nhân có thẩm quyền bổ nhiệm người quản lý, thành viên Ban kiểm soát của công ty mẹ của khách hàng</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p>
        </w:tc>
        <w:tc>
          <w:tcPr>
            <w:tcW w:w="6946" w:type="dxa"/>
            <w:vAlign w:val="center"/>
          </w:tcPr>
          <w:p w:rsidR="001D4AC2" w:rsidRPr="001C5600" w:rsidRDefault="001D4AC2" w:rsidP="00663679">
            <w:pPr>
              <w:rPr>
                <w:rFonts w:ascii="Times New Roman" w:hAnsi="Times New Roman" w:cs="Times New Roman"/>
                <w:sz w:val="24"/>
                <w:szCs w:val="24"/>
              </w:rPr>
            </w:pP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12</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Tổ chức có thẩm quyền bổ nhiệm người quản lý, thành viên Ban kiểm soát của công ty mẹ của khách hàng</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p>
        </w:tc>
        <w:tc>
          <w:tcPr>
            <w:tcW w:w="6946" w:type="dxa"/>
            <w:vAlign w:val="center"/>
          </w:tcPr>
          <w:p w:rsidR="001D4AC2" w:rsidRPr="001C5600" w:rsidRDefault="001D4AC2" w:rsidP="00663679">
            <w:pPr>
              <w:rPr>
                <w:rFonts w:ascii="Times New Roman" w:hAnsi="Times New Roman" w:cs="Times New Roman"/>
                <w:sz w:val="24"/>
                <w:szCs w:val="24"/>
              </w:rPr>
            </w:pP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13</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Người quản lý, thành viên Ban kiểm soát của khách hàng</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p>
        </w:tc>
        <w:tc>
          <w:tcPr>
            <w:tcW w:w="6946" w:type="dxa"/>
            <w:vAlign w:val="center"/>
          </w:tcPr>
          <w:p w:rsidR="001D4AC2" w:rsidRPr="001C5600" w:rsidRDefault="001D4AC2" w:rsidP="00663679">
            <w:pPr>
              <w:rPr>
                <w:rFonts w:ascii="Times New Roman" w:hAnsi="Times New Roman" w:cs="Times New Roman"/>
                <w:sz w:val="24"/>
                <w:szCs w:val="24"/>
              </w:rPr>
            </w:pP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14</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Công ty, tổ chức có thẩm quyền bổ nhiệm người quản lý, thành viên Ban kiểm soát của khách hàng</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p>
        </w:tc>
        <w:tc>
          <w:tcPr>
            <w:tcW w:w="6946" w:type="dxa"/>
            <w:vAlign w:val="center"/>
          </w:tcPr>
          <w:p w:rsidR="001D4AC2" w:rsidRPr="001C5600" w:rsidRDefault="001D4AC2" w:rsidP="00663679">
            <w:pPr>
              <w:rPr>
                <w:rFonts w:ascii="Times New Roman" w:hAnsi="Times New Roman" w:cs="Times New Roman"/>
                <w:sz w:val="24"/>
                <w:szCs w:val="24"/>
              </w:rPr>
            </w:pP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15</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Công ty mà khách hàng có thẩm quyền bổ nhiệm người quản lý, thành viên Ban kiểm soát của Công ty này</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Không</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16</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Công ty con mà khách hàng có thẩm quyền bổ nhiệm người quản lý, thành viên Ban kiểm soát của Công ty mẹ của Công ty này</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p>
        </w:tc>
        <w:tc>
          <w:tcPr>
            <w:tcW w:w="6946" w:type="dxa"/>
            <w:vAlign w:val="center"/>
          </w:tcPr>
          <w:p w:rsidR="001D4AC2" w:rsidRPr="001C5600" w:rsidRDefault="001D4AC2" w:rsidP="00663679">
            <w:pPr>
              <w:rPr>
                <w:rFonts w:ascii="Times New Roman" w:hAnsi="Times New Roman" w:cs="Times New Roman"/>
                <w:sz w:val="24"/>
                <w:szCs w:val="24"/>
              </w:rPr>
            </w:pP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17</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Thân nhân của người quản lý, thành viên Ban kiểm soát của khách hàng</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p>
        </w:tc>
        <w:tc>
          <w:tcPr>
            <w:tcW w:w="6946" w:type="dxa"/>
            <w:vAlign w:val="center"/>
          </w:tcPr>
          <w:p w:rsidR="001D4AC2" w:rsidRPr="001C5600" w:rsidRDefault="001D4AC2" w:rsidP="00663679">
            <w:pPr>
              <w:rPr>
                <w:rFonts w:ascii="Times New Roman" w:hAnsi="Times New Roman" w:cs="Times New Roman"/>
                <w:sz w:val="24"/>
                <w:szCs w:val="24"/>
              </w:rPr>
            </w:pP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18</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Thân nhân của thành viên góp vốn hoặc cổ đông sở hữu từ 5% vốn điều l</w:t>
            </w:r>
            <w:r w:rsidR="008546F6">
              <w:rPr>
                <w:rFonts w:ascii="Times New Roman" w:hAnsi="Times New Roman" w:cs="Times New Roman"/>
                <w:sz w:val="24"/>
                <w:szCs w:val="24"/>
              </w:rPr>
              <w:t>ệ</w:t>
            </w:r>
            <w:r w:rsidRPr="001C5600">
              <w:rPr>
                <w:rFonts w:ascii="Times New Roman" w:hAnsi="Times New Roman" w:cs="Times New Roman"/>
                <w:sz w:val="24"/>
                <w:szCs w:val="24"/>
              </w:rPr>
              <w:t xml:space="preserve"> hoặc vốn cổ phần có quyền biểu quyết trở lên của khách hàng</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p>
        </w:tc>
        <w:tc>
          <w:tcPr>
            <w:tcW w:w="6946" w:type="dxa"/>
            <w:vAlign w:val="center"/>
          </w:tcPr>
          <w:p w:rsidR="001D4AC2" w:rsidRPr="001C5600" w:rsidRDefault="001D4AC2" w:rsidP="00663679">
            <w:pPr>
              <w:rPr>
                <w:rFonts w:ascii="Times New Roman" w:hAnsi="Times New Roman" w:cs="Times New Roman"/>
                <w:sz w:val="24"/>
                <w:szCs w:val="24"/>
              </w:rPr>
            </w:pP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19</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Các pháp nhân khác cùng với khách hàng có cùng một tổ chức sở hữu vốn từ 5% đến 50% vốn điều lệ hoặc vốn cổ phần có quyền biểu quyết</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p>
        </w:tc>
        <w:tc>
          <w:tcPr>
            <w:tcW w:w="6946" w:type="dxa"/>
            <w:vAlign w:val="center"/>
          </w:tcPr>
          <w:p w:rsidR="001D4AC2" w:rsidRPr="001C5600" w:rsidRDefault="001D4AC2" w:rsidP="00663679">
            <w:pPr>
              <w:rPr>
                <w:rFonts w:ascii="Times New Roman" w:hAnsi="Times New Roman" w:cs="Times New Roman"/>
                <w:sz w:val="24"/>
                <w:szCs w:val="24"/>
              </w:rPr>
            </w:pP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20</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Các pháp nhân khác (trừ công ty đại chúng) cùng với khách hàng có cùng một cá nhân sở hữu vốn từ 5% vốn điều lệ hoặc vốn cổ phần có quyền biểu quyết trở lên</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p>
        </w:tc>
        <w:tc>
          <w:tcPr>
            <w:tcW w:w="6946" w:type="dxa"/>
            <w:vAlign w:val="center"/>
          </w:tcPr>
          <w:p w:rsidR="001D4AC2" w:rsidRPr="001C5600" w:rsidRDefault="001D4AC2" w:rsidP="00663679">
            <w:pPr>
              <w:rPr>
                <w:rFonts w:ascii="Times New Roman" w:hAnsi="Times New Roman" w:cs="Times New Roman"/>
                <w:sz w:val="24"/>
                <w:szCs w:val="24"/>
              </w:rPr>
            </w:pP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21</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Các pháp nhân khác cùng với khách hàng do một nhóm cá nhân có quan hệ thân nhân (bao gồm vợ, chồng; bố, mẹ - con ruột; anh – chị - em ruột) tham gia quản lý hoặc góp vốn từ 5% vốn điều lệ hoặc vốn cổ phần có quyền biểu quyết trở lên</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p>
        </w:tc>
        <w:tc>
          <w:tcPr>
            <w:tcW w:w="6946" w:type="dxa"/>
            <w:vAlign w:val="center"/>
          </w:tcPr>
          <w:p w:rsidR="001D4AC2" w:rsidRPr="001C5600" w:rsidRDefault="001D4AC2" w:rsidP="00663679">
            <w:pPr>
              <w:rPr>
                <w:rFonts w:ascii="Times New Roman" w:hAnsi="Times New Roman" w:cs="Times New Roman"/>
                <w:sz w:val="24"/>
                <w:szCs w:val="24"/>
              </w:rPr>
            </w:pP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22</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Các pháp nhân khác (trừ công ty đại chúng) cùng với khách hàng do cùng một nhóm cá nhân – pháp nhân quản lý/góp vốn từ 5% vốn điều lệ hoặc vốn cổ phần có quyền biểu quyết trở lên (mà nhóm cá nhân – pháp nhân này có quan hệ quản lý/góp vốn từ 5% vốn điều lệ hoặc vốn cổ phần có quyền biểu quyết trở lên với nhau)</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p>
        </w:tc>
        <w:tc>
          <w:tcPr>
            <w:tcW w:w="6946" w:type="dxa"/>
            <w:vAlign w:val="center"/>
          </w:tcPr>
          <w:p w:rsidR="001D4AC2" w:rsidRPr="001C5600" w:rsidRDefault="001D4AC2" w:rsidP="00663679">
            <w:pPr>
              <w:rPr>
                <w:rFonts w:ascii="Times New Roman" w:hAnsi="Times New Roman" w:cs="Times New Roman"/>
                <w:sz w:val="24"/>
                <w:szCs w:val="24"/>
              </w:rPr>
            </w:pP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23</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Pháp nhân được cấp tín dụng tại Agribank dùng tài sản của mình bảo đảm cho khoản cấp tín dụng của khách hàng</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p>
        </w:tc>
        <w:tc>
          <w:tcPr>
            <w:tcW w:w="6946" w:type="dxa"/>
            <w:vAlign w:val="center"/>
          </w:tcPr>
          <w:p w:rsidR="001D4AC2" w:rsidRPr="001C5600" w:rsidRDefault="001D4AC2" w:rsidP="00663679">
            <w:pPr>
              <w:rPr>
                <w:rFonts w:ascii="Times New Roman" w:hAnsi="Times New Roman" w:cs="Times New Roman"/>
                <w:sz w:val="24"/>
                <w:szCs w:val="24"/>
              </w:rPr>
            </w:pP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24</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Cá nhân được cấp tín dụng tại Agribank dùng tài sản của mình bảo đảm cho khoản cấp tín dụng của khách hàng</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p>
        </w:tc>
        <w:tc>
          <w:tcPr>
            <w:tcW w:w="6946" w:type="dxa"/>
            <w:vAlign w:val="center"/>
          </w:tcPr>
          <w:p w:rsidR="001D4AC2" w:rsidRPr="001C5600" w:rsidRDefault="001D4AC2" w:rsidP="00663679">
            <w:pPr>
              <w:rPr>
                <w:rFonts w:ascii="Times New Roman" w:hAnsi="Times New Roman" w:cs="Times New Roman"/>
                <w:sz w:val="24"/>
                <w:szCs w:val="24"/>
              </w:rPr>
            </w:pP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25</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Các pháp nhân khác cùng với khách hàng được cấp tín dụng tại Agribank cùng được bảo đảm bằng tài sản của một tổ chức, cá nhân</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p>
        </w:tc>
        <w:tc>
          <w:tcPr>
            <w:tcW w:w="6946" w:type="dxa"/>
            <w:vAlign w:val="center"/>
          </w:tcPr>
          <w:p w:rsidR="001D4AC2" w:rsidRPr="001C5600" w:rsidRDefault="001D4AC2" w:rsidP="00663679">
            <w:pPr>
              <w:rPr>
                <w:rFonts w:ascii="Times New Roman" w:hAnsi="Times New Roman" w:cs="Times New Roman"/>
                <w:sz w:val="24"/>
                <w:szCs w:val="24"/>
              </w:rPr>
            </w:pP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26</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Các cá nhân khác cùng với khách hàng được cấp tín dụng tại Agribank cùng được bảo đảm bằng tài sản của một tổ chức, cá nhân</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p>
        </w:tc>
        <w:tc>
          <w:tcPr>
            <w:tcW w:w="6946" w:type="dxa"/>
            <w:vAlign w:val="center"/>
          </w:tcPr>
          <w:p w:rsidR="001D4AC2" w:rsidRPr="001C5600" w:rsidRDefault="001D4AC2" w:rsidP="00663679">
            <w:pPr>
              <w:rPr>
                <w:rFonts w:ascii="Times New Roman" w:hAnsi="Times New Roman" w:cs="Times New Roman"/>
                <w:sz w:val="24"/>
                <w:szCs w:val="24"/>
              </w:rPr>
            </w:pP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lastRenderedPageBreak/>
              <w:t>27</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Các pháp nhân khác cùng với khách hàng được cấp tín dụng tại Agribank được bảo đảm bằng tài sản của một nhóm các cá nhân có quan hệ thân nhân (bao gồm vợ, chồng; bố, mẹ - con ruột;  anh – chị - em ruột)</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p>
        </w:tc>
        <w:tc>
          <w:tcPr>
            <w:tcW w:w="6946" w:type="dxa"/>
            <w:vAlign w:val="center"/>
          </w:tcPr>
          <w:p w:rsidR="001D4AC2" w:rsidRPr="001C5600" w:rsidRDefault="001D4AC2" w:rsidP="00663679">
            <w:pPr>
              <w:rPr>
                <w:rFonts w:ascii="Times New Roman" w:hAnsi="Times New Roman" w:cs="Times New Roman"/>
                <w:sz w:val="24"/>
                <w:szCs w:val="24"/>
              </w:rPr>
            </w:pP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28</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Các cá nhân khác cùng với khách hàng được cấp tín dụng tại Agribank được bảo đảm bằng tài sản của một nhóm các cá nhân có quan hệ thân nhân (bao gồm vợ, chồng; bố, mẹ - con ruột;  anh – chị - em ruột)</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p>
        </w:tc>
        <w:tc>
          <w:tcPr>
            <w:tcW w:w="6946" w:type="dxa"/>
            <w:vAlign w:val="center"/>
          </w:tcPr>
          <w:p w:rsidR="001D4AC2" w:rsidRPr="001C5600" w:rsidRDefault="001D4AC2" w:rsidP="00663679">
            <w:pPr>
              <w:rPr>
                <w:rFonts w:ascii="Times New Roman" w:hAnsi="Times New Roman" w:cs="Times New Roman"/>
                <w:sz w:val="24"/>
                <w:szCs w:val="24"/>
              </w:rPr>
            </w:pP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29</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Các pháp nhân khác cùng với khách hàng được cấp tín dụng tại Agribank được đảm bảo bằng tài sản của một nhóm các cá nhân – pháp nhân (mà nhóm cá nhân – pháp nhân này có quan hệ quản lý/góp vốn từ 5% vốn điều lệ hoặc vốn cổ phần có quyền biểu quyết trở lên với nhau)</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p>
        </w:tc>
        <w:tc>
          <w:tcPr>
            <w:tcW w:w="6946" w:type="dxa"/>
            <w:vAlign w:val="center"/>
          </w:tcPr>
          <w:p w:rsidR="001D4AC2" w:rsidRPr="001C5600" w:rsidRDefault="001D4AC2" w:rsidP="00663679">
            <w:pPr>
              <w:rPr>
                <w:rFonts w:ascii="Times New Roman" w:hAnsi="Times New Roman" w:cs="Times New Roman"/>
                <w:sz w:val="24"/>
                <w:szCs w:val="24"/>
              </w:rPr>
            </w:pP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1C5600" w:rsidRDefault="001D4AC2" w:rsidP="00663679">
            <w:pPr>
              <w:jc w:val="center"/>
              <w:rPr>
                <w:rFonts w:ascii="Times New Roman" w:hAnsi="Times New Roman" w:cs="Times New Roman"/>
                <w:sz w:val="24"/>
                <w:szCs w:val="24"/>
              </w:rPr>
            </w:pPr>
            <w:r w:rsidRPr="001C5600">
              <w:rPr>
                <w:rFonts w:ascii="Times New Roman" w:hAnsi="Times New Roman" w:cs="Times New Roman"/>
                <w:sz w:val="24"/>
                <w:szCs w:val="24"/>
              </w:rPr>
              <w:t>30</w:t>
            </w:r>
          </w:p>
        </w:tc>
        <w:tc>
          <w:tcPr>
            <w:tcW w:w="6946" w:type="dxa"/>
            <w:vAlign w:val="center"/>
          </w:tcPr>
          <w:p w:rsidR="001D4AC2" w:rsidRPr="001C5600" w:rsidRDefault="001D4AC2" w:rsidP="00663679">
            <w:pPr>
              <w:rPr>
                <w:rFonts w:ascii="Times New Roman" w:hAnsi="Times New Roman" w:cs="Times New Roman"/>
                <w:sz w:val="24"/>
                <w:szCs w:val="24"/>
              </w:rPr>
            </w:pPr>
            <w:r w:rsidRPr="001C5600">
              <w:rPr>
                <w:rFonts w:ascii="Times New Roman" w:hAnsi="Times New Roman" w:cs="Times New Roman"/>
                <w:sz w:val="24"/>
                <w:szCs w:val="24"/>
              </w:rPr>
              <w:t>Các cá nhân cùng với khách hàng được cấp tín dụng tại Agribank được đảm bảo bằng tài sản của một nhóm các cá nhân – pháp nhân (mà nhóm cá nhân – pháp nhân này có quan hệ quản lý/góp vốn từ 5% vốn điều lệ hoặc vốn cổ phần có quyền biểu quyết trở lên với nhau)</w:t>
            </w:r>
          </w:p>
        </w:tc>
        <w:tc>
          <w:tcPr>
            <w:tcW w:w="2552" w:type="dxa"/>
            <w:vAlign w:val="center"/>
          </w:tcPr>
          <w:p w:rsidR="001D4AC2" w:rsidRPr="00664DA1" w:rsidRDefault="001D4AC2" w:rsidP="00663679">
            <w:pPr>
              <w:jc w:val="center"/>
              <w:rPr>
                <w:rFonts w:ascii="Times New Roman" w:hAnsi="Times New Roman" w:cs="Times New Roman"/>
              </w:rPr>
            </w:pPr>
          </w:p>
        </w:tc>
      </w:tr>
      <w:tr w:rsidR="001D4AC2" w:rsidRPr="007B2CC2" w:rsidTr="00663679">
        <w:trPr>
          <w:trHeight w:val="340"/>
        </w:trPr>
        <w:tc>
          <w:tcPr>
            <w:tcW w:w="567" w:type="dxa"/>
            <w:vAlign w:val="center"/>
          </w:tcPr>
          <w:p w:rsidR="001D4AC2" w:rsidRPr="007B2CC2" w:rsidRDefault="001D4AC2" w:rsidP="00663679">
            <w:pPr>
              <w:jc w:val="center"/>
              <w:rPr>
                <w:rFonts w:ascii="Times New Roman" w:hAnsi="Times New Roman" w:cs="Times New Roman"/>
                <w:b/>
              </w:rPr>
            </w:pPr>
          </w:p>
        </w:tc>
        <w:tc>
          <w:tcPr>
            <w:tcW w:w="6946" w:type="dxa"/>
            <w:vAlign w:val="center"/>
          </w:tcPr>
          <w:p w:rsidR="001D4AC2" w:rsidRDefault="001D4AC2" w:rsidP="00663679">
            <w:pPr>
              <w:rPr>
                <w:rFonts w:ascii="Times New Roman" w:hAnsi="Times New Roman" w:cs="Times New Roman"/>
              </w:rPr>
            </w:pPr>
          </w:p>
        </w:tc>
        <w:tc>
          <w:tcPr>
            <w:tcW w:w="2552" w:type="dxa"/>
            <w:vAlign w:val="center"/>
          </w:tcPr>
          <w:p w:rsidR="001D4AC2" w:rsidRPr="007B2CC2" w:rsidRDefault="001D4AC2" w:rsidP="00663679">
            <w:pPr>
              <w:jc w:val="center"/>
              <w:rPr>
                <w:rFonts w:ascii="Times New Roman" w:hAnsi="Times New Roman" w:cs="Times New Roman"/>
                <w:b/>
              </w:rPr>
            </w:pPr>
          </w:p>
        </w:tc>
      </w:tr>
    </w:tbl>
    <w:p w:rsidR="001D4AC2" w:rsidRPr="001D4AC2" w:rsidRDefault="001D4AC2" w:rsidP="001D4AC2">
      <w:pPr>
        <w:tabs>
          <w:tab w:val="left" w:pos="284"/>
          <w:tab w:val="left" w:pos="851"/>
        </w:tabs>
        <w:spacing w:before="120" w:after="0" w:line="360" w:lineRule="exact"/>
        <w:ind w:firstLine="567"/>
        <w:jc w:val="both"/>
        <w:rPr>
          <w:rFonts w:ascii="Times New Roman" w:eastAsia="Calibri" w:hAnsi="Times New Roman" w:cs="Times New Roman"/>
          <w:b/>
          <w:sz w:val="26"/>
          <w:szCs w:val="26"/>
        </w:rPr>
      </w:pPr>
      <w:r w:rsidRPr="001D4AC2">
        <w:rPr>
          <w:rFonts w:ascii="Times New Roman" w:eastAsia="Calibri" w:hAnsi="Times New Roman" w:cs="Times New Roman"/>
          <w:b/>
          <w:sz w:val="26"/>
          <w:szCs w:val="26"/>
        </w:rPr>
        <w:t>Đại diện khách hàng, tôi đồng ý, xác nhận và cam kết với Ngân hàng như sau:</w:t>
      </w:r>
    </w:p>
    <w:p w:rsidR="001D4AC2" w:rsidRPr="001D4AC2" w:rsidRDefault="001D4AC2" w:rsidP="001D4AC2">
      <w:pPr>
        <w:numPr>
          <w:ilvl w:val="0"/>
          <w:numId w:val="5"/>
        </w:numPr>
        <w:tabs>
          <w:tab w:val="left" w:pos="284"/>
          <w:tab w:val="left" w:pos="851"/>
        </w:tabs>
        <w:spacing w:after="0" w:line="360" w:lineRule="exact"/>
        <w:ind w:left="0" w:firstLine="567"/>
        <w:contextualSpacing/>
        <w:jc w:val="both"/>
        <w:rPr>
          <w:rFonts w:ascii="Times New Roman" w:eastAsia="Calibri" w:hAnsi="Times New Roman" w:cs="Times New Roman"/>
          <w:sz w:val="26"/>
          <w:szCs w:val="26"/>
        </w:rPr>
      </w:pPr>
      <w:r w:rsidRPr="001D4AC2">
        <w:rPr>
          <w:rFonts w:ascii="Times New Roman" w:eastAsia="Calibri" w:hAnsi="Times New Roman" w:cs="Times New Roman"/>
          <w:sz w:val="26"/>
          <w:szCs w:val="26"/>
        </w:rPr>
        <w:t>Thông tin cung cấp trong bản kê khai này là đúng, chính xác và xác thực vào ngày ký Bản kê khai này.</w:t>
      </w:r>
    </w:p>
    <w:p w:rsidR="001D4AC2" w:rsidRPr="001D4AC2" w:rsidRDefault="001D4AC2" w:rsidP="001D4AC2">
      <w:pPr>
        <w:numPr>
          <w:ilvl w:val="0"/>
          <w:numId w:val="5"/>
        </w:numPr>
        <w:tabs>
          <w:tab w:val="left" w:pos="284"/>
          <w:tab w:val="left" w:pos="851"/>
        </w:tabs>
        <w:spacing w:after="0" w:line="360" w:lineRule="exact"/>
        <w:ind w:left="0" w:firstLine="567"/>
        <w:contextualSpacing/>
        <w:jc w:val="both"/>
        <w:rPr>
          <w:rFonts w:ascii="Times New Roman" w:eastAsia="Calibri" w:hAnsi="Times New Roman" w:cs="Times New Roman"/>
          <w:sz w:val="26"/>
          <w:szCs w:val="26"/>
        </w:rPr>
      </w:pPr>
      <w:r w:rsidRPr="001D4AC2">
        <w:rPr>
          <w:rFonts w:ascii="Times New Roman" w:eastAsia="Calibri" w:hAnsi="Times New Roman" w:cs="Times New Roman"/>
          <w:sz w:val="26"/>
          <w:szCs w:val="26"/>
        </w:rPr>
        <w:t>Ngân hàng bảo lưu quyền yêu cầu thêm thông tin nếu Ngân hàng xét thấy cần thiết.</w:t>
      </w:r>
    </w:p>
    <w:p w:rsidR="001D4AC2" w:rsidRPr="001D4AC2" w:rsidRDefault="001D4AC2" w:rsidP="001D4AC2">
      <w:pPr>
        <w:numPr>
          <w:ilvl w:val="0"/>
          <w:numId w:val="5"/>
        </w:numPr>
        <w:tabs>
          <w:tab w:val="left" w:pos="284"/>
          <w:tab w:val="left" w:pos="851"/>
        </w:tabs>
        <w:spacing w:after="0" w:line="360" w:lineRule="exact"/>
        <w:ind w:left="0" w:firstLine="567"/>
        <w:contextualSpacing/>
        <w:jc w:val="both"/>
        <w:rPr>
          <w:rFonts w:ascii="Times New Roman" w:eastAsia="Calibri" w:hAnsi="Times New Roman" w:cs="Times New Roman"/>
          <w:sz w:val="26"/>
          <w:szCs w:val="26"/>
        </w:rPr>
      </w:pPr>
      <w:r w:rsidRPr="001D4AC2">
        <w:rPr>
          <w:rFonts w:ascii="Times New Roman" w:eastAsia="Calibri" w:hAnsi="Times New Roman" w:cs="Times New Roman"/>
          <w:sz w:val="26"/>
          <w:szCs w:val="26"/>
        </w:rPr>
        <w:t>Hoàn toàn chịu trách nhiệm cho sự chính xác, đầy đủ của thông tin được cung cấp tại Bản kê khai này.</w:t>
      </w:r>
    </w:p>
    <w:p w:rsidR="001D4AC2" w:rsidRPr="001D4AC2" w:rsidRDefault="001D4AC2" w:rsidP="001D4AC2">
      <w:pPr>
        <w:numPr>
          <w:ilvl w:val="0"/>
          <w:numId w:val="5"/>
        </w:numPr>
        <w:tabs>
          <w:tab w:val="left" w:pos="284"/>
          <w:tab w:val="left" w:pos="851"/>
        </w:tabs>
        <w:spacing w:after="0" w:line="360" w:lineRule="exact"/>
        <w:ind w:left="0" w:firstLine="567"/>
        <w:contextualSpacing/>
        <w:jc w:val="both"/>
        <w:rPr>
          <w:rFonts w:ascii="Times New Roman" w:eastAsia="Calibri" w:hAnsi="Times New Roman" w:cs="Times New Roman"/>
          <w:sz w:val="26"/>
          <w:szCs w:val="26"/>
        </w:rPr>
      </w:pPr>
      <w:r w:rsidRPr="001D4AC2">
        <w:rPr>
          <w:rFonts w:ascii="Times New Roman" w:eastAsia="Calibri" w:hAnsi="Times New Roman" w:cs="Times New Roman"/>
          <w:sz w:val="26"/>
          <w:szCs w:val="26"/>
        </w:rPr>
        <w:t>Cung cấp kịp thời cho Ngân hàng các giấy tờ chứng minh cho thông tin được cung cấp  tại Bản kê khai này khi có yêu cầu của Ngân hàng.</w:t>
      </w:r>
    </w:p>
    <w:p w:rsidR="001D4AC2" w:rsidRPr="001D4AC2" w:rsidRDefault="001D4AC2" w:rsidP="001D4AC2">
      <w:pPr>
        <w:numPr>
          <w:ilvl w:val="0"/>
          <w:numId w:val="5"/>
        </w:numPr>
        <w:tabs>
          <w:tab w:val="left" w:pos="284"/>
          <w:tab w:val="left" w:pos="851"/>
        </w:tabs>
        <w:spacing w:after="0" w:line="360" w:lineRule="exact"/>
        <w:ind w:left="0" w:firstLine="567"/>
        <w:contextualSpacing/>
        <w:jc w:val="both"/>
        <w:rPr>
          <w:rFonts w:ascii="Times New Roman" w:eastAsia="Calibri" w:hAnsi="Times New Roman" w:cs="Times New Roman"/>
          <w:sz w:val="26"/>
          <w:szCs w:val="26"/>
        </w:rPr>
      </w:pPr>
      <w:r w:rsidRPr="001D4AC2">
        <w:rPr>
          <w:rFonts w:ascii="Times New Roman" w:eastAsia="Calibri" w:hAnsi="Times New Roman" w:cs="Times New Roman"/>
          <w:sz w:val="26"/>
          <w:szCs w:val="26"/>
        </w:rPr>
        <w:t>Thông báo kịp thời cho Ngân hàng bất kỳ thay đổi nào đối với các thông tin được cung cấp tại Bản kê khai này.</w:t>
      </w:r>
    </w:p>
    <w:p w:rsidR="001D4AC2" w:rsidRPr="001D4AC2" w:rsidRDefault="001D4AC2" w:rsidP="001D4AC2">
      <w:pPr>
        <w:tabs>
          <w:tab w:val="left" w:pos="284"/>
          <w:tab w:val="left" w:pos="851"/>
        </w:tabs>
        <w:spacing w:after="0" w:line="360" w:lineRule="exact"/>
        <w:ind w:firstLine="567"/>
        <w:jc w:val="both"/>
        <w:rPr>
          <w:rFonts w:ascii="Times New Roman" w:eastAsia="Calibri" w:hAnsi="Times New Roman" w:cs="Times New Roman"/>
          <w:sz w:val="26"/>
          <w:szCs w:val="26"/>
        </w:rPr>
      </w:pPr>
      <w:r w:rsidRPr="001D4AC2">
        <w:rPr>
          <w:rFonts w:ascii="Times New Roman" w:eastAsia="Calibri" w:hAnsi="Times New Roman" w:cs="Times New Roman"/>
          <w:sz w:val="26"/>
          <w:szCs w:val="26"/>
        </w:rPr>
        <w:t>Đại diện khách hàng, tôi xin hoàn toàn chịu trách nhiệm trước pháp luật về các thông tin tôi đã kê khai ở trên và trong trường hợp không thông báo kịp thời cho Ngân hàng khi có bất kỳ thay đổi nào đối với các thông tin này.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8"/>
        <w:gridCol w:w="5776"/>
      </w:tblGrid>
      <w:tr w:rsidR="00BA2E96" w:rsidRPr="00BA2E96" w:rsidTr="0027745E">
        <w:tc>
          <w:tcPr>
            <w:tcW w:w="2069" w:type="pct"/>
          </w:tcPr>
          <w:p w:rsidR="00BA2E96" w:rsidRPr="00BA2E96" w:rsidRDefault="00BA2E96" w:rsidP="006903E4">
            <w:pPr>
              <w:pStyle w:val="ListParagraph"/>
              <w:tabs>
                <w:tab w:val="left" w:pos="993"/>
              </w:tabs>
              <w:ind w:left="0"/>
              <w:jc w:val="center"/>
              <w:rPr>
                <w:rFonts w:ascii="Times New Roman" w:hAnsi="Times New Roman" w:cs="Times New Roman"/>
                <w:i/>
                <w:sz w:val="26"/>
                <w:szCs w:val="26"/>
              </w:rPr>
            </w:pPr>
          </w:p>
        </w:tc>
        <w:tc>
          <w:tcPr>
            <w:tcW w:w="2931" w:type="pct"/>
          </w:tcPr>
          <w:p w:rsidR="00BA2E96" w:rsidRPr="00BA2E96" w:rsidRDefault="00BA2E96" w:rsidP="006903E4">
            <w:pPr>
              <w:pStyle w:val="ListParagraph"/>
              <w:tabs>
                <w:tab w:val="left" w:pos="993"/>
              </w:tabs>
              <w:ind w:left="0"/>
              <w:jc w:val="center"/>
              <w:rPr>
                <w:rFonts w:ascii="Times New Roman" w:hAnsi="Times New Roman" w:cs="Times New Roman"/>
                <w:i/>
                <w:sz w:val="26"/>
                <w:szCs w:val="26"/>
              </w:rPr>
            </w:pPr>
            <w:r>
              <w:rPr>
                <w:rFonts w:ascii="Times New Roman" w:hAnsi="Times New Roman" w:cs="Times New Roman"/>
                <w:i/>
                <w:sz w:val="26"/>
                <w:szCs w:val="26"/>
              </w:rPr>
              <w:t>Đà Lạt</w:t>
            </w:r>
            <w:r w:rsidRPr="00BA2E96">
              <w:rPr>
                <w:rFonts w:ascii="Times New Roman" w:hAnsi="Times New Roman" w:cs="Times New Roman"/>
                <w:i/>
                <w:sz w:val="26"/>
                <w:szCs w:val="26"/>
              </w:rPr>
              <w:t xml:space="preserve">, ngày </w:t>
            </w:r>
            <w:r>
              <w:rPr>
                <w:rFonts w:ascii="Times New Roman" w:hAnsi="Times New Roman" w:cs="Times New Roman"/>
                <w:i/>
                <w:sz w:val="26"/>
                <w:szCs w:val="26"/>
              </w:rPr>
              <w:t>......</w:t>
            </w:r>
            <w:r w:rsidRPr="00BA2E96">
              <w:rPr>
                <w:rFonts w:ascii="Times New Roman" w:hAnsi="Times New Roman" w:cs="Times New Roman"/>
                <w:i/>
                <w:sz w:val="26"/>
                <w:szCs w:val="26"/>
              </w:rPr>
              <w:t xml:space="preserve"> tháng </w:t>
            </w:r>
            <w:r>
              <w:rPr>
                <w:rFonts w:ascii="Times New Roman" w:hAnsi="Times New Roman" w:cs="Times New Roman"/>
                <w:i/>
                <w:sz w:val="26"/>
                <w:szCs w:val="26"/>
              </w:rPr>
              <w:t>6</w:t>
            </w:r>
            <w:r w:rsidRPr="00BA2E96">
              <w:rPr>
                <w:rFonts w:ascii="Times New Roman" w:hAnsi="Times New Roman" w:cs="Times New Roman"/>
                <w:i/>
                <w:sz w:val="26"/>
                <w:szCs w:val="26"/>
              </w:rPr>
              <w:t xml:space="preserve"> năm </w:t>
            </w:r>
            <w:r>
              <w:rPr>
                <w:rFonts w:ascii="Times New Roman" w:hAnsi="Times New Roman" w:cs="Times New Roman"/>
                <w:i/>
                <w:sz w:val="26"/>
                <w:szCs w:val="26"/>
              </w:rPr>
              <w:t>2024</w:t>
            </w:r>
          </w:p>
          <w:p w:rsidR="00BA2E96" w:rsidRPr="00BA2E96" w:rsidRDefault="00BA2E96" w:rsidP="006903E4">
            <w:pPr>
              <w:pStyle w:val="ListParagraph"/>
              <w:tabs>
                <w:tab w:val="left" w:pos="993"/>
              </w:tabs>
              <w:ind w:left="0"/>
              <w:jc w:val="center"/>
              <w:rPr>
                <w:rFonts w:ascii="Times New Roman" w:hAnsi="Times New Roman" w:cs="Times New Roman"/>
                <w:b/>
                <w:sz w:val="26"/>
                <w:szCs w:val="26"/>
              </w:rPr>
            </w:pPr>
            <w:r w:rsidRPr="00BA2E96">
              <w:rPr>
                <w:rFonts w:ascii="Times New Roman" w:hAnsi="Times New Roman" w:cs="Times New Roman"/>
                <w:b/>
                <w:sz w:val="26"/>
                <w:szCs w:val="26"/>
              </w:rPr>
              <w:t>Người kê khai</w:t>
            </w:r>
          </w:p>
          <w:p w:rsidR="00BA2E96" w:rsidRPr="00BA2E96" w:rsidRDefault="00BA2E96" w:rsidP="006903E4">
            <w:pPr>
              <w:pStyle w:val="ListParagraph"/>
              <w:tabs>
                <w:tab w:val="left" w:pos="993"/>
              </w:tabs>
              <w:ind w:left="0"/>
              <w:jc w:val="center"/>
              <w:rPr>
                <w:rFonts w:ascii="Times New Roman" w:hAnsi="Times New Roman" w:cs="Times New Roman"/>
                <w:sz w:val="26"/>
                <w:szCs w:val="26"/>
              </w:rPr>
            </w:pPr>
            <w:r w:rsidRPr="00BA2E96">
              <w:rPr>
                <w:rFonts w:ascii="Times New Roman" w:hAnsi="Times New Roman" w:cs="Times New Roman"/>
                <w:i/>
                <w:sz w:val="24"/>
                <w:szCs w:val="26"/>
              </w:rPr>
              <w:t>(Ký, ghi rõ họ tên</w:t>
            </w:r>
            <w:r w:rsidR="0027745E">
              <w:rPr>
                <w:rFonts w:ascii="Times New Roman" w:hAnsi="Times New Roman" w:cs="Times New Roman"/>
                <w:i/>
                <w:sz w:val="24"/>
                <w:szCs w:val="26"/>
              </w:rPr>
              <w:t>, chức vụ, đóng dấu</w:t>
            </w:r>
            <w:r w:rsidRPr="00BA2E96">
              <w:rPr>
                <w:rFonts w:ascii="Times New Roman" w:hAnsi="Times New Roman" w:cs="Times New Roman"/>
                <w:i/>
                <w:sz w:val="24"/>
                <w:szCs w:val="26"/>
              </w:rPr>
              <w:t>)</w:t>
            </w:r>
          </w:p>
        </w:tc>
      </w:tr>
    </w:tbl>
    <w:p w:rsidR="003959D5" w:rsidRPr="00474675" w:rsidRDefault="003959D5" w:rsidP="00AE100D">
      <w:pPr>
        <w:pStyle w:val="ListParagraph"/>
        <w:tabs>
          <w:tab w:val="left" w:pos="993"/>
        </w:tabs>
        <w:ind w:left="1287"/>
        <w:jc w:val="both"/>
        <w:rPr>
          <w:rFonts w:ascii="Times New Roman" w:hAnsi="Times New Roman" w:cs="Times New Roman"/>
          <w:sz w:val="28"/>
          <w:szCs w:val="26"/>
        </w:rPr>
      </w:pPr>
    </w:p>
    <w:sectPr w:rsidR="003959D5" w:rsidRPr="00474675" w:rsidSect="008508BE">
      <w:footerReference w:type="default" r:id="rId9"/>
      <w:headerReference w:type="first" r:id="rId10"/>
      <w:pgSz w:w="11907" w:h="16840" w:code="9"/>
      <w:pgMar w:top="851"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208D" w:rsidRDefault="00C4208D" w:rsidP="00BA2E96">
      <w:pPr>
        <w:spacing w:after="0" w:line="240" w:lineRule="auto"/>
      </w:pPr>
      <w:r>
        <w:separator/>
      </w:r>
    </w:p>
  </w:endnote>
  <w:endnote w:type="continuationSeparator" w:id="0">
    <w:p w:rsidR="00C4208D" w:rsidRDefault="00C4208D" w:rsidP="00BA2E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6993719"/>
      <w:docPartObj>
        <w:docPartGallery w:val="Page Numbers (Bottom of Page)"/>
        <w:docPartUnique/>
      </w:docPartObj>
    </w:sdtPr>
    <w:sdtEndPr/>
    <w:sdtContent>
      <w:p w:rsidR="00D90D8A" w:rsidRDefault="00D90D8A" w:rsidP="00D90D8A">
        <w:pPr>
          <w:pStyle w:val="Footer"/>
          <w:jc w:val="center"/>
        </w:pPr>
        <w:r w:rsidRPr="00D90D8A">
          <w:rPr>
            <w:rFonts w:ascii="Times New Roman" w:hAnsi="Times New Roman" w:cs="Times New Roman"/>
            <w:sz w:val="24"/>
          </w:rPr>
          <w:fldChar w:fldCharType="begin"/>
        </w:r>
        <w:r w:rsidRPr="00D90D8A">
          <w:rPr>
            <w:rFonts w:ascii="Times New Roman" w:hAnsi="Times New Roman" w:cs="Times New Roman"/>
            <w:sz w:val="24"/>
          </w:rPr>
          <w:instrText xml:space="preserve"> PAGE   \* MERGEFORMAT </w:instrText>
        </w:r>
        <w:r w:rsidRPr="00D90D8A">
          <w:rPr>
            <w:rFonts w:ascii="Times New Roman" w:hAnsi="Times New Roman" w:cs="Times New Roman"/>
            <w:sz w:val="24"/>
          </w:rPr>
          <w:fldChar w:fldCharType="separate"/>
        </w:r>
        <w:r w:rsidR="00F417E5">
          <w:rPr>
            <w:rFonts w:ascii="Times New Roman" w:hAnsi="Times New Roman" w:cs="Times New Roman"/>
            <w:noProof/>
            <w:sz w:val="24"/>
          </w:rPr>
          <w:t>2</w:t>
        </w:r>
        <w:r w:rsidRPr="00D90D8A">
          <w:rPr>
            <w:rFonts w:ascii="Times New Roman" w:hAnsi="Times New Roman" w:cs="Times New Roman"/>
            <w:sz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208D" w:rsidRDefault="00C4208D" w:rsidP="00BA2E96">
      <w:pPr>
        <w:spacing w:after="0" w:line="240" w:lineRule="auto"/>
      </w:pPr>
      <w:r>
        <w:separator/>
      </w:r>
    </w:p>
  </w:footnote>
  <w:footnote w:type="continuationSeparator" w:id="0">
    <w:p w:rsidR="00C4208D" w:rsidRDefault="00C4208D" w:rsidP="00BA2E9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08BE" w:rsidRPr="008508BE" w:rsidRDefault="008508BE" w:rsidP="008508BE">
    <w:pPr>
      <w:pStyle w:val="Header"/>
      <w:tabs>
        <w:tab w:val="clear" w:pos="4513"/>
        <w:tab w:val="clear" w:pos="9026"/>
      </w:tabs>
      <w:jc w:val="right"/>
      <w:rPr>
        <w:b/>
        <w:sz w:val="20"/>
      </w:rPr>
    </w:pPr>
    <w:r w:rsidRPr="00BA2E96">
      <w:rPr>
        <w:rFonts w:ascii="Times New Roman" w:hAnsi="Times New Roman" w:cs="Times New Roman"/>
        <w:b/>
        <w:sz w:val="24"/>
        <w:szCs w:val="26"/>
      </w:rPr>
      <w:t>Mẫu số</w:t>
    </w:r>
    <w:r>
      <w:rPr>
        <w:rFonts w:ascii="Times New Roman" w:hAnsi="Times New Roman" w:cs="Times New Roman"/>
        <w:b/>
        <w:sz w:val="24"/>
        <w:szCs w:val="26"/>
      </w:rPr>
      <w:t xml:space="preserve">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FB720A"/>
    <w:multiLevelType w:val="hybridMultilevel"/>
    <w:tmpl w:val="7046A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1322972"/>
    <w:multiLevelType w:val="hybridMultilevel"/>
    <w:tmpl w:val="05B89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1B30689"/>
    <w:multiLevelType w:val="hybridMultilevel"/>
    <w:tmpl w:val="BE4870D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nsid w:val="4E554E0A"/>
    <w:multiLevelType w:val="hybridMultilevel"/>
    <w:tmpl w:val="591882CA"/>
    <w:lvl w:ilvl="0" w:tplc="24EA9A6C">
      <w:start w:val="1"/>
      <w:numFmt w:val="upperLetter"/>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91261DB"/>
    <w:multiLevelType w:val="hybridMultilevel"/>
    <w:tmpl w:val="FA6CBC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2B53"/>
    <w:rsid w:val="0002289A"/>
    <w:rsid w:val="00024B58"/>
    <w:rsid w:val="000939B5"/>
    <w:rsid w:val="000A1E54"/>
    <w:rsid w:val="000D23C6"/>
    <w:rsid w:val="00127CA7"/>
    <w:rsid w:val="001614BD"/>
    <w:rsid w:val="00180079"/>
    <w:rsid w:val="001C2EAA"/>
    <w:rsid w:val="001C5600"/>
    <w:rsid w:val="001D4AC2"/>
    <w:rsid w:val="0022793C"/>
    <w:rsid w:val="00236753"/>
    <w:rsid w:val="0027745E"/>
    <w:rsid w:val="00280E0A"/>
    <w:rsid w:val="00282AA5"/>
    <w:rsid w:val="002A4B67"/>
    <w:rsid w:val="002A6BE9"/>
    <w:rsid w:val="002D581C"/>
    <w:rsid w:val="002F756D"/>
    <w:rsid w:val="003330BA"/>
    <w:rsid w:val="0036136B"/>
    <w:rsid w:val="00376C69"/>
    <w:rsid w:val="003959D5"/>
    <w:rsid w:val="003D599F"/>
    <w:rsid w:val="003D705D"/>
    <w:rsid w:val="00474675"/>
    <w:rsid w:val="004753C5"/>
    <w:rsid w:val="004B433B"/>
    <w:rsid w:val="005B0C58"/>
    <w:rsid w:val="005B33D8"/>
    <w:rsid w:val="005F2DE3"/>
    <w:rsid w:val="00612DBE"/>
    <w:rsid w:val="00664DA1"/>
    <w:rsid w:val="006903E4"/>
    <w:rsid w:val="007E7F35"/>
    <w:rsid w:val="00806035"/>
    <w:rsid w:val="00811CCA"/>
    <w:rsid w:val="00812B53"/>
    <w:rsid w:val="00824C36"/>
    <w:rsid w:val="008508BE"/>
    <w:rsid w:val="008546F6"/>
    <w:rsid w:val="008D74B1"/>
    <w:rsid w:val="008E4EF8"/>
    <w:rsid w:val="00991C6F"/>
    <w:rsid w:val="009A678C"/>
    <w:rsid w:val="009B76E6"/>
    <w:rsid w:val="00A10118"/>
    <w:rsid w:val="00A85363"/>
    <w:rsid w:val="00AB4699"/>
    <w:rsid w:val="00AE100D"/>
    <w:rsid w:val="00B06944"/>
    <w:rsid w:val="00B11497"/>
    <w:rsid w:val="00B5691B"/>
    <w:rsid w:val="00B76EE1"/>
    <w:rsid w:val="00B97382"/>
    <w:rsid w:val="00BA2E96"/>
    <w:rsid w:val="00BB025A"/>
    <w:rsid w:val="00BB73C3"/>
    <w:rsid w:val="00BC274C"/>
    <w:rsid w:val="00BE1CFB"/>
    <w:rsid w:val="00BE564E"/>
    <w:rsid w:val="00BF3965"/>
    <w:rsid w:val="00C0364D"/>
    <w:rsid w:val="00C4208D"/>
    <w:rsid w:val="00C655FB"/>
    <w:rsid w:val="00C9738C"/>
    <w:rsid w:val="00CF1441"/>
    <w:rsid w:val="00D65CFB"/>
    <w:rsid w:val="00D90D8A"/>
    <w:rsid w:val="00D91B30"/>
    <w:rsid w:val="00E34534"/>
    <w:rsid w:val="00E56CD4"/>
    <w:rsid w:val="00E7144F"/>
    <w:rsid w:val="00E74CC4"/>
    <w:rsid w:val="00E80F8D"/>
    <w:rsid w:val="00EB5610"/>
    <w:rsid w:val="00EB5FF1"/>
    <w:rsid w:val="00EE726E"/>
    <w:rsid w:val="00F41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12B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D705D"/>
    <w:pPr>
      <w:ind w:left="720"/>
      <w:contextualSpacing/>
    </w:pPr>
  </w:style>
  <w:style w:type="paragraph" w:styleId="Header">
    <w:name w:val="header"/>
    <w:basedOn w:val="Normal"/>
    <w:link w:val="HeaderChar"/>
    <w:uiPriority w:val="99"/>
    <w:unhideWhenUsed/>
    <w:rsid w:val="00BA2E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E96"/>
  </w:style>
  <w:style w:type="paragraph" w:styleId="Footer">
    <w:name w:val="footer"/>
    <w:basedOn w:val="Normal"/>
    <w:link w:val="FooterChar"/>
    <w:uiPriority w:val="99"/>
    <w:unhideWhenUsed/>
    <w:rsid w:val="00BA2E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E9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12B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D705D"/>
    <w:pPr>
      <w:ind w:left="720"/>
      <w:contextualSpacing/>
    </w:pPr>
  </w:style>
  <w:style w:type="paragraph" w:styleId="Header">
    <w:name w:val="header"/>
    <w:basedOn w:val="Normal"/>
    <w:link w:val="HeaderChar"/>
    <w:uiPriority w:val="99"/>
    <w:unhideWhenUsed/>
    <w:rsid w:val="00BA2E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E96"/>
  </w:style>
  <w:style w:type="paragraph" w:styleId="Footer">
    <w:name w:val="footer"/>
    <w:basedOn w:val="Normal"/>
    <w:link w:val="FooterChar"/>
    <w:uiPriority w:val="99"/>
    <w:unhideWhenUsed/>
    <w:rsid w:val="00BA2E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E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DAA1B76-A19A-42FA-9AC7-01D81E0B2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805</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5390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Thạch Hoàng</cp:lastModifiedBy>
  <cp:revision>3</cp:revision>
  <dcterms:created xsi:type="dcterms:W3CDTF">2022-08-12T02:02:00Z</dcterms:created>
  <dcterms:modified xsi:type="dcterms:W3CDTF">2023-07-30T09:28:00Z</dcterms:modified>
</cp:coreProperties>
</file>