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jc w:val="center"/>
        <w:tblW w:w="10035" w:type="dxa"/>
        <w:tblBorders/>
        <w:tblLayout w:type="fixed"/>
        <w:tblLook w:val="04A0" w:firstRow="1" w:lastRow="0" w:firstColumn="1" w:lastColumn="0" w:noHBand="0" w:noVBand="1"/>
      </w:tblPr>
      <w:tblGrid>
        <w:gridCol w:w="4800"/>
        <w:gridCol w:w="5235"/>
      </w:tblGrid>
      <w:tr>
        <w:trPr>
          <w:jc w:val="center"/>
        </w:trPr>
        <w:tc>
          <w:tcPr>
            <w:tcBorders/>
            <w:tcW w:w="4800" w:type="dxa"/>
            <w:textDirection w:val="lrTb"/>
            <w:noWrap w:val="false"/>
          </w:tcPr>
          <w:p w14:paraId="1E093AD3" w14:textId="77777777">
            <w:pPr>
              <w:pBdr/>
              <w:tabs>
                <w:tab w:val="center" w:leader="none" w:pos="7110"/>
                <w:tab w:val="right" w:leader="none" w:pos="9360"/>
              </w:tabs>
              <w:spacing w:after="0" w:line="320" w:lineRule="atLeast"/>
              <w:ind/>
              <w:jc w:val="center"/>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 xml:space="preserve">NGÂN HÀNG NÔNG NGHIỆP</w:t>
            </w:r>
            <w:r>
              <w:rPr>
                <w:rFonts w:ascii="Times New Roman" w:hAnsi="Times New Roman" w:eastAsia="Times New Roman" w:cs="Times New Roman"/>
                <w:sz w:val="24"/>
                <w:szCs w:val="24"/>
                <w:lang w:val="pt-BR"/>
              </w:rPr>
            </w:r>
          </w:p>
          <w:p w14:paraId="632272BD" w14:textId="77777777">
            <w:pPr>
              <w:pBdr/>
              <w:tabs>
                <w:tab w:val="center" w:leader="none" w:pos="7110"/>
                <w:tab w:val="right" w:leader="none" w:pos="9360"/>
              </w:tabs>
              <w:spacing w:after="0" w:line="320" w:lineRule="atLeast"/>
              <w:ind/>
              <w:jc w:val="center"/>
              <w:rPr>
                <w:rFonts w:ascii="Times New Roman" w:hAnsi="Times New Roman" w:eastAsia="Times New Roman" w:cs="Times New Roman"/>
                <w:b/>
                <w:sz w:val="24"/>
                <w:szCs w:val="24"/>
                <w:lang w:val="pt-BR"/>
              </w:rPr>
            </w:pPr>
            <w:r>
              <w:rPr>
                <w:rFonts w:ascii="Times New Roman" w:hAnsi="Times New Roman" w:eastAsia="Times New Roman" w:cs="Times New Roman"/>
                <w:sz w:val="24"/>
                <w:szCs w:val="24"/>
                <w:lang w:val="pt-BR"/>
              </w:rPr>
              <w:t xml:space="preserve">VÀ PHÁT TRIỂN NÔNG THÔN VIỆT NAM</w:t>
            </w:r>
            <w:r>
              <w:rPr>
                <w:rFonts w:ascii="Times New Roman" w:hAnsi="Times New Roman" w:eastAsia="Times New Roman" w:cs="Times New Roman"/>
                <w:b/>
                <w:sz w:val="24"/>
                <w:szCs w:val="24"/>
                <w:lang w:val="pt-BR"/>
              </w:rPr>
            </w:r>
          </w:p>
        </w:tc>
        <w:tc>
          <w:tcPr>
            <w:tcBorders/>
            <w:tcW w:w="5235" w:type="dxa"/>
            <w:textDirection w:val="lrTb"/>
            <w:noWrap w:val="false"/>
          </w:tcPr>
          <w:p w14:paraId="3B989E71" w14:textId="77777777">
            <w:pPr>
              <w:pBdr/>
              <w:tabs>
                <w:tab w:val="center" w:leader="none" w:pos="7110"/>
                <w:tab w:val="right" w:leader="none" w:pos="9360"/>
              </w:tabs>
              <w:spacing w:after="0" w:line="320" w:lineRule="atLeast"/>
              <w:ind/>
              <w:jc w:val="center"/>
              <w:rPr>
                <w:rFonts w:ascii="Times New Roman" w:hAnsi="Times New Roman" w:eastAsia="Times New Roman" w:cs="Times New Roman"/>
                <w:b/>
                <w:sz w:val="24"/>
                <w:szCs w:val="24"/>
                <w:lang w:val="pt-BR"/>
              </w:rPr>
            </w:pPr>
            <w:r>
              <w:rPr>
                <w:rFonts w:ascii="Times New Roman" w:hAnsi="Times New Roman" w:eastAsia="Times New Roman" w:cs="Times New Roman"/>
                <w:b/>
                <w:sz w:val="24"/>
                <w:szCs w:val="24"/>
                <w:lang w:val="pt-BR"/>
              </w:rPr>
              <w:t xml:space="preserve">CỘNG HÒA XÃ HỘI CHỦ NGHĨA VIỆT NAM</w:t>
            </w:r>
            <w:r>
              <w:rPr>
                <w:rFonts w:ascii="Times New Roman" w:hAnsi="Times New Roman" w:eastAsia="Times New Roman" w:cs="Times New Roman"/>
                <w:b/>
                <w:sz w:val="24"/>
                <w:szCs w:val="24"/>
                <w:lang w:val="pt-BR"/>
              </w:rPr>
            </w:r>
          </w:p>
          <w:p w14:paraId="69033076" w14:textId="77777777">
            <w:pPr>
              <w:pBdr/>
              <w:tabs>
                <w:tab w:val="center" w:leader="none" w:pos="1620"/>
                <w:tab w:val="center" w:leader="none" w:pos="6300"/>
              </w:tabs>
              <w:spacing w:after="0" w:line="288" w:lineRule="auto"/>
              <w:ind/>
              <w:jc w:val="center"/>
              <w:rPr>
                <w:rFonts w:ascii="Times New Roman" w:hAnsi="Times New Roman" w:eastAsia="Times New Roman" w:cs="Times New Roman"/>
                <w:b/>
                <w:sz w:val="24"/>
                <w:szCs w:val="24"/>
                <w:lang w:val="pt-BR"/>
              </w:rPr>
            </w:pPr>
            <w:r>
              <w:rPr>
                <w:rFonts w:ascii="Times New Roman" w:hAnsi="Times New Roman" w:eastAsia="Times New Roman" w:cs="Times New Roman"/>
                <w:b/>
                <w:sz w:val="24"/>
                <w:szCs w:val="24"/>
                <w:lang w:val="pt-BR"/>
              </w:rPr>
              <w:t xml:space="preserve">Độc lập - Tự do - Hạnh phúc</w:t>
            </w:r>
            <w:r>
              <w:rPr>
                <w:rFonts w:ascii="Times New Roman" w:hAnsi="Times New Roman" w:eastAsia="Times New Roman" w:cs="Times New Roman"/>
                <w:b/>
                <w:sz w:val="24"/>
                <w:szCs w:val="24"/>
                <w:lang w:val="pt-BR"/>
              </w:rPr>
            </w:r>
          </w:p>
        </w:tc>
      </w:tr>
      <w:tr>
        <w:trPr>
          <w:jc w:val="center"/>
        </w:trPr>
        <w:tc>
          <w:tcPr>
            <w:tcBorders/>
            <w:tcW w:w="4800" w:type="dxa"/>
            <w:textDirection w:val="lrTb"/>
            <w:noWrap w:val="false"/>
          </w:tcPr>
          <w:p w14:paraId="1ED56199" w14:textId="34282904">
            <w:pPr>
              <w:pBdr/>
              <w:tabs>
                <w:tab w:val="center" w:leader="none" w:pos="7110"/>
                <w:tab w:val="right" w:leader="none" w:pos="9360"/>
              </w:tabs>
              <w:spacing w:after="0" w:line="320" w:lineRule="atLeast"/>
              <w:ind/>
              <w:jc w:val="both"/>
              <w:rPr>
                <w:rFonts w:ascii="Times New Roman" w:hAnsi="Times New Roman" w:eastAsia="Times New Roman" w:cs="Times New Roman"/>
                <w:b/>
                <w:sz w:val="24"/>
                <w:szCs w:val="24"/>
                <w:vertAlign w:val="superscript"/>
                <w:lang w:val="pt-BR"/>
              </w:rPr>
            </w:pPr>
            <w:r>
              <w:rPr>
                <w:rFonts w:ascii="Times New Roman" w:hAnsi="Times New Roman" w:eastAsia="Times New Roman" w:cs="Times New Roman"/>
                <w:b/>
                <w:bCs/>
                <w:sz w:val="24"/>
                <w:szCs w:val="24"/>
                <w:lang w:val="pt-BR"/>
              </w:rPr>
              <w:t xml:space="preserve">          </w:t>
            </w:r>
            <w:r>
              <w:rPr>
                <w:rFonts w:ascii="Times New Roman" w:hAnsi="Times New Roman" w:eastAsia="Times New Roman" w:cs="Times New Roman"/>
                <w:b/>
                <w:bCs/>
                <w:sz w:val="24"/>
                <w:szCs w:val="24"/>
                <w:lang w:val="pt-BR"/>
              </w:rPr>
              <w:t xml:space="preserve">     </w:t>
            </w:r>
            <w:r>
              <w:rPr>
                <w:rFonts w:ascii="Times New Roman" w:hAnsi="Times New Roman" w:eastAsia="Times New Roman" w:cs="Times New Roman"/>
                <w:b/>
                <w:bCs/>
                <w:sz w:val="24"/>
                <w:szCs w:val="24"/>
                <w:lang w:val="pt-BR"/>
              </w:rPr>
              <w:t xml:space="preserve">CHI NHÁNH</w:t>
            </w:r>
            <w:r>
              <w:rPr>
                <w:rFonts w:ascii="Times New Roman" w:hAnsi="Times New Roman" w:eastAsia="Times New Roman" w:cs="Times New Roman"/>
                <w:b/>
                <w:bCs/>
                <w:sz w:val="24"/>
                <w:szCs w:val="24"/>
                <w:lang w:val="pt-BR"/>
              </w:rPr>
              <w:t xml:space="preserve"> LÂM ĐỒNG</w:t>
            </w:r>
            <w:r>
              <w:rPr>
                <w:rFonts w:ascii="Times New Roman" w:hAnsi="Times New Roman" w:eastAsia="Times New Roman" w:cs="Times New Roman"/>
                <w:b/>
                <w:sz w:val="24"/>
                <w:szCs w:val="24"/>
                <w:vertAlign w:val="superscript"/>
                <w:lang w:val="pt-BR"/>
              </w:rPr>
              <w:tab/>
            </w:r>
            <w:r>
              <w:rPr>
                <w:rFonts w:ascii="Times New Roman" w:hAnsi="Times New Roman" w:eastAsia="Times New Roman" w:cs="Times New Roman"/>
                <w:b/>
                <w:sz w:val="24"/>
                <w:szCs w:val="24"/>
                <w:vertAlign w:val="superscript"/>
                <w:lang w:val="pt-BR"/>
              </w:rPr>
            </w:r>
          </w:p>
        </w:tc>
        <w:tc>
          <w:tcPr>
            <w:tcBorders/>
            <w:tcW w:w="5235" w:type="dxa"/>
            <w:textDirection w:val="lrTb"/>
            <w:noWrap w:val="false"/>
          </w:tcPr>
          <w:p w14:paraId="7B0DDA4F" w14:textId="1381A021">
            <w:pPr>
              <w:pBdr/>
              <w:tabs>
                <w:tab w:val="center" w:leader="none" w:pos="7110"/>
                <w:tab w:val="right" w:leader="none" w:pos="9360"/>
              </w:tabs>
              <w:spacing w:after="0" w:line="320" w:lineRule="atLeast"/>
              <w:ind/>
              <w:jc w:val="both"/>
              <w:rPr>
                <w:rFonts w:ascii="Times New Roman" w:hAnsi="Times New Roman" w:eastAsia="Times New Roman" w:cs="Times New Roman"/>
                <w:b/>
                <w:sz w:val="24"/>
                <w:szCs w:val="24"/>
                <w:vertAlign w:val="superscript"/>
                <w:lang w:val="pt-BR"/>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0" locked="0" layoutInCell="1" allowOverlap="1">
                      <wp:simplePos x="0" y="0"/>
                      <wp:positionH relativeFrom="column">
                        <wp:posOffset>676910</wp:posOffset>
                      </wp:positionH>
                      <wp:positionV relativeFrom="paragraph">
                        <wp:posOffset>31750</wp:posOffset>
                      </wp:positionV>
                      <wp:extent cx="1609725" cy="635"/>
                      <wp:effectExtent l="10160" t="12700" r="8890" b="5715"/>
                      <wp:wrapNone/>
                      <wp:docPr id="1" name="AutoShape 3"/>
                      <wp:cNvGraphicFramePr/>
                      <a:graphic xmlns:a="http://schemas.openxmlformats.org/drawingml/2006/main">
                        <a:graphicData uri="http://schemas.microsoft.com/office/word/2010/wordprocessingShape">
                          <wps:wsp>
                            <wps:cNvPr id="0" name=""/>
                            <wps:cNvSpPr/>
                            <wps:spPr bwMode="auto">
                              <a:xfrm>
                                <a:off x="0" y="0"/>
                                <a:ext cx="1609724" cy="635"/>
                              </a:xfrm>
                              <a:prstGeom prst="bentConnector3">
                                <a:avLst>
                                  <a:gd name="adj1" fmla="val 49981"/>
                                </a:avLst>
                              </a:prstGeom>
                              <a:no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34" type="#_x0000_t34" style="position:absolute;z-index:251657216;o:allowoverlap:true;o:allowincell:true;mso-position-horizontal-relative:text;margin-left:53.30pt;mso-position-horizontal:absolute;mso-position-vertical-relative:text;margin-top:2.50pt;mso-position-vertical:absolute;width:126.75pt;height:0.05pt;mso-wrap-distance-left:9.00pt;mso-wrap-distance-top:0.00pt;mso-wrap-distance-right:9.00pt;mso-wrap-distance-bottom:0.00pt;visibility:visible;" filled="f" strokecolor="#000000" strokeweight="0.75pt"/>
                  </w:pict>
                </mc:Fallback>
              </mc:AlternateContent>
            </w:r>
            <w:r>
              <w:rPr>
                <w:rFonts w:ascii="Times New Roman" w:hAnsi="Times New Roman" w:eastAsia="Times New Roman" w:cs="Times New Roman"/>
                <w:b/>
                <w:sz w:val="24"/>
                <w:szCs w:val="24"/>
                <w:vertAlign w:val="superscript"/>
                <w:lang w:val="pt-BR"/>
              </w:rPr>
            </w:r>
          </w:p>
        </w:tc>
      </w:tr>
    </w:tbl>
    <w:p w14:paraId="307F4A7C" w14:textId="6EE8BEB8">
      <w:pPr>
        <w:pBdr/>
        <w:spacing w:after="0" w:before="180" w:line="288" w:lineRule="auto"/>
        <w:ind/>
        <w:jc w:val="center"/>
        <w:rPr>
          <w:rFonts w:ascii="Times New Roman" w:hAnsi="Times New Roman" w:eastAsia="Times New Roman" w:cs="Times New Roman"/>
          <w:b/>
          <w:bCs/>
          <w:sz w:val="28"/>
          <w:szCs w:val="28"/>
          <w:lang w:val="pt-BR"/>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384175</wp:posOffset>
                </wp:positionH>
                <wp:positionV relativeFrom="paragraph">
                  <wp:posOffset>79375</wp:posOffset>
                </wp:positionV>
                <wp:extent cx="1609725" cy="635"/>
                <wp:effectExtent l="10160" t="12700" r="8890" b="5715"/>
                <wp:wrapNone/>
                <wp:docPr id="2" name="AutoShape 3"/>
                <wp:cNvGraphicFramePr/>
                <a:graphic xmlns:a="http://schemas.openxmlformats.org/drawingml/2006/main">
                  <a:graphicData uri="http://schemas.microsoft.com/office/word/2010/wordprocessingShape">
                    <wps:wsp>
                      <wps:cNvPr id="0" name=""/>
                      <wps:cNvSpPr/>
                      <wps:spPr bwMode="auto">
                        <a:xfrm>
                          <a:off x="0" y="0"/>
                          <a:ext cx="1609724" cy="635"/>
                        </a:xfrm>
                        <a:prstGeom prst="bentConnector3">
                          <a:avLst>
                            <a:gd name="adj1" fmla="val 49981"/>
                          </a:avLst>
                        </a:prstGeom>
                        <a:no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34" type="#_x0000_t34" style="position:absolute;z-index:251659264;o:allowoverlap:true;o:allowincell:true;mso-position-horizontal-relative:text;margin-left:30.25pt;mso-position-horizontal:absolute;mso-position-vertical-relative:text;margin-top:6.25pt;mso-position-vertical:absolute;width:126.75pt;height:0.05pt;mso-wrap-distance-left:9.00pt;mso-wrap-distance-top:0.00pt;mso-wrap-distance-right:9.00pt;mso-wrap-distance-bottom:0.00pt;visibility:visible;" filled="f" strokecolor="#000000" strokeweight="0.75pt"/>
            </w:pict>
          </mc:Fallback>
        </mc:AlternateContent>
      </w:r>
      <w:r>
        <w:rPr>
          <w:rFonts w:ascii="Times New Roman" w:hAnsi="Times New Roman" w:eastAsia="Times New Roman" w:cs="Times New Roman"/>
          <w:b/>
          <w:bCs/>
          <w:sz w:val="28"/>
          <w:szCs w:val="28"/>
          <w:lang w:val="pt-BR"/>
        </w:rPr>
      </w:r>
    </w:p>
    <w:p w14:paraId="1F194B1F" w14:textId="77B6E0F2">
      <w:pPr>
        <w:pBdr/>
        <w:spacing w:after="0" w:before="180" w:line="288" w:lineRule="auto"/>
        <w:ind/>
        <w:jc w:val="center"/>
        <w:rPr>
          <w:rFonts w:ascii="Times New Roman" w:hAnsi="Times New Roman" w:eastAsia="Times New Roman" w:cs="Times New Roman"/>
          <w:b/>
          <w:bCs/>
          <w:sz w:val="28"/>
          <w:szCs w:val="28"/>
          <w:lang w:val="pt-BR"/>
        </w:rPr>
      </w:pPr>
      <w:r>
        <w:rPr>
          <w:rFonts w:ascii="Times New Roman" w:hAnsi="Times New Roman" w:eastAsia="Times New Roman" w:cs="Times New Roman"/>
          <w:b/>
          <w:bCs/>
          <w:sz w:val="28"/>
          <w:szCs w:val="28"/>
          <w:lang w:val="pt-BR"/>
        </w:rPr>
        <w:t xml:space="preserve">BÁO CÁO </w:t>
      </w:r>
      <w:r>
        <w:rPr>
          <w:rFonts w:ascii="Times New Roman" w:hAnsi="Times New Roman" w:eastAsia="Times New Roman" w:cs="Times New Roman"/>
          <w:b/>
          <w:bCs/>
          <w:sz w:val="28"/>
          <w:szCs w:val="28"/>
          <w:lang w:val="pt-BR"/>
        </w:rPr>
        <w:t xml:space="preserve">THẨM ĐỊNH</w:t>
      </w:r>
      <w:r>
        <w:rPr>
          <w:rFonts w:ascii="Times New Roman" w:hAnsi="Times New Roman" w:eastAsia="Times New Roman" w:cs="Times New Roman"/>
          <w:b/>
          <w:bCs/>
          <w:sz w:val="28"/>
          <w:szCs w:val="28"/>
          <w:lang w:val="pt-BR"/>
        </w:rPr>
      </w:r>
    </w:p>
    <w:p w14:paraId="28639FC2" w14:textId="77777777">
      <w:pPr>
        <w:pBdr/>
        <w:spacing w:after="0" w:line="240" w:lineRule="auto"/>
        <w:ind/>
        <w:jc w:val="center"/>
        <w:rPr>
          <w:rFonts w:ascii="Times New Roman" w:hAnsi="Times New Roman" w:eastAsia="Times New Roman" w:cs="Times New Roman"/>
          <w:bCs/>
          <w:i/>
          <w:iCs/>
          <w:sz w:val="26"/>
          <w:szCs w:val="26"/>
          <w:lang w:val="pt-BR"/>
        </w:rPr>
      </w:pPr>
      <w:r>
        <w:rPr>
          <w:rFonts w:ascii="Times New Roman" w:hAnsi="Times New Roman" w:eastAsia="Times New Roman" w:cs="Times New Roman"/>
          <w:bCs/>
          <w:i/>
          <w:iCs/>
          <w:sz w:val="26"/>
          <w:szCs w:val="26"/>
          <w:lang w:val="pt-BR"/>
        </w:rPr>
        <w:t xml:space="preserve">(Áp dụng đối với khách hàng Pháp nhân vay vốn trung, dài hạn tại </w:t>
      </w:r>
      <w:r>
        <w:rPr>
          <w:rFonts w:ascii="Times New Roman" w:hAnsi="Times New Roman" w:eastAsia="Times New Roman" w:cs="Times New Roman"/>
          <w:bCs/>
          <w:i/>
          <w:iCs/>
          <w:sz w:val="26"/>
          <w:szCs w:val="26"/>
          <w:lang w:val="pt-BR"/>
        </w:rPr>
      </w:r>
    </w:p>
    <w:p w14:paraId="10F4917F" w14:textId="77777777">
      <w:pPr>
        <w:pBdr/>
        <w:spacing w:after="0" w:line="240" w:lineRule="auto"/>
        <w:ind/>
        <w:jc w:val="center"/>
        <w:rPr>
          <w:rFonts w:ascii="Times New Roman" w:hAnsi="Times New Roman" w:eastAsia="Times New Roman" w:cs="Times New Roman"/>
          <w:bCs/>
          <w:i/>
          <w:iCs/>
          <w:sz w:val="26"/>
          <w:szCs w:val="26"/>
          <w:lang w:val="pt-BR"/>
        </w:rPr>
      </w:pPr>
      <w:r>
        <w:rPr>
          <w:rFonts w:ascii="Times New Roman" w:hAnsi="Times New Roman" w:eastAsia="Times New Roman" w:cs="Times New Roman"/>
          <w:bCs/>
          <w:i/>
          <w:iCs/>
          <w:sz w:val="26"/>
          <w:szCs w:val="26"/>
          <w:lang w:val="pt-BR"/>
        </w:rPr>
        <w:t xml:space="preserve">Agribank nơi cho vay )</w:t>
      </w:r>
      <w:r>
        <w:rPr>
          <w:rFonts w:ascii="Times New Roman" w:hAnsi="Times New Roman" w:eastAsia="Times New Roman" w:cs="Times New Roman"/>
          <w:bCs/>
          <w:i/>
          <w:iCs/>
          <w:sz w:val="26"/>
          <w:szCs w:val="26"/>
          <w:lang w:val="pt-BR"/>
        </w:rPr>
      </w:r>
    </w:p>
    <w:p w14:paraId="117E7B93" w14:textId="77777777">
      <w:pPr>
        <w:pBdr/>
        <w:spacing w:after="0" w:line="288" w:lineRule="auto"/>
        <w:ind/>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bCs/>
          <w:sz w:val="26"/>
          <w:szCs w:val="26"/>
          <w:lang w:val="pt-BR"/>
        </w:rPr>
      </w:r>
      <w:r>
        <w:rPr>
          <w:rFonts w:ascii="Times New Roman" w:hAnsi="Times New Roman" w:eastAsia="Times New Roman" w:cs="Times New Roman"/>
          <w:b/>
          <w:bCs/>
          <w:sz w:val="26"/>
          <w:szCs w:val="26"/>
          <w:lang w:val="pt-BR"/>
        </w:rPr>
      </w:r>
    </w:p>
    <w:p w14:paraId="2D6ACD9F" w14:textId="77777777">
      <w:pPr>
        <w:pBdr/>
        <w:spacing w:after="0"/>
        <w:ind w:firstLine="567"/>
        <w:jc w:val="both"/>
        <w:rPr>
          <w:rFonts w:ascii="Times New Roman" w:hAnsi="Times New Roman" w:cs="Times New Roman"/>
          <w:bCs/>
          <w:i/>
          <w:iCs/>
          <w:sz w:val="26"/>
          <w:szCs w:val="26"/>
          <w:lang w:val="pt-BR"/>
        </w:rPr>
      </w:pPr>
      <w:r>
        <w:rPr>
          <w:rFonts w:ascii="Times New Roman" w:hAnsi="Times New Roman" w:cs="Times New Roman"/>
          <w:bCs/>
          <w:i/>
          <w:iCs/>
          <w:sz w:val="26"/>
          <w:szCs w:val="26"/>
          <w:lang w:val="pt-BR"/>
        </w:rPr>
        <w:t xml:space="preserve">Căn cứ Quy chế số 656/QC-HĐTV-TD ngày 31/08/2023 của Hội đồng thành viên Agribank về Quy chế cho vay đối với khách hàng trong hệ thống Agribank và các văn bản sửa đổi bổ sung;</w:t>
      </w:r>
      <w:r>
        <w:rPr>
          <w:rFonts w:ascii="Times New Roman" w:hAnsi="Times New Roman" w:cs="Times New Roman"/>
          <w:bCs/>
          <w:i/>
          <w:iCs/>
          <w:sz w:val="26"/>
          <w:szCs w:val="26"/>
          <w:lang w:val="pt-BR"/>
        </w:rPr>
      </w:r>
    </w:p>
    <w:p w14:paraId="755F1417" w14:textId="79724FCB">
      <w:pPr>
        <w:pBdr/>
        <w:spacing w:after="0"/>
        <w:ind w:firstLine="567"/>
        <w:jc w:val="both"/>
        <w:rPr>
          <w:rFonts w:ascii="Times New Roman" w:hAnsi="Times New Roman" w:cs="Times New Roman"/>
          <w:bCs/>
          <w:i/>
          <w:iCs/>
          <w:sz w:val="26"/>
          <w:szCs w:val="28"/>
          <w:lang w:val="pt-BR"/>
        </w:rPr>
      </w:pPr>
      <w:r>
        <w:rPr>
          <w:rFonts w:ascii="Times New Roman" w:hAnsi="Times New Roman" w:cs="Times New Roman"/>
          <w:bCs/>
          <w:i/>
          <w:iCs/>
          <w:sz w:val="26"/>
          <w:szCs w:val="28"/>
          <w:lang w:val="pt-BR"/>
        </w:rPr>
        <w:t xml:space="preserve">Căn cứ Quy định số 996/QyĐ-HĐTV-TD ngày 29/8/2026 của Hội đồng thành viên Agribank về thẩm quyền cấp tín dụng trong hệ thống Agribank và văn bản sửa đổi, bổ sun</w:t>
      </w:r>
      <w:r>
        <w:rPr>
          <w:rFonts w:ascii="Times New Roman" w:hAnsi="Times New Roman" w:cs="Times New Roman"/>
          <w:bCs/>
          <w:i/>
          <w:iCs/>
          <w:sz w:val="26"/>
          <w:szCs w:val="28"/>
          <w:lang w:val="pt-BR"/>
        </w:rPr>
        <w:t xml:space="preserve">g</w:t>
      </w:r>
      <w:r>
        <w:rPr>
          <w:rFonts w:ascii="Times New Roman" w:hAnsi="Times New Roman" w:cs="Times New Roman"/>
          <w:bCs/>
          <w:i/>
          <w:iCs/>
          <w:sz w:val="26"/>
          <w:szCs w:val="28"/>
          <w:lang w:val="pt-BR"/>
        </w:rPr>
        <w:t xml:space="preserve">;</w:t>
      </w:r>
      <w:r>
        <w:rPr>
          <w:rFonts w:ascii="Times New Roman" w:hAnsi="Times New Roman" w:cs="Times New Roman"/>
          <w:bCs/>
          <w:i/>
          <w:iCs/>
          <w:sz w:val="26"/>
          <w:szCs w:val="28"/>
          <w:lang w:val="pt-BR"/>
        </w:rPr>
      </w:r>
    </w:p>
    <w:p w14:paraId="5B92B38F" w14:textId="77777777">
      <w:pPr>
        <w:pBdr/>
        <w:spacing w:after="0"/>
        <w:ind w:firstLine="567"/>
        <w:jc w:val="both"/>
        <w:rPr>
          <w:rFonts w:ascii="Times New Roman" w:hAnsi="Times New Roman" w:cs="Times New Roman"/>
          <w:bCs/>
          <w:i/>
          <w:iCs/>
          <w:sz w:val="26"/>
          <w:szCs w:val="28"/>
          <w:lang w:val="pt-BR"/>
        </w:rPr>
      </w:pPr>
      <w:r>
        <w:rPr>
          <w:rFonts w:ascii="Times New Roman" w:hAnsi="Times New Roman" w:cs="Times New Roman"/>
          <w:bCs/>
          <w:i/>
          <w:iCs/>
          <w:sz w:val="26"/>
          <w:szCs w:val="28"/>
          <w:lang w:val="pt-BR"/>
        </w:rPr>
        <w:t xml:space="preserve">Căn cứ Quy định số 2268/QyĐ-NHNo-TD ngày 19/09/2023 của Tổng giám đốc Agribank quy định cho vay đối với Khách hàng trong hệ thống Agribank và các văn bản sửa đổi, bổ sung; </w:t>
      </w:r>
      <w:r>
        <w:rPr>
          <w:rFonts w:ascii="Times New Roman" w:hAnsi="Times New Roman" w:cs="Times New Roman"/>
          <w:bCs/>
          <w:i/>
          <w:iCs/>
          <w:sz w:val="26"/>
          <w:szCs w:val="28"/>
          <w:lang w:val="pt-BR"/>
        </w:rPr>
      </w:r>
    </w:p>
    <w:p w14:paraId="25FF62DF" w14:textId="77777777">
      <w:pPr>
        <w:pBdr/>
        <w:spacing w:after="0"/>
        <w:ind w:firstLine="567"/>
        <w:jc w:val="both"/>
        <w:rPr>
          <w:rFonts w:ascii="Times New Roman" w:hAnsi="Times New Roman" w:cs="Times New Roman"/>
          <w:bCs/>
          <w:i/>
          <w:iCs/>
          <w:sz w:val="26"/>
          <w:szCs w:val="28"/>
          <w:lang w:val="pt-BR"/>
        </w:rPr>
      </w:pPr>
      <w:r>
        <w:rPr>
          <w:rFonts w:ascii="Times New Roman" w:hAnsi="Times New Roman" w:cs="Times New Roman"/>
          <w:bCs/>
          <w:i/>
          <w:iCs/>
          <w:sz w:val="26"/>
          <w:szCs w:val="28"/>
          <w:lang w:val="pt-BR"/>
        </w:rPr>
        <w:t xml:space="preserve">Căn cứ Quyết định số 4199/QyĐ-NHNo-TD ngày 11/12/2024 của Tổng giám đốc Agribank quy định một số nội dung về thẩm quyền cấp tín dụng trong hệ thống Agribank;</w:t>
      </w:r>
      <w:r>
        <w:rPr>
          <w:rFonts w:ascii="Times New Roman" w:hAnsi="Times New Roman" w:cs="Times New Roman"/>
          <w:bCs/>
          <w:i/>
          <w:iCs/>
          <w:sz w:val="26"/>
          <w:szCs w:val="28"/>
          <w:lang w:val="pt-BR"/>
        </w:rPr>
        <w:t xml:space="preserve"> Quy đinh số 20222/QyĐ-NHNo-TD ngày 11/12/2024 của Tổng CT HĐQT kiêm Giám đốc Agribank về Thẩm quyền cấp tín dụng năm 2025; Thông báo số 2697/NHNo.LĐ-TĐ ngày 31/12/2024 của Giám đốc Agribank chi nhánh Lâm Đồng về Thẩm quyền cấp tín dụng năm 2025;</w:t>
      </w:r>
      <w:r>
        <w:rPr>
          <w:rFonts w:ascii="Times New Roman" w:hAnsi="Times New Roman" w:cs="Times New Roman"/>
          <w:bCs/>
          <w:i/>
          <w:iCs/>
          <w:sz w:val="26"/>
          <w:szCs w:val="28"/>
          <w:lang w:val="pt-BR"/>
        </w:rPr>
      </w:r>
    </w:p>
    <w:p w14:paraId="5180CA65" w14:textId="77777777">
      <w:pPr>
        <w:pBdr/>
        <w:shd w:val="clear" w:color="auto" w:fill="ffffff"/>
        <w:spacing w:after="0"/>
        <w:ind w:firstLine="567"/>
        <w:jc w:val="both"/>
        <w:rPr>
          <w:rFonts w:ascii="Times New Roman" w:hAnsi="Times New Roman" w:eastAsia="Calibri" w:cs="Times New Roman"/>
          <w:i/>
          <w:sz w:val="26"/>
          <w:szCs w:val="26"/>
          <w:lang w:val="pt-BR"/>
        </w:rPr>
      </w:pPr>
      <w:r>
        <w:rPr>
          <w:rFonts w:ascii="Times New Roman" w:hAnsi="Times New Roman" w:eastAsia="Calibri" w:cs="Times New Roman"/>
          <w:i/>
          <w:sz w:val="26"/>
          <w:szCs w:val="26"/>
          <w:lang w:val="pt-BR"/>
        </w:rPr>
        <w:t xml:space="preserve">Căn cứ hồ sơ vay vốn của khách hàng.</w:t>
      </w:r>
      <w:r>
        <w:rPr>
          <w:rFonts w:ascii="Times New Roman" w:hAnsi="Times New Roman" w:eastAsia="Calibri" w:cs="Times New Roman"/>
          <w:i/>
          <w:sz w:val="26"/>
          <w:szCs w:val="26"/>
          <w:lang w:val="pt-BR"/>
        </w:rPr>
      </w:r>
    </w:p>
    <w:p w14:paraId="0914F1EC" w14:textId="7A6CD5F0">
      <w:pPr>
        <w:pBdr/>
        <w:spacing w:after="0" w:line="288" w:lineRule="auto"/>
        <w:ind w:firstLine="567"/>
        <w:jc w:val="both"/>
        <w:rPr>
          <w:rFonts w:ascii="Times New Roman" w:hAnsi="Times New Roman" w:eastAsia="Times New Roman" w:cs="Times New Roman"/>
          <w:sz w:val="26"/>
          <w:szCs w:val="26"/>
          <w:lang w:val="pt-BR"/>
        </w:rPr>
      </w:pPr>
      <w:r>
        <w:rPr>
          <w:rFonts w:ascii="Times New Roman" w:hAnsi="Times New Roman" w:cs="Times New Roman"/>
          <w:sz w:val="26"/>
          <w:szCs w:val="26"/>
          <w:lang w:val="pt-BR"/>
        </w:rPr>
        <w:t xml:space="preserve">Trên cơ sở thông tin, hồ sơ vay vốn và Báo cáo đề xuất cho vay của Người quan hệ khách hàng, Người thẩm định khoản vay thẩm định các điều kiện vay vốn, các quy định có liên quan và đề xuất cho vay với các nội dung như sau:</w:t>
      </w:r>
      <w:r>
        <w:rPr>
          <w:rFonts w:ascii="Times New Roman" w:hAnsi="Times New Roman" w:eastAsia="Times New Roman" w:cs="Times New Roman"/>
          <w:sz w:val="26"/>
          <w:szCs w:val="26"/>
          <w:lang w:val="pt-BR"/>
        </w:rPr>
      </w:r>
    </w:p>
    <w:p w14:paraId="1D84208C" w14:textId="0391B2BF">
      <w:pPr>
        <w:pBdr/>
        <w:spacing w:after="0" w:line="288" w:lineRule="auto"/>
        <w:ind w:firstLine="567"/>
        <w:jc w:val="both"/>
        <w:rPr>
          <w:rFonts w:ascii="Times New Roman" w:hAnsi="Times New Roman" w:eastAsia="Times New Roman" w:cs="Times New Roman"/>
          <w:b/>
          <w:bCs/>
          <w:sz w:val="28"/>
          <w:szCs w:val="28"/>
          <w:lang w:val="pt-BR"/>
        </w:rPr>
      </w:pPr>
      <w:r>
        <w:rPr>
          <w:rFonts w:ascii="Times New Roman" w:hAnsi="Times New Roman" w:eastAsia="Times New Roman" w:cs="Times New Roman"/>
          <w:b/>
          <w:bCs/>
          <w:sz w:val="28"/>
          <w:szCs w:val="28"/>
          <w:lang w:val="pt-BR"/>
        </w:rPr>
        <w:t xml:space="preserve">I. </w:t>
      </w:r>
      <w:r>
        <w:rPr>
          <w:rFonts w:ascii="Times New Roman" w:hAnsi="Times New Roman" w:eastAsia="Times New Roman" w:cs="Times New Roman"/>
          <w:b/>
          <w:bCs/>
          <w:sz w:val="28"/>
          <w:szCs w:val="28"/>
          <w:lang w:val="pt-BR"/>
        </w:rPr>
        <w:t xml:space="preserve">Thông tin chung của khách hàng</w:t>
      </w:r>
      <w:r>
        <w:rPr>
          <w:rFonts w:ascii="Times New Roman" w:hAnsi="Times New Roman" w:eastAsia="Times New Roman" w:cs="Times New Roman"/>
          <w:b/>
          <w:bCs/>
          <w:sz w:val="28"/>
          <w:szCs w:val="28"/>
          <w:lang w:val="pt-BR"/>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367"/>
        <w:gridCol w:w="1063"/>
        <w:gridCol w:w="1464"/>
        <w:gridCol w:w="966"/>
        <w:gridCol w:w="391"/>
        <w:gridCol w:w="924"/>
        <w:gridCol w:w="790"/>
        <w:gridCol w:w="1316"/>
      </w:tblGrid>
      <w:tr>
        <w:trPr>
          <w:jc w:val="center"/>
          <w:trHeight w:val="388"/>
        </w:trPr>
        <w:tc>
          <w:tcPr>
            <w:tcBorders/>
            <w:tcW w:w="1278" w:type="pct"/>
            <w:vAlign w:val="center"/>
            <w:textDirection w:val="lrTb"/>
            <w:noWrap w:val="false"/>
          </w:tcPr>
          <w:p w14:paraId="7DFA4AF0"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Tên khách hàng/ Chủ đầu tư</w:t>
            </w:r>
            <w:r>
              <w:rPr>
                <w:rFonts w:ascii="Times New Roman" w:hAnsi="Times New Roman" w:eastAsia="Times New Roman" w:cs="Times New Roman"/>
                <w:b/>
                <w:sz w:val="26"/>
                <w:szCs w:val="26"/>
              </w:rPr>
            </w:r>
          </w:p>
        </w:tc>
        <w:tc>
          <w:tcPr>
            <w:gridSpan w:val="4"/>
            <w:tcBorders/>
            <w:tcW w:w="2083" w:type="pct"/>
            <w:vAlign w:val="center"/>
            <w:textDirection w:val="lrTb"/>
            <w:noWrap w:val="false"/>
          </w:tcPr>
          <w:p w14:paraId="0619CA09" w14:textId="77777777">
            <w:pPr>
              <w:pBdr/>
              <w:spacing w:after="0" w:line="240" w:lineRule="auto"/>
              <w:ind/>
              <w:rPr>
                <w:rFonts w:ascii="Times New Roman" w:hAnsi="Times New Roman" w:eastAsia="Calibri" w:cs="Times New Roman"/>
                <w:sz w:val="26"/>
                <w:szCs w:val="26"/>
              </w:rPr>
            </w:pPr>
            <w:r>
              <w:rPr>
                <w:rFonts w:ascii="Times New Roman" w:hAnsi="Times New Roman" w:eastAsia="Calibri" w:cs="Times New Roman"/>
                <w:sz w:val="26"/>
                <w:szCs w:val="26"/>
              </w:rPr>
              <w:t xml:space="preserve">Công ty TNHH ĐT TM DV Út Huy</w:t>
            </w:r>
            <w:r>
              <w:rPr>
                <w:rFonts w:ascii="Times New Roman" w:hAnsi="Times New Roman" w:eastAsia="Calibri" w:cs="Times New Roman"/>
                <w:sz w:val="26"/>
                <w:szCs w:val="26"/>
              </w:rPr>
            </w:r>
          </w:p>
        </w:tc>
        <w:tc>
          <w:tcPr>
            <w:gridSpan w:val="3"/>
            <w:tcBorders/>
            <w:tcW w:w="1639" w:type="pct"/>
            <w:vAlign w:val="center"/>
            <w:textDirection w:val="lrTb"/>
            <w:noWrap w:val="false"/>
          </w:tcPr>
          <w:p w14:paraId="26685D83" w14:textId="77777777">
            <w:pPr>
              <w:pBdr/>
              <w:spacing w:after="0" w:line="240" w:lineRule="auto"/>
              <w:ind/>
              <w:rPr>
                <w:rFonts w:ascii="Times New Roman" w:hAnsi="Times New Roman" w:eastAsia="Times New Roman" w:cs="Times New Roman"/>
                <w:i/>
                <w:sz w:val="26"/>
                <w:szCs w:val="26"/>
              </w:rPr>
            </w:pPr>
            <w:r>
              <w:rPr>
                <w:rFonts w:ascii="Times New Roman" w:hAnsi="Times New Roman" w:eastAsia="Calibri" w:cs="Times New Roman"/>
                <w:b/>
                <w:sz w:val="26"/>
                <w:szCs w:val="26"/>
              </w:rPr>
              <w:t xml:space="preserve">Mã KH:</w:t>
            </w:r>
            <w:r>
              <w:rPr>
                <w:rFonts w:ascii="Times New Roman" w:hAnsi="Times New Roman" w:eastAsia="Calibri" w:cs="Times New Roman"/>
                <w:sz w:val="26"/>
                <w:szCs w:val="26"/>
              </w:rPr>
              <w:t xml:space="preserve"> 5400-091228065</w:t>
            </w:r>
            <w:r>
              <w:rPr>
                <w:rFonts w:ascii="Times New Roman" w:hAnsi="Times New Roman" w:eastAsia="Times New Roman" w:cs="Times New Roman"/>
                <w:i/>
                <w:sz w:val="26"/>
                <w:szCs w:val="26"/>
              </w:rPr>
            </w:r>
          </w:p>
        </w:tc>
      </w:tr>
      <w:tr>
        <w:trPr>
          <w:jc w:val="center"/>
          <w:trHeight w:val="337"/>
        </w:trPr>
        <w:tc>
          <w:tcPr>
            <w:tcBorders/>
            <w:tcW w:w="1278" w:type="pct"/>
            <w:vAlign w:val="center"/>
            <w:textDirection w:val="lrTb"/>
            <w:noWrap w:val="false"/>
          </w:tcPr>
          <w:p w14:paraId="5FD460FC"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Địa chỉ</w:t>
            </w:r>
            <w:r>
              <w:rPr>
                <w:rFonts w:ascii="Times New Roman" w:hAnsi="Times New Roman" w:eastAsia="Times New Roman" w:cs="Times New Roman"/>
                <w:b/>
                <w:sz w:val="26"/>
                <w:szCs w:val="26"/>
              </w:rPr>
            </w:r>
          </w:p>
        </w:tc>
        <w:tc>
          <w:tcPr>
            <w:gridSpan w:val="7"/>
            <w:tcBorders/>
            <w:tcW w:w="3722" w:type="pct"/>
            <w:vAlign w:val="center"/>
            <w:textDirection w:val="lrTb"/>
            <w:noWrap w:val="false"/>
          </w:tcPr>
          <w:p w14:paraId="71998EB1" w14:textId="77777777">
            <w:pPr>
              <w:pBdr/>
              <w:spacing w:after="0" w:line="240" w:lineRule="auto"/>
              <w:ind/>
              <w:rPr>
                <w:rFonts w:ascii="Times New Roman" w:hAnsi="Times New Roman" w:eastAsia="Times New Roman" w:cs="Times New Roman"/>
                <w:bCs/>
                <w:sz w:val="26"/>
                <w:szCs w:val="26"/>
                <w:lang w:val="nl-NL"/>
              </w:rPr>
            </w:pPr>
            <w:r>
              <w:rPr>
                <w:rFonts w:ascii="Times New Roman" w:hAnsi="Times New Roman" w:eastAsia="Calibri" w:cs="Times New Roman"/>
                <w:sz w:val="26"/>
                <w:szCs w:val="26"/>
              </w:rPr>
              <w:t xml:space="preserve">Tổ 2 thôn Phát Chi, xã Trạm Hành, TP Đà Lạt (nay là phường Xuân Trường - Đà Lạt), Lâm Đồng</w:t>
            </w:r>
            <w:r>
              <w:rPr>
                <w:rFonts w:ascii="Times New Roman" w:hAnsi="Times New Roman" w:eastAsia="Times New Roman" w:cs="Times New Roman"/>
                <w:bCs/>
                <w:sz w:val="26"/>
                <w:szCs w:val="26"/>
                <w:lang w:val="nl-NL"/>
              </w:rPr>
            </w:r>
          </w:p>
        </w:tc>
      </w:tr>
      <w:tr>
        <w:trPr>
          <w:jc w:val="center"/>
          <w:trHeight w:val="497"/>
        </w:trPr>
        <w:tc>
          <w:tcPr>
            <w:tcBorders/>
            <w:tcW w:w="1278" w:type="pct"/>
            <w:vAlign w:val="center"/>
            <w:textDirection w:val="lrTb"/>
            <w:noWrap w:val="false"/>
          </w:tcPr>
          <w:p w14:paraId="5650A36C"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Lĩnh vực kinh doanh chính</w:t>
            </w:r>
            <w:r>
              <w:rPr>
                <w:rFonts w:ascii="Times New Roman" w:hAnsi="Times New Roman" w:eastAsia="Times New Roman" w:cs="Times New Roman"/>
                <w:b/>
                <w:sz w:val="26"/>
                <w:szCs w:val="26"/>
              </w:rPr>
            </w:r>
          </w:p>
        </w:tc>
        <w:tc>
          <w:tcPr>
            <w:gridSpan w:val="7"/>
            <w:tcBorders/>
            <w:tcW w:w="3722" w:type="pct"/>
            <w:vAlign w:val="center"/>
            <w:textDirection w:val="lrTb"/>
            <w:noWrap w:val="false"/>
          </w:tcPr>
          <w:p w14:paraId="6E9A453E" w14:textId="77777777">
            <w:pPr>
              <w:pBdr/>
              <w:spacing w:after="0" w:line="240" w:lineRule="auto"/>
              <w:ind/>
              <w:rPr>
                <w:rFonts w:ascii="Times New Roman" w:hAnsi="Times New Roman" w:eastAsia="Times New Roman" w:cs="Times New Roman"/>
                <w:sz w:val="26"/>
                <w:szCs w:val="26"/>
                <w:lang w:val="nl-NL"/>
              </w:rPr>
            </w:pPr>
            <w:r>
              <w:rPr>
                <w:rFonts w:ascii="Times New Roman" w:hAnsi="Times New Roman" w:eastAsia="Calibri" w:cs="Times New Roman"/>
                <w:bCs/>
                <w:sz w:val="26"/>
                <w:szCs w:val="26"/>
                <w:lang w:val="pt-BR"/>
              </w:rPr>
              <w:t xml:space="preserve">Bán buôn nhiên liệu rắn, lỏng, khí; Kinh doanh VLXD</w:t>
            </w:r>
            <w:r>
              <w:rPr>
                <w:rFonts w:ascii="Times New Roman" w:hAnsi="Times New Roman" w:eastAsia="Times New Roman" w:cs="Times New Roman"/>
                <w:sz w:val="26"/>
                <w:szCs w:val="26"/>
                <w:lang w:val="nl-NL"/>
              </w:rPr>
            </w:r>
          </w:p>
        </w:tc>
      </w:tr>
      <w:tr>
        <w:trPr>
          <w:jc w:val="center"/>
          <w:trHeight w:val="497"/>
        </w:trPr>
        <w:tc>
          <w:tcPr>
            <w:tcBorders/>
            <w:tcW w:w="1278" w:type="pct"/>
            <w:vAlign w:val="center"/>
            <w:textDirection w:val="lrTb"/>
            <w:noWrap w:val="false"/>
          </w:tcPr>
          <w:p w14:paraId="74666D52"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Vốn điều lệ</w:t>
            </w:r>
            <w:r>
              <w:rPr>
                <w:rFonts w:ascii="Times New Roman" w:hAnsi="Times New Roman" w:eastAsia="Times New Roman" w:cs="Times New Roman"/>
                <w:b/>
                <w:sz w:val="26"/>
                <w:szCs w:val="26"/>
              </w:rPr>
            </w:r>
          </w:p>
        </w:tc>
        <w:tc>
          <w:tcPr>
            <w:gridSpan w:val="7"/>
            <w:tcBorders/>
            <w:tcW w:w="3722" w:type="pct"/>
            <w:vAlign w:val="center"/>
            <w:textDirection w:val="lrTb"/>
            <w:noWrap w:val="false"/>
          </w:tcPr>
          <w:p w14:paraId="187CD1D6" w14:textId="77777777">
            <w:pPr>
              <w:pBdr/>
              <w:spacing w:after="0" w:line="240" w:lineRule="auto"/>
              <w:ind/>
              <w:rPr>
                <w:rFonts w:ascii="Times New Roman" w:hAnsi="Times New Roman" w:eastAsia="Times New Roman" w:cs="Times New Roman"/>
                <w:sz w:val="26"/>
                <w:szCs w:val="26"/>
                <w:lang w:val="nl-NL"/>
              </w:rPr>
            </w:pPr>
            <w:r>
              <w:rPr>
                <w:rFonts w:ascii="Times New Roman" w:hAnsi="Times New Roman" w:eastAsia="Times New Roman" w:cs="Times New Roman"/>
                <w:sz w:val="26"/>
                <w:szCs w:val="26"/>
                <w:lang w:val="nl-NL"/>
              </w:rPr>
              <w:t xml:space="preserve">7.000.000.000</w:t>
            </w:r>
            <w:r>
              <w:rPr>
                <w:rFonts w:ascii="Times New Roman" w:hAnsi="Times New Roman" w:eastAsia="Times New Roman" w:cs="Times New Roman"/>
                <w:sz w:val="26"/>
                <w:szCs w:val="26"/>
                <w:lang w:val="nl-NL"/>
              </w:rPr>
            </w:r>
          </w:p>
        </w:tc>
      </w:tr>
      <w:tr>
        <w:trPr>
          <w:jc w:val="center"/>
          <w:trHeight w:val="497"/>
        </w:trPr>
        <w:tc>
          <w:tcPr>
            <w:tcBorders/>
            <w:tcW w:w="1278" w:type="pct"/>
            <w:vAlign w:val="center"/>
            <w:textDirection w:val="lrTb"/>
            <w:noWrap w:val="false"/>
          </w:tcPr>
          <w:p w14:paraId="6FFD9357"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Người đại diện theo pháp luật</w:t>
            </w:r>
            <w:r>
              <w:rPr>
                <w:rFonts w:ascii="Times New Roman" w:hAnsi="Times New Roman" w:eastAsia="Times New Roman" w:cs="Times New Roman"/>
                <w:b/>
                <w:sz w:val="26"/>
                <w:szCs w:val="26"/>
              </w:rPr>
            </w:r>
          </w:p>
        </w:tc>
        <w:tc>
          <w:tcPr>
            <w:gridSpan w:val="7"/>
            <w:tcBorders/>
            <w:tcW w:w="3722" w:type="pct"/>
            <w:vAlign w:val="center"/>
            <w:textDirection w:val="lrTb"/>
            <w:noWrap w:val="false"/>
          </w:tcPr>
          <w:p w14:paraId="6E0A5C20" w14:textId="21930937">
            <w:pPr>
              <w:pBdr/>
              <w:spacing w:after="0" w:line="240" w:lineRule="auto"/>
              <w:ind/>
              <w:rPr>
                <w:rFonts w:ascii="Times New Roman" w:hAnsi="Times New Roman" w:eastAsia="Times New Roman" w:cs="Times New Roman"/>
                <w:sz w:val="26"/>
                <w:szCs w:val="26"/>
                <w:lang w:val="nl-NL"/>
              </w:rPr>
            </w:pPr>
            <w:r>
              <w:rPr>
                <w:rFonts w:ascii="Times New Roman" w:hAnsi="Times New Roman" w:eastAsia="Times New Roman" w:cs="Times New Roman"/>
                <w:sz w:val="26"/>
                <w:szCs w:val="26"/>
                <w:lang w:val="nl-NL"/>
              </w:rPr>
              <w:t xml:space="preserve">Thiều Thị Thu Loan. Chức vụ: </w:t>
            </w:r>
            <w:r>
              <w:rPr>
                <w:rFonts w:ascii="Times New Roman" w:hAnsi="Times New Roman" w:eastAsia="Times New Roman" w:cs="Times New Roman"/>
                <w:sz w:val="26"/>
                <w:szCs w:val="26"/>
                <w:lang w:val="nl-NL"/>
              </w:rPr>
              <w:t xml:space="preserve">Giám đốc</w:t>
            </w:r>
            <w:r>
              <w:rPr>
                <w:rFonts w:ascii="Times New Roman" w:hAnsi="Times New Roman" w:eastAsia="Times New Roman" w:cs="Times New Roman"/>
                <w:sz w:val="26"/>
                <w:szCs w:val="26"/>
                <w:lang w:val="nl-NL"/>
              </w:rPr>
            </w:r>
          </w:p>
        </w:tc>
      </w:tr>
      <w:tr>
        <w:trPr>
          <w:jc w:val="center"/>
          <w:trHeight w:val="591"/>
        </w:trPr>
        <w:tc>
          <w:tcPr>
            <w:tcBorders/>
            <w:tcW w:w="1278" w:type="pct"/>
            <w:vAlign w:val="center"/>
            <w:textDirection w:val="lrTb"/>
            <w:noWrap w:val="false"/>
          </w:tcPr>
          <w:p w14:paraId="42D9A886"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Hình thức sở hữu</w:t>
            </w:r>
            <w:r>
              <w:rPr>
                <w:rFonts w:ascii="Times New Roman" w:hAnsi="Times New Roman" w:eastAsia="Times New Roman" w:cs="Times New Roman"/>
                <w:b/>
                <w:sz w:val="26"/>
                <w:szCs w:val="26"/>
              </w:rPr>
            </w:r>
          </w:p>
        </w:tc>
        <w:tc>
          <w:tcPr>
            <w:gridSpan w:val="3"/>
            <w:tcBorders/>
            <w:tcW w:w="1870" w:type="pct"/>
            <w:vAlign w:val="center"/>
            <w:textDirection w:val="lrTb"/>
            <w:noWrap w:val="false"/>
          </w:tcPr>
          <w:p w14:paraId="3322F971"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Công ty trách nhiệm hữu hạn</w:t>
            </w:r>
            <w:r>
              <w:rPr>
                <w:rFonts w:ascii="Times New Roman" w:hAnsi="Times New Roman" w:eastAsia="Times New Roman" w:cs="Times New Roman"/>
                <w:sz w:val="26"/>
                <w:szCs w:val="26"/>
              </w:rPr>
            </w:r>
          </w:p>
        </w:tc>
        <w:tc>
          <w:tcPr>
            <w:gridSpan w:val="2"/>
            <w:tcBorders/>
            <w:tcW w:w="713" w:type="pct"/>
            <w:vAlign w:val="center"/>
            <w:textDirection w:val="lrTb"/>
            <w:noWrap w:val="false"/>
          </w:tcPr>
          <w:p w14:paraId="5FC838F1"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Mã cổ phiếu</w:t>
            </w:r>
            <w:r>
              <w:rPr>
                <w:rFonts w:ascii="Times New Roman" w:hAnsi="Times New Roman" w:eastAsia="Times New Roman" w:cs="Times New Roman"/>
                <w:sz w:val="26"/>
                <w:szCs w:val="26"/>
              </w:rPr>
            </w:r>
          </w:p>
        </w:tc>
        <w:tc>
          <w:tcPr>
            <w:gridSpan w:val="2"/>
            <w:tcBorders/>
            <w:tcW w:w="1139" w:type="pct"/>
            <w:vAlign w:val="center"/>
            <w:textDirection w:val="lrTb"/>
            <w:noWrap w:val="false"/>
          </w:tcPr>
          <w:p w14:paraId="1F3D6E0A" w14:textId="77777777">
            <w:pPr>
              <w:pBdr/>
              <w:spacing w:after="0" w:line="240" w:lineRule="auto"/>
              <w:ind/>
              <w:rPr>
                <w:rFonts w:ascii="Times New Roman" w:hAnsi="Times New Roman" w:eastAsia="Calibri" w:cs="Times New Roman"/>
                <w:sz w:val="26"/>
                <w:szCs w:val="26"/>
              </w:rPr>
            </w:pPr>
            <w:r/>
            <w:sdt>
              <w:sdtPr>
                <w15:appearance w15:val="boundingBox"/>
                <w:id w:val="166148771"/>
                <w14:checkbox>
                  <w14:checked w14:val="0"/>
                  <w14:checkedState w14:val="2612" w14:font="MS Gothic"/>
                  <w14:uncheckedState w14:val="2610" w14:font="MS Gothic"/>
                </w14:checkbox>
                <w:rPr>
                  <w:rFonts w:ascii="Times New Roman" w:hAnsi="Times New Roman" w:eastAsia="Calibri" w:cs="Times New Roman"/>
                  <w:sz w:val="26"/>
                  <w:szCs w:val="26"/>
                </w:rPr>
              </w:sdtPr>
              <w:sdtContent>
                <w:r>
                  <w:rPr>
                    <w:rFonts w:hint="eastAsia" w:ascii="MS Gothic" w:hAnsi="MS Gothic" w:eastAsia="MS Gothic" w:cs="MS Gothic"/>
                    <w:sz w:val="26"/>
                    <w:szCs w:val="26"/>
                  </w:rPr>
                  <w:t xml:space="preserve">☐</w:t>
                </w:r>
              </w:sdtContent>
            </w:sdt>
            <w:r>
              <w:rPr>
                <w:rFonts w:ascii="Times New Roman" w:hAnsi="Times New Roman" w:eastAsia="Calibri" w:cs="Times New Roman"/>
                <w:sz w:val="26"/>
                <w:szCs w:val="26"/>
              </w:rPr>
              <w:t xml:space="preserve">OTC</w:t>
            </w:r>
            <w:r>
              <w:rPr>
                <w:rFonts w:ascii="Times New Roman" w:hAnsi="Times New Roman" w:eastAsia="Calibri" w:cs="Times New Roman"/>
                <w:sz w:val="26"/>
                <w:szCs w:val="26"/>
              </w:rPr>
            </w:r>
          </w:p>
          <w:p w14:paraId="12B32C1C" w14:textId="77777777">
            <w:pPr>
              <w:pBdr/>
              <w:spacing w:after="0" w:line="240" w:lineRule="auto"/>
              <w:ind/>
              <w:rPr>
                <w:rFonts w:ascii="Times New Roman" w:hAnsi="Times New Roman" w:eastAsia="Calibri" w:cs="Times New Roman"/>
                <w:sz w:val="26"/>
                <w:szCs w:val="26"/>
              </w:rPr>
            </w:pPr>
            <w:r/>
            <w:sdt>
              <w:sdtPr>
                <w15:appearance w15:val="boundingBox"/>
                <w:id w:val="-1876696053"/>
                <w14:checkbox>
                  <w14:checked w14:val="0"/>
                  <w14:checkedState w14:val="2612" w14:font="MS Gothic"/>
                  <w14:uncheckedState w14:val="2610" w14:font="MS Gothic"/>
                </w14:checkbox>
                <w:rPr>
                  <w:rFonts w:ascii="Times New Roman" w:hAnsi="Times New Roman" w:eastAsia="Calibri" w:cs="Times New Roman"/>
                  <w:sz w:val="26"/>
                  <w:szCs w:val="26"/>
                </w:rPr>
              </w:sdtPr>
              <w:sdtContent>
                <w:r>
                  <w:rPr>
                    <w:rFonts w:hint="eastAsia" w:ascii="MS Gothic" w:hAnsi="MS Gothic" w:eastAsia="MS Gothic" w:cs="MS Gothic"/>
                    <w:sz w:val="26"/>
                    <w:szCs w:val="26"/>
                  </w:rPr>
                  <w:t xml:space="preserve">☐</w:t>
                </w:r>
              </w:sdtContent>
            </w:sdt>
            <w:r>
              <w:rPr>
                <w:rFonts w:ascii="Times New Roman" w:hAnsi="Times New Roman" w:eastAsia="Calibri" w:cs="Times New Roman"/>
                <w:sz w:val="26"/>
                <w:szCs w:val="26"/>
              </w:rPr>
              <w:t xml:space="preserve">HASTC</w:t>
            </w:r>
            <w:r>
              <w:rPr>
                <w:rFonts w:ascii="Times New Roman" w:hAnsi="Times New Roman" w:eastAsia="Calibri" w:cs="Times New Roman"/>
                <w:sz w:val="26"/>
                <w:szCs w:val="26"/>
              </w:rPr>
            </w:r>
          </w:p>
          <w:p w14:paraId="7EAFE3AB" w14:textId="77777777">
            <w:pPr>
              <w:pBdr/>
              <w:spacing w:after="0" w:line="240" w:lineRule="auto"/>
              <w:ind/>
              <w:rPr>
                <w:rFonts w:ascii="Times New Roman" w:hAnsi="Times New Roman" w:eastAsia="Times New Roman" w:cs="Times New Roman"/>
                <w:sz w:val="26"/>
                <w:szCs w:val="26"/>
              </w:rPr>
            </w:pPr>
            <w:r/>
            <w:sdt>
              <w:sdtPr>
                <w15:appearance w15:val="boundingBox"/>
                <w:id w:val="247472385"/>
                <w14:checkbox>
                  <w14:checked w14:val="0"/>
                  <w14:checkedState w14:val="2612" w14:font="MS Gothic"/>
                  <w14:uncheckedState w14:val="2610" w14:font="MS Gothic"/>
                </w14:checkbox>
                <w:rPr>
                  <w:rFonts w:ascii="Times New Roman" w:hAnsi="Times New Roman" w:eastAsia="Calibri" w:cs="Times New Roman"/>
                  <w:sz w:val="26"/>
                  <w:szCs w:val="26"/>
                </w:rPr>
              </w:sdtPr>
              <w:sdtContent>
                <w:r>
                  <w:rPr>
                    <w:rFonts w:hint="eastAsia" w:ascii="MS Gothic" w:hAnsi="MS Gothic" w:eastAsia="MS Gothic" w:cs="MS Gothic"/>
                    <w:sz w:val="26"/>
                    <w:szCs w:val="26"/>
                  </w:rPr>
                  <w:t xml:space="preserve">☐</w:t>
                </w:r>
              </w:sdtContent>
            </w:sdt>
            <w:r>
              <w:rPr>
                <w:rFonts w:ascii="Times New Roman" w:hAnsi="Times New Roman" w:eastAsia="Calibri" w:cs="Times New Roman"/>
                <w:sz w:val="26"/>
                <w:szCs w:val="26"/>
              </w:rPr>
              <w:t xml:space="preserve">HOSE</w:t>
            </w:r>
            <w:r>
              <w:rPr>
                <w:rFonts w:ascii="Times New Roman" w:hAnsi="Times New Roman" w:eastAsia="Times New Roman" w:cs="Times New Roman"/>
                <w:sz w:val="26"/>
                <w:szCs w:val="26"/>
              </w:rPr>
            </w:r>
          </w:p>
        </w:tc>
      </w:tr>
      <w:tr>
        <w:trPr>
          <w:jc w:val="center"/>
        </w:trPr>
        <w:tc>
          <w:tcPr>
            <w:tcBorders/>
            <w:tcW w:w="1278" w:type="pct"/>
            <w:vAlign w:val="center"/>
            <w:textDirection w:val="lrTb"/>
            <w:noWrap w:val="false"/>
          </w:tcPr>
          <w:p w14:paraId="61CB7155"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Tổng tài sản</w:t>
            </w:r>
            <w:r>
              <w:rPr>
                <w:rFonts w:ascii="Times New Roman" w:hAnsi="Times New Roman" w:eastAsia="Times New Roman" w:cs="Times New Roman"/>
                <w:b/>
                <w:sz w:val="26"/>
                <w:szCs w:val="26"/>
              </w:rPr>
            </w:r>
          </w:p>
        </w:tc>
        <w:tc>
          <w:tcPr>
            <w:gridSpan w:val="3"/>
            <w:tcBorders/>
            <w:tcW w:w="1870" w:type="pct"/>
            <w:vAlign w:val="center"/>
            <w:textDirection w:val="lrTb"/>
            <w:noWrap w:val="false"/>
          </w:tcPr>
          <w:p w14:paraId="54C7A930"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31.611 triệu đồng</w:t>
            </w:r>
            <w:r>
              <w:rPr>
                <w:rFonts w:ascii="Times New Roman" w:hAnsi="Times New Roman" w:eastAsia="Times New Roman" w:cs="Times New Roman"/>
                <w:sz w:val="26"/>
                <w:szCs w:val="26"/>
              </w:rPr>
            </w:r>
          </w:p>
        </w:tc>
        <w:tc>
          <w:tcPr>
            <w:gridSpan w:val="2"/>
            <w:tcBorders/>
            <w:tcW w:w="713" w:type="pct"/>
            <w:vAlign w:val="center"/>
            <w:vMerge w:val="restart"/>
            <w:textDirection w:val="lrTb"/>
            <w:noWrap w:val="false"/>
          </w:tcPr>
          <w:p w14:paraId="0AB27214"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Báo cáo </w:t>
            </w:r>
            <w:r>
              <w:rPr>
                <w:rFonts w:ascii="Times New Roman" w:hAnsi="Times New Roman" w:eastAsia="Times New Roman" w:cs="Times New Roman"/>
                <w:b/>
                <w:sz w:val="26"/>
                <w:szCs w:val="26"/>
              </w:rPr>
              <w:t xml:space="preserve">tài chính</w:t>
            </w:r>
            <w:r>
              <w:rPr>
                <w:rFonts w:ascii="Times New Roman" w:hAnsi="Times New Roman" w:eastAsia="Times New Roman" w:cs="Times New Roman"/>
                <w:b/>
                <w:sz w:val="26"/>
                <w:szCs w:val="26"/>
              </w:rPr>
            </w:r>
          </w:p>
        </w:tc>
        <w:tc>
          <w:tcPr>
            <w:gridSpan w:val="2"/>
            <w:tcBorders/>
            <w:tcW w:w="1139" w:type="pct"/>
            <w:vAlign w:val="center"/>
            <w:vMerge w:val="restart"/>
            <w:textDirection w:val="lrTb"/>
            <w:noWrap w:val="false"/>
          </w:tcPr>
          <w:p w14:paraId="7ACF225C" w14:textId="77777777">
            <w:pPr>
              <w:pBdr/>
              <w:spacing w:after="0" w:line="240" w:lineRule="auto"/>
              <w:ind/>
              <w:rPr>
                <w:rFonts w:ascii="Times New Roman" w:hAnsi="Times New Roman" w:eastAsia="Calibri" w:cs="Times New Roman"/>
                <w:sz w:val="26"/>
                <w:szCs w:val="26"/>
              </w:rPr>
            </w:pPr>
            <w:r/>
            <w:sdt>
              <w:sdtPr>
                <w15:appearance w15:val="boundingBox"/>
                <w:id w:val="1553428388"/>
                <w14:checkbox>
                  <w14:checked w14:val="0"/>
                  <w14:checkedState w14:val="2612" w14:font="MS Gothic"/>
                  <w14:uncheckedState w14:val="2610" w14:font="MS Gothic"/>
                </w14:checkbox>
                <w:rPr>
                  <w:rFonts w:ascii="Times New Roman" w:hAnsi="Times New Roman" w:eastAsia="Calibri" w:cs="Times New Roman"/>
                  <w:bCs/>
                  <w:sz w:val="26"/>
                  <w:szCs w:val="26"/>
                  <w:lang w:val="pt-BR"/>
                </w:rPr>
              </w:sdtPr>
              <w:sdtContent>
                <w:r>
                  <w:rPr>
                    <w:rFonts w:hint="eastAsia" w:ascii="MS Gothic" w:hAnsi="MS Gothic" w:eastAsia="MS Gothic" w:cs="MS Gothic"/>
                    <w:bCs/>
                    <w:sz w:val="26"/>
                    <w:szCs w:val="26"/>
                    <w:lang w:val="pt-BR"/>
                  </w:rPr>
                  <w:t xml:space="preserve">☐</w:t>
                </w:r>
              </w:sdtContent>
            </w:sdt>
            <w:r>
              <w:rPr>
                <w:rFonts w:ascii="Times New Roman" w:hAnsi="Times New Roman" w:eastAsia="Calibri" w:cs="Times New Roman"/>
                <w:sz w:val="26"/>
                <w:szCs w:val="26"/>
              </w:rPr>
              <w:t xml:space="preserve">Đã kiểm toán</w:t>
            </w:r>
            <w:r>
              <w:rPr>
                <w:rFonts w:ascii="Times New Roman" w:hAnsi="Times New Roman" w:eastAsia="Calibri" w:cs="Times New Roman"/>
                <w:sz w:val="26"/>
                <w:szCs w:val="26"/>
              </w:rPr>
            </w:r>
          </w:p>
          <w:p w14:paraId="77660CFE" w14:textId="77777777">
            <w:pPr>
              <w:pBdr/>
              <w:spacing w:after="0" w:line="240" w:lineRule="auto"/>
              <w:ind/>
              <w:rPr>
                <w:rFonts w:ascii="Times New Roman" w:hAnsi="Times New Roman" w:eastAsia="Times New Roman" w:cs="Times New Roman"/>
                <w:i/>
                <w:sz w:val="26"/>
                <w:szCs w:val="26"/>
              </w:rPr>
            </w:pPr>
            <w:r/>
            <w:sdt>
              <w:sdtPr>
                <w15:appearance w15:val="boundingBox"/>
                <w:id w:val="1585949850"/>
                <w14:checkbox>
                  <w14:checked w14:val="1"/>
                  <w14:checkedState w14:val="2612" w14:font="MS Gothic"/>
                  <w14:uncheckedState w14:val="2610" w14:font="MS Gothic"/>
                </w14:checkbox>
                <w:rPr>
                  <w:rFonts w:ascii="Times New Roman" w:hAnsi="Times New Roman" w:eastAsia="Calibri" w:cs="Times New Roman"/>
                  <w:sz w:val="26"/>
                  <w:szCs w:val="26"/>
                </w:rPr>
              </w:sdtPr>
              <w:sdtContent>
                <w:r>
                  <w:rPr>
                    <w:rFonts w:hint="eastAsia" w:ascii="MS Gothic" w:hAnsi="MS Gothic" w:eastAsia="MS Gothic" w:cs="MS Gothic"/>
                    <w:sz w:val="26"/>
                    <w:szCs w:val="26"/>
                  </w:rPr>
                  <w:t xml:space="preserve">☒</w:t>
                </w:r>
              </w:sdtContent>
            </w:sdt>
            <w:r>
              <w:rPr>
                <w:rFonts w:ascii="Times New Roman" w:hAnsi="Times New Roman" w:eastAsia="Calibri" w:cs="Times New Roman"/>
                <w:sz w:val="26"/>
                <w:szCs w:val="26"/>
              </w:rPr>
              <w:t xml:space="preserve">Chưa kiểm toán</w:t>
            </w:r>
            <w:r>
              <w:rPr>
                <w:rFonts w:ascii="Times New Roman" w:hAnsi="Times New Roman" w:eastAsia="Times New Roman" w:cs="Times New Roman"/>
                <w:i/>
                <w:sz w:val="26"/>
                <w:szCs w:val="26"/>
              </w:rPr>
            </w:r>
          </w:p>
        </w:tc>
      </w:tr>
      <w:tr>
        <w:trPr>
          <w:jc w:val="center"/>
        </w:trPr>
        <w:tc>
          <w:tcPr>
            <w:tcBorders/>
            <w:tcW w:w="1278" w:type="pct"/>
            <w:vAlign w:val="center"/>
            <w:textDirection w:val="lrTb"/>
            <w:noWrap w:val="false"/>
          </w:tcPr>
          <w:p w14:paraId="1AA59A77"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Vốn Chủ sở hữu</w:t>
            </w:r>
            <w:r>
              <w:rPr>
                <w:rFonts w:ascii="Times New Roman" w:hAnsi="Times New Roman" w:eastAsia="Times New Roman" w:cs="Times New Roman"/>
                <w:b/>
                <w:sz w:val="26"/>
                <w:szCs w:val="26"/>
              </w:rPr>
            </w:r>
          </w:p>
        </w:tc>
        <w:tc>
          <w:tcPr>
            <w:gridSpan w:val="3"/>
            <w:tcBorders/>
            <w:tcW w:w="1870" w:type="pct"/>
            <w:vAlign w:val="center"/>
            <w:textDirection w:val="lrTb"/>
            <w:noWrap w:val="false"/>
          </w:tcPr>
          <w:p w14:paraId="5E239A40" w14:textId="77777777">
            <w:pPr>
              <w:pBdr/>
              <w:spacing w:after="0" w:line="240" w:lineRule="auto"/>
              <w:ind/>
              <w:rPr>
                <w:rFonts w:ascii="Times New Roman" w:hAnsi="Times New Roman" w:eastAsia="Times New Roman" w:cs="Times New Roman"/>
                <w:sz w:val="26"/>
                <w:szCs w:val="26"/>
              </w:rPr>
            </w:pPr>
            <w:r>
              <w:rPr>
                <w:rFonts w:ascii="Times New Roman" w:hAnsi="Times New Roman" w:eastAsia="Calibri" w:cs="Times New Roman"/>
                <w:bCs/>
                <w:sz w:val="26"/>
                <w:szCs w:val="26"/>
                <w:lang w:val="pt-BR"/>
              </w:rPr>
              <w:t xml:space="preserve">17.770 triệu đồng</w:t>
            </w:r>
            <w:r>
              <w:rPr>
                <w:rFonts w:ascii="Times New Roman" w:hAnsi="Times New Roman" w:eastAsia="Times New Roman" w:cs="Times New Roman"/>
                <w:sz w:val="26"/>
                <w:szCs w:val="26"/>
              </w:rPr>
            </w:r>
          </w:p>
        </w:tc>
        <w:tc>
          <w:tcPr>
            <w:gridSpan w:val="2"/>
            <w:tcBorders/>
            <w:tcW w:w="713" w:type="pct"/>
            <w:vAlign w:val="center"/>
            <w:vMerge w:val="continue"/>
            <w:textDirection w:val="lrTb"/>
            <w:noWrap w:val="false"/>
          </w:tcPr>
          <w:p w14:paraId="16E16CFB"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gridSpan w:val="2"/>
            <w:tcBorders/>
            <w:tcW w:w="1139" w:type="pct"/>
            <w:vAlign w:val="center"/>
            <w:vMerge w:val="continue"/>
            <w:textDirection w:val="lrTb"/>
            <w:noWrap w:val="false"/>
          </w:tcPr>
          <w:p w14:paraId="611EA9F4" w14:textId="77777777">
            <w:pPr>
              <w:pBdr/>
              <w:spacing w:after="0" w:line="240" w:lineRule="auto"/>
              <w:ind/>
              <w:rPr>
                <w:rFonts w:ascii="Times New Roman" w:hAnsi="Times New Roman" w:eastAsia="Times New Roman" w:cs="Times New Roman"/>
                <w:i/>
                <w:sz w:val="26"/>
                <w:szCs w:val="26"/>
              </w:rPr>
            </w:pPr>
            <w:r>
              <w:rPr>
                <w:rFonts w:ascii="Times New Roman" w:hAnsi="Times New Roman" w:eastAsia="Times New Roman" w:cs="Times New Roman"/>
                <w:i/>
                <w:sz w:val="26"/>
                <w:szCs w:val="26"/>
              </w:rPr>
            </w:r>
            <w:r>
              <w:rPr>
                <w:rFonts w:ascii="Times New Roman" w:hAnsi="Times New Roman" w:eastAsia="Times New Roman" w:cs="Times New Roman"/>
                <w:i/>
                <w:sz w:val="26"/>
                <w:szCs w:val="26"/>
              </w:rPr>
            </w:r>
          </w:p>
        </w:tc>
      </w:tr>
      <w:tr>
        <w:trPr>
          <w:jc w:val="center"/>
          <w:trHeight w:val="609"/>
        </w:trPr>
        <w:tc>
          <w:tcPr>
            <w:tcBorders/>
            <w:tcW w:w="1278" w:type="pct"/>
            <w:vAlign w:val="center"/>
            <w:textDirection w:val="lrTb"/>
            <w:noWrap w:val="false"/>
          </w:tcPr>
          <w:p w14:paraId="514C7DD0"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Đang quan hệ tín dụng tại TCTD</w:t>
            </w:r>
            <w:r>
              <w:rPr>
                <w:rFonts w:ascii="Times New Roman" w:hAnsi="Times New Roman" w:eastAsia="Times New Roman" w:cs="Times New Roman"/>
                <w:sz w:val="26"/>
                <w:szCs w:val="26"/>
              </w:rPr>
            </w:r>
          </w:p>
        </w:tc>
        <w:tc>
          <w:tcPr>
            <w:gridSpan w:val="7"/>
            <w:tcBorders/>
            <w:tcW w:w="3722" w:type="pct"/>
            <w:vAlign w:val="center"/>
            <w:textDirection w:val="lrTb"/>
            <w:noWrap w:val="false"/>
          </w:tcPr>
          <w:p w14:paraId="7E83822E" w14:textId="77777777">
            <w:pPr>
              <w:pBdr/>
              <w:spacing w:after="0" w:line="240" w:lineRule="auto"/>
              <w:ind/>
              <w:rPr>
                <w:rFonts w:ascii="Times New Roman" w:hAnsi="Times New Roman" w:eastAsia="Times New Roman" w:cs="Times New Roman"/>
                <w:sz w:val="26"/>
                <w:szCs w:val="26"/>
              </w:rPr>
            </w:pPr>
            <w:r>
              <w:rPr>
                <w:rFonts w:ascii="Times New Roman" w:hAnsi="Times New Roman" w:eastAsia="Calibri" w:cs="Times New Roman"/>
                <w:sz w:val="26"/>
                <w:szCs w:val="26"/>
              </w:rPr>
              <w:t/>
            </w:r>
            <w:r>
              <w:rPr>
                <w:rFonts w:ascii="Times New Roman" w:hAnsi="Times New Roman" w:eastAsia="Times New Roman" w:cs="Times New Roman"/>
                <w:sz w:val="26"/>
                <w:szCs w:val="26"/>
              </w:rPr>
            </w:r>
          </w:p>
        </w:tc>
      </w:tr>
      <w:tr>
        <w:trPr>
          <w:jc w:val="center"/>
          <w:trHeight w:val="445"/>
        </w:trPr>
        <w:tc>
          <w:tcPr>
            <w:tcBorders/>
            <w:tcW w:w="1278" w:type="pct"/>
            <w:vAlign w:val="center"/>
            <w:textDirection w:val="lrTb"/>
            <w:noWrap w:val="false"/>
          </w:tcPr>
          <w:p w14:paraId="4DFE79E1"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KQ phân loại nợ gần nhất</w:t>
            </w:r>
            <w:r>
              <w:rPr>
                <w:rFonts w:ascii="Times New Roman" w:hAnsi="Times New Roman" w:eastAsia="Times New Roman" w:cs="Times New Roman"/>
                <w:sz w:val="26"/>
                <w:szCs w:val="26"/>
              </w:rPr>
            </w:r>
          </w:p>
        </w:tc>
        <w:tc>
          <w:tcPr>
            <w:gridSpan w:val="7"/>
            <w:tcBorders/>
            <w:tcW w:w="3722" w:type="pct"/>
            <w:vAlign w:val="center"/>
            <w:textDirection w:val="lrTb"/>
            <w:noWrap w:val="false"/>
          </w:tcPr>
          <w:p w14:paraId="36969125" w14:textId="77777777">
            <w:pPr>
              <w:pBdr/>
              <w:spacing w:after="0" w:line="240" w:lineRule="auto"/>
              <w:ind/>
              <w:rPr>
                <w:rFonts w:ascii="Times New Roman" w:hAnsi="Times New Roman" w:eastAsia="Times New Roman" w:cs="Times New Roman"/>
                <w:sz w:val="26"/>
                <w:szCs w:val="26"/>
              </w:rPr>
            </w:pPr>
            <w:r>
              <w:rPr>
                <w:rFonts w:ascii="Times New Roman" w:hAnsi="Times New Roman" w:eastAsia="Calibri" w:cs="Times New Roman"/>
                <w:sz w:val="26"/>
                <w:szCs w:val="26"/>
              </w:rPr>
              <w:t xml:space="preserve">Nhóm 1</w:t>
            </w:r>
            <w:r>
              <w:rPr>
                <w:rFonts w:ascii="Times New Roman" w:hAnsi="Times New Roman" w:eastAsia="Times New Roman" w:cs="Times New Roman"/>
                <w:sz w:val="26"/>
                <w:szCs w:val="26"/>
              </w:rPr>
            </w:r>
          </w:p>
        </w:tc>
      </w:tr>
      <w:tr>
        <w:trPr>
          <w:jc w:val="center"/>
          <w:trHeight w:val="70"/>
        </w:trPr>
        <w:tc>
          <w:tcPr>
            <w:tcBorders/>
            <w:tcW w:w="1278" w:type="pct"/>
            <w:vAlign w:val="center"/>
            <w:vMerge w:val="restart"/>
            <w:textDirection w:val="lrTb"/>
            <w:noWrap w:val="false"/>
          </w:tcPr>
          <w:p w14:paraId="5C93CDA9"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Xếp hạng tín dụng</w:t>
            </w:r>
            <w:r>
              <w:rPr>
                <w:rFonts w:ascii="Times New Roman" w:hAnsi="Times New Roman" w:eastAsia="Times New Roman" w:cs="Times New Roman"/>
                <w:b/>
                <w:sz w:val="26"/>
                <w:szCs w:val="26"/>
              </w:rPr>
            </w:r>
          </w:p>
        </w:tc>
        <w:tc>
          <w:tcPr>
            <w:gridSpan w:val="7"/>
            <w:tcBorders/>
            <w:tcW w:w="3722" w:type="pct"/>
            <w:vAlign w:val="center"/>
            <w:textDirection w:val="lrTb"/>
            <w:noWrap w:val="false"/>
          </w:tcPr>
          <w:p w14:paraId="2D45A915"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Theo Agribank:</w:t>
            </w:r>
            <w:r>
              <w:rPr>
                <w:rFonts w:ascii="Times New Roman" w:hAnsi="Times New Roman" w:eastAsia="Times New Roman" w:cs="Times New Roman"/>
                <w:b/>
                <w:sz w:val="26"/>
                <w:szCs w:val="26"/>
              </w:rPr>
              <w:t xml:space="preserve"> </w:t>
            </w:r>
            <w:r>
              <w:rPr>
                <w:rFonts w:ascii="Times New Roman" w:hAnsi="Times New Roman" w:eastAsia="Calibri" w:cs="Times New Roman"/>
                <w:sz w:val="26"/>
                <w:szCs w:val="26"/>
              </w:rPr>
              <w:t xml:space="preserve">A4</w:t>
            </w:r>
            <w:r>
              <w:rPr>
                <w:rFonts w:ascii="Times New Roman" w:hAnsi="Times New Roman" w:eastAsia="Times New Roman" w:cs="Times New Roman"/>
                <w:sz w:val="26"/>
                <w:szCs w:val="26"/>
              </w:rPr>
            </w:r>
          </w:p>
        </w:tc>
      </w:tr>
      <w:tr>
        <w:trPr>
          <w:jc w:val="center"/>
          <w:trHeight w:val="70"/>
        </w:trPr>
        <w:tc>
          <w:tcPr>
            <w:tcBorders/>
            <w:tcW w:w="1278" w:type="pct"/>
            <w:vAlign w:val="center"/>
            <w:vMerge w:val="continue"/>
            <w:textDirection w:val="lrTb"/>
            <w:noWrap w:val="false"/>
          </w:tcPr>
          <w:p w14:paraId="5E7615D4"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tc>
        <w:tc>
          <w:tcPr>
            <w:gridSpan w:val="7"/>
            <w:tcBorders/>
            <w:tcW w:w="3722" w:type="pct"/>
            <w:vAlign w:val="center"/>
            <w:textDirection w:val="lrTb"/>
            <w:noWrap w:val="false"/>
          </w:tcPr>
          <w:p w14:paraId="73304279"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Theo CIC - NHNN: </w:t>
            </w:r>
            <w:r>
              <w:rPr>
                <w:rFonts w:ascii="Times New Roman" w:hAnsi="Times New Roman" w:eastAsia="Calibri" w:cs="Times New Roman"/>
                <w:sz w:val="26"/>
                <w:szCs w:val="26"/>
              </w:rPr>
              <w:t xml:space="preserve">T3</w:t>
            </w:r>
            <w:r>
              <w:rPr>
                <w:rFonts w:ascii="Times New Roman" w:hAnsi="Times New Roman" w:eastAsia="Times New Roman" w:cs="Times New Roman"/>
                <w:sz w:val="26"/>
                <w:szCs w:val="26"/>
              </w:rPr>
            </w:r>
          </w:p>
        </w:tc>
      </w:tr>
      <w:tr>
        <w:trPr>
          <w:jc w:val="center"/>
        </w:trPr>
        <w:tc>
          <w:tcPr>
            <w:tcBorders/>
            <w:tcW w:w="1278" w:type="pct"/>
            <w:vAlign w:val="center"/>
            <w:textDirection w:val="lrTb"/>
            <w:noWrap w:val="false"/>
          </w:tcPr>
          <w:p w14:paraId="64E0D912"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Khoản vay trung dài hạn đã được phê duyệt</w:t>
            </w:r>
            <w:r>
              <w:rPr>
                <w:rFonts w:ascii="Times New Roman" w:hAnsi="Times New Roman" w:eastAsia="Times New Roman" w:cs="Times New Roman"/>
                <w:b/>
                <w:sz w:val="26"/>
                <w:szCs w:val="26"/>
              </w:rPr>
            </w:r>
          </w:p>
        </w:tc>
        <w:tc>
          <w:tcPr>
            <w:tcBorders/>
            <w:tcW w:w="575" w:type="pct"/>
            <w:vAlign w:val="center"/>
            <w:textDirection w:val="lrTb"/>
            <w:noWrap w:val="false"/>
          </w:tcPr>
          <w:p w14:paraId="20F469D9"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tiền</w:t>
            </w:r>
            <w:r>
              <w:rPr>
                <w:rFonts w:ascii="Times New Roman" w:hAnsi="Times New Roman" w:eastAsia="Times New Roman" w:cs="Times New Roman"/>
                <w:sz w:val="26"/>
                <w:szCs w:val="26"/>
              </w:rPr>
            </w:r>
          </w:p>
          <w:p w14:paraId="5B8D694C" w14:textId="646B9132">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791" w:type="pct"/>
            <w:vAlign w:val="center"/>
            <w:textDirection w:val="lrTb"/>
            <w:noWrap w:val="false"/>
          </w:tcPr>
          <w:p w14:paraId="5B0D5CAD"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Ngày phê duyệt</w:t>
            </w:r>
            <w:r>
              <w:rPr>
                <w:rFonts w:ascii="Times New Roman" w:hAnsi="Times New Roman" w:eastAsia="Times New Roman" w:cs="Times New Roman"/>
                <w:sz w:val="26"/>
                <w:szCs w:val="26"/>
              </w:rPr>
            </w:r>
          </w:p>
          <w:p w14:paraId="2AA95169" w14:textId="0DAE103F">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504" w:type="pct"/>
            <w:vAlign w:val="center"/>
            <w:textDirection w:val="lrTb"/>
            <w:noWrap w:val="false"/>
          </w:tcPr>
          <w:p w14:paraId="3CA4E696"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Dư nợ</w:t>
            </w:r>
            <w:r>
              <w:rPr>
                <w:rFonts w:ascii="Times New Roman" w:hAnsi="Times New Roman" w:eastAsia="Times New Roman" w:cs="Times New Roman"/>
                <w:sz w:val="26"/>
                <w:szCs w:val="26"/>
              </w:rPr>
            </w:r>
          </w:p>
          <w:p w14:paraId="1D2EE03C" w14:textId="69B1F5A2">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gridSpan w:val="3"/>
            <w:tcBorders/>
            <w:tcW w:w="1141" w:type="pct"/>
            <w:vAlign w:val="center"/>
            <w:textDirection w:val="lrTb"/>
            <w:noWrap w:val="false"/>
          </w:tcPr>
          <w:p w14:paraId="2A5D2C2C" w14:textId="77777777">
            <w:pPr>
              <w:pBdr/>
              <w:spacing w:after="0" w:line="240" w:lineRule="auto"/>
              <w:ind w:right="317"/>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Bởi ai phê duyệt (TB, QĐ phê duyệt)</w:t>
            </w:r>
            <w:r>
              <w:rPr>
                <w:rFonts w:ascii="Times New Roman" w:hAnsi="Times New Roman" w:eastAsia="Times New Roman" w:cs="Times New Roman"/>
                <w:sz w:val="26"/>
                <w:szCs w:val="26"/>
              </w:rPr>
            </w:r>
          </w:p>
          <w:p w14:paraId="53746DAC" w14:textId="6B294342">
            <w:pPr>
              <w:pBdr/>
              <w:spacing w:after="0" w:line="240" w:lineRule="auto"/>
              <w:ind w:right="317"/>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cW w:w="711" w:type="pct"/>
            <w:vAlign w:val="center"/>
            <w:textDirection w:val="lrTb"/>
            <w:noWrap w:val="false"/>
          </w:tcPr>
          <w:p w14:paraId="34A04995"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Hết hạn ngày</w:t>
            </w:r>
            <w:r>
              <w:rPr>
                <w:rFonts w:ascii="Times New Roman" w:hAnsi="Times New Roman" w:eastAsia="Times New Roman" w:cs="Times New Roman"/>
                <w:sz w:val="26"/>
                <w:szCs w:val="26"/>
              </w:rPr>
            </w:r>
          </w:p>
          <w:p w14:paraId="0433BAC4" w14:textId="29061B09">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jc w:val="center"/>
        </w:trPr>
        <w:tc>
          <w:tcPr>
            <w:tcBorders/>
            <w:tcW w:w="1278" w:type="pct"/>
            <w:vAlign w:val="center"/>
            <w:textDirection w:val="lrTb"/>
            <w:noWrap w:val="false"/>
          </w:tcPr>
          <w:p w14:paraId="79302E38" w14:textId="77777777">
            <w:pPr>
              <w:pBdr/>
              <w:spacing w:after="0" w:line="240" w:lineRule="auto"/>
              <w:ind/>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HMTD đã được duyệt</w:t>
            </w:r>
            <w:r>
              <w:rPr>
                <w:rFonts w:ascii="Times New Roman" w:hAnsi="Times New Roman" w:eastAsia="Times New Roman" w:cs="Times New Roman"/>
                <w:b/>
                <w:sz w:val="26"/>
                <w:szCs w:val="26"/>
              </w:rPr>
            </w:r>
          </w:p>
        </w:tc>
        <w:tc>
          <w:tcPr>
            <w:tcBorders/>
            <w:tcW w:w="575" w:type="pct"/>
            <w:vAlign w:val="center"/>
            <w:textDirection w:val="lrTb"/>
            <w:noWrap w:val="false"/>
          </w:tcPr>
          <w:p w14:paraId="486A0F88"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20.000.000.000</w:t>
            </w:r>
            <w:r>
              <w:rPr>
                <w:rFonts w:ascii="Times New Roman" w:hAnsi="Times New Roman" w:eastAsia="Times New Roman" w:cs="Times New Roman"/>
                <w:sz w:val="26"/>
                <w:szCs w:val="26"/>
              </w:rPr>
            </w:r>
          </w:p>
        </w:tc>
        <w:tc>
          <w:tcPr>
            <w:tcBorders/>
            <w:tcW w:w="791" w:type="pct"/>
            <w:vAlign w:val="center"/>
            <w:textDirection w:val="lrTb"/>
            <w:noWrap w:val="false"/>
          </w:tcPr>
          <w:p w14:paraId="27E2B18B"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4"/>
                <w:szCs w:val="24"/>
              </w:rPr>
              <w:t xml:space="preserve">09/10/2024</w:t>
            </w:r>
            <w:r>
              <w:rPr>
                <w:rFonts w:ascii="Times New Roman" w:hAnsi="Times New Roman" w:eastAsia="Times New Roman" w:cs="Times New Roman"/>
                <w:sz w:val="26"/>
                <w:szCs w:val="26"/>
              </w:rPr>
            </w:r>
          </w:p>
        </w:tc>
        <w:tc>
          <w:tcPr>
            <w:tcBorders/>
            <w:tcW w:w="504" w:type="pct"/>
            <w:vAlign w:val="center"/>
            <w:textDirection w:val="lrTb"/>
            <w:noWrap w:val="false"/>
          </w:tcPr>
          <w:p w14:paraId="3EC1F2DE"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4"/>
                <w:szCs w:val="24"/>
              </w:rPr>
              <w:t/>
            </w:r>
            <w:r>
              <w:rPr>
                <w:rFonts w:ascii="Times New Roman" w:hAnsi="Times New Roman" w:eastAsia="Times New Roman" w:cs="Times New Roman"/>
                <w:sz w:val="26"/>
                <w:szCs w:val="26"/>
              </w:rPr>
            </w:r>
          </w:p>
        </w:tc>
        <w:tc>
          <w:tcPr>
            <w:gridSpan w:val="3"/>
            <w:tcBorders/>
            <w:tcW w:w="1141" w:type="pct"/>
            <w:vAlign w:val="center"/>
            <w:textDirection w:val="lrTb"/>
            <w:noWrap w:val="false"/>
          </w:tcPr>
          <w:p w14:paraId="318F1287" w14:textId="77777777">
            <w:pPr>
              <w:pBdr/>
              <w:tabs>
                <w:tab w:val="left" w:leader="none" w:pos="1300"/>
              </w:tabs>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w:r>
            <w:r>
              <w:rPr>
                <w:rFonts w:ascii="Times New Roman" w:hAnsi="Times New Roman" w:eastAsia="Times New Roman" w:cs="Times New Roman"/>
                <w:sz w:val="26"/>
                <w:szCs w:val="26"/>
              </w:rPr>
            </w:r>
          </w:p>
        </w:tc>
        <w:tc>
          <w:tcPr>
            <w:tcBorders/>
            <w:tcW w:w="711" w:type="pct"/>
            <w:vAlign w:val="center"/>
            <w:textDirection w:val="lrTb"/>
            <w:noWrap w:val="false"/>
          </w:tcPr>
          <w:p w14:paraId="58C6A3C0" w14:textId="77777777">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36</w:t>
            </w:r>
            <w:r>
              <w:rPr>
                <w:rFonts w:ascii="Times New Roman" w:hAnsi="Times New Roman" w:eastAsia="Times New Roman" w:cs="Times New Roman"/>
                <w:sz w:val="26"/>
                <w:szCs w:val="26"/>
              </w:rPr>
            </w:r>
          </w:p>
        </w:tc>
      </w:tr>
    </w:tbl>
    <w:p w14:paraId="128BB332" w14:textId="1BBF18CB">
      <w:pPr>
        <w:pBdr/>
        <w:tabs>
          <w:tab w:val="left" w:leader="none" w:pos="8640"/>
        </w:tabs>
        <w:spacing w:after="0"/>
        <w:ind w:right="72" w:firstLine="567"/>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val="pt-BR"/>
        </w:rPr>
        <w:t xml:space="preserve">II. </w:t>
      </w:r>
      <w:r>
        <w:rPr>
          <w:rFonts w:ascii="Times New Roman" w:hAnsi="Times New Roman" w:eastAsia="Times New Roman" w:cs="Times New Roman"/>
          <w:b/>
          <w:bCs/>
          <w:sz w:val="28"/>
          <w:szCs w:val="28"/>
        </w:rPr>
        <w:t xml:space="preserve">Đánh giá năng lực pháp luật dân sự, năng lực hành vi dân sự,</w:t>
      </w:r>
      <w:r>
        <w:rPr>
          <w:rFonts w:ascii="Times New Roman" w:hAnsi="Times New Roman" w:eastAsia="Times New Roman" w:cs="Times New Roman"/>
          <w:b/>
          <w:bCs/>
          <w:sz w:val="28"/>
          <w:szCs w:val="28"/>
          <w:lang w:val="pt-BR"/>
        </w:rPr>
        <w:t xml:space="preserve"> năng lực điều hành và quản lý sản xuất kinh doanh của khách hàng</w:t>
      </w:r>
      <w:r>
        <w:rPr>
          <w:rFonts w:ascii="Times New Roman" w:hAnsi="Times New Roman" w:eastAsia="Times New Roman" w:cs="Times New Roman"/>
          <w:b/>
          <w:bCs/>
          <w:sz w:val="28"/>
          <w:szCs w:val="28"/>
        </w:rPr>
      </w:r>
    </w:p>
    <w:p w14:paraId="30AF4CED" w14:textId="77777777">
      <w:pPr>
        <w:pBdr/>
        <w:spacing w:after="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Danh mục hồ sơ pháp lý:</w:t>
      </w:r>
      <w:r>
        <w:rPr>
          <w:rFonts w:ascii="Times New Roman" w:hAnsi="Times New Roman" w:eastAsia="Times New Roman" w:cs="Times New Roman"/>
          <w:sz w:val="26"/>
          <w:szCs w:val="26"/>
        </w:rPr>
      </w:r>
    </w:p>
    <w:p w14:paraId="291AF4DA" w14:textId="77777777">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Giấy chứng nhận ĐKKD: 5801224681, do Sở Kế hoạch và Đầu tư tỉnh Lâm Đồng đăng ký lần đầu ngày 10/01/2014, đăng ký thay đổi lần 1 ngày 14/03/2016</w:t>
      </w:r>
      <w:r>
        <w:rPr>
          <w:rFonts w:ascii="Times New Roman" w:hAnsi="Times New Roman" w:eastAsia="Calibri" w:cs="Times New Roman"/>
          <w:bCs/>
          <w:sz w:val="26"/>
          <w:szCs w:val="26"/>
        </w:rPr>
      </w:r>
    </w:p>
    <w:p w14:paraId="0A300E70" w14:textId="4FB1DC41">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Điều lệ doanh nghiệp thông qua </w:t>
      </w:r>
      <w:r>
        <w:rPr>
          <w:rFonts w:ascii="Times New Roman" w:hAnsi="Times New Roman" w:eastAsia="Calibri" w:cs="Times New Roman"/>
          <w:bCs/>
          <w:sz w:val="26"/>
          <w:szCs w:val="26"/>
        </w:rPr>
        <w:t xml:space="preserve">…</w:t>
      </w:r>
      <w:r>
        <w:rPr>
          <w:rFonts w:ascii="Times New Roman" w:hAnsi="Times New Roman" w:eastAsia="Calibri" w:cs="Times New Roman"/>
          <w:bCs/>
          <w:sz w:val="26"/>
          <w:szCs w:val="26"/>
        </w:rPr>
        <w:t xml:space="preserve">.</w:t>
      </w:r>
      <w:r>
        <w:rPr>
          <w:rFonts w:ascii="Times New Roman" w:hAnsi="Times New Roman" w:eastAsia="Calibri" w:cs="Times New Roman"/>
          <w:bCs/>
          <w:sz w:val="26"/>
          <w:szCs w:val="26"/>
        </w:rPr>
      </w:r>
    </w:p>
    <w:p w14:paraId="70A69DD9" w14:textId="77777777">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Biên bản họp hội đồng thành viên về việc bầu Chủ tịch HĐTV, bổ nhiệm Giám đốc và Kế toán trưởng.</w:t>
      </w:r>
      <w:r>
        <w:rPr>
          <w:rFonts w:ascii="Times New Roman" w:hAnsi="Times New Roman" w:eastAsia="Calibri" w:cs="Times New Roman"/>
          <w:bCs/>
          <w:sz w:val="26"/>
          <w:szCs w:val="26"/>
        </w:rPr>
      </w:r>
    </w:p>
    <w:p w14:paraId="430292C1" w14:textId="77777777">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Quyết định bổ nhiệm Giám đốc.</w:t>
      </w:r>
      <w:r>
        <w:rPr>
          <w:rFonts w:ascii="Times New Roman" w:hAnsi="Times New Roman" w:eastAsia="Calibri" w:cs="Times New Roman"/>
          <w:bCs/>
          <w:sz w:val="26"/>
          <w:szCs w:val="26"/>
        </w:rPr>
      </w:r>
    </w:p>
    <w:p w14:paraId="54C4D8CB" w14:textId="77777777">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Quyết định bổ nhiệm Kế toán trưởng.</w:t>
      </w:r>
      <w:r>
        <w:rPr>
          <w:rFonts w:ascii="Times New Roman" w:hAnsi="Times New Roman" w:eastAsia="Calibri" w:cs="Times New Roman"/>
          <w:bCs/>
          <w:sz w:val="26"/>
          <w:szCs w:val="26"/>
        </w:rPr>
      </w:r>
    </w:p>
    <w:p w14:paraId="1EBDC60E" w14:textId="77777777">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CCCD của Người đại diện theo pháp luật và Kế toán trưởng.</w:t>
      </w:r>
      <w:r>
        <w:rPr>
          <w:rFonts w:ascii="Times New Roman" w:hAnsi="Times New Roman" w:eastAsia="Calibri" w:cs="Times New Roman"/>
          <w:bCs/>
          <w:sz w:val="26"/>
          <w:szCs w:val="26"/>
        </w:rPr>
      </w:r>
    </w:p>
    <w:p w14:paraId="7163C68C" w14:textId="77777777">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Danh sách thành viên góp vốn, giấy chứng nhận góp vốn</w:t>
      </w:r>
      <w:r>
        <w:rPr>
          <w:rFonts w:ascii="Times New Roman" w:hAnsi="Times New Roman" w:eastAsia="Calibri" w:cs="Times New Roman"/>
          <w:bCs/>
          <w:sz w:val="26"/>
          <w:szCs w:val="26"/>
        </w:rPr>
      </w:r>
    </w:p>
    <w:p w14:paraId="1BC4E34B" w14:textId="77777777">
      <w:pPr>
        <w:pBdr/>
        <w:spacing w:after="0"/>
        <w:ind w:firstLine="851"/>
        <w:jc w:val="both"/>
        <w:rPr>
          <w:rFonts w:ascii="Times New Roman" w:hAnsi="Times New Roman" w:eastAsia="Calibri" w:cs="Times New Roman"/>
          <w:bCs/>
          <w:sz w:val="26"/>
          <w:szCs w:val="26"/>
        </w:rPr>
      </w:pPr>
      <w:r>
        <w:rPr>
          <w:rFonts w:ascii="Times New Roman" w:hAnsi="Times New Roman" w:eastAsia="Calibri" w:cs="Times New Roman"/>
          <w:bCs/>
          <w:sz w:val="26"/>
          <w:szCs w:val="26"/>
        </w:rPr>
        <w:t xml:space="preserve">+ Biên bản họp hội đồng thành viên và nghị quyết về việc vay vốn ngân hàng.</w:t>
      </w:r>
      <w:r>
        <w:rPr>
          <w:rFonts w:ascii="Times New Roman" w:hAnsi="Times New Roman" w:eastAsia="Calibri" w:cs="Times New Roman"/>
          <w:bCs/>
          <w:sz w:val="26"/>
          <w:szCs w:val="26"/>
        </w:rPr>
      </w:r>
    </w:p>
    <w:p w14:paraId="6B508671" w14:textId="77777777">
      <w:pPr>
        <w:pBdr/>
        <w:spacing w:after="0"/>
        <w:ind w:firstLine="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lang w:val="vi-VN"/>
        </w:rPr>
        <w:t xml:space="preserve">Nhận xét:</w:t>
      </w: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t xml:space="preserve">Tại thời điểm lập báo cáo thẩm định:</w:t>
      </w:r>
      <w:r>
        <w:rPr>
          <w:rFonts w:ascii="Times New Roman" w:hAnsi="Times New Roman" w:eastAsia="Times New Roman" w:cs="Times New Roman"/>
          <w:sz w:val="26"/>
          <w:szCs w:val="26"/>
        </w:rPr>
      </w:r>
    </w:p>
    <w:p w14:paraId="0B4280DC" w14:textId="77777777">
      <w:pPr>
        <w:pBdr/>
        <w:spacing w:after="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Việc thành lập và hoạt động của khách hàng hợp pháp</w:t>
      </w:r>
      <w:r>
        <w:rPr>
          <w:rFonts w:ascii="Times New Roman" w:hAnsi="Times New Roman" w:eastAsia="Times New Roman" w:cs="Times New Roman"/>
          <w:sz w:val="26"/>
          <w:szCs w:val="26"/>
        </w:rPr>
      </w:r>
    </w:p>
    <w:p w14:paraId="1156294E" w14:textId="77777777">
      <w:pPr>
        <w:pBdr/>
        <w:spacing w:after="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rFonts w:ascii="Times New Roman" w:hAnsi="Times New Roman" w:eastAsia="Times New Roman" w:cs="Times New Roman"/>
          <w:sz w:val="26"/>
          <w:szCs w:val="26"/>
        </w:rPr>
      </w:r>
    </w:p>
    <w:p w14:paraId="317B3D59" w14:textId="77777777">
      <w:pPr>
        <w:pBdr/>
        <w:spacing w:after="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Người đại diện của khách hàng có đủ năng lực pháp luật dân sự và năng lực hành vi dân sự.</w:t>
      </w:r>
      <w:r>
        <w:rPr>
          <w:rFonts w:ascii="Times New Roman" w:hAnsi="Times New Roman" w:eastAsia="Times New Roman" w:cs="Times New Roman"/>
          <w:sz w:val="26"/>
          <w:szCs w:val="26"/>
        </w:rPr>
      </w:r>
    </w:p>
    <w:p w14:paraId="5FED5905" w14:textId="77777777">
      <w:pPr>
        <w:pBdr/>
        <w:spacing w:after="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Khách hàng có đủ điều kiện pháp lý để tham gia quan hệ tín dụng.</w:t>
      </w:r>
      <w:r>
        <w:rPr>
          <w:rFonts w:ascii="Times New Roman" w:hAnsi="Times New Roman" w:eastAsia="Times New Roman" w:cs="Times New Roman"/>
          <w:sz w:val="26"/>
          <w:szCs w:val="26"/>
        </w:rPr>
      </w:r>
    </w:p>
    <w:p w14:paraId="2F7CFEEB" w14:textId="77777777">
      <w:pPr>
        <w:pBdr/>
        <w:spacing w:after="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Khách hàng không thuộc đối tượng hạn chế cho vay.</w:t>
      </w:r>
      <w:r>
        <w:rPr>
          <w:rFonts w:ascii="Times New Roman" w:hAnsi="Times New Roman" w:eastAsia="Times New Roman" w:cs="Times New Roman"/>
          <w:sz w:val="26"/>
          <w:szCs w:val="26"/>
        </w:rPr>
      </w:r>
    </w:p>
    <w:p w14:paraId="0D26EB3B" w14:textId="7B8E731A">
      <w:pPr>
        <w:pBdr/>
        <w:spacing w:after="0"/>
        <w:ind w:firstLine="567"/>
        <w:jc w:val="both"/>
        <w:rPr>
          <w:rFonts w:ascii="Times New Roman" w:hAnsi="Times New Roman" w:eastAsia="Times New Roman" w:cs="Times New Roman"/>
          <w:b/>
          <w:bCs/>
          <w:sz w:val="28"/>
          <w:szCs w:val="28"/>
        </w:rPr>
      </w:pPr>
      <w:r>
        <w:rPr>
          <w:rFonts w:ascii="Times New Roman" w:hAnsi="Times New Roman" w:eastAsia="Times New Roman" w:cs="Times New Roman"/>
          <w:b/>
          <w:sz w:val="26"/>
          <w:szCs w:val="26"/>
        </w:rPr>
        <w:t xml:space="preserve">Kết luận:</w:t>
      </w:r>
      <w:r>
        <w:rPr>
          <w:rFonts w:ascii="Times New Roman" w:hAnsi="Times New Roman" w:eastAsia="Times New Roman" w:cs="Times New Roman"/>
          <w:sz w:val="26"/>
          <w:szCs w:val="26"/>
        </w:rPr>
        <w:t xml:space="preserve"> Công ty TNHH Thương mại Điện tử Ý là khách hàng có đủ tư cách pháp nhân theo luật định. Người đại diện công ty có đủ năng lực pháp luật dân sự và năng lực hành vi dân sự. Công ty có đủ điều kiện pháp lý để tham gia quan hệ tín dụng. </w:t>
      </w:r>
      <w:r>
        <w:rPr>
          <w:rFonts w:ascii="Times New Roman" w:hAnsi="Times New Roman" w:eastAsia="Times New Roman" w:cs="Times New Roman"/>
          <w:b/>
          <w:bCs/>
          <w:sz w:val="28"/>
          <w:szCs w:val="28"/>
        </w:rPr>
      </w:r>
    </w:p>
    <w:p w14:paraId="68E27BE9" w14:textId="11BCE3FF">
      <w:pPr>
        <w:pBdr/>
        <w:tabs>
          <w:tab w:val="left" w:leader="none" w:pos="567"/>
          <w:tab w:val="left" w:leader="none" w:pos="709"/>
        </w:tabs>
        <w:spacing w:after="0" w:line="288" w:lineRule="auto"/>
        <w:ind w:left="426"/>
        <w:contextualSpacing w:val="true"/>
        <w:jc w:val="both"/>
        <w:rPr>
          <w:rFonts w:ascii="Times New Roman" w:hAnsi="Times New Roman" w:eastAsia="Times New Roman" w:cs="Times New Roman"/>
          <w:b/>
          <w:bCs/>
          <w:sz w:val="26"/>
          <w:szCs w:val="26"/>
          <w:lang w:val="pt-BR"/>
        </w:rPr>
      </w:pPr>
      <w:r>
        <w:rPr>
          <w:rFonts w:ascii="Times New Roman" w:hAnsi="Times New Roman" w:cs="Times New Roman"/>
          <w:b/>
          <w:sz w:val="28"/>
          <w:szCs w:val="28"/>
          <w:lang w:val="pt-BR"/>
        </w:rPr>
        <w:tab/>
        <w:t xml:space="preserve">2</w:t>
      </w:r>
      <w:r>
        <w:rPr>
          <w:rFonts w:ascii="Times New Roman" w:hAnsi="Times New Roman" w:cs="Times New Roman"/>
          <w:b/>
          <w:sz w:val="28"/>
          <w:szCs w:val="28"/>
          <w:lang w:val="pt-BR"/>
        </w:rPr>
        <w:t xml:space="preserve">. </w:t>
      </w:r>
      <w:r>
        <w:rPr>
          <w:rFonts w:ascii="Times New Roman" w:hAnsi="Times New Roman" w:eastAsia="Times New Roman" w:cs="Times New Roman"/>
          <w:b/>
          <w:bCs/>
          <w:sz w:val="26"/>
          <w:szCs w:val="26"/>
          <w:lang w:val="pt-BR"/>
        </w:rPr>
        <w:t xml:space="preserve">Danh sách người có liên quan của khách hàng</w:t>
      </w:r>
      <w:r>
        <w:rPr>
          <w:rFonts w:ascii="Times New Roman" w:hAnsi="Times New Roman" w:eastAsia="Times New Roman" w:cs="Times New Roman"/>
          <w:b/>
          <w:bCs/>
          <w:sz w:val="26"/>
          <w:szCs w:val="26"/>
          <w:lang w:val="pt-BR"/>
        </w:rPr>
      </w:r>
    </w:p>
    <w:p w14:paraId="6A2EEED8" w14:textId="77777777">
      <w:pPr>
        <w:pBdr/>
        <w:tabs>
          <w:tab w:val="left" w:leader="none" w:pos="567"/>
          <w:tab w:val="left" w:leader="none" w:pos="709"/>
        </w:tabs>
        <w:spacing w:after="0" w:line="288" w:lineRule="auto"/>
        <w:ind w:left="426"/>
        <w:contextualSpacing w:val="true"/>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bCs/>
          <w:sz w:val="26"/>
          <w:szCs w:val="26"/>
          <w:lang w:val="pt-BR"/>
        </w:rPr>
      </w:r>
      <w:r>
        <w:rPr>
          <w:rFonts w:ascii="Times New Roman" w:hAnsi="Times New Roman" w:eastAsia="Times New Roman" w:cs="Times New Roman"/>
          <w:b/>
          <w:bCs/>
          <w:sz w:val="26"/>
          <w:szCs w:val="26"/>
          <w:lang w:val="pt-BR"/>
        </w:rPr>
      </w:r>
    </w:p>
    <w:tbl>
      <w:tblPr>
        <w:tblStyle w:val="995"/>
        <w:tblW w:w="5078" w:type="pct"/>
        <w:tblBorders/>
        <w:tblLayout w:type="fixed"/>
        <w:tblLook w:val="04A0" w:firstRow="1" w:lastRow="0" w:firstColumn="1" w:lastColumn="0" w:noHBand="0" w:noVBand="1"/>
      </w:tblPr>
      <w:tblGrid>
        <w:gridCol w:w="773"/>
        <w:gridCol w:w="2937"/>
        <w:gridCol w:w="2136"/>
        <w:gridCol w:w="2266"/>
        <w:gridCol w:w="1314"/>
      </w:tblGrid>
      <w:tr>
        <w:trPr/>
        <w:tc>
          <w:tcPr>
            <w:tcBorders/>
            <w:tcW w:w="410" w:type="pct"/>
            <w:vAlign w:val="center"/>
            <w:textDirection w:val="lrTb"/>
            <w:noWrap w:val="false"/>
          </w:tcPr>
          <w:p w14:paraId="6B735988" w14:textId="358415C7">
            <w:pPr>
              <w:pBdr/>
              <w:spacing w:after="0" w:line="240" w:lineRule="auto"/>
              <w:ind/>
              <w:jc w:val="center"/>
              <w:rPr>
                <w:rFonts w:ascii="Times New Roman" w:hAnsi="Times New Roman"/>
                <w:b/>
                <w:sz w:val="24"/>
                <w:szCs w:val="26"/>
              </w:rPr>
            </w:pPr>
            <w:r>
              <w:rPr>
                <w:rFonts w:ascii="Times New Roman" w:hAnsi="Times New Roman"/>
                <w:b/>
                <w:sz w:val="28"/>
                <w:szCs w:val="28"/>
              </w:rPr>
              <w:tab/>
            </w:r>
            <w:r>
              <w:rPr>
                <w:rFonts w:ascii="Times New Roman" w:hAnsi="Times New Roman"/>
                <w:b/>
                <w:bCs/>
                <w:color w:val="000000"/>
                <w:sz w:val="24"/>
                <w:szCs w:val="26"/>
                <w:shd w:val="clear" w:color="auto" w:fill="ffffff"/>
              </w:rPr>
              <w:t xml:space="preserve">STT</w:t>
            </w:r>
            <w:r>
              <w:rPr>
                <w:rFonts w:ascii="Times New Roman" w:hAnsi="Times New Roman"/>
                <w:b/>
                <w:sz w:val="24"/>
                <w:szCs w:val="26"/>
              </w:rPr>
            </w:r>
          </w:p>
        </w:tc>
        <w:tc>
          <w:tcPr>
            <w:tcBorders/>
            <w:tcW w:w="1558" w:type="pct"/>
            <w:vAlign w:val="center"/>
            <w:textDirection w:val="lrTb"/>
            <w:noWrap w:val="false"/>
          </w:tcPr>
          <w:p w14:paraId="433E9A10" w14:textId="77777777">
            <w:pPr>
              <w:pBdr/>
              <w:spacing w:after="0" w:line="240" w:lineRule="auto"/>
              <w:ind/>
              <w:jc w:val="center"/>
              <w:rPr>
                <w:rFonts w:ascii="Times New Roman" w:hAnsi="Times New Roman"/>
                <w:b/>
                <w:bCs/>
                <w:color w:val="000000"/>
                <w:sz w:val="24"/>
                <w:szCs w:val="26"/>
                <w:shd w:val="clear" w:color="auto" w:fill="ffffff"/>
              </w:rPr>
            </w:pPr>
            <w:r>
              <w:rPr>
                <w:rFonts w:ascii="Times New Roman" w:hAnsi="Times New Roman"/>
                <w:b/>
                <w:bCs/>
                <w:color w:val="000000"/>
                <w:sz w:val="24"/>
                <w:szCs w:val="26"/>
                <w:shd w:val="clear" w:color="auto" w:fill="ffffff"/>
                <w:lang w:val="vi-VN"/>
              </w:rPr>
              <w:t xml:space="preserve">Tên </w:t>
            </w:r>
            <w:r>
              <w:rPr>
                <w:rFonts w:ascii="Times New Roman" w:hAnsi="Times New Roman"/>
                <w:b/>
                <w:bCs/>
                <w:color w:val="000000"/>
                <w:sz w:val="24"/>
                <w:szCs w:val="26"/>
                <w:shd w:val="clear" w:color="auto" w:fill="ffffff"/>
              </w:rPr>
              <w:t xml:space="preserve">pháp nhân/</w:t>
            </w:r>
            <w:r>
              <w:rPr>
                <w:rFonts w:ascii="Times New Roman" w:hAnsi="Times New Roman"/>
                <w:b/>
                <w:bCs/>
                <w:color w:val="000000"/>
                <w:sz w:val="24"/>
                <w:szCs w:val="26"/>
                <w:shd w:val="clear" w:color="auto" w:fill="ffffff"/>
              </w:rPr>
            </w:r>
          </w:p>
          <w:p w14:paraId="53A9388B" w14:textId="77777777">
            <w:pPr>
              <w:pBdr/>
              <w:spacing w:after="0" w:line="240" w:lineRule="auto"/>
              <w:ind/>
              <w:jc w:val="center"/>
              <w:rPr>
                <w:rFonts w:ascii="Times New Roman" w:hAnsi="Times New Roman"/>
                <w:b/>
                <w:sz w:val="24"/>
                <w:szCs w:val="26"/>
              </w:rPr>
            </w:pPr>
            <w:r>
              <w:rPr>
                <w:rFonts w:ascii="Times New Roman" w:hAnsi="Times New Roman"/>
                <w:b/>
                <w:bCs/>
                <w:color w:val="000000"/>
                <w:sz w:val="24"/>
                <w:szCs w:val="26"/>
                <w:shd w:val="clear" w:color="auto" w:fill="ffffff"/>
              </w:rPr>
              <w:t xml:space="preserve">cá nhân</w:t>
            </w:r>
            <w:r>
              <w:rPr>
                <w:rFonts w:ascii="Times New Roman" w:hAnsi="Times New Roman"/>
                <w:b/>
                <w:sz w:val="24"/>
                <w:szCs w:val="26"/>
              </w:rPr>
            </w:r>
          </w:p>
        </w:tc>
        <w:tc>
          <w:tcPr>
            <w:tcBorders/>
            <w:tcW w:w="1133" w:type="pct"/>
            <w:vAlign w:val="center"/>
            <w:textDirection w:val="lrTb"/>
            <w:noWrap w:val="false"/>
          </w:tcPr>
          <w:p w14:paraId="1DEB1972" w14:textId="77777777">
            <w:pPr>
              <w:pBdr/>
              <w:spacing w:after="0" w:line="240" w:lineRule="auto"/>
              <w:ind/>
              <w:jc w:val="center"/>
              <w:rPr>
                <w:rFonts w:ascii="Times New Roman" w:hAnsi="Times New Roman"/>
                <w:b/>
                <w:sz w:val="24"/>
                <w:szCs w:val="26"/>
              </w:rPr>
            </w:pPr>
            <w:r>
              <w:rPr>
                <w:rFonts w:ascii="Times New Roman" w:hAnsi="Times New Roman"/>
                <w:b/>
                <w:bCs/>
                <w:color w:val="000000"/>
                <w:sz w:val="24"/>
                <w:szCs w:val="26"/>
                <w:shd w:val="clear" w:color="auto" w:fill="ffffff"/>
                <w:lang w:val="vi-VN"/>
              </w:rPr>
              <w:t xml:space="preserve">Mã số </w:t>
            </w:r>
            <w:r>
              <w:rPr>
                <w:rFonts w:ascii="Times New Roman" w:hAnsi="Times New Roman"/>
                <w:b/>
                <w:bCs/>
                <w:color w:val="000000"/>
                <w:sz w:val="24"/>
                <w:szCs w:val="26"/>
                <w:shd w:val="clear" w:color="auto" w:fill="ffffff"/>
              </w:rPr>
              <w:t xml:space="preserve">DN/CMND</w:t>
            </w:r>
            <w:r>
              <w:rPr>
                <w:rFonts w:ascii="Times New Roman" w:hAnsi="Times New Roman"/>
                <w:b/>
                <w:sz w:val="24"/>
                <w:szCs w:val="26"/>
              </w:rPr>
            </w:r>
          </w:p>
        </w:tc>
        <w:tc>
          <w:tcPr>
            <w:tcBorders/>
            <w:tcW w:w="1202" w:type="pct"/>
            <w:vAlign w:val="center"/>
            <w:textDirection w:val="lrTb"/>
            <w:noWrap w:val="false"/>
          </w:tcPr>
          <w:p w14:paraId="5F3BE1EF" w14:textId="77777777">
            <w:pPr>
              <w:pBdr/>
              <w:spacing w:after="0" w:line="240" w:lineRule="auto"/>
              <w:ind/>
              <w:jc w:val="center"/>
              <w:rPr>
                <w:rFonts w:ascii="Times New Roman" w:hAnsi="Times New Roman"/>
                <w:b/>
                <w:sz w:val="24"/>
                <w:szCs w:val="26"/>
                <w:lang w:val="fr-FR"/>
              </w:rPr>
            </w:pPr>
            <w:r>
              <w:rPr>
                <w:rFonts w:ascii="Times New Roman" w:hAnsi="Times New Roman"/>
                <w:b/>
                <w:bCs/>
                <w:color w:val="000000"/>
                <w:sz w:val="24"/>
                <w:szCs w:val="26"/>
                <w:shd w:val="clear" w:color="auto" w:fill="ffffff"/>
                <w:lang w:val="vi-VN"/>
              </w:rPr>
              <w:t xml:space="preserve">Tỷ lệ sở hữu/Mối quan hệ</w:t>
            </w:r>
            <w:r>
              <w:rPr>
                <w:rFonts w:ascii="Times New Roman" w:hAnsi="Times New Roman"/>
                <w:b/>
                <w:sz w:val="24"/>
                <w:szCs w:val="26"/>
                <w:lang w:val="fr-FR"/>
              </w:rPr>
            </w:r>
          </w:p>
        </w:tc>
        <w:tc>
          <w:tcPr>
            <w:tcBorders/>
            <w:tcW w:w="697" w:type="pct"/>
            <w:textDirection w:val="lrTb"/>
            <w:noWrap w:val="false"/>
          </w:tcPr>
          <w:p w14:paraId="17577E85" w14:textId="77777777">
            <w:pPr>
              <w:pBdr/>
              <w:spacing w:after="0" w:line="240" w:lineRule="auto"/>
              <w:ind/>
              <w:jc w:val="center"/>
              <w:rPr>
                <w:rFonts w:ascii="Times New Roman" w:hAnsi="Times New Roman"/>
                <w:b/>
                <w:bCs/>
                <w:color w:val="000000"/>
                <w:sz w:val="24"/>
                <w:szCs w:val="26"/>
                <w:shd w:val="clear" w:color="auto" w:fill="ffffff"/>
                <w:lang w:val="vi-VN"/>
              </w:rPr>
            </w:pPr>
            <w:r>
              <w:rPr>
                <w:rFonts w:ascii="Times New Roman" w:hAnsi="Times New Roman"/>
                <w:b/>
                <w:bCs/>
                <w:color w:val="000000"/>
                <w:sz w:val="24"/>
                <w:szCs w:val="26"/>
                <w:shd w:val="clear" w:color="auto" w:fill="ffffff"/>
                <w:lang w:val="vi-VN"/>
              </w:rPr>
              <w:t xml:space="preserve">Ngành nghề kinh doanh</w:t>
            </w:r>
            <w:r>
              <w:rPr>
                <w:rFonts w:ascii="Times New Roman" w:hAnsi="Times New Roman"/>
                <w:b/>
                <w:bCs/>
                <w:color w:val="000000"/>
                <w:sz w:val="24"/>
                <w:szCs w:val="26"/>
                <w:shd w:val="clear" w:color="auto" w:fill="ffffff"/>
                <w:lang w:val="vi-VN"/>
              </w:rPr>
            </w:r>
          </w:p>
        </w:tc>
      </w:tr>
      <w:tr>
        <w:trPr/>
        <w:tc>
          <w:tcPr>
            <w:tcBorders/>
            <w:tcW w:w="410" w:type="pct"/>
            <w:vAlign w:val="center"/>
            <w:textDirection w:val="lrTb"/>
            <w:noWrap w:val="false"/>
          </w:tcPr>
          <w:p w14:paraId="3CB79C01" w14:textId="77777777">
            <w:pPr>
              <w:pBdr/>
              <w:spacing w:after="0" w:line="240" w:lineRule="auto"/>
              <w:ind/>
              <w:jc w:val="center"/>
              <w:rPr>
                <w:rFonts w:ascii="Times New Roman" w:hAnsi="Times New Roman"/>
                <w:sz w:val="24"/>
                <w:szCs w:val="26"/>
                <w:lang w:val="fr-FR"/>
              </w:rPr>
            </w:pPr>
            <w:r>
              <w:rPr>
                <w:rFonts w:ascii="Times New Roman" w:hAnsi="Times New Roman"/>
                <w:sz w:val="24"/>
                <w:szCs w:val="26"/>
                <w:lang w:val="fr-FR"/>
              </w:rPr>
              <w:t xml:space="preserve">1</w:t>
            </w:r>
            <w:r>
              <w:rPr>
                <w:rFonts w:ascii="Times New Roman" w:hAnsi="Times New Roman"/>
                <w:sz w:val="24"/>
                <w:szCs w:val="26"/>
                <w:lang w:val="fr-FR"/>
              </w:rPr>
            </w:r>
          </w:p>
        </w:tc>
        <w:tc>
          <w:tcPr>
            <w:tcBorders/>
            <w:tcW w:w="1558" w:type="pct"/>
            <w:vAlign w:val="center"/>
            <w:textDirection w:val="lrTb"/>
            <w:noWrap w:val="false"/>
          </w:tcPr>
          <w:p w14:paraId="6AE89FC3" w14:textId="77777777">
            <w:pPr>
              <w:pBdr/>
              <w:spacing w:after="0" w:line="240" w:lineRule="auto"/>
              <w:ind/>
              <w:rPr>
                <w:rFonts w:ascii="Times New Roman" w:hAnsi="Times New Roman" w:eastAsia="Calibri"/>
                <w:sz w:val="24"/>
                <w:szCs w:val="26"/>
              </w:rPr>
            </w:pPr>
            <w:r>
              <w:rPr>
                <w:rFonts w:ascii="Times New Roman" w:hAnsi="Times New Roman" w:eastAsia="Calibri"/>
                <w:sz w:val="24"/>
                <w:szCs w:val="26"/>
              </w:rPr>
            </w:r>
            <w:r>
              <w:rPr>
                <w:rFonts w:ascii="Times New Roman" w:hAnsi="Times New Roman" w:eastAsia="Calibri"/>
                <w:sz w:val="24"/>
                <w:szCs w:val="26"/>
              </w:rPr>
              <w:t xml:space="preserve">Thiều Thị Thu Loan</w:t>
            </w:r>
            <w:r>
              <w:rPr>
                <w:rFonts w:ascii="Times New Roman" w:hAnsi="Times New Roman" w:eastAsia="Calibri"/>
                <w:sz w:val="24"/>
                <w:szCs w:val="26"/>
              </w:rPr>
            </w:r>
            <w:r>
              <w:rPr>
                <w:rFonts w:ascii="Times New Roman" w:hAnsi="Times New Roman" w:eastAsia="Calibri"/>
                <w:sz w:val="24"/>
                <w:szCs w:val="26"/>
              </w:rPr>
            </w:r>
          </w:p>
        </w:tc>
        <w:tc>
          <w:tcPr>
            <w:tcBorders/>
            <w:tcW w:w="1133" w:type="pct"/>
            <w:vAlign w:val="center"/>
            <w:textDirection w:val="lrTb"/>
            <w:noWrap w:val="false"/>
          </w:tcPr>
          <w:p w14:paraId="0AC97BDB" w14:textId="77777777">
            <w:pPr>
              <w:pBdr/>
              <w:spacing w:after="0" w:line="240" w:lineRule="auto"/>
              <w:ind/>
              <w:jc w:val="center"/>
              <w:rPr>
                <w:rFonts w:ascii="Times New Roman" w:hAnsi="Times New Roman" w:eastAsia="Calibri"/>
                <w:sz w:val="24"/>
                <w:szCs w:val="26"/>
              </w:rPr>
            </w:pPr>
            <w:r>
              <w:rPr>
                <w:rFonts w:ascii="Times New Roman" w:hAnsi="Times New Roman" w:eastAsia="Calibri"/>
                <w:sz w:val="24"/>
                <w:szCs w:val="26"/>
              </w:rPr>
            </w:r>
            <w:r>
              <w:rPr>
                <w:rFonts w:ascii="Times New Roman" w:hAnsi="Times New Roman" w:eastAsia="Calibri"/>
                <w:sz w:val="24"/>
                <w:szCs w:val="26"/>
              </w:rPr>
              <w:t xml:space="preserve">068175000495</w:t>
            </w:r>
            <w:r>
              <w:rPr>
                <w:rFonts w:ascii="Times New Roman" w:hAnsi="Times New Roman" w:eastAsia="Calibri"/>
                <w:sz w:val="24"/>
                <w:szCs w:val="26"/>
              </w:rPr>
            </w:r>
            <w:r>
              <w:rPr>
                <w:rFonts w:ascii="Times New Roman" w:hAnsi="Times New Roman" w:eastAsia="Calibri"/>
                <w:sz w:val="24"/>
                <w:szCs w:val="26"/>
              </w:rPr>
            </w:r>
          </w:p>
        </w:tc>
        <w:tc>
          <w:tcPr>
            <w:tcBorders/>
            <w:tcW w:w="1202" w:type="pct"/>
            <w:vAlign w:val="center"/>
            <w:textDirection w:val="lrTb"/>
            <w:noWrap w:val="false"/>
          </w:tcPr>
          <w:p w14:paraId="6EA13707" w14:textId="77777777">
            <w:pPr>
              <w:pBdr/>
              <w:spacing w:after="0" w:line="240" w:lineRule="auto"/>
              <w:ind/>
              <w:jc w:val="center"/>
              <w:rPr>
                <w:rFonts w:ascii="Times New Roman" w:hAnsi="Times New Roman"/>
                <w:sz w:val="24"/>
                <w:szCs w:val="26"/>
              </w:rPr>
            </w:pPr>
            <w:r>
              <w:rPr>
                <w:rFonts w:ascii="Times New Roman" w:hAnsi="Times New Roman"/>
                <w:sz w:val="24"/>
                <w:szCs w:val="26"/>
              </w:rPr>
              <w:t xml:space="preserve">Chủ sở hữu/ Chủ sở hữu tài sản thế chấp</w:t>
            </w:r>
            <w:r>
              <w:rPr>
                <w:rFonts w:ascii="Times New Roman" w:hAnsi="Times New Roman"/>
                <w:sz w:val="24"/>
                <w:szCs w:val="26"/>
              </w:rPr>
            </w:r>
          </w:p>
        </w:tc>
        <w:tc>
          <w:tcPr>
            <w:tcBorders/>
            <w:tcW w:w="697" w:type="pct"/>
            <w:textDirection w:val="lrTb"/>
            <w:noWrap w:val="false"/>
          </w:tcPr>
          <w:p w14:paraId="39C909C5" w14:textId="77777777">
            <w:pPr>
              <w:pBdr/>
              <w:spacing w:after="0" w:line="240" w:lineRule="auto"/>
              <w:ind/>
              <w:jc w:val="center"/>
              <w:rPr>
                <w:rFonts w:ascii="Times New Roman" w:hAnsi="Times New Roman"/>
                <w:sz w:val="24"/>
                <w:szCs w:val="26"/>
              </w:rPr>
            </w:pPr>
            <w:r>
              <w:rPr>
                <w:rFonts w:ascii="Times New Roman" w:hAnsi="Times New Roman"/>
                <w:sz w:val="24"/>
                <w:szCs w:val="26"/>
              </w:rPr>
            </w:r>
            <w:r>
              <w:rPr>
                <w:rFonts w:ascii="Times New Roman" w:hAnsi="Times New Roman"/>
                <w:sz w:val="24"/>
                <w:szCs w:val="26"/>
                <w:lang w:val="fr-FR"/>
              </w:rPr>
              <w:t/>
            </w:r>
            <w:r>
              <w:rPr>
                <w:rFonts w:ascii="Times New Roman" w:hAnsi="Times New Roman"/>
                <w:sz w:val="24"/>
                <w:szCs w:val="26"/>
              </w:rPr>
            </w:r>
            <w:r>
              <w:rPr>
                <w:rFonts w:ascii="Times New Roman" w:hAnsi="Times New Roman"/>
                <w:sz w:val="24"/>
                <w:szCs w:val="26"/>
              </w:rPr>
            </w:r>
          </w:p>
        </w:tc>
      </w:tr>
      <w:tr>
        <w:trPr/>
        <w:tc>
          <w:tcPr>
            <w:tcBorders/>
            <w:tcW w:w="410" w:type="pct"/>
            <w:vAlign w:val="center"/>
            <w:textDirection w:val="lrTb"/>
            <w:noWrap w:val="false"/>
          </w:tcPr>
          <w:p w14:paraId="3CB79C01" w14:textId="77777777">
            <w:pPr>
              <w:pBdr/>
              <w:spacing w:after="0" w:line="240" w:lineRule="auto"/>
              <w:ind/>
              <w:jc w:val="center"/>
              <w:rPr>
                <w:rFonts w:ascii="Times New Roman" w:hAnsi="Times New Roman"/>
                <w:sz w:val="24"/>
                <w:szCs w:val="26"/>
                <w:lang w:val="fr-FR"/>
              </w:rPr>
            </w:pPr>
            <w:r>
              <w:rPr>
                <w:rFonts w:ascii="Times New Roman" w:hAnsi="Times New Roman"/>
                <w:sz w:val="24"/>
                <w:szCs w:val="26"/>
                <w:lang w:val="fr-FR"/>
              </w:rPr>
              <w:t xml:space="preserve">2</w:t>
            </w:r>
            <w:r>
              <w:rPr>
                <w:rFonts w:ascii="Times New Roman" w:hAnsi="Times New Roman"/>
                <w:sz w:val="24"/>
                <w:szCs w:val="26"/>
                <w:lang w:val="fr-FR"/>
              </w:rPr>
            </w:r>
          </w:p>
        </w:tc>
        <w:tc>
          <w:tcPr>
            <w:tcBorders/>
            <w:tcW w:w="1558" w:type="pct"/>
            <w:vAlign w:val="center"/>
            <w:textDirection w:val="lrTb"/>
            <w:noWrap w:val="false"/>
          </w:tcPr>
          <w:p w14:paraId="6AE89FC3" w14:textId="77777777">
            <w:pPr>
              <w:pBdr/>
              <w:spacing w:after="0" w:line="240" w:lineRule="auto"/>
              <w:ind/>
              <w:rPr>
                <w:rFonts w:ascii="Times New Roman" w:hAnsi="Times New Roman" w:eastAsia="Calibri"/>
                <w:sz w:val="24"/>
                <w:szCs w:val="26"/>
              </w:rPr>
            </w:pPr>
            <w:r>
              <w:rPr>
                <w:rFonts w:ascii="Times New Roman" w:hAnsi="Times New Roman" w:eastAsia="Calibri"/>
                <w:sz w:val="24"/>
                <w:szCs w:val="26"/>
              </w:rPr>
            </w:r>
            <w:r>
              <w:rPr>
                <w:rFonts w:ascii="Times New Roman" w:hAnsi="Times New Roman" w:eastAsia="Calibri"/>
                <w:sz w:val="24"/>
                <w:szCs w:val="26"/>
              </w:rPr>
              <w:t xml:space="preserve">Nguyễn Lương Huy</w:t>
            </w:r>
            <w:r>
              <w:rPr>
                <w:rFonts w:ascii="Times New Roman" w:hAnsi="Times New Roman" w:eastAsia="Calibri"/>
                <w:sz w:val="24"/>
                <w:szCs w:val="26"/>
              </w:rPr>
            </w:r>
            <w:r>
              <w:rPr>
                <w:rFonts w:ascii="Times New Roman" w:hAnsi="Times New Roman" w:eastAsia="Calibri"/>
                <w:sz w:val="24"/>
                <w:szCs w:val="26"/>
              </w:rPr>
            </w:r>
          </w:p>
        </w:tc>
        <w:tc>
          <w:tcPr>
            <w:tcBorders/>
            <w:tcW w:w="1133" w:type="pct"/>
            <w:vAlign w:val="center"/>
            <w:textDirection w:val="lrTb"/>
            <w:noWrap w:val="false"/>
          </w:tcPr>
          <w:p w14:paraId="0AC97BDB" w14:textId="77777777">
            <w:pPr>
              <w:pBdr/>
              <w:spacing w:after="0" w:line="240" w:lineRule="auto"/>
              <w:ind/>
              <w:jc w:val="center"/>
              <w:rPr>
                <w:rFonts w:ascii="Times New Roman" w:hAnsi="Times New Roman" w:eastAsia="Calibri"/>
                <w:sz w:val="24"/>
                <w:szCs w:val="26"/>
              </w:rPr>
            </w:pPr>
            <w:r>
              <w:rPr>
                <w:rFonts w:ascii="Times New Roman" w:hAnsi="Times New Roman" w:eastAsia="Calibri"/>
                <w:sz w:val="24"/>
                <w:szCs w:val="26"/>
              </w:rPr>
            </w:r>
            <w:r>
              <w:rPr>
                <w:rFonts w:ascii="Times New Roman" w:hAnsi="Times New Roman" w:eastAsia="Calibri"/>
                <w:sz w:val="24"/>
                <w:szCs w:val="26"/>
              </w:rPr>
              <w:t xml:space="preserve">068075000367</w:t>
            </w:r>
            <w:r>
              <w:rPr>
                <w:rFonts w:ascii="Times New Roman" w:hAnsi="Times New Roman" w:eastAsia="Calibri"/>
                <w:sz w:val="24"/>
                <w:szCs w:val="26"/>
              </w:rPr>
            </w:r>
            <w:r>
              <w:rPr>
                <w:rFonts w:ascii="Times New Roman" w:hAnsi="Times New Roman" w:eastAsia="Calibri"/>
                <w:sz w:val="24"/>
                <w:szCs w:val="26"/>
              </w:rPr>
            </w:r>
          </w:p>
        </w:tc>
        <w:tc>
          <w:tcPr>
            <w:tcBorders/>
            <w:tcW w:w="1202" w:type="pct"/>
            <w:vAlign w:val="center"/>
            <w:textDirection w:val="lrTb"/>
            <w:noWrap w:val="false"/>
          </w:tcPr>
          <w:p w14:paraId="6EA13707" w14:textId="77777777">
            <w:pPr>
              <w:pBdr/>
              <w:spacing w:after="0" w:line="240" w:lineRule="auto"/>
              <w:ind/>
              <w:jc w:val="center"/>
              <w:rPr>
                <w:rFonts w:ascii="Times New Roman" w:hAnsi="Times New Roman"/>
                <w:sz w:val="24"/>
                <w:szCs w:val="26"/>
              </w:rPr>
            </w:pPr>
            <w:r>
              <w:rPr>
                <w:rFonts w:ascii="Times New Roman" w:hAnsi="Times New Roman"/>
                <w:sz w:val="24"/>
                <w:szCs w:val="26"/>
              </w:rPr>
              <w:t xml:space="preserve">Chủ sở hữu tài sản thế chấp/ Chồng bà Loan</w:t>
            </w:r>
            <w:r>
              <w:rPr>
                <w:rFonts w:ascii="Times New Roman" w:hAnsi="Times New Roman"/>
                <w:sz w:val="24"/>
                <w:szCs w:val="26"/>
              </w:rPr>
            </w:r>
          </w:p>
        </w:tc>
        <w:tc>
          <w:tcPr>
            <w:tcBorders/>
            <w:tcW w:w="697" w:type="pct"/>
            <w:textDirection w:val="lrTb"/>
            <w:noWrap w:val="false"/>
          </w:tcPr>
          <w:p w14:paraId="39C909C5" w14:textId="77777777">
            <w:pPr>
              <w:pBdr/>
              <w:spacing w:after="0" w:line="240" w:lineRule="auto"/>
              <w:ind/>
              <w:jc w:val="center"/>
              <w:rPr>
                <w:rFonts w:ascii="Times New Roman" w:hAnsi="Times New Roman"/>
                <w:sz w:val="24"/>
                <w:szCs w:val="26"/>
              </w:rPr>
            </w:pPr>
            <w:r>
              <w:rPr>
                <w:rFonts w:ascii="Times New Roman" w:hAnsi="Times New Roman"/>
                <w:sz w:val="24"/>
                <w:szCs w:val="26"/>
              </w:rPr>
            </w:r>
            <w:r>
              <w:rPr>
                <w:rFonts w:ascii="Times New Roman" w:hAnsi="Times New Roman"/>
                <w:sz w:val="24"/>
                <w:szCs w:val="26"/>
                <w:lang w:val="fr-FR"/>
              </w:rPr>
              <w:t/>
            </w:r>
            <w:r>
              <w:rPr>
                <w:rFonts w:ascii="Times New Roman" w:hAnsi="Times New Roman"/>
                <w:sz w:val="24"/>
                <w:szCs w:val="26"/>
              </w:rPr>
            </w:r>
            <w:r>
              <w:rPr>
                <w:rFonts w:ascii="Times New Roman" w:hAnsi="Times New Roman"/>
                <w:sz w:val="24"/>
                <w:szCs w:val="26"/>
              </w:rPr>
            </w:r>
          </w:p>
        </w:tc>
      </w:tr>
    </w:tbl>
    <w:p w14:paraId="19E2D24A" w14:textId="4952E10F">
      <w:pPr>
        <w:pBdr/>
        <w:tabs>
          <w:tab w:val="left" w:leader="none" w:pos="567"/>
        </w:tabs>
        <w:spacing w:after="0" w:before="120" w:line="288" w:lineRule="auto"/>
        <w:ind/>
        <w:contextualSpacing w:val="true"/>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sz w:val="28"/>
          <w:szCs w:val="28"/>
        </w:rPr>
        <w:tab/>
      </w:r>
      <w:r>
        <w:rPr>
          <w:rFonts w:ascii="Times New Roman" w:hAnsi="Times New Roman" w:eastAsia="Times New Roman" w:cs="Times New Roman"/>
          <w:b/>
          <w:sz w:val="26"/>
          <w:szCs w:val="26"/>
        </w:rPr>
        <w:t xml:space="preserve">II</w:t>
      </w:r>
      <w:r>
        <w:rPr>
          <w:rFonts w:ascii="Times New Roman" w:hAnsi="Times New Roman" w:eastAsia="Times New Roman" w:cs="Times New Roman"/>
          <w:b/>
          <w:sz w:val="26"/>
          <w:szCs w:val="26"/>
        </w:rPr>
        <w:t xml:space="preserve">I</w:t>
      </w:r>
      <w:r>
        <w:rPr>
          <w:rFonts w:ascii="Times New Roman" w:hAnsi="Times New Roman" w:eastAsia="Times New Roman" w:cs="Times New Roman"/>
          <w:b/>
          <w:bCs/>
          <w:sz w:val="26"/>
          <w:szCs w:val="26"/>
          <w:lang w:val="pt-BR"/>
        </w:rPr>
        <w:t xml:space="preserve">. </w:t>
      </w:r>
      <w:r>
        <w:rPr>
          <w:rFonts w:ascii="Times New Roman" w:hAnsi="Times New Roman" w:eastAsia="Times New Roman" w:cs="Times New Roman"/>
          <w:b/>
          <w:bCs/>
          <w:sz w:val="26"/>
          <w:szCs w:val="26"/>
          <w:lang w:val="pt-BR"/>
        </w:rPr>
        <w:t xml:space="preserve">Thẩm định </w:t>
      </w:r>
      <w:r>
        <w:rPr>
          <w:rFonts w:ascii="Times New Roman" w:hAnsi="Times New Roman" w:eastAsia="Times New Roman" w:cs="Times New Roman"/>
          <w:b/>
          <w:bCs/>
          <w:sz w:val="26"/>
          <w:szCs w:val="26"/>
          <w:lang w:val="pt-BR"/>
        </w:rPr>
        <w:t xml:space="preserve">tình hình tài chính của khách hàng</w:t>
      </w:r>
      <w:r>
        <w:rPr>
          <w:rFonts w:ascii="Times New Roman" w:hAnsi="Times New Roman" w:eastAsia="Times New Roman" w:cs="Times New Roman"/>
          <w:b/>
          <w:bCs/>
          <w:sz w:val="26"/>
          <w:szCs w:val="26"/>
          <w:lang w:val="pt-BR"/>
        </w:rPr>
      </w:r>
    </w:p>
    <w:p w14:paraId="2DAA0F91" w14:textId="6AF98933">
      <w:pPr>
        <w:pBdr/>
        <w:tabs>
          <w:tab w:val="left" w:leader="none" w:pos="567"/>
          <w:tab w:val="left" w:leader="none" w:pos="851"/>
        </w:tabs>
        <w:spacing w:after="0" w:line="288" w:lineRule="auto"/>
        <w:ind/>
        <w:rPr>
          <w:rFonts w:ascii="Times New Roman" w:hAnsi="Times New Roman" w:cs="Times New Roman"/>
          <w:b/>
          <w:bCs/>
          <w:sz w:val="26"/>
          <w:szCs w:val="26"/>
          <w:lang w:val="fr-FR"/>
        </w:rPr>
      </w:pPr>
      <w:r>
        <w:rPr>
          <w:rFonts w:ascii="Times New Roman" w:hAnsi="Times New Roman" w:cs="Times New Roman"/>
          <w:b/>
          <w:bCs/>
          <w:sz w:val="26"/>
          <w:szCs w:val="26"/>
          <w:lang w:val="fr-FR"/>
        </w:rPr>
        <w:tab/>
        <w:t xml:space="preserve">1. Căn cứ đánh giá, phân tích</w:t>
      </w:r>
      <w:r>
        <w:rPr>
          <w:rFonts w:ascii="Times New Roman" w:hAnsi="Times New Roman" w:cs="Times New Roman"/>
          <w:b/>
          <w:bCs/>
          <w:sz w:val="26"/>
          <w:szCs w:val="26"/>
          <w:lang w:val="fr-FR"/>
        </w:rPr>
      </w:r>
    </w:p>
    <w:p w14:paraId="7023E75E" w14:textId="4BC537F0">
      <w:pPr>
        <w:pBdr/>
        <w:tabs>
          <w:tab w:val="left" w:leader="none" w:pos="567"/>
        </w:tabs>
        <w:spacing w:after="0" w:line="288" w:lineRule="auto"/>
        <w:ind w:firstLine="567"/>
        <w:contextualSpacing w:val="true"/>
        <w:jc w:val="both"/>
        <w:rPr>
          <w:rFonts w:ascii="Times New Roman" w:hAnsi="Times New Roman" w:cs="Times New Roman"/>
          <w:bCs/>
          <w:sz w:val="26"/>
          <w:szCs w:val="26"/>
          <w:lang w:val="fr-FR"/>
        </w:rPr>
      </w:pPr>
      <w:r>
        <w:rPr>
          <w:rFonts w:ascii="Times New Roman" w:hAnsi="Times New Roman" w:cs="Times New Roman"/>
          <w:sz w:val="26"/>
          <w:szCs w:val="26"/>
          <w:lang w:val="fr-FR"/>
        </w:rPr>
        <w:t xml:space="preserve">Báo cáo tài chính năm ....</w:t>
      </w:r>
      <w:r>
        <w:rPr>
          <w:rFonts w:ascii="Times New Roman" w:hAnsi="Times New Roman" w:cs="Times New Roman"/>
          <w:sz w:val="26"/>
          <w:szCs w:val="26"/>
          <w:lang w:val="fr-FR"/>
        </w:rPr>
        <w:t xml:space="preserve">, báo cáo nhanh 6 tháng đầu năm ......</w:t>
      </w:r>
      <w:r>
        <w:rPr>
          <w:rFonts w:ascii="Times New Roman" w:hAnsi="Times New Roman" w:cs="Times New Roman"/>
          <w:bCs/>
          <w:sz w:val="26"/>
          <w:szCs w:val="26"/>
          <w:lang w:val="fr-FR"/>
        </w:rPr>
      </w:r>
    </w:p>
    <w:p w14:paraId="2C6FFC1B" w14:textId="3B101EC8">
      <w:pPr>
        <w:pBdr/>
        <w:spacing w:after="0" w:line="288" w:lineRule="auto"/>
        <w:ind w:firstLine="567"/>
        <w:jc w:val="both"/>
        <w:rPr>
          <w:rFonts w:ascii="Times New Roman" w:hAnsi="Times New Roman" w:eastAsia="Times New Roman" w:cs="Times New Roman"/>
          <w:b/>
          <w:sz w:val="26"/>
          <w:szCs w:val="26"/>
          <w:lang w:val="fr-FR"/>
        </w:rPr>
      </w:pPr>
      <w:r>
        <w:rPr>
          <w:rFonts w:ascii="Times New Roman" w:hAnsi="Times New Roman" w:eastAsia="Times New Roman" w:cs="Times New Roman"/>
          <w:b/>
          <w:sz w:val="26"/>
          <w:szCs w:val="26"/>
          <w:lang w:val="fr-FR"/>
        </w:rPr>
        <w:t xml:space="preserve">2. Phân tích, đánh giá về tình hình tài chính của khách hàng</w:t>
      </w:r>
      <w:r>
        <w:rPr>
          <w:rFonts w:ascii="Times New Roman" w:hAnsi="Times New Roman" w:eastAsia="Times New Roman" w:cs="Times New Roman"/>
          <w:b/>
          <w:sz w:val="26"/>
          <w:szCs w:val="26"/>
          <w:lang w:val="fr-FR"/>
        </w:rPr>
      </w:r>
    </w:p>
    <w:p w14:paraId="03B5DD93" w14:textId="77777777">
      <w:pPr>
        <w:pBdr/>
        <w:spacing w:after="0" w:line="240" w:lineRule="auto"/>
        <w:ind w:right="0" w:firstLine="540"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Bảng cân đối tài khoản rút gọn của 2 năm trước liền kề, so sánh các thời điểm.</w:t>
      </w:r>
      <w:r>
        <w:rPr>
          <w:rFonts w:ascii="Times New Roman" w:hAnsi="Times New Roman" w:eastAsia="Times New Roman" w:cs="Times New Roman"/>
          <w:sz w:val="26"/>
          <w:szCs w:val="26"/>
          <w:lang w:val="pt-BR"/>
        </w:rPr>
      </w:r>
    </w:p>
    <w:p w14:paraId="266741C4" w14:textId="5EAF5BCC">
      <w:pPr>
        <w:pBdr/>
        <w:spacing w:after="0" w:line="240" w:lineRule="auto"/>
        <w:ind w:firstLine="567"/>
        <w:jc w:val="right"/>
        <w:rPr>
          <w:rFonts w:ascii="Times New Roman" w:hAnsi="Times New Roman" w:eastAsia="Times New Roman" w:cs="Times New Roman"/>
          <w:color w:val="000000"/>
          <w:sz w:val="26"/>
          <w:szCs w:val="26"/>
          <w:lang w:val="fr-FR"/>
        </w:rPr>
      </w:pPr>
      <w:r>
        <w:rPr>
          <w:rFonts w:ascii="Times New Roman" w:hAnsi="Times New Roman" w:eastAsia="Times New Roman" w:cs="Times New Roman"/>
          <w:bCs/>
          <w:color w:val="000000"/>
          <w:sz w:val="26"/>
          <w:szCs w:val="26"/>
          <w:lang w:val="fr-FR"/>
        </w:rPr>
        <w:t xml:space="preserve">Đ</w:t>
      </w:r>
      <w:r>
        <w:rPr>
          <w:rFonts w:ascii="Times New Roman" w:hAnsi="Times New Roman" w:eastAsia="Times New Roman" w:cs="Times New Roman"/>
          <w:bCs/>
          <w:color w:val="000000"/>
          <w:sz w:val="26"/>
          <w:szCs w:val="26"/>
          <w:lang w:val="fr-FR"/>
        </w:rPr>
        <w:t xml:space="preserve">ơn vị</w:t>
      </w:r>
      <w:r>
        <w:rPr>
          <w:rFonts w:ascii="Times New Roman" w:hAnsi="Times New Roman" w:eastAsia="Times New Roman" w:cs="Times New Roman"/>
          <w:bCs/>
          <w:color w:val="000000"/>
          <w:sz w:val="26"/>
          <w:szCs w:val="26"/>
          <w:lang w:val="fr-FR"/>
        </w:rPr>
        <w:t xml:space="preserve">: triệu đồng</w:t>
      </w:r>
      <w:r>
        <w:rPr>
          <w:rFonts w:ascii="Times New Roman" w:hAnsi="Times New Roman" w:eastAsia="Times New Roman" w:cs="Times New Roman"/>
          <w:color w:val="000000"/>
          <w:sz w:val="26"/>
          <w:szCs w:val="26"/>
          <w:lang w:val="fr-FR"/>
        </w:rPr>
      </w:r>
    </w:p>
    <w:p w14:paraId="4560D39C">
      <w:pPr>
        <w:pBdr/>
        <w:spacing w:after="12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highlight w:val="none"/>
          <w:lang w:val="vi-VN"/>
        </w:rPr>
      </w:r>
      <w:r>
        <w:rPr>
          <w:rFonts w:ascii="Times New Roman" w:hAnsi="Times New Roman" w:eastAsia="Times New Roman" w:cs="Times New Roman"/>
          <w:b/>
          <w:bCs/>
          <w:sz w:val="26"/>
          <w:szCs w:val="26"/>
          <w:highlight w:val="none"/>
          <w:lang w:val="vi-VN"/>
        </w:rPr>
      </w:r>
      <w:r>
        <w:rPr>
          <w:rFonts w:ascii="Times New Roman" w:hAnsi="Times New Roman" w:eastAsia="Times New Roman" w:cs="Times New Roman"/>
          <w:b/>
          <w:bCs/>
          <w:sz w:val="26"/>
          <w:szCs w:val="26"/>
          <w:highlight w:val="none"/>
          <w:lang w:val="vi-VN"/>
        </w:rPr>
      </w:r>
    </w:p>
    <w:p w14:paraId="727F505F" w14:textId="20BEED2E">
      <w:pPr>
        <w:pBdr/>
        <w:spacing w:after="120" w:before="120" w:line="240" w:lineRule="auto"/>
        <w:ind w:firstLine="567"/>
        <w:jc w:val="both"/>
        <w:rPr>
          <w:rFonts w:ascii="Times New Roman" w:hAnsi="Times New Roman" w:eastAsia="Times New Roman" w:cs="Times New Roman"/>
          <w:b/>
          <w:bCs/>
          <w:sz w:val="26"/>
          <w:szCs w:val="26"/>
          <w:highlight w:val="none"/>
          <w:lang w:val="vi-VN"/>
        </w:rPr>
      </w:pPr>
      <w:r>
        <w:rPr>
          <w:rFonts w:ascii="Times New Roman" w:hAnsi="Times New Roman" w:eastAsia="Times New Roman" w:cs="Times New Roman"/>
          <w:b/>
          <w:bCs/>
          <w:sz w:val="26"/>
          <w:szCs w:val="26"/>
          <w:lang w:val="en-AU"/>
        </w:rPr>
        <w:t xml:space="preserve">2.1.</w:t>
      </w:r>
      <w:r>
        <w:rPr>
          <w:rFonts w:ascii="Times New Roman" w:hAnsi="Times New Roman" w:eastAsia="Times New Roman" w:cs="Times New Roman"/>
          <w:b/>
          <w:bCs/>
          <w:sz w:val="26"/>
          <w:szCs w:val="26"/>
          <w:lang w:val="vi-VN"/>
        </w:rPr>
        <w:t xml:space="preserve"> </w:t>
      </w:r>
      <w:r>
        <w:rPr>
          <w:rFonts w:ascii="Times New Roman" w:hAnsi="Times New Roman" w:eastAsia="Times New Roman" w:cs="Times New Roman"/>
          <w:b/>
          <w:bCs/>
          <w:sz w:val="26"/>
          <w:szCs w:val="26"/>
        </w:rPr>
        <w:t xml:space="preserve">Về t</w:t>
      </w:r>
      <w:r>
        <w:rPr>
          <w:rFonts w:ascii="Times New Roman" w:hAnsi="Times New Roman" w:eastAsia="Times New Roman" w:cs="Times New Roman"/>
          <w:b/>
          <w:bCs/>
          <w:sz w:val="26"/>
          <w:szCs w:val="26"/>
          <w:lang w:val="vi-VN"/>
        </w:rPr>
        <w:t xml:space="preserve">ài sản</w:t>
      </w:r>
      <w:r>
        <w:rPr>
          <w:rFonts w:ascii="Times New Roman" w:hAnsi="Times New Roman" w:eastAsia="Times New Roman" w:cs="Times New Roman"/>
          <w:sz w:val="26"/>
          <w:szCs w:val="26"/>
        </w:rPr>
      </w:r>
    </w:p>
    <w:p w14:paraId="193B3A6F" w14:textId="11D5F1DB">
      <w:pPr>
        <w:pBdr/>
        <w:spacing w:after="120" w:before="120" w:line="240" w:lineRule="auto"/>
        <w:ind w:firstLine="567"/>
        <w:jc w:val="both"/>
        <w:rPr>
          <w:rFonts w:ascii="Times New Roman" w:hAnsi="Times New Roman" w:cs="Times New Roman"/>
          <w:sz w:val="26"/>
          <w:szCs w:val="26"/>
          <w:lang w:val="fr-FR"/>
        </w:rPr>
      </w:pPr>
      <w:r>
        <w:rPr>
          <w:rFonts w:ascii="Times New Roman" w:hAnsi="Times New Roman" w:cs="Times New Roman"/>
          <w:sz w:val="26"/>
          <w:szCs w:val="26"/>
        </w:rPr>
        <w:t xml:space="preserve">Tổng tài sản của doanh nghiệp tại th</w:t>
      </w:r>
      <w:r>
        <w:rPr>
          <w:rFonts w:ascii="Times New Roman" w:hAnsi="Times New Roman" w:cs="Times New Roman"/>
          <w:sz w:val="26"/>
          <w:szCs w:val="26"/>
        </w:rPr>
        <w:t xml:space="preserve">ời điểm 31/12/2024 là 20.708 triệu đồng, giảm 4.688 triệu đồng (-18,46%) so với mức 25.396 triệu đồng tại 31/12/2023. Sự sụt giảm này chủ yếu đến từ việc tái cơ cấu tài sản ngắn hạn, theo hướng giảm tồn kho, thu hồi công nợ và sử dụng tiền mặt hiệu quả hơn</w:t>
      </w:r>
      <w:r>
        <w:rPr>
          <w:rFonts w:ascii="Times New Roman" w:hAnsi="Times New Roman" w:cs="Times New Roman"/>
          <w:sz w:val="26"/>
          <w:szCs w:val="26"/>
          <w:lang w:val="fr-FR"/>
        </w:rPr>
        <w:t xml:space="preserve">. </w:t>
      </w:r>
      <w:r>
        <w:rPr>
          <w:rFonts w:ascii="Times New Roman" w:hAnsi="Times New Roman" w:cs="Times New Roman"/>
          <w:sz w:val="26"/>
          <w:szCs w:val="26"/>
          <w:lang w:val="fr-FR"/>
        </w:rPr>
        <w:t xml:space="preserve">Cụ thể :</w:t>
      </w:r>
      <w:r>
        <w:rPr>
          <w:rFonts w:ascii="Times New Roman" w:hAnsi="Times New Roman" w:cs="Times New Roman"/>
          <w:sz w:val="26"/>
          <w:szCs w:val="26"/>
          <w:lang w:val="fr-FR"/>
        </w:rPr>
      </w:r>
    </w:p>
    <w:p w14:paraId="103D79C9" w14:textId="77777777">
      <w:pPr>
        <w:pBdr/>
        <w:spacing w:after="120" w:before="120" w:line="240" w:lineRule="auto"/>
        <w:ind w:firstLine="567"/>
        <w:jc w:val="both"/>
        <w:rPr>
          <w:rFonts w:ascii="Times New Roman" w:hAnsi="Times New Roman" w:eastAsia="Times New Roman" w:cs="Times New Roman"/>
          <w:i/>
          <w:iCs/>
          <w:sz w:val="26"/>
          <w:szCs w:val="26"/>
        </w:rPr>
      </w:pPr>
      <w:r>
        <w:rPr>
          <w:rFonts w:ascii="Times New Roman" w:hAnsi="Times New Roman" w:eastAsia="Times New Roman" w:cs="Times New Roman"/>
          <w:b/>
          <w:bCs/>
          <w:i/>
          <w:iCs/>
          <w:sz w:val="26"/>
          <w:szCs w:val="26"/>
        </w:rPr>
        <w:t xml:space="preserve">a) </w:t>
      </w:r>
      <w:r>
        <w:rPr>
          <w:rFonts w:ascii="Times New Roman" w:hAnsi="Times New Roman" w:eastAsia="Times New Roman" w:cs="Times New Roman"/>
          <w:b/>
          <w:i/>
          <w:iCs/>
          <w:sz w:val="26"/>
          <w:szCs w:val="26"/>
        </w:rPr>
        <w:t xml:space="preserve">Đánh giá tài sản ngắn hạn</w:t>
      </w:r>
      <w:r>
        <w:rPr>
          <w:rFonts w:ascii="Times New Roman" w:hAnsi="Times New Roman" w:eastAsia="Times New Roman" w:cs="Times New Roman"/>
          <w:i/>
          <w:iCs/>
          <w:sz w:val="26"/>
          <w:szCs w:val="26"/>
        </w:rPr>
      </w:r>
    </w:p>
    <w:p w14:paraId="254F4D0D" w14:textId="1977FD8C">
      <w:pPr>
        <w:pBdr/>
        <w:spacing w:after="12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Tổng tài sản ngắn hạn của doanh nghiệp kỳ này đạt 25.843,92 tỷ đồng, tăng 6.238,67 tỷ đồng (31,82%) so với kỳ trước, cho thấy sự mở rộng đáng kể về quy mô hoạt động. Cơ cấu tài sản ngắn hạn chiếm tỷ trọng lớn trong tổng tài sản, tăng từ 76,09% lên 81,75%, phản ánh đặc thù của doanh nghiệp thương mại với nhu cầu vốn lưu động cao. Tiền và các khoản tương đương tiền tăng 28,34% lên 2.341,65 tỷ đồng, duy trì tỷ trọng ổn định khoảng 9% trong TSNH, cho thấy khả năng thanh toán tức thời được duy trì. Các khoản phải thu khách hàng tăng 32,51% lên 6.627,01 tỷ đồng, nhưng theo thông tin bổ sung, đây là các khoản phải thu từ đối tác lâu năm, uy tín và không có dự phòng phải thu khó đòi, giảm thiểu rủi ro tín dụng. Hàng tồn kho tăng mạnh 32,92% lên 16.223,90 tỷ đồng, chiếm 62,77% TSNH, phù hợp với chiến lược tích trữ để đáp ứng nhu cầu cuối năm và tránh biến động giá, đồng thời được bảo quản tốt. Với quy mô tài sản ngắn hạn lớn và chất lượng được đánh giá tốt, doanh nghiệp có nền tảng vững chắc để đảm bảo nghĩa vụ nợ ngắn hạn.</w:t>
      </w:r>
      <w:r>
        <w:rPr>
          <w:rFonts w:ascii="Times New Roman" w:hAnsi="Times New Roman" w:cs="Times New Roman"/>
          <w:sz w:val="26"/>
          <w:szCs w:val="26"/>
        </w:rPr>
      </w:r>
    </w:p>
    <w:p w14:paraId="69D8EEA6" w14:textId="4EC86694">
      <w:pPr>
        <w:pBdr/>
        <w:tabs>
          <w:tab w:val="num" w:leader="none" w:pos="720"/>
        </w:tabs>
        <w:spacing w:after="12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Các khoản phải thu ngắn hạn giảm từ 4.506 triệu đồng còn 3.847 triệu đồng, giảm 14,62%, phản ánh hiệu quả trong công tác thu hồi công nợ</w:t>
      </w:r>
      <w:r>
        <w:rPr>
          <w:rFonts w:ascii="Times New Roman" w:hAnsi="Times New Roman" w:cs="Times New Roman"/>
          <w:sz w:val="26"/>
          <w:szCs w:val="26"/>
        </w:rPr>
        <w:t xml:space="preserve">, giảm thiểu rủi ro phát sinh nợ khó đòi</w:t>
      </w:r>
      <w:r>
        <w:rPr>
          <w:rFonts w:ascii="Times New Roman" w:hAnsi="Times New Roman" w:cs="Times New Roman"/>
          <w:sz w:val="26"/>
          <w:szCs w:val="26"/>
        </w:rPr>
        <w:t xml:space="preserve">. Các khoản phải thu của Công ty là khoản phải thu của đối tác thân thiết, có quan hệ làm ăn lâu năm, chưa từng phát sinh nợ quá hạn, khó đòi vì vậy Công ty không tiến hành thực hiện trích lập dự phòng các khoản phải thu</w:t>
      </w:r>
      <w:r>
        <w:rPr>
          <w:rFonts w:ascii="Times New Roman" w:hAnsi="Times New Roman" w:cs="Times New Roman"/>
          <w:sz w:val="26"/>
          <w:szCs w:val="26"/>
        </w:rPr>
        <w:t xml:space="preserve">.</w:t>
      </w:r>
      <w:r>
        <w:rPr>
          <w:rFonts w:ascii="Times New Roman" w:hAnsi="Times New Roman" w:cs="Times New Roman"/>
          <w:sz w:val="26"/>
          <w:szCs w:val="26"/>
        </w:rPr>
        <w:t xml:space="preserve"> Cụ thể về các khoản phải thu đến thời điểm 31/12/2024 như sau:</w:t>
      </w:r>
      <w:r>
        <w:rPr>
          <w:rFonts w:ascii="Times New Roman" w:hAnsi="Times New Roman" w:cs="Times New Roman"/>
          <w:sz w:val="26"/>
          <w:szCs w:val="26"/>
        </w:rPr>
      </w:r>
    </w:p>
    <w:p w14:paraId="42484905" w14:textId="51B79BF7">
      <w:pPr>
        <w:pBdr/>
        <w:tabs>
          <w:tab w:val="num" w:leader="none" w:pos="720"/>
        </w:tabs>
        <w:spacing w:after="12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Hàng tồn kho giảm từ 12.182 triệu đồng xuống còn 11.168 triệu đồng (-8,32%),</w:t>
      </w:r>
      <w:r>
        <w:rPr>
          <w:rFonts w:ascii="Times New Roman" w:hAnsi="Times New Roman" w:cs="Times New Roman"/>
          <w:sz w:val="26"/>
          <w:szCs w:val="26"/>
        </w:rPr>
        <w:t xml:space="preserve"> chủ yếu là các loại mặt hàng điện tử, điện gia dụng. Hàng hóa trong kho có phẩm chất tốt, có xuất xứ rõ ràng, mẫu mã đang thịnh hành và được ưu chuộng trên thị trường. Điều này</w:t>
      </w:r>
      <w:r>
        <w:rPr>
          <w:rFonts w:ascii="Times New Roman" w:hAnsi="Times New Roman" w:cs="Times New Roman"/>
          <w:sz w:val="26"/>
          <w:szCs w:val="26"/>
        </w:rPr>
        <w:t xml:space="preserve"> cho thấy doanh nghiệp kiểm soát hàng tồn hiệu quả, tránh tình trạng ứ đọng vốn và giảm thiểu rủi ro hao hụt</w:t>
      </w:r>
      <w:r>
        <w:rPr>
          <w:rFonts w:ascii="Times New Roman" w:hAnsi="Times New Roman" w:cs="Times New Roman"/>
          <w:sz w:val="26"/>
          <w:szCs w:val="26"/>
        </w:rPr>
        <w:t xml:space="preserve">, giảm sút phẩm chất hàng hóa</w:t>
      </w:r>
      <w:r>
        <w:rPr>
          <w:rFonts w:ascii="Times New Roman" w:hAnsi="Times New Roman" w:cs="Times New Roman"/>
          <w:sz w:val="26"/>
          <w:szCs w:val="26"/>
        </w:rPr>
        <w:t xml:space="preserve">.</w:t>
      </w:r>
      <w:r>
        <w:rPr>
          <w:rFonts w:ascii="Times New Roman" w:hAnsi="Times New Roman" w:cs="Times New Roman"/>
          <w:sz w:val="26"/>
          <w:szCs w:val="26"/>
        </w:rPr>
        <w:t xml:space="preserve"> Cụ thể</w:t>
      </w:r>
      <w:r>
        <w:rPr>
          <w:rFonts w:ascii="Times New Roman" w:hAnsi="Times New Roman" w:cs="Times New Roman"/>
          <w:sz w:val="26"/>
          <w:szCs w:val="26"/>
        </w:rPr>
        <w:t xml:space="preserve"> danh mục hàng tồn kho như sau:</w:t>
      </w:r>
      <w:r>
        <w:rPr>
          <w:rFonts w:ascii="Times New Roman" w:hAnsi="Times New Roman" w:cs="Times New Roman"/>
          <w:sz w:val="26"/>
          <w:szCs w:val="26"/>
        </w:rPr>
        <w:t xml:space="preserve"> </w:t>
      </w:r>
      <w:r>
        <w:rPr>
          <w:rFonts w:ascii="Times New Roman" w:hAnsi="Times New Roman" w:cs="Times New Roman"/>
          <w:sz w:val="26"/>
          <w:szCs w:val="26"/>
        </w:rPr>
      </w:r>
    </w:p>
    <w:p w14:paraId="6A26222D" w14:textId="1C174112">
      <w:pPr>
        <w:pBdr/>
        <w:tabs>
          <w:tab w:val="num" w:leader="none" w:pos="720"/>
        </w:tabs>
        <w:spacing w:after="120" w:before="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Tài sản ngắn hạn khác cũng được tiết giảm nhẹ từ 614 triệu đồng còn 507 triệu đồng (-17,43%), thể hiện xu hướng tối ưu cấu trúc tài sản lưu động.</w:t>
      </w:r>
      <w:r>
        <w:rPr>
          <w:rFonts w:ascii="Times New Roman" w:hAnsi="Times New Roman" w:cs="Times New Roman"/>
          <w:sz w:val="26"/>
          <w:szCs w:val="26"/>
        </w:rPr>
        <w:t xml:space="preserve"> Trong đó chủ yếu là thuế giá trị gia tăng được khấu trừ</w:t>
      </w:r>
      <w:r>
        <w:rPr>
          <w:rFonts w:ascii="Times New Roman" w:hAnsi="Times New Roman" w:cs="Times New Roman"/>
          <w:sz w:val="26"/>
          <w:szCs w:val="26"/>
        </w:rPr>
        <w:t xml:space="preserve">, tài sản ngắn hạn khác là lượng hàng hóa phẩm chất kém hiện đang còn tồn kho</w:t>
      </w:r>
      <w:r>
        <w:rPr>
          <w:rFonts w:ascii="Times New Roman" w:hAnsi="Times New Roman" w:cs="Times New Roman"/>
          <w:sz w:val="26"/>
          <w:szCs w:val="26"/>
        </w:rPr>
        <w:t xml:space="preserve">.</w:t>
      </w:r>
      <w:r>
        <w:rPr>
          <w:rFonts w:ascii="Times New Roman" w:hAnsi="Times New Roman" w:cs="Times New Roman"/>
          <w:sz w:val="26"/>
          <w:szCs w:val="26"/>
        </w:rPr>
      </w:r>
    </w:p>
    <w:p w14:paraId="50BDA954" w14:textId="77777777">
      <w:pPr>
        <w:pBdr/>
        <w:spacing w:after="120" w:before="120" w:line="240" w:lineRule="auto"/>
        <w:ind w:firstLine="567"/>
        <w:jc w:val="both"/>
        <w:rPr>
          <w:rFonts w:ascii="Times New Roman" w:hAnsi="Times New Roman" w:eastAsia="Times New Roman" w:cs="Times New Roman"/>
          <w:b/>
          <w:i/>
          <w:sz w:val="26"/>
          <w:szCs w:val="26"/>
          <w:lang w:val="fr-FR"/>
        </w:rPr>
      </w:pPr>
      <w:r>
        <w:rPr>
          <w:rFonts w:ascii="Times New Roman" w:hAnsi="Times New Roman" w:eastAsia="Times New Roman" w:cs="Times New Roman"/>
          <w:b/>
          <w:i/>
          <w:sz w:val="26"/>
          <w:szCs w:val="26"/>
          <w:lang w:val="fr-FR"/>
        </w:rPr>
        <w:t xml:space="preserve">b) Đánh giá tài sản dài hạn </w:t>
      </w:r>
      <w:r>
        <w:rPr>
          <w:rFonts w:ascii="Times New Roman" w:hAnsi="Times New Roman" w:eastAsia="Times New Roman" w:cs="Times New Roman"/>
          <w:b/>
          <w:i/>
          <w:sz w:val="26"/>
          <w:szCs w:val="26"/>
          <w:lang w:val="fr-FR"/>
        </w:rPr>
      </w:r>
    </w:p>
    <w:p w14:paraId="67265B84">
      <w:pPr>
        <w:pBdr/>
        <w:spacing w:after="120" w:before="120" w:line="240" w:lineRule="auto"/>
        <w:ind w:firstLine="567"/>
        <w:jc w:val="both"/>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w:t xml:space="preserve">Tổng tài sản dài hạn của doanh nghiệp kỳ này là 5.767,22 tỷ đồng, giảm 418,92 triệu đồng (6,77%) so với kỳ trước. Sự giảm này chủ yếu do tài sản cố định giảm tương ứng, từ 6.186,13 tỷ đồng xuống 5.767,22 tỷ đồng. Nguyên giá tài sản cố định không thay đổi ở mức 8.744,88 tỷ đồng, trong khi giá trị hao mòn lũy kế tăng 418,92 triệu đồng (16,37%) lên 2.977,67 tỷ đồng, cho thấy doanh nghiệp đang tiếp tục khấu hao tài sản hiện có mà không có đầu tư mới đáng kể vào tài sản cố định trong kỳ. Tỷ trọng tài sản dài hạn trong tổng tài sản giảm từ 23,98% xuống 18,24%, phù hợp với đặc thù của một doanh nghiệp thương mại tập trung vào luân chuyển hàng hóa. Mặc dù không có đầu tư mới, quy mô tài sản cố định hiện tại vẫn đủ để hỗ trợ hoạt động kinh doanh cốt lõi, đặc biệt là các cơ sở kinh doanh xăng dầu và vật liệu xây dựng được tách biệt và tuân thủ quy định an toàn.</w:t>
      </w: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w:r>
    </w:p>
    <w:p w14:paraId="1715EED5" w14:textId="39676AEA">
      <w:pPr>
        <w:pBdr/>
        <w:spacing w:after="120" w:before="120" w:line="240" w:lineRule="auto"/>
        <w:ind w:firstLine="567"/>
        <w:jc w:val="both"/>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Tài sản dài hạn tại 31/12/2024 là 1.358 triệu đồng, giảm 360 triệu đồng (-20,94%) so với mức 1.718 triệu đồng năm 2023</w:t>
      </w:r>
      <w:r>
        <w:rPr>
          <w:rFonts w:ascii="Times New Roman" w:hAnsi="Times New Roman" w:eastAsia="Times New Roman" w:cs="Times New Roman"/>
          <w:sz w:val="26"/>
          <w:szCs w:val="26"/>
        </w:rPr>
        <w:t xml:space="preserve">, giảm chủ yếu do khấu hao tài sản định kỳ hàng năm.</w:t>
      </w:r>
      <w:r>
        <w:rPr>
          <w:rFonts w:ascii="Times New Roman" w:hAnsi="Times New Roman" w:eastAsia="Times New Roman" w:cs="Times New Roman"/>
          <w:sz w:val="26"/>
          <w:szCs w:val="26"/>
        </w:rPr>
      </w:r>
    </w:p>
    <w:p w14:paraId="7FE6E325" w14:textId="17A08B35">
      <w:pPr>
        <w:pBdr/>
        <w:spacing w:after="120" w:before="120" w:line="240" w:lineRule="auto"/>
        <w:ind w:firstLine="567"/>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lang w:val="fr-FR"/>
        </w:rPr>
        <w:t xml:space="preserve">Tài sản cố định</w:t>
      </w:r>
      <w:r>
        <w:rPr>
          <w:rFonts w:ascii="Times New Roman" w:hAnsi="Times New Roman" w:eastAsia="Times New Roman" w:cs="Times New Roman"/>
          <w:sz w:val="26"/>
          <w:szCs w:val="26"/>
          <w:lang w:val="fr-FR"/>
        </w:rPr>
        <w:t xml:space="preserve"> hữu hình</w:t>
      </w:r>
      <w:r>
        <w:rPr>
          <w:rFonts w:ascii="Times New Roman" w:hAnsi="Times New Roman" w:eastAsia="Times New Roman" w:cs="Times New Roman"/>
          <w:sz w:val="26"/>
          <w:szCs w:val="26"/>
          <w:lang w:val="fr-FR"/>
        </w:rPr>
        <w:t xml:space="preserve"> của </w:t>
      </w:r>
      <w:r>
        <w:rPr>
          <w:rFonts w:ascii="Times New Roman" w:hAnsi="Times New Roman" w:eastAsia="Times New Roman" w:cs="Times New Roman"/>
          <w:sz w:val="26"/>
          <w:szCs w:val="26"/>
          <w:lang w:val="fr-FR"/>
        </w:rPr>
        <w:t xml:space="preserve">Công ty bao gồm</w:t>
      </w:r>
      <w:r>
        <w:rPr>
          <w:rFonts w:ascii="Times New Roman" w:hAnsi="Times New Roman" w:eastAsia="Times New Roman" w:cs="Times New Roman"/>
          <w:sz w:val="26"/>
          <w:szCs w:val="26"/>
          <w:lang w:val="fr-FR"/>
        </w:rPr>
        <w:t xml:space="preserve"> phương tiện vận tải, </w:t>
      </w:r>
      <w:r>
        <w:rPr>
          <w:rFonts w:ascii="Times New Roman" w:hAnsi="Times New Roman" w:eastAsia="Times New Roman" w:cs="Times New Roman"/>
          <w:sz w:val="26"/>
          <w:szCs w:val="26"/>
          <w:lang w:val="fr-FR"/>
        </w:rPr>
        <w:t xml:space="preserve">máy móc</w:t>
      </w:r>
      <w:r>
        <w:rPr>
          <w:rFonts w:ascii="Times New Roman" w:hAnsi="Times New Roman" w:eastAsia="Times New Roman" w:cs="Times New Roman"/>
          <w:sz w:val="26"/>
          <w:szCs w:val="26"/>
          <w:lang w:val="fr-FR"/>
        </w:rPr>
        <w:t xml:space="preserve"> thiết bị phục vụ sản xuất kinh doanh, cụ thể </w:t>
      </w:r>
      <w:r>
        <w:rPr>
          <w:rFonts w:ascii="Times New Roman" w:hAnsi="Times New Roman" w:eastAsia="Times New Roman" w:cs="Times New Roman"/>
          <w:sz w:val="26"/>
          <w:szCs w:val="26"/>
          <w:lang w:val="fr-FR"/>
        </w:rPr>
        <w:t xml:space="preserve">như sau:</w:t>
      </w:r>
      <w:r>
        <w:rPr>
          <w:rFonts w:ascii="Times New Roman" w:hAnsi="Times New Roman" w:eastAsia="Times New Roman" w:cs="Times New Roman"/>
          <w:sz w:val="26"/>
          <w:szCs w:val="26"/>
          <w:lang w:val="fr-FR"/>
        </w:rPr>
      </w:r>
    </w:p>
    <w:p w14:paraId="57A50351" w14:textId="475D8CA1">
      <w:pPr>
        <w:pBdr/>
        <w:spacing w:after="0" w:line="288" w:lineRule="auto"/>
        <w:ind w:firstLine="567"/>
        <w:jc w:val="right"/>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Đ</w:t>
      </w:r>
      <w:r>
        <w:rPr>
          <w:rFonts w:ascii="Times New Roman" w:hAnsi="Times New Roman" w:eastAsia="Times New Roman" w:cs="Times New Roman"/>
          <w:sz w:val="26"/>
          <w:szCs w:val="26"/>
          <w:lang w:val="fr-FR"/>
        </w:rPr>
        <w:t xml:space="preserve">ơ</w:t>
      </w:r>
      <w:r>
        <w:rPr>
          <w:rFonts w:ascii="Times New Roman" w:hAnsi="Times New Roman" w:eastAsia="Times New Roman" w:cs="Times New Roman"/>
          <w:sz w:val="26"/>
          <w:szCs w:val="26"/>
          <w:lang w:val="fr-FR"/>
        </w:rPr>
        <w:t xml:space="preserve">n vị : đồng</w:t>
      </w:r>
      <w:r>
        <w:rPr>
          <w:rFonts w:ascii="Times New Roman" w:hAnsi="Times New Roman" w:eastAsia="Times New Roman" w:cs="Times New Roman"/>
          <w:sz w:val="26"/>
          <w:szCs w:val="26"/>
          <w:lang w:val="fr-FR"/>
        </w:rPr>
      </w:r>
    </w:p>
    <w:tbl>
      <w:tblPr>
        <w:tblW w:w="5000" w:type="pct"/>
        <w:tblBorders/>
        <w:tblLook w:val="04A0" w:firstRow="1" w:lastRow="0" w:firstColumn="1" w:lastColumn="0" w:noHBand="0" w:noVBand="1"/>
      </w:tblPr>
      <w:tblGrid>
        <w:gridCol w:w="936"/>
        <w:gridCol w:w="5854"/>
        <w:gridCol w:w="2491"/>
      </w:tblGrid>
      <w:tr>
        <w:trPr>
          <w:trHeight w:val="483"/>
        </w:trPr>
        <w:tc>
          <w:tcPr>
            <w:tcBorders>
              <w:top w:val="single" w:color="auto" w:sz="4" w:space="0"/>
              <w:left w:val="single" w:color="auto" w:sz="4" w:space="0"/>
              <w:bottom w:val="single" w:color="auto" w:sz="4" w:space="0"/>
              <w:right w:val="single" w:color="auto" w:sz="4" w:space="0"/>
            </w:tcBorders>
            <w:tcW w:w="546" w:type="pct"/>
            <w:vAlign w:val="center"/>
            <w:vMerge w:val="restart"/>
            <w:textDirection w:val="lrTb"/>
            <w:noWrap/>
          </w:tcPr>
          <w:p w14:paraId="5438441D" w14:textId="53494801">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eastAsia="Times New Roman" w:cs="Times New Roman"/>
                <w:b/>
                <w:bCs/>
                <w:sz w:val="26"/>
                <w:szCs w:val="26"/>
              </w:rPr>
            </w:r>
          </w:p>
        </w:tc>
        <w:tc>
          <w:tcPr>
            <w:tcBorders>
              <w:top w:val="single" w:color="auto" w:sz="4" w:space="0"/>
              <w:left w:val="single" w:color="auto" w:sz="4" w:space="0"/>
              <w:bottom w:val="single" w:color="auto" w:sz="4" w:space="0"/>
              <w:right w:val="single" w:color="auto" w:sz="4" w:space="0"/>
            </w:tcBorders>
            <w:tcW w:w="3195" w:type="pct"/>
            <w:vAlign w:val="center"/>
            <w:vMerge w:val="restart"/>
            <w:textDirection w:val="lrTb"/>
            <w:noWrap/>
          </w:tcPr>
          <w:p w14:paraId="0D99F789" w14:textId="77777777">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 TÊN TÀI SẢN </w:t>
            </w:r>
            <w:r>
              <w:rPr>
                <w:rFonts w:ascii="Times New Roman" w:hAnsi="Times New Roman" w:eastAsia="Times New Roman" w:cs="Times New Roman"/>
                <w:b/>
                <w:bCs/>
                <w:sz w:val="26"/>
                <w:szCs w:val="26"/>
              </w:rPr>
            </w:r>
          </w:p>
        </w:tc>
        <w:tc>
          <w:tcPr>
            <w:tcBorders>
              <w:top w:val="single" w:color="auto" w:sz="4" w:space="0"/>
              <w:left w:val="single" w:color="auto" w:sz="4" w:space="0"/>
              <w:bottom w:val="single" w:color="000000" w:sz="4" w:space="0"/>
              <w:right w:val="single" w:color="auto" w:sz="4" w:space="0"/>
            </w:tcBorders>
            <w:tcW w:w="1259" w:type="pct"/>
            <w:vAlign w:val="center"/>
            <w:vMerge w:val="restart"/>
            <w:textDirection w:val="lrTb"/>
            <w:noWrap w:val="false"/>
          </w:tcPr>
          <w:p w14:paraId="108AAA93" w14:textId="77777777">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GIÁ TRỊ CUỐI KỲ</w:t>
            </w:r>
            <w:r>
              <w:rPr>
                <w:rFonts w:ascii="Times New Roman" w:hAnsi="Times New Roman" w:eastAsia="Times New Roman" w:cs="Times New Roman"/>
                <w:b/>
                <w:bCs/>
                <w:sz w:val="26"/>
                <w:szCs w:val="26"/>
              </w:rPr>
            </w:r>
          </w:p>
        </w:tc>
      </w:tr>
      <w:tr>
        <w:trPr>
          <w:trHeight w:val="276"/>
        </w:trPr>
        <w:tc>
          <w:tcPr>
            <w:tcBorders>
              <w:top w:val="none" w:color="000000" w:sz="4" w:space="0"/>
              <w:left w:val="single" w:color="auto" w:sz="4" w:space="0"/>
              <w:bottom w:val="single" w:color="auto" w:sz="4" w:space="0"/>
              <w:right w:val="single" w:color="auto" w:sz="4" w:space="0"/>
            </w:tcBorders>
            <w:tcW w:w="546" w:type="pct"/>
            <w:vAlign w:val="center"/>
            <w:textDirection w:val="lrTb"/>
            <w:noWrap/>
          </w:tcPr>
          <w:p w14:paraId="2277C9B8" w14:textId="126B30FB">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3195" w:type="pct"/>
            <w:vAlign w:val="center"/>
            <w:textDirection w:val="lrTb"/>
            <w:noWrap/>
          </w:tcPr>
          <w:p w14:paraId="68826B16" w14:textId="36FAEC55">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Xe ô tô tải For</w:t>
            </w:r>
            <w:r>
              <w:rPr>
                <w:rFonts w:ascii="Times New Roman" w:hAnsi="Times New Roman" w:eastAsia="Times New Roman" w:cs="Times New Roman"/>
                <w:sz w:val="26"/>
                <w:szCs w:val="26"/>
              </w:rPr>
              <w:t xml:space="preserve">d T</w:t>
            </w:r>
            <w:r>
              <w:rPr>
                <w:rFonts w:ascii="Times New Roman" w:hAnsi="Times New Roman" w:eastAsia="Times New Roman" w:cs="Times New Roman"/>
                <w:sz w:val="26"/>
                <w:szCs w:val="26"/>
              </w:rPr>
              <w:t xml:space="preserve">ransi</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1259" w:type="pct"/>
            <w:vAlign w:val="center"/>
            <w:textDirection w:val="lrTb"/>
            <w:noWrap/>
          </w:tcPr>
          <w:p w14:paraId="28AD2224"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108.288.000 </w:t>
            </w:r>
            <w:r>
              <w:rPr>
                <w:rFonts w:ascii="Times New Roman" w:hAnsi="Times New Roman" w:eastAsia="Times New Roman" w:cs="Times New Roman"/>
                <w:sz w:val="26"/>
                <w:szCs w:val="26"/>
              </w:rPr>
            </w:r>
          </w:p>
        </w:tc>
      </w:tr>
      <w:tr>
        <w:trPr>
          <w:trHeight w:val="276"/>
        </w:trPr>
        <w:tc>
          <w:tcPr>
            <w:tcBorders>
              <w:top w:val="none" w:color="000000" w:sz="4" w:space="0"/>
              <w:left w:val="single" w:color="auto" w:sz="4" w:space="0"/>
              <w:bottom w:val="single" w:color="auto" w:sz="4" w:space="0"/>
              <w:right w:val="single" w:color="auto" w:sz="4" w:space="0"/>
            </w:tcBorders>
            <w:tcW w:w="546" w:type="pct"/>
            <w:vAlign w:val="center"/>
            <w:textDirection w:val="lrTb"/>
            <w:noWrap/>
          </w:tcPr>
          <w:p w14:paraId="4575E7E6" w14:textId="5EA09126">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3195" w:type="pct"/>
            <w:vAlign w:val="center"/>
            <w:textDirection w:val="lrTb"/>
            <w:noWrap/>
          </w:tcPr>
          <w:p w14:paraId="574E302E"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Xe du lịch BMW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1259" w:type="pct"/>
            <w:vAlign w:val="center"/>
            <w:textDirection w:val="lrTb"/>
            <w:noWrap/>
          </w:tcPr>
          <w:p w14:paraId="1A3D246A"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797.215.075 </w:t>
            </w:r>
            <w:r>
              <w:rPr>
                <w:rFonts w:ascii="Times New Roman" w:hAnsi="Times New Roman" w:eastAsia="Times New Roman" w:cs="Times New Roman"/>
                <w:sz w:val="26"/>
                <w:szCs w:val="26"/>
              </w:rPr>
            </w:r>
          </w:p>
        </w:tc>
      </w:tr>
      <w:tr>
        <w:trPr>
          <w:trHeight w:val="276"/>
        </w:trPr>
        <w:tc>
          <w:tcPr>
            <w:tcBorders>
              <w:top w:val="none" w:color="000000" w:sz="4" w:space="0"/>
              <w:left w:val="single" w:color="auto" w:sz="4" w:space="0"/>
              <w:bottom w:val="single" w:color="auto" w:sz="4" w:space="0"/>
              <w:right w:val="single" w:color="auto" w:sz="4" w:space="0"/>
            </w:tcBorders>
            <w:tcW w:w="546" w:type="pct"/>
            <w:vAlign w:val="center"/>
            <w:textDirection w:val="lrTb"/>
            <w:noWrap/>
          </w:tcPr>
          <w:p w14:paraId="4D11312A" w14:textId="3A324621">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3195" w:type="pct"/>
            <w:vAlign w:val="center"/>
            <w:textDirection w:val="lrTb"/>
            <w:noWrap/>
          </w:tcPr>
          <w:p w14:paraId="27980415"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Xe ô tô tải KIA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1259" w:type="pct"/>
            <w:vAlign w:val="center"/>
            <w:textDirection w:val="lrTb"/>
            <w:noWrap/>
          </w:tcPr>
          <w:p w14:paraId="60AE2BB1"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168.523.200 </w:t>
            </w:r>
            <w:r>
              <w:rPr>
                <w:rFonts w:ascii="Times New Roman" w:hAnsi="Times New Roman" w:eastAsia="Times New Roman" w:cs="Times New Roman"/>
                <w:sz w:val="26"/>
                <w:szCs w:val="26"/>
              </w:rPr>
            </w:r>
          </w:p>
        </w:tc>
      </w:tr>
      <w:tr>
        <w:trPr>
          <w:trHeight w:val="276"/>
        </w:trPr>
        <w:tc>
          <w:tcPr>
            <w:tcBorders>
              <w:top w:val="none" w:color="000000" w:sz="4" w:space="0"/>
              <w:left w:val="single" w:color="auto" w:sz="4" w:space="0"/>
              <w:bottom w:val="single" w:color="auto" w:sz="4" w:space="0"/>
              <w:right w:val="single" w:color="auto" w:sz="4" w:space="0"/>
            </w:tcBorders>
            <w:tcW w:w="546" w:type="pct"/>
            <w:vAlign w:val="center"/>
            <w:textDirection w:val="lrTb"/>
            <w:noWrap/>
          </w:tcPr>
          <w:p w14:paraId="69549DBE" w14:textId="1B06AD0E">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3195" w:type="pct"/>
            <w:vAlign w:val="center"/>
            <w:textDirection w:val="lrTb"/>
            <w:noWrap/>
          </w:tcPr>
          <w:p w14:paraId="6E346168"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Xe ô tô tải Suzuki 1,4 tấn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1259" w:type="pct"/>
            <w:vAlign w:val="center"/>
            <w:textDirection w:val="lrTb"/>
            <w:noWrap/>
          </w:tcPr>
          <w:p w14:paraId="5210A3C1"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213.868.800 </w:t>
            </w:r>
            <w:r>
              <w:rPr>
                <w:rFonts w:ascii="Times New Roman" w:hAnsi="Times New Roman" w:eastAsia="Times New Roman" w:cs="Times New Roman"/>
                <w:sz w:val="26"/>
                <w:szCs w:val="26"/>
              </w:rPr>
            </w:r>
          </w:p>
        </w:tc>
      </w:tr>
      <w:tr>
        <w:trPr>
          <w:trHeight w:val="276"/>
        </w:trPr>
        <w:tc>
          <w:tcPr>
            <w:tcBorders>
              <w:top w:val="none" w:color="000000" w:sz="4" w:space="0"/>
              <w:left w:val="single" w:color="auto" w:sz="4" w:space="0"/>
              <w:bottom w:val="single" w:color="auto" w:sz="4" w:space="0"/>
              <w:right w:val="single" w:color="auto" w:sz="4" w:space="0"/>
            </w:tcBorders>
            <w:tcW w:w="546" w:type="pct"/>
            <w:vAlign w:val="center"/>
            <w:textDirection w:val="lrTb"/>
            <w:noWrap/>
          </w:tcPr>
          <w:p w14:paraId="00E34FBD" w14:textId="5ECC286D">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3195" w:type="pct"/>
            <w:vAlign w:val="center"/>
            <w:textDirection w:val="lrTb"/>
            <w:noWrap/>
          </w:tcPr>
          <w:p w14:paraId="2B76BFA8"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Xe ô tô tải Suzuki 900 kg </w:t>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1259" w:type="pct"/>
            <w:vAlign w:val="center"/>
            <w:textDirection w:val="lrTb"/>
            <w:noWrap/>
          </w:tcPr>
          <w:p w14:paraId="58095253" w14:textId="77777777">
            <w:pPr>
              <w:pBdr/>
              <w:spacing w:after="0" w:line="24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70.199.629 </w:t>
            </w:r>
            <w:r>
              <w:rPr>
                <w:rFonts w:ascii="Times New Roman" w:hAnsi="Times New Roman" w:eastAsia="Times New Roman" w:cs="Times New Roman"/>
                <w:sz w:val="26"/>
                <w:szCs w:val="26"/>
              </w:rPr>
            </w:r>
          </w:p>
        </w:tc>
      </w:tr>
      <w:tr>
        <w:trPr>
          <w:trHeight w:val="276"/>
        </w:trPr>
        <w:tc>
          <w:tcPr>
            <w:tcBorders>
              <w:top w:val="none" w:color="000000" w:sz="4" w:space="0"/>
              <w:left w:val="single" w:color="auto" w:sz="4" w:space="0"/>
              <w:bottom w:val="single" w:color="auto" w:sz="4" w:space="0"/>
              <w:right w:val="single" w:color="auto" w:sz="4" w:space="0"/>
            </w:tcBorders>
            <w:tcW w:w="546" w:type="pct"/>
            <w:vAlign w:val="center"/>
            <w:textDirection w:val="lrTb"/>
            <w:noWrap/>
          </w:tcPr>
          <w:p w14:paraId="679A34D3" w14:textId="5937C393">
            <w:pPr>
              <w:pBdr/>
              <w:spacing w:after="0" w:line="240" w:lineRule="auto"/>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tcBorders>
              <w:top w:val="none" w:color="000000" w:sz="4" w:space="0"/>
              <w:left w:val="none" w:color="000000" w:sz="4" w:space="0"/>
              <w:bottom w:val="single" w:color="auto" w:sz="4" w:space="0"/>
              <w:right w:val="single" w:color="auto" w:sz="4" w:space="0"/>
            </w:tcBorders>
            <w:tcW w:w="3195" w:type="pct"/>
            <w:vAlign w:val="center"/>
            <w:textDirection w:val="lrTb"/>
            <w:noWrap/>
          </w:tcPr>
          <w:p w14:paraId="21E97751" w14:textId="77777777">
            <w:pPr>
              <w:pBdr/>
              <w:spacing w:after="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 TỔNG CỘNG </w:t>
            </w:r>
            <w:r>
              <w:rPr>
                <w:rFonts w:ascii="Times New Roman" w:hAnsi="Times New Roman" w:eastAsia="Times New Roman" w:cs="Times New Roman"/>
                <w:b/>
                <w:bCs/>
                <w:sz w:val="26"/>
                <w:szCs w:val="26"/>
              </w:rPr>
            </w:r>
          </w:p>
        </w:tc>
        <w:tc>
          <w:tcPr>
            <w:tcBorders>
              <w:top w:val="none" w:color="000000" w:sz="4" w:space="0"/>
              <w:left w:val="none" w:color="000000" w:sz="4" w:space="0"/>
              <w:bottom w:val="single" w:color="auto" w:sz="4" w:space="0"/>
              <w:right w:val="single" w:color="auto" w:sz="4" w:space="0"/>
            </w:tcBorders>
            <w:tcW w:w="1259" w:type="pct"/>
            <w:vAlign w:val="center"/>
            <w:textDirection w:val="lrTb"/>
            <w:noWrap/>
          </w:tcPr>
          <w:p w14:paraId="3CFE6DE7" w14:textId="77777777">
            <w:pPr>
              <w:pBdr/>
              <w:spacing w:after="0" w:line="24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            1.358.094.704 </w:t>
            </w:r>
            <w:r>
              <w:rPr>
                <w:rFonts w:ascii="Times New Roman" w:hAnsi="Times New Roman" w:eastAsia="Times New Roman" w:cs="Times New Roman"/>
                <w:b/>
                <w:bCs/>
                <w:sz w:val="26"/>
                <w:szCs w:val="26"/>
              </w:rPr>
            </w:r>
          </w:p>
        </w:tc>
      </w:tr>
    </w:tbl>
    <w:p w14:paraId="7E914662" w14:textId="4D950D1C">
      <w:pPr>
        <w:pBdr/>
        <w:tabs>
          <w:tab w:val="left" w:leader="dot" w:pos="8931"/>
        </w:tabs>
        <w:spacing w:after="120" w:before="120" w:line="240" w:lineRule="auto"/>
        <w:ind w:firstLine="567"/>
        <w:jc w:val="both"/>
        <w:rPr>
          <w:rFonts w:ascii="Times New Roman" w:hAnsi="Times New Roman" w:eastAsia="Times New Roman" w:cs="Times New Roman"/>
          <w:iCs/>
          <w:sz w:val="26"/>
          <w:szCs w:val="26"/>
          <w:lang w:val="nl-NL"/>
        </w:rPr>
      </w:pPr>
      <w:r>
        <w:rPr>
          <w:rFonts w:ascii="Times New Roman" w:hAnsi="Times New Roman" w:eastAsia="Times New Roman" w:cs="Times New Roman"/>
          <w:sz w:val="26"/>
          <w:szCs w:val="26"/>
          <w:lang w:val="nl-NL"/>
        </w:rPr>
        <w:t xml:space="preserve">- </w:t>
      </w:r>
      <w:r>
        <w:rPr>
          <w:rFonts w:ascii="Times New Roman" w:hAnsi="Times New Roman" w:eastAsia="Times New Roman" w:cs="Times New Roman"/>
          <w:sz w:val="26"/>
          <w:szCs w:val="26"/>
          <w:lang w:val="nl-NL"/>
        </w:rPr>
        <w:t xml:space="preserve">Đá</w:t>
      </w:r>
      <w:r>
        <w:rPr>
          <w:rFonts w:ascii="Times New Roman" w:hAnsi="Times New Roman" w:eastAsia="Times New Roman" w:cs="Times New Roman"/>
          <w:sz w:val="26"/>
          <w:szCs w:val="26"/>
          <w:lang w:val="nl-NL"/>
        </w:rPr>
        <w:t xml:space="preserve">nh giá tình hình trích khấu hao:</w:t>
      </w:r>
      <w:r>
        <w:rPr>
          <w:rFonts w:ascii="Times New Roman" w:hAnsi="Times New Roman" w:eastAsia="Times New Roman" w:cs="Times New Roman"/>
          <w:i/>
          <w:iCs/>
          <w:sz w:val="26"/>
          <w:szCs w:val="26"/>
          <w:lang w:val="nl-NL"/>
        </w:rPr>
        <w:t xml:space="preserve"> </w:t>
      </w:r>
      <w:r>
        <w:rPr>
          <w:rFonts w:ascii="Times New Roman" w:hAnsi="Times New Roman" w:eastAsia="Times New Roman" w:cs="Times New Roman"/>
          <w:iCs/>
          <w:sz w:val="26"/>
          <w:szCs w:val="26"/>
          <w:lang w:val="nl-NL"/>
        </w:rPr>
        <w:t xml:space="preserve">Công ty thực hiện khấu hao tài sản theo đường thẳng dựa trên thời</w:t>
      </w:r>
      <w:r>
        <w:rPr>
          <w:rFonts w:ascii="Times New Roman" w:hAnsi="Times New Roman" w:eastAsia="Times New Roman" w:cs="Times New Roman"/>
          <w:iCs/>
          <w:sz w:val="26"/>
          <w:szCs w:val="26"/>
          <w:lang w:val="nl-NL"/>
        </w:rPr>
        <w:t xml:space="preserve"> gian hữu dụng ước tính từ 3 – 10</w:t>
      </w:r>
      <w:r>
        <w:rPr>
          <w:rFonts w:ascii="Times New Roman" w:hAnsi="Times New Roman" w:eastAsia="Times New Roman" w:cs="Times New Roman"/>
          <w:iCs/>
          <w:sz w:val="26"/>
          <w:szCs w:val="26"/>
          <w:lang w:val="nl-NL"/>
        </w:rPr>
        <w:t xml:space="preserve"> năm tùy loại tài sản, việc trích khấu hao phù hợp với quy định hiện hành.</w:t>
      </w:r>
      <w:r>
        <w:rPr>
          <w:rFonts w:ascii="Times New Roman" w:hAnsi="Times New Roman" w:eastAsia="Times New Roman" w:cs="Times New Roman"/>
          <w:iCs/>
          <w:sz w:val="26"/>
          <w:szCs w:val="26"/>
          <w:lang w:val="nl-NL"/>
        </w:rPr>
      </w:r>
    </w:p>
    <w:p w14:paraId="68E4312C" w14:textId="77777777">
      <w:pPr>
        <w:pBdr/>
        <w:spacing w:after="120" w:before="120" w:line="240" w:lineRule="auto"/>
        <w:ind w:firstLine="567"/>
        <w:jc w:val="both"/>
        <w:rPr>
          <w:rFonts w:ascii="Times New Roman" w:hAnsi="Times New Roman" w:eastAsia="Times New Roman" w:cs="Times New Roman"/>
          <w:sz w:val="26"/>
          <w:szCs w:val="26"/>
          <w:lang w:val="nl-NL"/>
        </w:rPr>
      </w:pPr>
      <w:r>
        <w:rPr>
          <w:rFonts w:ascii="Times New Roman" w:hAnsi="Times New Roman" w:eastAsia="Times New Roman" w:cs="Times New Roman"/>
          <w:b/>
          <w:bCs/>
          <w:sz w:val="26"/>
          <w:szCs w:val="26"/>
          <w:lang w:val="nl-NL"/>
        </w:rPr>
        <w:t xml:space="preserve">2.2. Về nguồn vốn</w:t>
      </w:r>
      <w:r>
        <w:rPr>
          <w:rFonts w:ascii="Times New Roman" w:hAnsi="Times New Roman" w:eastAsia="Times New Roman" w:cs="Times New Roman"/>
          <w:sz w:val="26"/>
          <w:szCs w:val="26"/>
          <w:lang w:val="nl-NL"/>
        </w:rPr>
        <w:t xml:space="preserve"> </w:t>
      </w:r>
      <w:r>
        <w:rPr>
          <w:rFonts w:ascii="Times New Roman" w:hAnsi="Times New Roman" w:eastAsia="Times New Roman" w:cs="Times New Roman"/>
          <w:sz w:val="26"/>
          <w:szCs w:val="26"/>
          <w:lang w:val="nl-NL"/>
        </w:rPr>
      </w:r>
    </w:p>
    <w:p w14:paraId="153F57A1" w14:textId="3C21A144">
      <w:pPr>
        <w:pBdr/>
        <w:tabs>
          <w:tab w:val="left" w:leader="dot" w:pos="8931"/>
        </w:tabs>
        <w:spacing w:after="120" w:before="120" w:line="240" w:lineRule="auto"/>
        <w:ind w:firstLine="567"/>
        <w:jc w:val="both"/>
        <w:rPr>
          <w:rFonts w:ascii="Times New Roman" w:hAnsi="Times New Roman" w:eastAsia="Times New Roman" w:cs="Times New Roman"/>
          <w:sz w:val="26"/>
          <w:szCs w:val="26"/>
          <w:lang w:val="nl-NL"/>
        </w:rPr>
      </w:pPr>
      <w:r>
        <w:rPr>
          <w:rFonts w:ascii="Times New Roman" w:hAnsi="Times New Roman" w:eastAsia="Times New Roman" w:cs="Times New Roman"/>
          <w:sz w:val="26"/>
          <w:szCs w:val="26"/>
          <w:lang w:val="nl-NL"/>
        </w:rPr>
        <w:t xml:space="preserve">Tổng nguồn vốn đến thời điểm 31/12/202</w:t>
      </w:r>
      <w:r>
        <w:rPr>
          <w:rFonts w:ascii="Times New Roman" w:hAnsi="Times New Roman" w:eastAsia="Times New Roman" w:cs="Times New Roman"/>
          <w:sz w:val="26"/>
          <w:szCs w:val="26"/>
          <w:lang w:val="nl-NL"/>
        </w:rPr>
        <w:t xml:space="preserve">3</w:t>
      </w:r>
      <w:r>
        <w:rPr>
          <w:rFonts w:ascii="Times New Roman" w:hAnsi="Times New Roman" w:eastAsia="Times New Roman" w:cs="Times New Roman"/>
          <w:sz w:val="26"/>
          <w:szCs w:val="26"/>
          <w:lang w:val="nl-NL"/>
        </w:rPr>
        <w:t xml:space="preserve"> là </w:t>
      </w:r>
      <w:r>
        <w:rPr>
          <w:rFonts w:ascii="Times New Roman" w:hAnsi="Times New Roman" w:eastAsia="Times New Roman" w:cs="Times New Roman"/>
          <w:sz w:val="26"/>
          <w:szCs w:val="26"/>
          <w:lang w:val="nl-NL"/>
        </w:rPr>
        <w:t xml:space="preserve">20.708 triệu đồng, giảm 4.688 triệu đồng (-18,46%) so với mức 25.396 triệu đồng tại 31/12/2023</w:t>
      </w:r>
      <w:r>
        <w:rPr>
          <w:rFonts w:ascii="Times New Roman" w:hAnsi="Times New Roman" w:eastAsia="Times New Roman" w:cs="Times New Roman"/>
          <w:sz w:val="26"/>
          <w:szCs w:val="26"/>
          <w:lang w:val="nl-NL"/>
        </w:rPr>
        <w:t xml:space="preserve">. Trong cơ cấu nguồn vốn, nợ phải trả chiếm tỷ lệ </w:t>
      </w:r>
      <w:r>
        <w:rPr>
          <w:rFonts w:ascii="Times New Roman" w:hAnsi="Times New Roman" w:eastAsia="Times New Roman" w:cs="Times New Roman"/>
          <w:sz w:val="26"/>
          <w:szCs w:val="26"/>
          <w:lang w:val="nl-NL"/>
        </w:rPr>
        <w:t xml:space="preserve">52,49</w:t>
      </w:r>
      <w:r>
        <w:rPr>
          <w:rFonts w:ascii="Times New Roman" w:hAnsi="Times New Roman" w:eastAsia="Times New Roman" w:cs="Times New Roman"/>
          <w:sz w:val="26"/>
          <w:szCs w:val="26"/>
          <w:lang w:val="nl-NL"/>
        </w:rPr>
        <w:t xml:space="preserve">% và vốn chủ sở hữu chiếm tỷ lệ </w:t>
      </w:r>
      <w:r>
        <w:rPr>
          <w:rFonts w:ascii="Times New Roman" w:hAnsi="Times New Roman" w:eastAsia="Times New Roman" w:cs="Times New Roman"/>
          <w:sz w:val="26"/>
          <w:szCs w:val="26"/>
          <w:lang w:val="nl-NL"/>
        </w:rPr>
        <w:t xml:space="preserve">47,51</w:t>
      </w:r>
      <w:r>
        <w:rPr>
          <w:rFonts w:ascii="Times New Roman" w:hAnsi="Times New Roman" w:eastAsia="Times New Roman" w:cs="Times New Roman"/>
          <w:sz w:val="26"/>
          <w:szCs w:val="26"/>
          <w:lang w:val="nl-NL"/>
        </w:rPr>
        <w:t xml:space="preserve">%.</w:t>
      </w:r>
      <w:r>
        <w:rPr>
          <w:rFonts w:ascii="Times New Roman" w:hAnsi="Times New Roman" w:eastAsia="Times New Roman" w:cs="Times New Roman"/>
          <w:sz w:val="26"/>
          <w:szCs w:val="26"/>
          <w:lang w:val="nl-NL"/>
        </w:rPr>
      </w:r>
    </w:p>
    <w:p w14:paraId="3A116B85" w14:textId="56584F06">
      <w:pPr>
        <w:pStyle w:val="840"/>
        <w:numPr>
          <w:ilvl w:val="0"/>
          <w:numId w:val="44"/>
        </w:numPr>
        <w:pBdr/>
        <w:spacing w:after="120" w:before="120" w:line="240" w:lineRule="auto"/>
        <w:ind/>
        <w:jc w:val="both"/>
        <w:rPr>
          <w:rFonts w:ascii="Times New Roman" w:hAnsi="Times New Roman" w:eastAsia="Times New Roman" w:cs="Times New Roman"/>
          <w:b/>
          <w:i/>
          <w:sz w:val="26"/>
          <w:szCs w:val="26"/>
          <w:lang w:val="fr-FR"/>
        </w:rPr>
      </w:pPr>
      <w:r>
        <w:rPr>
          <w:rFonts w:ascii="Times New Roman" w:hAnsi="Times New Roman" w:eastAsia="Times New Roman" w:cs="Times New Roman"/>
          <w:b/>
          <w:i/>
          <w:sz w:val="26"/>
          <w:szCs w:val="26"/>
          <w:lang w:val="fr-FR"/>
        </w:rPr>
        <w:t xml:space="preserve">Nợ phải trả</w:t>
      </w:r>
      <w:r>
        <w:rPr>
          <w:rFonts w:ascii="Times New Roman" w:hAnsi="Times New Roman" w:eastAsia="Times New Roman" w:cs="Times New Roman"/>
          <w:b/>
          <w:i/>
          <w:sz w:val="26"/>
          <w:szCs w:val="26"/>
          <w:lang w:val="fr-FR"/>
        </w:rPr>
      </w:r>
    </w:p>
    <w:p w14:paraId="5E737F2E">
      <w:pPr>
        <w:pBdr/>
        <w:tabs>
          <w:tab w:val="left" w:leader="dot" w:pos="8931"/>
        </w:tabs>
        <w:spacing w:after="120" w:before="120" w:line="240" w:lineRule="auto"/>
        <w:ind w:firstLine="567"/>
        <w:jc w:val="both"/>
        <w:rPr>
          <w:rFonts w:ascii="Times New Roman" w:hAnsi="Times New Roman" w:eastAsia="Times New Roman" w:cs="Times New Roman"/>
          <w:sz w:val="26"/>
          <w:szCs w:val="26"/>
          <w:lang w:val="nl-NL"/>
        </w:rPr>
      </w:pPr>
      <w:r>
        <w:rPr>
          <w:rFonts w:ascii="Times New Roman" w:hAnsi="Times New Roman" w:eastAsia="Times New Roman" w:cs="Times New Roman"/>
          <w:sz w:val="26"/>
          <w:szCs w:val="26"/>
          <w:highlight w:val="none"/>
          <w:lang w:val="nl-NL"/>
        </w:rPr>
      </w:r>
      <w:r>
        <w:rPr>
          <w:rFonts w:ascii="Times New Roman" w:hAnsi="Times New Roman" w:eastAsia="Times New Roman" w:cs="Times New Roman"/>
          <w:sz w:val="26"/>
          <w:szCs w:val="26"/>
          <w:highlight w:val="none"/>
          <w:lang w:val="nl-NL"/>
        </w:rPr>
      </w:r>
      <w:r>
        <w:rPr>
          <w:rFonts w:ascii="Times New Roman" w:hAnsi="Times New Roman" w:eastAsia="Times New Roman" w:cs="Times New Roman"/>
          <w:sz w:val="26"/>
          <w:szCs w:val="26"/>
          <w:highlight w:val="none"/>
          <w:lang w:val="nl-NL"/>
        </w:rPr>
        <w:t xml:space="preserve">Tổng nợ phải trả của doanh nghiệp kỳ này là 13.840,69 tỷ đồng, tăng 3.883,10 tỷ đồng (39,00%) so với kỳ trước. Toàn bộ nợ phải trả là nợ ngắn hạn, chủ yếu đến từ vay ngắn hạn ngân hàng, cho thấy doanh nghiệp đang sử dụng đòn bẩy tài chính để tài trợ cho hoạt động kinh doanh. Hệ số nợ trên tổng tài sản tăng từ 0,39 lên 0,44 và hệ số nợ trên vốn chủ sở hữu tăng từ 0,63 lên 0,78, cho thấy mức độ phụ thuộc vào nợ vay có xu hướng tăng. Tuy nhiên, với hệ số nợ trên tổng tài sản ở mức 0,44 (44%), doanh nghiệp vẫn duy trì cơ cấu vốn tương đối cân bằng, với vốn chủ sở hữu chiếm 56%. Sự gia tăng nợ ngắn hạn trong bối cảnh tài sản ngắn hạn cũng tăng mạnh (31,82%) và doanh thu tăng trưởng 29,33% cho thấy đây có thể là khoản vay để tài trợ cho việc mở rộng quy mô kinh doanh và tích trữ hàng tồn kho, được xem là tích cực. Hệ số thanh toán hiện hành là 1,87, cao hơn 1, cho thấy tài sản ngắn hạn đủ khả năng đảm bảo các nghĩa vụ nợ ngắn hạn.</w:t>
      </w:r>
      <w:r>
        <w:rPr>
          <w:rFonts w:ascii="Times New Roman" w:hAnsi="Times New Roman" w:eastAsia="Times New Roman" w:cs="Times New Roman"/>
          <w:sz w:val="26"/>
          <w:szCs w:val="26"/>
          <w:highlight w:val="none"/>
          <w:lang w:val="nl-NL"/>
        </w:rPr>
      </w:r>
      <w:r>
        <w:rPr>
          <w:rFonts w:ascii="Times New Roman" w:hAnsi="Times New Roman" w:eastAsia="Times New Roman" w:cs="Times New Roman"/>
          <w:sz w:val="26"/>
          <w:szCs w:val="26"/>
          <w:highlight w:val="none"/>
          <w:lang w:val="nl-NL"/>
        </w:rPr>
      </w:r>
    </w:p>
    <w:p w14:paraId="7889B7AD" w14:textId="7F50BD8D">
      <w:pPr>
        <w:pBdr/>
        <w:tabs>
          <w:tab w:val="left" w:leader="dot" w:pos="8931"/>
        </w:tabs>
        <w:spacing w:after="120" w:before="120" w:line="240" w:lineRule="auto"/>
        <w:ind w:firstLine="567"/>
        <w:jc w:val="both"/>
        <w:rPr>
          <w:rFonts w:ascii="Times New Roman" w:hAnsi="Times New Roman" w:eastAsia="Times New Roman" w:cs="Times New Roman"/>
          <w:sz w:val="26"/>
          <w:szCs w:val="26"/>
          <w:highlight w:val="none"/>
          <w:lang w:val="nl-NL"/>
        </w:rPr>
      </w:pPr>
      <w:r>
        <w:rPr>
          <w:rFonts w:ascii="Times New Roman" w:hAnsi="Times New Roman" w:eastAsia="Times New Roman" w:cs="Times New Roman"/>
          <w:sz w:val="26"/>
          <w:szCs w:val="26"/>
        </w:rPr>
        <w:t xml:space="preserve">Tổng nợ phải trả tăng từ 13.331 triệu đồng (2023) lên 13.610 triệu đồng (2024), tăng nhẹ 279 triệu đồng (+2,09%). Đây là mức tăng hợp lý, cho thấy doanh nghiệp chủ động sử dụng vốn vay để duy trì dòng tiền kinh doanh</w:t>
      </w:r>
      <w:r>
        <w:rPr>
          <w:rFonts w:ascii="Times New Roman" w:hAnsi="Times New Roman" w:eastAsia="Times New Roman" w:cs="Times New Roman"/>
          <w:sz w:val="26"/>
          <w:szCs w:val="26"/>
          <w:lang w:val="nl-NL"/>
        </w:rPr>
        <w:t xml:space="preserve">, cụ thể</w:t>
      </w:r>
      <w:r>
        <w:rPr>
          <w:rFonts w:ascii="Times New Roman" w:hAnsi="Times New Roman" w:eastAsia="Times New Roman" w:cs="Times New Roman"/>
          <w:sz w:val="26"/>
          <w:szCs w:val="26"/>
          <w:lang w:val="nl-NL"/>
        </w:rPr>
        <w:t xml:space="preserve">:</w:t>
      </w:r>
      <w:r>
        <w:rPr>
          <w:rFonts w:ascii="Times New Roman" w:hAnsi="Times New Roman" w:eastAsia="Times New Roman" w:cs="Times New Roman"/>
          <w:sz w:val="26"/>
          <w:szCs w:val="26"/>
          <w:lang w:val="nl-NL"/>
        </w:rPr>
      </w:r>
    </w:p>
    <w:p w14:paraId="5A207174" w14:textId="3E78EC6C">
      <w:pPr>
        <w:pBdr/>
        <w:tabs>
          <w:tab w:val="left" w:leader="dot" w:pos="8931"/>
        </w:tabs>
        <w:spacing w:after="120" w:before="120" w:line="240" w:lineRule="auto"/>
        <w:ind w:firstLine="567"/>
        <w:jc w:val="both"/>
        <w:rPr>
          <w:rFonts w:ascii="Times New Roman" w:hAnsi="Times New Roman" w:eastAsia="Times New Roman" w:cs="Times New Roman"/>
          <w:sz w:val="26"/>
          <w:szCs w:val="26"/>
          <w:lang w:val="nl-NL"/>
        </w:rPr>
      </w:pPr>
      <w:r>
        <w:rPr>
          <w:rFonts w:ascii="Times New Roman" w:hAnsi="Times New Roman" w:eastAsia="Times New Roman" w:cs="Times New Roman"/>
          <w:sz w:val="26"/>
          <w:szCs w:val="26"/>
          <w:lang w:val="nl-NL"/>
        </w:rPr>
        <w:t xml:space="preserve">- </w:t>
      </w:r>
      <w:r>
        <w:rPr>
          <w:rFonts w:ascii="Times New Roman" w:hAnsi="Times New Roman" w:eastAsia="Times New Roman" w:cs="Times New Roman"/>
          <w:sz w:val="26"/>
          <w:szCs w:val="26"/>
        </w:rPr>
        <w:t xml:space="preserve">Vay và nợ thuê tài chính ngắn hạn tăng từ 12.612 triệu đồng lên 12.975 triệu đồng (+2,88%), vẫn chiếm phần lớn trong nợ ngắn hạn, phù hợp với đặc thù doanh nghiệp có chu kỳ kinh doanh ngắn và cần vốn lưu động linh hoạt</w:t>
      </w:r>
      <w:r>
        <w:rPr>
          <w:rFonts w:ascii="Times New Roman" w:hAnsi="Times New Roman" w:eastAsia="Times New Roman" w:cs="Times New Roman"/>
          <w:sz w:val="26"/>
          <w:szCs w:val="26"/>
          <w:lang w:val="nl-NL"/>
        </w:rPr>
        <w:t xml:space="preserve">. Khá</w:t>
      </w:r>
      <w:r>
        <w:rPr>
          <w:rFonts w:ascii="Times New Roman" w:hAnsi="Times New Roman" w:eastAsia="Times New Roman" w:cs="Times New Roman"/>
          <w:sz w:val="26"/>
          <w:szCs w:val="26"/>
          <w:lang w:val="nl-NL"/>
        </w:rPr>
        <w:t xml:space="preserve">ch hàng đã được  cấp hạn mức tín dụng 16.000 triệu đồng mục đích bổ sung vốn kinh doanh hàng điện tử, điện gia dụng. Trong quá trình vay vốn Công ty luôn thanh toán gốc lãi đến hạn kịp thời, không để phát sinh nợ xấu, nợ quá hạn.</w:t>
      </w:r>
      <w:r>
        <w:rPr>
          <w:rFonts w:ascii="Times New Roman" w:hAnsi="Times New Roman" w:eastAsia="Times New Roman" w:cs="Times New Roman"/>
          <w:sz w:val="26"/>
          <w:szCs w:val="26"/>
          <w:lang w:val="nl-NL"/>
        </w:rPr>
      </w:r>
    </w:p>
    <w:p w14:paraId="191300D7" w14:textId="7311E1FB">
      <w:pPr>
        <w:pBdr/>
        <w:tabs>
          <w:tab w:val="left" w:leader="dot" w:pos="8931"/>
        </w:tabs>
        <w:spacing w:after="120" w:before="120" w:line="240" w:lineRule="auto"/>
        <w:ind w:firstLine="567"/>
        <w:jc w:val="both"/>
        <w:rPr>
          <w:rFonts w:ascii="Times New Roman" w:hAnsi="Times New Roman" w:eastAsia="Times New Roman" w:cs="Times New Roman"/>
          <w:sz w:val="26"/>
          <w:szCs w:val="26"/>
          <w:lang w:val="nl-NL"/>
        </w:rPr>
      </w:pPr>
      <w:r>
        <w:rPr>
          <w:rFonts w:ascii="Times New Roman" w:hAnsi="Times New Roman" w:eastAsia="Times New Roman" w:cs="Times New Roman"/>
          <w:sz w:val="26"/>
          <w:szCs w:val="26"/>
          <w:lang w:val="nl-NL"/>
        </w:rPr>
        <w:t xml:space="preserve">-</w:t>
      </w:r>
      <w:r>
        <w:rPr>
          <w:rFonts w:ascii="Times New Roman" w:hAnsi="Times New Roman" w:eastAsia="Times New Roman" w:cs="Times New Roman"/>
          <w:sz w:val="26"/>
          <w:szCs w:val="26"/>
          <w:lang w:val="nl-NL"/>
        </w:rPr>
        <w:t xml:space="preserve"> </w:t>
      </w:r>
      <w:r>
        <w:rPr>
          <w:rFonts w:ascii="Times New Roman" w:hAnsi="Times New Roman" w:eastAsia="Times New Roman" w:cs="Times New Roman"/>
          <w:sz w:val="26"/>
          <w:szCs w:val="26"/>
        </w:rPr>
        <w:t xml:space="preserve">Phải trả người bán ngắn hạn giảm từ 349 triệu đồng còn 319 triệu đồng (-8,59%), cho thấy doanh nghiệp đang thanh toán tốt các khoản nợ thương mại</w:t>
      </w:r>
      <w:r>
        <w:rPr>
          <w:rFonts w:ascii="Times New Roman" w:hAnsi="Times New Roman" w:eastAsia="Times New Roman" w:cs="Times New Roman"/>
          <w:sz w:val="26"/>
          <w:szCs w:val="26"/>
          <w:lang w:val="nl-NL"/>
        </w:rPr>
        <w:t xml:space="preserve">.</w:t>
      </w:r>
      <w:r>
        <w:rPr>
          <w:rFonts w:ascii="Times New Roman" w:hAnsi="Times New Roman" w:eastAsia="Times New Roman" w:cs="Times New Roman"/>
          <w:sz w:val="26"/>
          <w:szCs w:val="26"/>
          <w:lang w:val="nl-NL"/>
        </w:rPr>
        <w:t xml:space="preserve"> Công ty có chính sách thanh toán ngay để được hưởng chiết khấu, ưu đãi từ Nhà cung cấp nhằm tạo lợi thế kinh doanh.</w:t>
      </w:r>
      <w:r>
        <w:rPr>
          <w:rFonts w:ascii="Times New Roman" w:hAnsi="Times New Roman" w:eastAsia="Times New Roman" w:cs="Times New Roman"/>
          <w:sz w:val="26"/>
          <w:szCs w:val="26"/>
          <w:lang w:val="nl-NL"/>
        </w:rPr>
        <w:t xml:space="preserve"> </w:t>
      </w:r>
      <w:r>
        <w:rPr>
          <w:rFonts w:ascii="Times New Roman" w:hAnsi="Times New Roman" w:eastAsia="Times New Roman" w:cs="Times New Roman"/>
          <w:sz w:val="26"/>
          <w:szCs w:val="26"/>
          <w:lang w:val="nl-NL"/>
        </w:rPr>
        <w:t xml:space="preserve">Chi tiết nợ phải trả</w:t>
      </w:r>
      <w:r>
        <w:rPr>
          <w:rFonts w:ascii="Times New Roman" w:hAnsi="Times New Roman" w:eastAsia="Times New Roman" w:cs="Times New Roman"/>
          <w:sz w:val="26"/>
          <w:szCs w:val="26"/>
          <w:lang w:val="nl-NL"/>
        </w:rPr>
        <w:t xml:space="preserve"> trong năm 2024</w:t>
      </w:r>
      <w:r>
        <w:rPr>
          <w:rFonts w:ascii="Times New Roman" w:hAnsi="Times New Roman" w:eastAsia="Times New Roman" w:cs="Times New Roman"/>
          <w:sz w:val="26"/>
          <w:szCs w:val="26"/>
          <w:lang w:val="nl-NL"/>
        </w:rPr>
        <w:t xml:space="preserve">:</w:t>
      </w:r>
      <w:r>
        <w:rPr>
          <w:rFonts w:ascii="Times New Roman" w:hAnsi="Times New Roman" w:eastAsia="Times New Roman" w:cs="Times New Roman"/>
          <w:sz w:val="26"/>
          <w:szCs w:val="26"/>
          <w:lang w:val="nl-NL"/>
        </w:rPr>
      </w:r>
    </w:p>
    <w:p w14:paraId="0913F51A" w14:textId="77777777">
      <w:pPr>
        <w:pBdr/>
        <w:shd w:val="clear" w:color="auto" w:fill="ffffff"/>
        <w:tabs>
          <w:tab w:val="left" w:leader="none" w:pos="8640"/>
        </w:tabs>
        <w:spacing/>
        <w:ind w:right="72" w:firstLine="567"/>
        <w:jc w:val="right"/>
        <w:rPr>
          <w:rFonts w:ascii="Times New Roman" w:hAnsi="Times New Roman" w:cs="Times New Roman"/>
          <w:sz w:val="26"/>
          <w:szCs w:val="26"/>
        </w:rPr>
      </w:pPr>
      <w:r>
        <w:rPr>
          <w:rFonts w:ascii="Times New Roman" w:hAnsi="Times New Roman" w:cs="Times New Roman"/>
          <w:sz w:val="26"/>
          <w:szCs w:val="26"/>
        </w:rPr>
        <w:t xml:space="preserve">Đơn vị: đồng</w:t>
      </w:r>
      <w:r>
        <w:rPr>
          <w:rFonts w:ascii="Times New Roman" w:hAnsi="Times New Roman" w:cs="Times New Roman"/>
          <w:sz w:val="26"/>
          <w:szCs w:val="26"/>
        </w:rPr>
      </w:r>
    </w:p>
    <w:tbl>
      <w:tblPr>
        <w:tblW w:w="5000" w:type="pct"/>
        <w:tblBorders/>
        <w:tblLook w:val="04A0" w:firstRow="1" w:lastRow="0" w:firstColumn="1" w:lastColumn="0" w:noHBand="0" w:noVBand="1"/>
      </w:tblPr>
      <w:tblGrid>
        <w:gridCol w:w="748"/>
        <w:gridCol w:w="5242"/>
        <w:gridCol w:w="3291"/>
      </w:tblGrid>
      <w:tr>
        <w:trPr>
          <w:trHeight w:val="384"/>
        </w:trPr>
        <w:tc>
          <w:tcPr>
            <w:tcBorders>
              <w:top w:val="single" w:color="auto" w:sz="4" w:space="0"/>
              <w:left w:val="single" w:color="auto" w:sz="4" w:space="0"/>
              <w:bottom w:val="single" w:color="auto" w:sz="4" w:space="0"/>
              <w:right w:val="single" w:color="auto" w:sz="4" w:space="0"/>
            </w:tcBorders>
            <w:tcW w:w="487" w:type="pct"/>
            <w:vAlign w:val="bottom"/>
            <w:textDirection w:val="lrTb"/>
            <w:noWrap/>
          </w:tcPr>
          <w:p w14:paraId="4A15EF90"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STT</w:t>
            </w:r>
            <w:r>
              <w:rPr>
                <w:rFonts w:ascii="Times New Roman" w:hAnsi="Times New Roman" w:eastAsia="Times New Roman" w:cs="Times New Roman"/>
                <w:b/>
                <w:bCs/>
                <w:sz w:val="24"/>
                <w:szCs w:val="24"/>
              </w:rPr>
            </w:r>
          </w:p>
        </w:tc>
        <w:tc>
          <w:tcPr>
            <w:tcBorders>
              <w:top w:val="single" w:color="auto" w:sz="4" w:space="0"/>
              <w:left w:val="none" w:color="000000" w:sz="4" w:space="0"/>
              <w:bottom w:val="single" w:color="auto" w:sz="4" w:space="0"/>
              <w:right w:val="single" w:color="auto" w:sz="4" w:space="0"/>
            </w:tcBorders>
            <w:tcW w:w="2656" w:type="pct"/>
            <w:vAlign w:val="bottom"/>
            <w:textDirection w:val="lrTb"/>
            <w:noWrap/>
          </w:tcPr>
          <w:p w14:paraId="46943B02"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TÊN KHÁCH HÀNG</w:t>
            </w:r>
            <w:r>
              <w:rPr>
                <w:rFonts w:ascii="Times New Roman" w:hAnsi="Times New Roman" w:eastAsia="Times New Roman" w:cs="Times New Roman"/>
                <w:b/>
                <w:bCs/>
                <w:sz w:val="24"/>
                <w:szCs w:val="24"/>
              </w:rPr>
            </w:r>
          </w:p>
        </w:tc>
        <w:tc>
          <w:tcPr>
            <w:tcBorders>
              <w:top w:val="single" w:color="auto" w:sz="4" w:space="0"/>
              <w:left w:val="none" w:color="000000" w:sz="4" w:space="0"/>
              <w:bottom w:val="single" w:color="auto" w:sz="4" w:space="0"/>
              <w:right w:val="single" w:color="auto" w:sz="4" w:space="0"/>
            </w:tcBorders>
            <w:tcW w:w="1857" w:type="pct"/>
            <w:vAlign w:val="bottom"/>
            <w:textDirection w:val="lrTb"/>
            <w:noWrap/>
          </w:tcPr>
          <w:p w14:paraId="3FA89172"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SỐ TIỀN</w:t>
            </w:r>
            <w:r>
              <w:rPr>
                <w:rFonts w:ascii="Times New Roman" w:hAnsi="Times New Roman" w:eastAsia="Times New Roman" w:cs="Times New Roman"/>
                <w:b/>
                <w:bCs/>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02AC48BD"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266F3448"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CTY TNHH TM - DV HAI SÁU SÁU</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13357BCA" w14:textId="60E987AA">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61.944.271</w:t>
            </w:r>
            <w:r>
              <w:rPr>
                <w:rFonts w:ascii="Times New Roman" w:hAnsi="Times New Roman" w:eastAsia="Times New Roman" w:cs="Times New Roman"/>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2F21A335"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387F06F7"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CTY TNHH HỒNG ĐẠT</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7C3AFBFB" w14:textId="64DA5D8D">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39.000.000</w:t>
            </w:r>
            <w:r>
              <w:rPr>
                <w:rFonts w:ascii="Times New Roman" w:hAnsi="Times New Roman" w:eastAsia="Times New Roman" w:cs="Times New Roman"/>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5A736366"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17B91B18"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CÔNG TY TNHH TM HẰNG THÔNG</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335135CC" w14:textId="4AD6AAB5">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41.300.000</w:t>
            </w:r>
            <w:r>
              <w:rPr>
                <w:rFonts w:ascii="Times New Roman" w:hAnsi="Times New Roman" w:eastAsia="Times New Roman" w:cs="Times New Roman"/>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3189A851"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090B0B90"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CTY TNHH TM GIA THÀNH</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07C74884" w14:textId="7DA67120">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46.320.000</w:t>
            </w:r>
            <w:r>
              <w:rPr>
                <w:rFonts w:ascii="Times New Roman" w:hAnsi="Times New Roman" w:eastAsia="Times New Roman" w:cs="Times New Roman"/>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3B97C6F6"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48B8A236"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CTY CP ĐIỆN TỬ - ĐIỆN LẠNH BÌNH MINH</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6E33D019" w14:textId="6D59C954">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39.582.000</w:t>
            </w:r>
            <w:r>
              <w:rPr>
                <w:rFonts w:ascii="Times New Roman" w:hAnsi="Times New Roman" w:eastAsia="Times New Roman" w:cs="Times New Roman"/>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640D51F5"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6E0E0974"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CTY TNHH TM GIA THÀNH</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2B8DA519" w14:textId="59A78A18">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46.320.000</w:t>
            </w:r>
            <w:r>
              <w:rPr>
                <w:rFonts w:ascii="Times New Roman" w:hAnsi="Times New Roman" w:eastAsia="Times New Roman" w:cs="Times New Roman"/>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4303601E"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738B4420"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CÔNG TY TNHH THƯƠNG MẠI DŨNG TUYÊN</w:t>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40C168AD" w14:textId="6BA8ECCD">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44.711.068</w:t>
            </w:r>
            <w:r>
              <w:rPr>
                <w:rFonts w:ascii="Times New Roman" w:hAnsi="Times New Roman" w:eastAsia="Times New Roman" w:cs="Times New Roman"/>
                <w:sz w:val="24"/>
                <w:szCs w:val="24"/>
              </w:rPr>
            </w:r>
          </w:p>
        </w:tc>
      </w:tr>
      <w:tr>
        <w:trPr>
          <w:trHeight w:val="384"/>
        </w:trPr>
        <w:tc>
          <w:tcPr>
            <w:tcBorders>
              <w:top w:val="none" w:color="000000" w:sz="4" w:space="0"/>
              <w:left w:val="single" w:color="auto" w:sz="4" w:space="0"/>
              <w:bottom w:val="single" w:color="auto" w:sz="4" w:space="0"/>
              <w:right w:val="single" w:color="auto" w:sz="4" w:space="0"/>
            </w:tcBorders>
            <w:tcW w:w="487" w:type="pct"/>
            <w:vAlign w:val="bottom"/>
            <w:textDirection w:val="lrTb"/>
            <w:noWrap/>
          </w:tcPr>
          <w:p w14:paraId="71555DDA" w14:textId="4A9165EA">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none" w:color="000000" w:sz="4" w:space="0"/>
              <w:left w:val="none" w:color="000000" w:sz="4" w:space="0"/>
              <w:bottom w:val="single" w:color="auto" w:sz="4" w:space="0"/>
              <w:right w:val="single" w:color="auto" w:sz="4" w:space="0"/>
            </w:tcBorders>
            <w:tcW w:w="2656" w:type="pct"/>
            <w:vAlign w:val="bottom"/>
            <w:textDirection w:val="lrTb"/>
            <w:noWrap/>
          </w:tcPr>
          <w:p w14:paraId="72FE5FDD"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TỔNG CỘNG</w:t>
            </w:r>
            <w:r>
              <w:rPr>
                <w:rFonts w:ascii="Times New Roman" w:hAnsi="Times New Roman" w:eastAsia="Times New Roman" w:cs="Times New Roman"/>
                <w:b/>
                <w:bCs/>
                <w:sz w:val="24"/>
                <w:szCs w:val="24"/>
              </w:rPr>
            </w:r>
          </w:p>
        </w:tc>
        <w:tc>
          <w:tcPr>
            <w:tcBorders>
              <w:top w:val="none" w:color="000000" w:sz="4" w:space="0"/>
              <w:left w:val="none" w:color="000000" w:sz="4" w:space="0"/>
              <w:bottom w:val="single" w:color="auto" w:sz="4" w:space="0"/>
              <w:right w:val="single" w:color="auto" w:sz="4" w:space="0"/>
            </w:tcBorders>
            <w:tcW w:w="1857" w:type="pct"/>
            <w:vAlign w:val="bottom"/>
            <w:textDirection w:val="lrTb"/>
            <w:noWrap/>
          </w:tcPr>
          <w:p w14:paraId="23B0A23D" w14:textId="571624FC">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319.177.339</w:t>
            </w:r>
            <w:r>
              <w:rPr>
                <w:rFonts w:ascii="Times New Roman" w:hAnsi="Times New Roman" w:eastAsia="Times New Roman" w:cs="Times New Roman"/>
                <w:b/>
                <w:bCs/>
                <w:sz w:val="24"/>
                <w:szCs w:val="24"/>
              </w:rPr>
            </w:r>
          </w:p>
        </w:tc>
      </w:tr>
    </w:tbl>
    <w:p w14:paraId="07067766" w14:textId="75B2EE40">
      <w:pPr>
        <w:pBdr/>
        <w:tabs>
          <w:tab w:val="left" w:leader="dot" w:pos="8931"/>
        </w:tabs>
        <w:spacing w:after="120" w:before="120" w:line="264" w:lineRule="auto"/>
        <w:ind w:firstLine="851"/>
        <w:jc w:val="both"/>
        <w:rPr>
          <w:rFonts w:ascii="Times New Roman" w:hAnsi="Times New Roman" w:eastAsia="Times New Roman" w:cs="Times New Roman"/>
          <w:iCs/>
          <w:sz w:val="26"/>
          <w:szCs w:val="26"/>
          <w:lang w:val="fr-FR"/>
        </w:rPr>
      </w:pPr>
      <w:r>
        <w:rPr>
          <w:rFonts w:ascii="Times New Roman" w:hAnsi="Times New Roman" w:eastAsia="Times New Roman" w:cs="Times New Roman"/>
          <w:iCs/>
          <w:sz w:val="26"/>
          <w:szCs w:val="26"/>
          <w:lang w:val="fr-FR"/>
        </w:rPr>
        <w:t xml:space="preserve">+ Nợ ngắn hạn khác: đến thời điểm 31/12/2024 nợ ngắn hạn khác của Công ty là 316 triệu đồng, chủ yếu là các khoản thuế và nghĩa vụ phải nộp cho Nhà nước nhưng chưa đến hạn thanh toán.</w:t>
      </w:r>
      <w:r>
        <w:rPr>
          <w:rFonts w:ascii="Times New Roman" w:hAnsi="Times New Roman" w:eastAsia="Times New Roman" w:cs="Times New Roman"/>
          <w:iCs/>
          <w:sz w:val="26"/>
          <w:szCs w:val="26"/>
          <w:lang w:val="fr-FR"/>
        </w:rPr>
      </w:r>
    </w:p>
    <w:p w14:paraId="61823FEE" w14:textId="0D36B690">
      <w:pPr>
        <w:pBdr/>
        <w:tabs>
          <w:tab w:val="left" w:leader="dot" w:pos="8931"/>
        </w:tabs>
        <w:spacing w:after="120" w:before="120" w:line="264" w:lineRule="auto"/>
        <w:ind w:firstLine="567"/>
        <w:jc w:val="both"/>
        <w:rPr>
          <w:rFonts w:ascii="Times New Roman" w:hAnsi="Times New Roman" w:eastAsia="Times New Roman" w:cs="Times New Roman"/>
          <w:sz w:val="26"/>
          <w:szCs w:val="26"/>
          <w:lang w:val="fr-FR"/>
        </w:rPr>
      </w:pPr>
      <w:r>
        <w:rPr>
          <w:rFonts w:ascii="Times New Roman" w:hAnsi="Times New Roman" w:eastAsia="Times New Roman" w:cs="Times New Roman"/>
          <w:iCs/>
          <w:sz w:val="26"/>
          <w:szCs w:val="26"/>
          <w:lang w:val="fr-FR"/>
        </w:rPr>
        <w:t xml:space="preserve">- </w:t>
      </w:r>
      <w:r>
        <w:rPr>
          <w:rFonts w:ascii="Times New Roman" w:hAnsi="Times New Roman" w:eastAsia="Times New Roman" w:cs="Times New Roman"/>
          <w:iCs/>
          <w:sz w:val="26"/>
          <w:szCs w:val="26"/>
        </w:rPr>
        <w:t xml:space="preserve">Nợ dài hạn không phát sinh trong cả hai năm, thể hiện cơ cấu nguồn vốn gọn gàng, minh bạch, giúp giảm chi phí tài chính dài hạn</w:t>
      </w:r>
      <w:r>
        <w:rPr>
          <w:rFonts w:ascii="Times New Roman" w:hAnsi="Times New Roman" w:eastAsia="Times New Roman" w:cs="Times New Roman"/>
          <w:iCs/>
          <w:sz w:val="26"/>
          <w:szCs w:val="26"/>
          <w:lang w:val="fr-FR"/>
        </w:rPr>
        <w:t xml:space="preserve">.</w:t>
      </w:r>
      <w:r>
        <w:rPr>
          <w:rFonts w:ascii="Times New Roman" w:hAnsi="Times New Roman" w:eastAsia="Times New Roman" w:cs="Times New Roman"/>
          <w:sz w:val="26"/>
          <w:szCs w:val="26"/>
          <w:lang w:val="fr-FR"/>
        </w:rPr>
      </w:r>
    </w:p>
    <w:p w14:paraId="6A1C2F5D" w14:textId="77777777">
      <w:pPr>
        <w:pBdr/>
        <w:spacing w:after="120" w:before="120" w:line="264" w:lineRule="auto"/>
        <w:ind w:firstLine="567"/>
        <w:jc w:val="both"/>
        <w:rPr>
          <w:rFonts w:ascii="Times New Roman" w:hAnsi="Times New Roman" w:eastAsia="Times New Roman" w:cs="Times New Roman"/>
          <w:b/>
          <w:i/>
          <w:sz w:val="26"/>
          <w:szCs w:val="26"/>
          <w:lang w:val="fr-FR"/>
        </w:rPr>
      </w:pPr>
      <w:r>
        <w:rPr>
          <w:rFonts w:ascii="Times New Roman" w:hAnsi="Times New Roman" w:eastAsia="Times New Roman" w:cs="Times New Roman"/>
          <w:b/>
          <w:i/>
          <w:sz w:val="26"/>
          <w:szCs w:val="26"/>
          <w:lang w:val="fr-FR"/>
        </w:rPr>
        <w:t xml:space="preserve">b</w:t>
      </w:r>
      <w:r>
        <w:rPr>
          <w:rFonts w:ascii="Times New Roman" w:hAnsi="Times New Roman" w:eastAsia="Times New Roman" w:cs="Times New Roman"/>
          <w:i/>
          <w:sz w:val="26"/>
          <w:szCs w:val="26"/>
          <w:lang w:val="fr-FR"/>
        </w:rPr>
        <w:t xml:space="preserve">) </w:t>
      </w:r>
      <w:r>
        <w:rPr>
          <w:rFonts w:ascii="Times New Roman" w:hAnsi="Times New Roman" w:eastAsia="Times New Roman" w:cs="Times New Roman"/>
          <w:b/>
          <w:i/>
          <w:sz w:val="26"/>
          <w:szCs w:val="26"/>
          <w:lang w:val="fr-FR"/>
        </w:rPr>
        <w:t xml:space="preserve">Nguồn vốn chủ sở hữu</w:t>
      </w:r>
      <w:r>
        <w:rPr>
          <w:rFonts w:ascii="Times New Roman" w:hAnsi="Times New Roman" w:eastAsia="Times New Roman" w:cs="Times New Roman"/>
          <w:b/>
          <w:i/>
          <w:sz w:val="26"/>
          <w:szCs w:val="26"/>
          <w:lang w:val="fr-FR"/>
        </w:rPr>
      </w:r>
    </w:p>
    <w:p w14:paraId="2149CC9B" w14:textId="30CC1A0E">
      <w:pPr>
        <w:pBdr/>
        <w:tabs>
          <w:tab w:val="left" w:leader="dot" w:pos="8931"/>
        </w:tabs>
        <w:spacing w:after="120" w:before="120" w:line="264" w:lineRule="auto"/>
        <w:ind w:firstLine="567"/>
        <w:jc w:val="both"/>
        <w:rPr>
          <w:rFonts w:ascii="Times New Roman" w:hAnsi="Times New Roman" w:eastAsia="Times New Roman" w:cs="Times New Roman"/>
          <w:iCs/>
          <w:sz w:val="26"/>
          <w:szCs w:val="26"/>
          <w:lang w:val="fr-FR"/>
        </w:rPr>
      </w:pPr>
      <w:r>
        <w:rPr>
          <w:rFonts w:ascii="Times New Roman" w:hAnsi="Times New Roman" w:eastAsia="Times New Roman" w:cs="Times New Roman"/>
          <w:iCs/>
          <w:sz w:val="26"/>
          <w:szCs w:val="26"/>
          <w:lang w:val="fr-FR"/>
        </w:rPr>
        <w:t xml:space="preserve">-  </w:t>
      </w:r>
      <w:r>
        <w:rPr>
          <w:rFonts w:ascii="Times New Roman" w:hAnsi="Times New Roman" w:eastAsia="Times New Roman" w:cs="Times New Roman"/>
          <w:iCs/>
          <w:sz w:val="26"/>
          <w:szCs w:val="26"/>
          <w:lang w:val="fr-FR"/>
        </w:rPr>
        <w:t xml:space="preserve">Vốn chủ sở hữu giảm từ 12.064 triệu đồng (2023) còn 7.097 triệu đồng (2024), giảm 4.967 triệu đồng (-41,17%)</w:t>
      </w:r>
      <w:r>
        <w:rPr>
          <w:rFonts w:ascii="Times New Roman" w:hAnsi="Times New Roman" w:eastAsia="Times New Roman" w:cs="Times New Roman"/>
          <w:iCs/>
          <w:sz w:val="26"/>
          <w:szCs w:val="26"/>
          <w:lang w:val="fr-FR"/>
        </w:rPr>
        <w:t xml:space="preserve">, chủ yếu là giảm ở khoản mục l</w:t>
      </w:r>
      <w:r>
        <w:rPr>
          <w:rFonts w:ascii="Times New Roman" w:hAnsi="Times New Roman" w:eastAsia="Times New Roman" w:cs="Times New Roman"/>
          <w:iCs/>
          <w:sz w:val="26"/>
          <w:szCs w:val="26"/>
          <w:lang w:val="fr-FR"/>
        </w:rPr>
        <w:t xml:space="preserve">ợi nhuận sau thuế chưa phân phối</w:t>
      </w:r>
      <w:r>
        <w:rPr>
          <w:rFonts w:ascii="Times New Roman" w:hAnsi="Times New Roman" w:eastAsia="Times New Roman" w:cs="Times New Roman"/>
          <w:iCs/>
          <w:sz w:val="26"/>
          <w:szCs w:val="26"/>
          <w:lang w:val="fr-FR"/>
        </w:rPr>
        <w:t xml:space="preserve">:</w:t>
      </w:r>
      <w:r>
        <w:rPr>
          <w:rFonts w:ascii="Times New Roman" w:hAnsi="Times New Roman" w:eastAsia="Times New Roman" w:cs="Times New Roman"/>
          <w:iCs/>
          <w:sz w:val="26"/>
          <w:szCs w:val="26"/>
          <w:lang w:val="fr-FR"/>
        </w:rPr>
        <w:t xml:space="preserve"> giảm từ 9.264 triệu xuống 4.297 triệu đồng (-53,61%)</w:t>
      </w:r>
      <w:r>
        <w:rPr>
          <w:rFonts w:ascii="Times New Roman" w:hAnsi="Times New Roman" w:eastAsia="Times New Roman" w:cs="Times New Roman"/>
          <w:iCs/>
          <w:sz w:val="26"/>
          <w:szCs w:val="26"/>
          <w:lang w:val="fr-FR"/>
        </w:rPr>
        <w:t xml:space="preserve">. Trong năm 2024 Công ty đã thực hiện</w:t>
      </w:r>
      <w:r>
        <w:rPr>
          <w:rFonts w:ascii="Times New Roman" w:hAnsi="Times New Roman" w:eastAsia="Times New Roman" w:cs="Times New Roman"/>
          <w:iCs/>
          <w:sz w:val="26"/>
          <w:szCs w:val="26"/>
          <w:lang w:val="fr-FR"/>
        </w:rPr>
        <w:t xml:space="preserve"> phân phối để trả cổ tức cho cổ đông</w:t>
      </w:r>
      <w:r>
        <w:rPr>
          <w:rFonts w:ascii="Times New Roman" w:hAnsi="Times New Roman" w:eastAsia="Times New Roman" w:cs="Times New Roman"/>
          <w:iCs/>
          <w:sz w:val="26"/>
          <w:szCs w:val="26"/>
          <w:lang w:val="fr-FR"/>
        </w:rPr>
        <w:t xml:space="preserve"> và bổ sung quỹ đầu tư nội bộ.</w:t>
      </w:r>
      <w:r>
        <w:rPr>
          <w:rFonts w:ascii="Times New Roman" w:hAnsi="Times New Roman" w:eastAsia="Times New Roman" w:cs="Times New Roman"/>
          <w:iCs/>
          <w:sz w:val="26"/>
          <w:szCs w:val="26"/>
          <w:lang w:val="fr-FR"/>
        </w:rPr>
      </w:r>
    </w:p>
    <w:p w14:paraId="273B0DFB" w14:textId="483F5DFE">
      <w:pPr>
        <w:pBdr/>
        <w:tabs>
          <w:tab w:val="left" w:leader="dot" w:pos="8931"/>
        </w:tabs>
        <w:spacing w:after="120" w:before="120" w:line="264" w:lineRule="auto"/>
        <w:ind w:firstLine="567"/>
        <w:jc w:val="both"/>
        <w:rPr>
          <w:rFonts w:ascii="Times New Roman" w:hAnsi="Times New Roman" w:eastAsia="Times New Roman" w:cs="Times New Roman"/>
          <w:iCs/>
          <w:sz w:val="26"/>
          <w:szCs w:val="26"/>
          <w:lang w:val="fr-FR"/>
        </w:rPr>
      </w:pPr>
      <w:r>
        <w:rPr>
          <w:rFonts w:ascii="Times New Roman" w:hAnsi="Times New Roman" w:eastAsia="Times New Roman" w:cs="Times New Roman"/>
          <w:iCs/>
          <w:sz w:val="26"/>
          <w:szCs w:val="26"/>
          <w:lang w:val="fr-FR"/>
        </w:rPr>
        <w:t xml:space="preserve">-</w:t>
      </w:r>
      <w:r>
        <w:rPr>
          <w:rFonts w:ascii="Times New Roman" w:hAnsi="Times New Roman" w:eastAsia="Times New Roman" w:cs="Times New Roman"/>
          <w:iCs/>
          <w:sz w:val="26"/>
          <w:szCs w:val="26"/>
          <w:lang w:val="fr-FR"/>
        </w:rPr>
        <w:t xml:space="preserve"> Vốn góp chủ sở hữu theo BCTC của </w:t>
      </w:r>
      <w:r>
        <w:rPr>
          <w:rFonts w:ascii="Times New Roman" w:hAnsi="Times New Roman" w:eastAsia="Times New Roman" w:cs="Times New Roman"/>
          <w:iCs/>
          <w:sz w:val="26"/>
          <w:szCs w:val="26"/>
          <w:lang w:val="fr-FR"/>
        </w:rPr>
        <w:t xml:space="preserve">công ty</w:t>
      </w:r>
      <w:r>
        <w:rPr>
          <w:rFonts w:ascii="Times New Roman" w:hAnsi="Times New Roman" w:eastAsia="Times New Roman" w:cs="Times New Roman"/>
          <w:iCs/>
          <w:sz w:val="26"/>
          <w:szCs w:val="26"/>
          <w:lang w:val="fr-FR"/>
        </w:rPr>
        <w:t xml:space="preserve"> tại thời điểm 31/12/202</w:t>
      </w:r>
      <w:r>
        <w:rPr>
          <w:rFonts w:ascii="Times New Roman" w:hAnsi="Times New Roman" w:eastAsia="Times New Roman" w:cs="Times New Roman"/>
          <w:iCs/>
          <w:sz w:val="26"/>
          <w:szCs w:val="26"/>
          <w:lang w:val="fr-FR"/>
        </w:rPr>
        <w:t xml:space="preserve">4</w:t>
      </w:r>
      <w:r>
        <w:rPr>
          <w:rFonts w:ascii="Times New Roman" w:hAnsi="Times New Roman" w:eastAsia="Times New Roman" w:cs="Times New Roman"/>
          <w:iCs/>
          <w:sz w:val="26"/>
          <w:szCs w:val="26"/>
          <w:lang w:val="fr-FR"/>
        </w:rPr>
        <w:t xml:space="preserve"> là </w:t>
      </w:r>
      <w:r>
        <w:rPr>
          <w:rFonts w:ascii="Times New Roman" w:hAnsi="Times New Roman" w:eastAsia="Times New Roman" w:cs="Times New Roman"/>
          <w:iCs/>
          <w:sz w:val="26"/>
          <w:szCs w:val="26"/>
          <w:lang w:val="fr-FR"/>
        </w:rPr>
        <w:t xml:space="preserve">2.800</w:t>
      </w:r>
      <w:r>
        <w:rPr>
          <w:rFonts w:ascii="Times New Roman" w:hAnsi="Times New Roman" w:eastAsia="Times New Roman" w:cs="Times New Roman"/>
          <w:iCs/>
          <w:sz w:val="26"/>
          <w:szCs w:val="26"/>
          <w:lang w:val="fr-FR"/>
        </w:rPr>
        <w:t xml:space="preserve"> triệu đồng. </w:t>
      </w:r>
      <w:r>
        <w:rPr>
          <w:rFonts w:ascii="Times New Roman" w:hAnsi="Times New Roman" w:eastAsia="Times New Roman" w:cs="Times New Roman"/>
          <w:iCs/>
          <w:sz w:val="26"/>
          <w:szCs w:val="26"/>
          <w:lang w:val="fr-FR"/>
        </w:rPr>
        <w:t xml:space="preserve">Các thành viên của C</w:t>
      </w:r>
      <w:r>
        <w:rPr>
          <w:rFonts w:ascii="Times New Roman" w:hAnsi="Times New Roman" w:eastAsia="Times New Roman" w:cs="Times New Roman"/>
          <w:iCs/>
          <w:sz w:val="26"/>
          <w:szCs w:val="26"/>
          <w:lang w:val="fr-FR"/>
        </w:rPr>
        <w:t xml:space="preserve">ông ty đã thực hiện góp đủ vốn điều lệ theo quy định.</w:t>
      </w:r>
      <w:r>
        <w:rPr>
          <w:rFonts w:ascii="Times New Roman" w:hAnsi="Times New Roman" w:eastAsia="Times New Roman" w:cs="Times New Roman"/>
          <w:iCs/>
          <w:sz w:val="26"/>
          <w:szCs w:val="26"/>
          <w:lang w:val="fr-FR"/>
        </w:rPr>
      </w:r>
    </w:p>
    <w:p w14:paraId="1F942E74" w14:textId="1B8865CD">
      <w:pPr>
        <w:pBdr/>
        <w:tabs>
          <w:tab w:val="left" w:leader="dot" w:pos="8931"/>
        </w:tabs>
        <w:spacing w:after="120" w:before="120" w:line="264" w:lineRule="auto"/>
        <w:ind w:firstLine="567"/>
        <w:jc w:val="both"/>
        <w:rPr>
          <w:rFonts w:ascii="Times New Roman" w:hAnsi="Times New Roman" w:eastAsia="Times New Roman" w:cs="Times New Roman"/>
          <w:iCs/>
          <w:sz w:val="26"/>
          <w:szCs w:val="26"/>
          <w:lang w:val="fr-FR"/>
        </w:rPr>
      </w:pPr>
      <w:r>
        <w:rPr>
          <w:rFonts w:ascii="Times New Roman" w:hAnsi="Times New Roman" w:eastAsia="Times New Roman" w:cs="Times New Roman"/>
          <w:iCs/>
          <w:sz w:val="26"/>
          <w:szCs w:val="26"/>
          <w:lang w:val="fr-FR"/>
        </w:rPr>
        <w:t xml:space="preserve">-</w:t>
      </w:r>
      <w:r>
        <w:rPr>
          <w:rFonts w:ascii="Times New Roman" w:hAnsi="Times New Roman" w:eastAsia="Times New Roman" w:cs="Times New Roman"/>
          <w:iCs/>
          <w:sz w:val="26"/>
          <w:szCs w:val="26"/>
          <w:lang w:val="fr-FR"/>
        </w:rPr>
        <w:t xml:space="preserve"> Lợi nhuận sau thuế chưa phân phối </w:t>
      </w:r>
      <w:r>
        <w:rPr>
          <w:rFonts w:ascii="Times New Roman" w:hAnsi="Times New Roman" w:eastAsia="Times New Roman" w:cs="Times New Roman"/>
          <w:iCs/>
          <w:sz w:val="26"/>
          <w:szCs w:val="26"/>
          <w:lang w:val="fr-FR"/>
        </w:rPr>
        <w:t xml:space="preserve">lũy kế đến cuối </w:t>
      </w:r>
      <w:r>
        <w:rPr>
          <w:rFonts w:ascii="Times New Roman" w:hAnsi="Times New Roman" w:eastAsia="Times New Roman" w:cs="Times New Roman"/>
          <w:iCs/>
          <w:sz w:val="26"/>
          <w:szCs w:val="26"/>
          <w:lang w:val="fr-FR"/>
        </w:rPr>
        <w:t xml:space="preserve">năm 202</w:t>
      </w:r>
      <w:r>
        <w:rPr>
          <w:rFonts w:ascii="Times New Roman" w:hAnsi="Times New Roman" w:eastAsia="Times New Roman" w:cs="Times New Roman"/>
          <w:iCs/>
          <w:sz w:val="26"/>
          <w:szCs w:val="26"/>
          <w:lang w:val="fr-FR"/>
        </w:rPr>
        <w:t xml:space="preserve">4</w:t>
      </w:r>
      <w:r>
        <w:rPr>
          <w:rFonts w:ascii="Times New Roman" w:hAnsi="Times New Roman" w:eastAsia="Times New Roman" w:cs="Times New Roman"/>
          <w:iCs/>
          <w:sz w:val="26"/>
          <w:szCs w:val="26"/>
          <w:lang w:val="fr-FR"/>
        </w:rPr>
        <w:t xml:space="preserve"> là </w:t>
      </w:r>
      <w:r>
        <w:rPr>
          <w:rFonts w:ascii="Times New Roman" w:hAnsi="Times New Roman" w:eastAsia="Times New Roman" w:cs="Times New Roman"/>
          <w:iCs/>
          <w:sz w:val="26"/>
          <w:szCs w:val="26"/>
          <w:lang w:val="fr-FR"/>
        </w:rPr>
        <w:t xml:space="preserve">4.297</w:t>
      </w:r>
      <w:r>
        <w:rPr>
          <w:rFonts w:ascii="Times New Roman" w:hAnsi="Times New Roman" w:eastAsia="Times New Roman" w:cs="Times New Roman"/>
          <w:iCs/>
          <w:sz w:val="26"/>
          <w:szCs w:val="26"/>
          <w:lang w:val="fr-FR"/>
        </w:rPr>
        <w:t xml:space="preserve"> </w:t>
      </w:r>
      <w:r>
        <w:rPr>
          <w:rFonts w:ascii="Times New Roman" w:hAnsi="Times New Roman" w:eastAsia="Times New Roman" w:cs="Times New Roman"/>
          <w:iCs/>
          <w:sz w:val="26"/>
          <w:szCs w:val="26"/>
          <w:lang w:val="fr-FR"/>
        </w:rPr>
        <w:t xml:space="preserve">triệu đồng</w:t>
      </w:r>
      <w:r>
        <w:rPr>
          <w:rFonts w:ascii="Times New Roman" w:hAnsi="Times New Roman" w:eastAsia="Times New Roman" w:cs="Times New Roman"/>
          <w:iCs/>
          <w:sz w:val="26"/>
          <w:szCs w:val="26"/>
          <w:lang w:val="fr-FR"/>
        </w:rPr>
        <w:t xml:space="preserve">.</w:t>
      </w:r>
      <w:r>
        <w:rPr>
          <w:rFonts w:ascii="Times New Roman" w:hAnsi="Times New Roman" w:eastAsia="Times New Roman" w:cs="Times New Roman"/>
          <w:iCs/>
          <w:sz w:val="26"/>
          <w:szCs w:val="26"/>
          <w:lang w:val="fr-FR"/>
        </w:rPr>
      </w:r>
    </w:p>
    <w:p w14:paraId="6DF7A540" w14:textId="1C95F5AB">
      <w:pPr>
        <w:pBdr/>
        <w:tabs>
          <w:tab w:val="left" w:leader="dot" w:pos="8931"/>
        </w:tabs>
        <w:spacing w:after="120" w:before="120" w:line="264" w:lineRule="auto"/>
        <w:ind w:firstLine="567"/>
        <w:jc w:val="both"/>
        <w:rPr>
          <w:rFonts w:ascii="Times New Roman" w:hAnsi="Times New Roman" w:eastAsia="Times New Roman" w:cs="Times New Roman"/>
          <w:iCs/>
          <w:sz w:val="26"/>
          <w:szCs w:val="26"/>
          <w:lang w:val="fr-FR"/>
        </w:rPr>
      </w:pPr>
      <w:r>
        <w:rPr>
          <w:rFonts w:ascii="Times New Roman" w:hAnsi="Times New Roman" w:eastAsia="Times New Roman" w:cs="Times New Roman"/>
          <w:iCs/>
          <w:sz w:val="26"/>
          <w:szCs w:val="26"/>
          <w:lang w:val="fr-FR"/>
        </w:rPr>
        <w:t xml:space="preserve">- Vốn lưu động ròng: Vốn lưu động ròng trong năm 2024 của Công ty là 5.739 triệu đồng bảo đảm cho khả năng thanh khoản của công ty.</w:t>
      </w:r>
      <w:r>
        <w:rPr>
          <w:rFonts w:ascii="Times New Roman" w:hAnsi="Times New Roman" w:eastAsia="Times New Roman" w:cs="Times New Roman"/>
          <w:iCs/>
          <w:sz w:val="26"/>
          <w:szCs w:val="26"/>
          <w:lang w:val="fr-FR"/>
        </w:rPr>
      </w:r>
    </w:p>
    <w:p w14:paraId="03754AEA" w14:textId="323ED885">
      <w:pPr>
        <w:pBdr/>
        <w:spacing w:after="120" w:before="120" w:line="264" w:lineRule="auto"/>
        <w:ind w:firstLine="567"/>
        <w:jc w:val="both"/>
        <w:rPr>
          <w:rFonts w:ascii="Times New Roman" w:hAnsi="Times New Roman" w:eastAsia="Times New Roman" w:cs="Times New Roman"/>
          <w:b/>
          <w:bCs/>
          <w:color w:val="000000"/>
          <w:sz w:val="26"/>
          <w:szCs w:val="26"/>
          <w:lang w:val="pt-BR"/>
        </w:rPr>
      </w:pPr>
      <w:r>
        <w:rPr>
          <w:rFonts w:ascii="Times New Roman" w:hAnsi="Times New Roman" w:eastAsia="Times New Roman" w:cs="Times New Roman"/>
          <w:b/>
          <w:bCs/>
          <w:color w:val="000000"/>
          <w:sz w:val="26"/>
          <w:szCs w:val="26"/>
          <w:lang w:val="pt-BR"/>
        </w:rPr>
        <w:t xml:space="preserve">3. </w:t>
      </w:r>
      <w:r>
        <w:rPr>
          <w:rFonts w:ascii="Times New Roman" w:hAnsi="Times New Roman" w:eastAsia="Times New Roman" w:cs="Times New Roman"/>
          <w:b/>
          <w:bCs/>
          <w:color w:val="000000"/>
          <w:sz w:val="26"/>
          <w:szCs w:val="26"/>
          <w:lang w:val="pt-BR"/>
        </w:rPr>
        <w:t xml:space="preserve"> Kết quả hoạt động SXKD</w:t>
      </w:r>
      <w:r>
        <w:rPr>
          <w:rFonts w:ascii="Times New Roman" w:hAnsi="Times New Roman" w:eastAsia="Times New Roman" w:cs="Times New Roman"/>
          <w:b/>
          <w:bCs/>
          <w:color w:val="000000"/>
          <w:sz w:val="26"/>
          <w:szCs w:val="26"/>
          <w:lang w:val="pt-BR"/>
        </w:rPr>
      </w:r>
    </w:p>
    <w:p w14:paraId="45C7A5BC" w14:textId="77777777">
      <w:pPr>
        <w:pBdr/>
        <w:spacing w:after="120" w:before="120" w:line="264" w:lineRule="auto"/>
        <w:ind w:firstLine="450"/>
        <w:jc w:val="both"/>
        <w:rPr>
          <w:rFonts w:ascii="Times New Roman" w:hAnsi="Times New Roman" w:eastAsia="Times New Roman" w:cs="Times New Roman"/>
          <w:color w:val="000000"/>
          <w:sz w:val="26"/>
          <w:szCs w:val="26"/>
          <w:lang w:val="pt-BR"/>
        </w:rPr>
      </w:pPr>
      <w:r>
        <w:rPr>
          <w:rFonts w:ascii="Times New Roman" w:hAnsi="Times New Roman" w:eastAsia="Times New Roman" w:cs="Times New Roman"/>
          <w:color w:val="000000"/>
          <w:sz w:val="26"/>
          <w:szCs w:val="26"/>
          <w:lang w:val="pt-BR"/>
        </w:rPr>
        <w:t xml:space="preserve">Kết quả hoạt động SXKD của 2 năm trước liền kề:</w:t>
      </w:r>
      <w:r>
        <w:rPr>
          <w:rFonts w:ascii="Times New Roman" w:hAnsi="Times New Roman" w:eastAsia="Times New Roman" w:cs="Times New Roman"/>
          <w:color w:val="000000"/>
          <w:sz w:val="26"/>
          <w:szCs w:val="26"/>
          <w:lang w:val="pt-BR"/>
        </w:rPr>
      </w:r>
    </w:p>
    <w:p w14:paraId="172DF604" w14:textId="6126EBBA">
      <w:pPr>
        <w:pBdr/>
        <w:spacing w:after="0" w:line="264" w:lineRule="auto"/>
        <w:ind w:firstLine="450"/>
        <w:jc w:val="right"/>
        <w:rPr>
          <w:rFonts w:ascii="Times New Roman" w:hAnsi="Times New Roman" w:eastAsia="Times New Roman" w:cs="Times New Roman"/>
          <w:iCs/>
          <w:sz w:val="26"/>
          <w:szCs w:val="26"/>
          <w:lang w:val="pt-BR"/>
        </w:rPr>
      </w:pPr>
      <w:r>
        <w:rPr>
          <w:rFonts w:ascii="Times New Roman" w:hAnsi="Times New Roman" w:eastAsia="Times New Roman" w:cs="Times New Roman"/>
          <w:iCs/>
          <w:sz w:val="26"/>
          <w:szCs w:val="26"/>
          <w:lang w:val="pt-BR"/>
        </w:rPr>
        <w:t xml:space="preserve">Đơn vị: triệu đồng</w:t>
      </w:r>
      <w:r>
        <w:rPr>
          <w:rFonts w:ascii="Times New Roman" w:hAnsi="Times New Roman" w:eastAsia="Times New Roman" w:cs="Times New Roman"/>
          <w:iCs/>
          <w:sz w:val="26"/>
          <w:szCs w:val="26"/>
          <w:lang w:val="pt-BR"/>
        </w:rPr>
      </w:r>
    </w:p>
    <w:tbl>
      <w:tblPr>
        <w:tblStyle w:val="838"/>
        <w:tblW w:w="5000" w:type="pct"/>
        <w:tblBorders/>
        <w:tblLook w:val="04A0" w:firstRow="1" w:lastRow="0" w:firstColumn="1" w:lastColumn="0" w:noHBand="0" w:noVBand="1"/>
      </w:tblPr>
      <w:tblGrid>
        <w:gridCol w:w="510"/>
        <w:gridCol w:w="3996"/>
        <w:gridCol w:w="534"/>
        <w:gridCol w:w="1048"/>
        <w:gridCol w:w="1053"/>
        <w:gridCol w:w="1120"/>
        <w:gridCol w:w="1020"/>
      </w:tblGrid>
      <w:tr>
        <w:trPr>
          <w:trHeight w:val="375"/>
        </w:trPr>
        <w:tc>
          <w:tcPr>
            <w:tcBorders/>
            <w:tcW w:w="234" w:type="pct"/>
            <w:vAlign w:val="center"/>
            <w:vMerge w:val="restart"/>
            <w:textDirection w:val="lrTb"/>
            <w:noWrap/>
          </w:tcPr>
          <w:p w14:paraId="4FB5570A"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TT</w:t>
            </w:r>
            <w:r>
              <w:rPr>
                <w:rFonts w:ascii="Times New Roman" w:hAnsi="Times New Roman" w:eastAsia="Times New Roman" w:cs="Times New Roman"/>
                <w:b/>
                <w:bCs/>
              </w:rPr>
            </w:r>
          </w:p>
        </w:tc>
        <w:tc>
          <w:tcPr>
            <w:tcBorders/>
            <w:tcW w:w="2160" w:type="pct"/>
            <w:vAlign w:val="center"/>
            <w:vMerge w:val="restart"/>
            <w:textDirection w:val="lrTb"/>
            <w:noWrap w:val="false"/>
          </w:tcPr>
          <w:p w14:paraId="7AD8EFAC"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Chỉ tiêu</w:t>
            </w:r>
            <w:r>
              <w:rPr>
                <w:rFonts w:ascii="Times New Roman" w:hAnsi="Times New Roman" w:eastAsia="Times New Roman" w:cs="Times New Roman"/>
                <w:b/>
                <w:bCs/>
              </w:rPr>
            </w:r>
          </w:p>
        </w:tc>
        <w:tc>
          <w:tcPr>
            <w:tcBorders/>
            <w:tcW w:w="292" w:type="pct"/>
            <w:vAlign w:val="center"/>
            <w:vMerge w:val="restart"/>
            <w:textDirection w:val="lrTb"/>
            <w:noWrap w:val="false"/>
          </w:tcPr>
          <w:p w14:paraId="6F6F9FE7"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Mã số</w:t>
            </w:r>
            <w:r>
              <w:rPr>
                <w:rFonts w:ascii="Times New Roman" w:hAnsi="Times New Roman" w:eastAsia="Times New Roman" w:cs="Times New Roman"/>
                <w:b/>
                <w:bCs/>
              </w:rPr>
            </w:r>
          </w:p>
        </w:tc>
        <w:tc>
          <w:tcPr>
            <w:tcBorders/>
            <w:tcW w:w="574" w:type="pct"/>
            <w:vAlign w:val="center"/>
            <w:vMerge w:val="restart"/>
            <w:textDirection w:val="lrTb"/>
            <w:noWrap w:val="false"/>
          </w:tcPr>
          <w:p w14:paraId="28565C07"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Năm 2023</w:t>
            </w:r>
            <w:r>
              <w:rPr>
                <w:rFonts w:ascii="Times New Roman" w:hAnsi="Times New Roman" w:eastAsia="Times New Roman" w:cs="Times New Roman"/>
                <w:b/>
                <w:bCs/>
              </w:rPr>
            </w:r>
          </w:p>
        </w:tc>
        <w:tc>
          <w:tcPr>
            <w:tcBorders/>
            <w:tcW w:w="574" w:type="pct"/>
            <w:vAlign w:val="center"/>
            <w:vMerge w:val="restart"/>
            <w:textDirection w:val="lrTb"/>
            <w:noWrap w:val="false"/>
          </w:tcPr>
          <w:p w14:paraId="14153CCE"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Năm 2024</w:t>
            </w:r>
            <w:r>
              <w:rPr>
                <w:rFonts w:ascii="Times New Roman" w:hAnsi="Times New Roman" w:eastAsia="Times New Roman" w:cs="Times New Roman"/>
                <w:b/>
                <w:bCs/>
              </w:rPr>
            </w:r>
          </w:p>
        </w:tc>
        <w:tc>
          <w:tcPr>
            <w:gridSpan w:val="2"/>
            <w:tcBorders/>
            <w:tcW w:w="1166" w:type="pct"/>
            <w:vAlign w:val="center"/>
            <w:textDirection w:val="lrTb"/>
            <w:noWrap w:val="false"/>
          </w:tcPr>
          <w:p w14:paraId="0DCA7086"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So sánh 2024/2023</w:t>
            </w:r>
            <w:r>
              <w:rPr>
                <w:rFonts w:ascii="Times New Roman" w:hAnsi="Times New Roman" w:eastAsia="Times New Roman" w:cs="Times New Roman"/>
                <w:b/>
                <w:bCs/>
              </w:rPr>
            </w:r>
          </w:p>
        </w:tc>
      </w:tr>
      <w:tr>
        <w:trPr>
          <w:trHeight w:val="345"/>
        </w:trPr>
        <w:tc>
          <w:tcPr>
            <w:tcBorders/>
            <w:tcW w:w="234" w:type="pct"/>
            <w:vAlign w:val="center"/>
            <w:vMerge w:val="continue"/>
            <w:textDirection w:val="lrTb"/>
            <w:noWrap w:val="false"/>
          </w:tcPr>
          <w:p w14:paraId="2BE02D1E"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p>
        </w:tc>
        <w:tc>
          <w:tcPr>
            <w:tcBorders/>
            <w:tcW w:w="2160" w:type="pct"/>
            <w:vAlign w:val="center"/>
            <w:vMerge w:val="continue"/>
            <w:textDirection w:val="lrTb"/>
            <w:noWrap w:val="false"/>
          </w:tcPr>
          <w:p w14:paraId="522FB46F"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p>
        </w:tc>
        <w:tc>
          <w:tcPr>
            <w:tcBorders/>
            <w:tcW w:w="292" w:type="pct"/>
            <w:vAlign w:val="center"/>
            <w:vMerge w:val="continue"/>
            <w:textDirection w:val="lrTb"/>
            <w:noWrap w:val="false"/>
          </w:tcPr>
          <w:p w14:paraId="0B29ECAE"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p>
        </w:tc>
        <w:tc>
          <w:tcPr>
            <w:tcBorders/>
            <w:tcW w:w="574" w:type="pct"/>
            <w:vAlign w:val="center"/>
            <w:vMerge w:val="continue"/>
            <w:textDirection w:val="lrTb"/>
            <w:noWrap w:val="false"/>
          </w:tcPr>
          <w:p w14:paraId="62698755"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p>
        </w:tc>
        <w:tc>
          <w:tcPr>
            <w:tcBorders/>
            <w:tcW w:w="574" w:type="pct"/>
            <w:vAlign w:val="center"/>
            <w:vMerge w:val="continue"/>
            <w:textDirection w:val="lrTb"/>
            <w:noWrap w:val="false"/>
          </w:tcPr>
          <w:p w14:paraId="0579A398"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r>
            <w:r>
              <w:rPr>
                <w:rFonts w:ascii="Times New Roman" w:hAnsi="Times New Roman" w:eastAsia="Times New Roman" w:cs="Times New Roman"/>
                <w:b/>
                <w:bCs/>
              </w:rPr>
            </w:r>
          </w:p>
        </w:tc>
        <w:tc>
          <w:tcPr>
            <w:tcBorders/>
            <w:tcW w:w="610" w:type="pct"/>
            <w:vAlign w:val="center"/>
            <w:textDirection w:val="lrTb"/>
            <w:noWrap w:val="false"/>
          </w:tcPr>
          <w:p w14:paraId="2685BE49"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Số tiền</w:t>
            </w:r>
            <w:r>
              <w:rPr>
                <w:rFonts w:ascii="Times New Roman" w:hAnsi="Times New Roman" w:eastAsia="Times New Roman" w:cs="Times New Roman"/>
                <w:b/>
                <w:bCs/>
              </w:rPr>
            </w:r>
          </w:p>
        </w:tc>
        <w:tc>
          <w:tcPr>
            <w:tcBorders/>
            <w:tcW w:w="557" w:type="pct"/>
            <w:vAlign w:val="center"/>
            <w:textDirection w:val="lrTb"/>
            <w:noWrap w:val="false"/>
          </w:tcPr>
          <w:p w14:paraId="73E1B59B"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Tỷ lệ</w:t>
            </w:r>
            <w:r>
              <w:rPr>
                <w:rFonts w:ascii="Times New Roman" w:hAnsi="Times New Roman" w:eastAsia="Times New Roman" w:cs="Times New Roman"/>
                <w:b/>
                <w:bCs/>
              </w:rPr>
            </w:r>
          </w:p>
        </w:tc>
      </w:tr>
      <w:tr>
        <w:trPr>
          <w:trHeight w:val="276"/>
        </w:trPr>
        <w:tc>
          <w:tcPr>
            <w:tcBorders/>
            <w:tcW w:w="234" w:type="pct"/>
            <w:vAlign w:val="center"/>
            <w:textDirection w:val="lrTb"/>
            <w:noWrap/>
          </w:tcPr>
          <w:p w14:paraId="01676638"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w:t>
            </w:r>
            <w:r>
              <w:rPr>
                <w:rFonts w:ascii="Times New Roman" w:hAnsi="Times New Roman" w:eastAsia="Times New Roman" w:cs="Times New Roman"/>
                <w:color w:val="000000"/>
              </w:rPr>
            </w:r>
          </w:p>
        </w:tc>
        <w:tc>
          <w:tcPr>
            <w:tcBorders/>
            <w:tcW w:w="2160" w:type="pct"/>
            <w:vAlign w:val="center"/>
            <w:textDirection w:val="lrTb"/>
            <w:noWrap w:val="false"/>
          </w:tcPr>
          <w:p w14:paraId="76C934E1"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Doanh thu bán hàng và cung cấp dịch vụ</w:t>
            </w:r>
            <w:r>
              <w:rPr>
                <w:rFonts w:ascii="Times New Roman" w:hAnsi="Times New Roman" w:eastAsia="Times New Roman" w:cs="Times New Roman"/>
              </w:rPr>
            </w:r>
          </w:p>
        </w:tc>
        <w:tc>
          <w:tcPr>
            <w:tcBorders/>
            <w:tcW w:w="292" w:type="pct"/>
            <w:vAlign w:val="center"/>
            <w:textDirection w:val="lrTb"/>
            <w:noWrap w:val="false"/>
          </w:tcPr>
          <w:p w14:paraId="1FFE80F8"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01</w:t>
            </w:r>
            <w:r>
              <w:rPr>
                <w:rFonts w:ascii="Times New Roman" w:hAnsi="Times New Roman" w:eastAsia="Times New Roman" w:cs="Times New Roman"/>
                <w:i/>
                <w:iCs/>
              </w:rPr>
            </w:r>
          </w:p>
        </w:tc>
        <w:tc>
          <w:tcPr>
            <w:tcBorders/>
            <w:tcW w:w="574" w:type="pct"/>
            <w:vAlign w:val="center"/>
            <w:textDirection w:val="lrTb"/>
            <w:noWrap w:val="false"/>
          </w:tcPr>
          <w:p w14:paraId="01A67866" w14:textId="28C50AD4">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39.913</w:t>
            </w:r>
            <w:r>
              <w:rPr>
                <w:rFonts w:ascii="Times New Roman" w:hAnsi="Times New Roman" w:eastAsia="Times New Roman" w:cs="Times New Roman"/>
              </w:rPr>
            </w:r>
          </w:p>
        </w:tc>
        <w:tc>
          <w:tcPr>
            <w:tcBorders/>
            <w:tcW w:w="574" w:type="pct"/>
            <w:vAlign w:val="center"/>
            <w:textDirection w:val="lrTb"/>
            <w:noWrap w:val="false"/>
          </w:tcPr>
          <w:p w14:paraId="6A658D69" w14:textId="06D7924F">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39.836</w:t>
            </w:r>
            <w:r>
              <w:rPr>
                <w:rFonts w:ascii="Times New Roman" w:hAnsi="Times New Roman" w:eastAsia="Times New Roman" w:cs="Times New Roman"/>
              </w:rPr>
            </w:r>
          </w:p>
        </w:tc>
        <w:tc>
          <w:tcPr>
            <w:tcBorders/>
            <w:tcW w:w="610" w:type="pct"/>
            <w:vAlign w:val="center"/>
            <w:textDirection w:val="lrTb"/>
            <w:noWrap w:val="false"/>
          </w:tcPr>
          <w:p w14:paraId="54EEE35D" w14:textId="171497A0">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(77)</w:t>
            </w:r>
            <w:r>
              <w:rPr>
                <w:rFonts w:ascii="Times New Roman" w:hAnsi="Times New Roman" w:eastAsia="Times New Roman" w:cs="Times New Roman"/>
                <w:color w:val="000000"/>
              </w:rPr>
            </w:r>
          </w:p>
        </w:tc>
        <w:tc>
          <w:tcPr>
            <w:tcBorders/>
            <w:tcW w:w="557" w:type="pct"/>
            <w:vAlign w:val="center"/>
            <w:textDirection w:val="lrTb"/>
            <w:noWrap w:val="false"/>
          </w:tcPr>
          <w:p w14:paraId="6B955381"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-0,19%</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636AA718"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2</w:t>
            </w:r>
            <w:r>
              <w:rPr>
                <w:rFonts w:ascii="Times New Roman" w:hAnsi="Times New Roman" w:eastAsia="Times New Roman" w:cs="Times New Roman"/>
                <w:color w:val="000000"/>
              </w:rPr>
            </w:r>
          </w:p>
        </w:tc>
        <w:tc>
          <w:tcPr>
            <w:tcBorders/>
            <w:tcW w:w="2160" w:type="pct"/>
            <w:vAlign w:val="center"/>
            <w:textDirection w:val="lrTb"/>
            <w:noWrap w:val="false"/>
          </w:tcPr>
          <w:p w14:paraId="0D993191"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Các khoản giảm trừ </w:t>
            </w:r>
            <w:r>
              <w:rPr>
                <w:rFonts w:ascii="Times New Roman" w:hAnsi="Times New Roman" w:eastAsia="Times New Roman" w:cs="Times New Roman"/>
              </w:rPr>
            </w:r>
          </w:p>
        </w:tc>
        <w:tc>
          <w:tcPr>
            <w:tcBorders/>
            <w:tcW w:w="292" w:type="pct"/>
            <w:vAlign w:val="center"/>
            <w:textDirection w:val="lrTb"/>
            <w:noWrap w:val="false"/>
          </w:tcPr>
          <w:p w14:paraId="490F4617"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02</w:t>
            </w:r>
            <w:r>
              <w:rPr>
                <w:rFonts w:ascii="Times New Roman" w:hAnsi="Times New Roman" w:eastAsia="Times New Roman" w:cs="Times New Roman"/>
                <w:i/>
                <w:iCs/>
              </w:rPr>
            </w:r>
          </w:p>
        </w:tc>
        <w:tc>
          <w:tcPr>
            <w:tcBorders/>
            <w:tcW w:w="574" w:type="pct"/>
            <w:vAlign w:val="center"/>
            <w:textDirection w:val="lrTb"/>
            <w:noWrap w:val="false"/>
          </w:tcPr>
          <w:p w14:paraId="6A00C5F5" w14:textId="659C242D">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W w:w="574" w:type="pct"/>
            <w:vAlign w:val="center"/>
            <w:textDirection w:val="lrTb"/>
            <w:noWrap w:val="false"/>
          </w:tcPr>
          <w:p w14:paraId="3AB72D88" w14:textId="44C61569">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W w:w="610" w:type="pct"/>
            <w:vAlign w:val="center"/>
            <w:textDirection w:val="lrTb"/>
            <w:noWrap w:val="false"/>
          </w:tcPr>
          <w:p w14:paraId="205A98F8" w14:textId="1A5597BF">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w:t>
            </w:r>
            <w:r>
              <w:rPr>
                <w:rFonts w:ascii="Times New Roman" w:hAnsi="Times New Roman" w:eastAsia="Times New Roman" w:cs="Times New Roman"/>
                <w:color w:val="000000"/>
              </w:rPr>
            </w:r>
          </w:p>
        </w:tc>
        <w:tc>
          <w:tcPr>
            <w:tcBorders/>
            <w:tcW w:w="557" w:type="pct"/>
            <w:vAlign w:val="center"/>
            <w:textDirection w:val="lrTb"/>
            <w:noWrap w:val="false"/>
          </w:tcPr>
          <w:p w14:paraId="4EAB1E69"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w:t>
            </w:r>
            <w:r>
              <w:rPr>
                <w:rFonts w:ascii="Times New Roman" w:hAnsi="Times New Roman" w:eastAsia="Times New Roman" w:cs="Times New Roman"/>
                <w:color w:val="000000"/>
              </w:rPr>
            </w:r>
          </w:p>
        </w:tc>
      </w:tr>
      <w:tr>
        <w:trPr>
          <w:trHeight w:val="552"/>
        </w:trPr>
        <w:tc>
          <w:tcPr>
            <w:tcBorders/>
            <w:tcW w:w="234" w:type="pct"/>
            <w:vAlign w:val="center"/>
            <w:textDirection w:val="lrTb"/>
            <w:noWrap/>
          </w:tcPr>
          <w:p w14:paraId="2F78159B" w14:textId="77777777">
            <w:pPr>
              <w:pBdr/>
              <w:spacing w:after="0" w:line="240" w:lineRule="auto"/>
              <w:ind/>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3</w:t>
            </w:r>
            <w:r>
              <w:rPr>
                <w:rFonts w:ascii="Times New Roman" w:hAnsi="Times New Roman" w:eastAsia="Times New Roman" w:cs="Times New Roman"/>
                <w:b/>
                <w:bCs/>
                <w:color w:val="000000"/>
              </w:rPr>
            </w:r>
          </w:p>
        </w:tc>
        <w:tc>
          <w:tcPr>
            <w:tcBorders/>
            <w:tcW w:w="2160" w:type="pct"/>
            <w:vAlign w:val="center"/>
            <w:textDirection w:val="lrTb"/>
            <w:noWrap w:val="false"/>
          </w:tcPr>
          <w:p w14:paraId="2CE1AF61"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t xml:space="preserve">Doanh thu thuần về bán hàng và cung cấp dịch vụ ( 10 = 01 - 02 )</w:t>
            </w:r>
            <w:r>
              <w:rPr>
                <w:rFonts w:ascii="Times New Roman" w:hAnsi="Times New Roman" w:eastAsia="Times New Roman" w:cs="Times New Roman"/>
                <w:b/>
                <w:bCs/>
              </w:rPr>
            </w:r>
          </w:p>
        </w:tc>
        <w:tc>
          <w:tcPr>
            <w:tcBorders/>
            <w:tcW w:w="292" w:type="pct"/>
            <w:vAlign w:val="center"/>
            <w:textDirection w:val="lrTb"/>
            <w:noWrap w:val="false"/>
          </w:tcPr>
          <w:p w14:paraId="6911EE6F" w14:textId="77777777">
            <w:pPr>
              <w:pBdr/>
              <w:spacing w:after="0" w:line="240" w:lineRule="auto"/>
              <w:ind/>
              <w:jc w:val="center"/>
              <w:rPr>
                <w:rFonts w:ascii="Times New Roman" w:hAnsi="Times New Roman" w:eastAsia="Times New Roman" w:cs="Times New Roman"/>
                <w:b/>
                <w:bCs/>
                <w:i/>
                <w:iCs/>
              </w:rPr>
            </w:pPr>
            <w:r>
              <w:rPr>
                <w:rFonts w:ascii="Times New Roman" w:hAnsi="Times New Roman" w:eastAsia="Times New Roman" w:cs="Times New Roman"/>
                <w:b/>
                <w:bCs/>
                <w:i/>
                <w:iCs/>
              </w:rPr>
              <w:t xml:space="preserve">10</w:t>
            </w:r>
            <w:r>
              <w:rPr>
                <w:rFonts w:ascii="Times New Roman" w:hAnsi="Times New Roman" w:eastAsia="Times New Roman" w:cs="Times New Roman"/>
                <w:b/>
                <w:bCs/>
                <w:i/>
                <w:iCs/>
              </w:rPr>
            </w:r>
          </w:p>
        </w:tc>
        <w:tc>
          <w:tcPr>
            <w:tcBorders/>
            <w:tcW w:w="574" w:type="pct"/>
            <w:vAlign w:val="center"/>
            <w:textDirection w:val="lrTb"/>
            <w:noWrap w:val="false"/>
          </w:tcPr>
          <w:p w14:paraId="6FF4FC20" w14:textId="265B174C">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39.913</w:t>
            </w:r>
            <w:r>
              <w:rPr>
                <w:rFonts w:ascii="Times New Roman" w:hAnsi="Times New Roman" w:eastAsia="Times New Roman" w:cs="Times New Roman"/>
                <w:b/>
                <w:bCs/>
              </w:rPr>
            </w:r>
          </w:p>
        </w:tc>
        <w:tc>
          <w:tcPr>
            <w:tcBorders/>
            <w:tcW w:w="574" w:type="pct"/>
            <w:vAlign w:val="center"/>
            <w:textDirection w:val="lrTb"/>
            <w:noWrap w:val="false"/>
          </w:tcPr>
          <w:p w14:paraId="247955BB" w14:textId="10F916C8">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39.836</w:t>
            </w:r>
            <w:r>
              <w:rPr>
                <w:rFonts w:ascii="Times New Roman" w:hAnsi="Times New Roman" w:eastAsia="Times New Roman" w:cs="Times New Roman"/>
                <w:b/>
                <w:bCs/>
              </w:rPr>
            </w:r>
          </w:p>
        </w:tc>
        <w:tc>
          <w:tcPr>
            <w:tcBorders/>
            <w:tcW w:w="610" w:type="pct"/>
            <w:vAlign w:val="center"/>
            <w:textDirection w:val="lrTb"/>
            <w:noWrap w:val="false"/>
          </w:tcPr>
          <w:p w14:paraId="5DDAB562" w14:textId="3EEBB8D1">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(77)</w:t>
            </w:r>
            <w:r>
              <w:rPr>
                <w:rFonts w:ascii="Times New Roman" w:hAnsi="Times New Roman" w:eastAsia="Times New Roman" w:cs="Times New Roman"/>
                <w:b/>
                <w:bCs/>
                <w:color w:val="000000"/>
              </w:rPr>
            </w:r>
          </w:p>
        </w:tc>
        <w:tc>
          <w:tcPr>
            <w:tcBorders/>
            <w:tcW w:w="557" w:type="pct"/>
            <w:vAlign w:val="center"/>
            <w:textDirection w:val="lrTb"/>
            <w:noWrap w:val="false"/>
          </w:tcPr>
          <w:p w14:paraId="2A6D5143"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-0,19%</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47F010A6"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4</w:t>
            </w:r>
            <w:r>
              <w:rPr>
                <w:rFonts w:ascii="Times New Roman" w:hAnsi="Times New Roman" w:eastAsia="Times New Roman" w:cs="Times New Roman"/>
                <w:color w:val="000000"/>
              </w:rPr>
            </w:r>
          </w:p>
        </w:tc>
        <w:tc>
          <w:tcPr>
            <w:tcBorders/>
            <w:tcW w:w="2160" w:type="pct"/>
            <w:vAlign w:val="center"/>
            <w:textDirection w:val="lrTb"/>
            <w:noWrap w:val="false"/>
          </w:tcPr>
          <w:p w14:paraId="5FBB7A42"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Giá vốn hàng bán</w:t>
            </w:r>
            <w:r>
              <w:rPr>
                <w:rFonts w:ascii="Times New Roman" w:hAnsi="Times New Roman" w:eastAsia="Times New Roman" w:cs="Times New Roman"/>
              </w:rPr>
            </w:r>
          </w:p>
        </w:tc>
        <w:tc>
          <w:tcPr>
            <w:tcBorders/>
            <w:tcW w:w="292" w:type="pct"/>
            <w:vAlign w:val="center"/>
            <w:textDirection w:val="lrTb"/>
            <w:noWrap w:val="false"/>
          </w:tcPr>
          <w:p w14:paraId="364E1A88"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11</w:t>
            </w:r>
            <w:r>
              <w:rPr>
                <w:rFonts w:ascii="Times New Roman" w:hAnsi="Times New Roman" w:eastAsia="Times New Roman" w:cs="Times New Roman"/>
                <w:i/>
                <w:iCs/>
              </w:rPr>
            </w:r>
          </w:p>
        </w:tc>
        <w:tc>
          <w:tcPr>
            <w:tcBorders/>
            <w:tcW w:w="574" w:type="pct"/>
            <w:vAlign w:val="center"/>
            <w:textDirection w:val="lrTb"/>
            <w:noWrap w:val="false"/>
          </w:tcPr>
          <w:p w14:paraId="6D5CA41A" w14:textId="40BF4E24">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35.311</w:t>
            </w:r>
            <w:r>
              <w:rPr>
                <w:rFonts w:ascii="Times New Roman" w:hAnsi="Times New Roman" w:eastAsia="Times New Roman" w:cs="Times New Roman"/>
              </w:rPr>
            </w:r>
          </w:p>
        </w:tc>
        <w:tc>
          <w:tcPr>
            <w:tcBorders/>
            <w:tcW w:w="574" w:type="pct"/>
            <w:vAlign w:val="center"/>
            <w:textDirection w:val="lrTb"/>
            <w:noWrap w:val="false"/>
          </w:tcPr>
          <w:p w14:paraId="16106B57" w14:textId="6895A6A6">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35.764</w:t>
            </w:r>
            <w:r>
              <w:rPr>
                <w:rFonts w:ascii="Times New Roman" w:hAnsi="Times New Roman" w:eastAsia="Times New Roman" w:cs="Times New Roman"/>
              </w:rPr>
            </w:r>
          </w:p>
        </w:tc>
        <w:tc>
          <w:tcPr>
            <w:tcBorders/>
            <w:tcW w:w="610" w:type="pct"/>
            <w:vAlign w:val="center"/>
            <w:textDirection w:val="lrTb"/>
            <w:noWrap w:val="false"/>
          </w:tcPr>
          <w:p w14:paraId="0EF29FAE" w14:textId="05EBB40C">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453</w:t>
            </w:r>
            <w:r>
              <w:rPr>
                <w:rFonts w:ascii="Times New Roman" w:hAnsi="Times New Roman" w:eastAsia="Times New Roman" w:cs="Times New Roman"/>
                <w:color w:val="000000"/>
              </w:rPr>
            </w:r>
          </w:p>
        </w:tc>
        <w:tc>
          <w:tcPr>
            <w:tcBorders/>
            <w:tcW w:w="557" w:type="pct"/>
            <w:vAlign w:val="center"/>
            <w:textDirection w:val="lrTb"/>
            <w:noWrap w:val="false"/>
          </w:tcPr>
          <w:p w14:paraId="0CE49D19"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1,28%</w:t>
            </w:r>
            <w:r>
              <w:rPr>
                <w:rFonts w:ascii="Times New Roman" w:hAnsi="Times New Roman" w:eastAsia="Times New Roman" w:cs="Times New Roman"/>
                <w:color w:val="000000"/>
              </w:rPr>
            </w:r>
          </w:p>
        </w:tc>
      </w:tr>
      <w:tr>
        <w:trPr>
          <w:trHeight w:val="552"/>
        </w:trPr>
        <w:tc>
          <w:tcPr>
            <w:tcBorders/>
            <w:tcW w:w="234" w:type="pct"/>
            <w:vAlign w:val="center"/>
            <w:textDirection w:val="lrTb"/>
            <w:noWrap/>
          </w:tcPr>
          <w:p w14:paraId="6A78B9BE" w14:textId="77777777">
            <w:pPr>
              <w:pBdr/>
              <w:spacing w:after="0" w:line="240" w:lineRule="auto"/>
              <w:ind/>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5</w:t>
            </w:r>
            <w:r>
              <w:rPr>
                <w:rFonts w:ascii="Times New Roman" w:hAnsi="Times New Roman" w:eastAsia="Times New Roman" w:cs="Times New Roman"/>
                <w:b/>
                <w:bCs/>
                <w:color w:val="000000"/>
              </w:rPr>
            </w:r>
          </w:p>
        </w:tc>
        <w:tc>
          <w:tcPr>
            <w:tcBorders/>
            <w:tcW w:w="2160" w:type="pct"/>
            <w:vAlign w:val="center"/>
            <w:textDirection w:val="lrTb"/>
            <w:noWrap w:val="false"/>
          </w:tcPr>
          <w:p w14:paraId="347A908E"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t xml:space="preserve">Lợi nhuận gộp về bán hàng và cung cấp dịch vụ ( 20 = 10 - 11 )</w:t>
            </w:r>
            <w:r>
              <w:rPr>
                <w:rFonts w:ascii="Times New Roman" w:hAnsi="Times New Roman" w:eastAsia="Times New Roman" w:cs="Times New Roman"/>
                <w:b/>
                <w:bCs/>
              </w:rPr>
            </w:r>
          </w:p>
        </w:tc>
        <w:tc>
          <w:tcPr>
            <w:tcBorders/>
            <w:tcW w:w="292" w:type="pct"/>
            <w:vAlign w:val="center"/>
            <w:textDirection w:val="lrTb"/>
            <w:noWrap w:val="false"/>
          </w:tcPr>
          <w:p w14:paraId="5D086BF4" w14:textId="77777777">
            <w:pPr>
              <w:pBdr/>
              <w:spacing w:after="0" w:line="240" w:lineRule="auto"/>
              <w:ind/>
              <w:jc w:val="center"/>
              <w:rPr>
                <w:rFonts w:ascii="Times New Roman" w:hAnsi="Times New Roman" w:eastAsia="Times New Roman" w:cs="Times New Roman"/>
                <w:b/>
                <w:bCs/>
                <w:i/>
                <w:iCs/>
              </w:rPr>
            </w:pPr>
            <w:r>
              <w:rPr>
                <w:rFonts w:ascii="Times New Roman" w:hAnsi="Times New Roman" w:eastAsia="Times New Roman" w:cs="Times New Roman"/>
                <w:b/>
                <w:bCs/>
                <w:i/>
                <w:iCs/>
              </w:rPr>
              <w:t xml:space="preserve">20</w:t>
            </w:r>
            <w:r>
              <w:rPr>
                <w:rFonts w:ascii="Times New Roman" w:hAnsi="Times New Roman" w:eastAsia="Times New Roman" w:cs="Times New Roman"/>
                <w:b/>
                <w:bCs/>
                <w:i/>
                <w:iCs/>
              </w:rPr>
            </w:r>
          </w:p>
        </w:tc>
        <w:tc>
          <w:tcPr>
            <w:tcBorders/>
            <w:tcW w:w="574" w:type="pct"/>
            <w:vAlign w:val="center"/>
            <w:textDirection w:val="lrTb"/>
            <w:noWrap w:val="false"/>
          </w:tcPr>
          <w:p w14:paraId="27225DB6" w14:textId="0B25A717">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4.602</w:t>
            </w:r>
            <w:r>
              <w:rPr>
                <w:rFonts w:ascii="Times New Roman" w:hAnsi="Times New Roman" w:eastAsia="Times New Roman" w:cs="Times New Roman"/>
                <w:b/>
                <w:bCs/>
              </w:rPr>
            </w:r>
          </w:p>
        </w:tc>
        <w:tc>
          <w:tcPr>
            <w:tcBorders/>
            <w:tcW w:w="574" w:type="pct"/>
            <w:vAlign w:val="center"/>
            <w:textDirection w:val="lrTb"/>
            <w:noWrap w:val="false"/>
          </w:tcPr>
          <w:p w14:paraId="6C71E26F" w14:textId="7E5A2AE8">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4.073</w:t>
            </w:r>
            <w:r>
              <w:rPr>
                <w:rFonts w:ascii="Times New Roman" w:hAnsi="Times New Roman" w:eastAsia="Times New Roman" w:cs="Times New Roman"/>
                <w:b/>
                <w:bCs/>
              </w:rPr>
            </w:r>
          </w:p>
        </w:tc>
        <w:tc>
          <w:tcPr>
            <w:tcBorders/>
            <w:tcW w:w="610" w:type="pct"/>
            <w:vAlign w:val="center"/>
            <w:textDirection w:val="lrTb"/>
            <w:noWrap w:val="false"/>
          </w:tcPr>
          <w:p w14:paraId="6808BBED" w14:textId="642CF83F">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(529)</w:t>
            </w:r>
            <w:r>
              <w:rPr>
                <w:rFonts w:ascii="Times New Roman" w:hAnsi="Times New Roman" w:eastAsia="Times New Roman" w:cs="Times New Roman"/>
                <w:b/>
                <w:bCs/>
                <w:color w:val="000000"/>
              </w:rPr>
            </w:r>
          </w:p>
        </w:tc>
        <w:tc>
          <w:tcPr>
            <w:tcBorders/>
            <w:tcW w:w="557" w:type="pct"/>
            <w:vAlign w:val="center"/>
            <w:textDirection w:val="lrTb"/>
            <w:noWrap w:val="false"/>
          </w:tcPr>
          <w:p w14:paraId="321E59D3"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-11,50%</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3CCB4A82"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6</w:t>
            </w:r>
            <w:r>
              <w:rPr>
                <w:rFonts w:ascii="Times New Roman" w:hAnsi="Times New Roman" w:eastAsia="Times New Roman" w:cs="Times New Roman"/>
                <w:color w:val="000000"/>
              </w:rPr>
            </w:r>
          </w:p>
        </w:tc>
        <w:tc>
          <w:tcPr>
            <w:tcBorders/>
            <w:tcW w:w="2160" w:type="pct"/>
            <w:vAlign w:val="center"/>
            <w:textDirection w:val="lrTb"/>
            <w:noWrap w:val="false"/>
          </w:tcPr>
          <w:p w14:paraId="5DF61F29"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Doanh thu hoạt động tài chính</w:t>
            </w:r>
            <w:r>
              <w:rPr>
                <w:rFonts w:ascii="Times New Roman" w:hAnsi="Times New Roman" w:eastAsia="Times New Roman" w:cs="Times New Roman"/>
              </w:rPr>
            </w:r>
          </w:p>
        </w:tc>
        <w:tc>
          <w:tcPr>
            <w:tcBorders/>
            <w:tcW w:w="292" w:type="pct"/>
            <w:vAlign w:val="center"/>
            <w:textDirection w:val="lrTb"/>
            <w:noWrap w:val="false"/>
          </w:tcPr>
          <w:p w14:paraId="4616621A"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21</w:t>
            </w:r>
            <w:r>
              <w:rPr>
                <w:rFonts w:ascii="Times New Roman" w:hAnsi="Times New Roman" w:eastAsia="Times New Roman" w:cs="Times New Roman"/>
                <w:i/>
                <w:iCs/>
              </w:rPr>
            </w:r>
          </w:p>
        </w:tc>
        <w:tc>
          <w:tcPr>
            <w:tcBorders/>
            <w:tcW w:w="574" w:type="pct"/>
            <w:vAlign w:val="center"/>
            <w:textDirection w:val="lrTb"/>
            <w:noWrap w:val="false"/>
          </w:tcPr>
          <w:p w14:paraId="63BE6319" w14:textId="253C78E1">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0</w:t>
            </w:r>
            <w:r>
              <w:rPr>
                <w:rFonts w:ascii="Times New Roman" w:hAnsi="Times New Roman" w:eastAsia="Times New Roman" w:cs="Times New Roman"/>
              </w:rPr>
            </w:r>
          </w:p>
        </w:tc>
        <w:tc>
          <w:tcPr>
            <w:tcBorders/>
            <w:tcW w:w="574" w:type="pct"/>
            <w:vAlign w:val="center"/>
            <w:textDirection w:val="lrTb"/>
            <w:noWrap w:val="false"/>
          </w:tcPr>
          <w:p w14:paraId="19ECA641" w14:textId="4C1EF606">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W w:w="610" w:type="pct"/>
            <w:vAlign w:val="center"/>
            <w:textDirection w:val="lrTb"/>
            <w:noWrap w:val="false"/>
          </w:tcPr>
          <w:p w14:paraId="26B2BBDE" w14:textId="5AD134F2">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(0)</w:t>
            </w:r>
            <w:r>
              <w:rPr>
                <w:rFonts w:ascii="Times New Roman" w:hAnsi="Times New Roman" w:eastAsia="Times New Roman" w:cs="Times New Roman"/>
                <w:color w:val="000000"/>
              </w:rPr>
            </w:r>
          </w:p>
        </w:tc>
        <w:tc>
          <w:tcPr>
            <w:tcBorders/>
            <w:tcW w:w="557" w:type="pct"/>
            <w:vAlign w:val="center"/>
            <w:textDirection w:val="lrTb"/>
            <w:noWrap w:val="false"/>
          </w:tcPr>
          <w:p w14:paraId="31DE0C97"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-100,00%</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43187655"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7</w:t>
            </w:r>
            <w:r>
              <w:rPr>
                <w:rFonts w:ascii="Times New Roman" w:hAnsi="Times New Roman" w:eastAsia="Times New Roman" w:cs="Times New Roman"/>
                <w:color w:val="000000"/>
              </w:rPr>
            </w:r>
          </w:p>
        </w:tc>
        <w:tc>
          <w:tcPr>
            <w:tcBorders/>
            <w:tcW w:w="2160" w:type="pct"/>
            <w:vAlign w:val="center"/>
            <w:textDirection w:val="lrTb"/>
            <w:noWrap w:val="false"/>
          </w:tcPr>
          <w:p w14:paraId="1C80649C"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Chi phí tài chính</w:t>
            </w:r>
            <w:r>
              <w:rPr>
                <w:rFonts w:ascii="Times New Roman" w:hAnsi="Times New Roman" w:eastAsia="Times New Roman" w:cs="Times New Roman"/>
              </w:rPr>
            </w:r>
          </w:p>
        </w:tc>
        <w:tc>
          <w:tcPr>
            <w:tcBorders/>
            <w:tcW w:w="292" w:type="pct"/>
            <w:vAlign w:val="center"/>
            <w:textDirection w:val="lrTb"/>
            <w:noWrap w:val="false"/>
          </w:tcPr>
          <w:p w14:paraId="04A08453"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22</w:t>
            </w:r>
            <w:r>
              <w:rPr>
                <w:rFonts w:ascii="Times New Roman" w:hAnsi="Times New Roman" w:eastAsia="Times New Roman" w:cs="Times New Roman"/>
                <w:i/>
                <w:iCs/>
              </w:rPr>
            </w:r>
          </w:p>
        </w:tc>
        <w:tc>
          <w:tcPr>
            <w:tcBorders/>
            <w:tcW w:w="574" w:type="pct"/>
            <w:vAlign w:val="center"/>
            <w:textDirection w:val="lrTb"/>
            <w:noWrap w:val="false"/>
          </w:tcPr>
          <w:p w14:paraId="1D011ADA" w14:textId="56146257">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1.025</w:t>
            </w:r>
            <w:r>
              <w:rPr>
                <w:rFonts w:ascii="Times New Roman" w:hAnsi="Times New Roman" w:eastAsia="Times New Roman" w:cs="Times New Roman"/>
              </w:rPr>
            </w:r>
          </w:p>
        </w:tc>
        <w:tc>
          <w:tcPr>
            <w:tcBorders/>
            <w:tcW w:w="574" w:type="pct"/>
            <w:vAlign w:val="center"/>
            <w:textDirection w:val="lrTb"/>
            <w:noWrap w:val="false"/>
          </w:tcPr>
          <w:p w14:paraId="4E6FE799" w14:textId="0F8342B2">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821</w:t>
            </w:r>
            <w:r>
              <w:rPr>
                <w:rFonts w:ascii="Times New Roman" w:hAnsi="Times New Roman" w:eastAsia="Times New Roman" w:cs="Times New Roman"/>
              </w:rPr>
            </w:r>
          </w:p>
        </w:tc>
        <w:tc>
          <w:tcPr>
            <w:tcBorders/>
            <w:tcW w:w="610" w:type="pct"/>
            <w:vAlign w:val="center"/>
            <w:textDirection w:val="lrTb"/>
            <w:noWrap w:val="false"/>
          </w:tcPr>
          <w:p w14:paraId="3614C095" w14:textId="39A26501">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(204)</w:t>
            </w:r>
            <w:r>
              <w:rPr>
                <w:rFonts w:ascii="Times New Roman" w:hAnsi="Times New Roman" w:eastAsia="Times New Roman" w:cs="Times New Roman"/>
                <w:color w:val="000000"/>
              </w:rPr>
            </w:r>
          </w:p>
        </w:tc>
        <w:tc>
          <w:tcPr>
            <w:tcBorders/>
            <w:tcW w:w="557" w:type="pct"/>
            <w:vAlign w:val="center"/>
            <w:textDirection w:val="lrTb"/>
            <w:noWrap w:val="false"/>
          </w:tcPr>
          <w:p w14:paraId="552CF276"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-19,94%</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1E544E09" w14:textId="77777777">
            <w:pPr>
              <w:pBdr/>
              <w:spacing w:after="0" w:line="240" w:lineRule="auto"/>
              <w:ind/>
              <w:jc w:val="center"/>
              <w:rPr>
                <w:rFonts w:ascii="Times New Roman" w:hAnsi="Times New Roman" w:eastAsia="Times New Roman" w:cs="Times New Roman"/>
                <w:i/>
                <w:iCs/>
                <w:color w:val="000000"/>
              </w:rPr>
            </w:pPr>
            <w:r>
              <w:rPr>
                <w:rFonts w:ascii="Times New Roman" w:hAnsi="Times New Roman" w:eastAsia="Times New Roman" w:cs="Times New Roman"/>
                <w:i/>
                <w:iCs/>
                <w:color w:val="000000"/>
              </w:rPr>
              <w:t xml:space="preserve"> </w:t>
            </w:r>
            <w:r>
              <w:rPr>
                <w:rFonts w:ascii="Times New Roman" w:hAnsi="Times New Roman" w:eastAsia="Times New Roman" w:cs="Times New Roman"/>
                <w:i/>
                <w:iCs/>
                <w:color w:val="000000"/>
              </w:rPr>
            </w:r>
          </w:p>
        </w:tc>
        <w:tc>
          <w:tcPr>
            <w:tcBorders/>
            <w:tcW w:w="2160" w:type="pct"/>
            <w:vAlign w:val="center"/>
            <w:textDirection w:val="lrTb"/>
            <w:noWrap w:val="false"/>
          </w:tcPr>
          <w:p w14:paraId="23426D9D" w14:textId="77777777">
            <w:pPr>
              <w:pBdr/>
              <w:spacing w:after="0" w:line="240" w:lineRule="auto"/>
              <w:ind/>
              <w:rPr>
                <w:rFonts w:ascii="Times New Roman" w:hAnsi="Times New Roman" w:eastAsia="Times New Roman" w:cs="Times New Roman"/>
                <w:i/>
                <w:iCs/>
              </w:rPr>
            </w:pPr>
            <w:r>
              <w:rPr>
                <w:rFonts w:ascii="Times New Roman" w:hAnsi="Times New Roman" w:eastAsia="Times New Roman" w:cs="Times New Roman"/>
                <w:i/>
                <w:iCs/>
              </w:rPr>
              <w:t xml:space="preserve">- Trong đó: Lãi vay phải trả</w:t>
            </w:r>
            <w:r>
              <w:rPr>
                <w:rFonts w:ascii="Times New Roman" w:hAnsi="Times New Roman" w:eastAsia="Times New Roman" w:cs="Times New Roman"/>
                <w:i/>
                <w:iCs/>
              </w:rPr>
            </w:r>
          </w:p>
        </w:tc>
        <w:tc>
          <w:tcPr>
            <w:tcBorders/>
            <w:tcW w:w="292" w:type="pct"/>
            <w:vAlign w:val="center"/>
            <w:textDirection w:val="lrTb"/>
            <w:noWrap w:val="false"/>
          </w:tcPr>
          <w:p w14:paraId="4673D84E"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23</w:t>
            </w:r>
            <w:r>
              <w:rPr>
                <w:rFonts w:ascii="Times New Roman" w:hAnsi="Times New Roman" w:eastAsia="Times New Roman" w:cs="Times New Roman"/>
                <w:i/>
                <w:iCs/>
              </w:rPr>
            </w:r>
          </w:p>
        </w:tc>
        <w:tc>
          <w:tcPr>
            <w:tcBorders/>
            <w:tcW w:w="574" w:type="pct"/>
            <w:vAlign w:val="center"/>
            <w:textDirection w:val="lrTb"/>
            <w:noWrap w:val="false"/>
          </w:tcPr>
          <w:p w14:paraId="653E11FC" w14:textId="5D97E149">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1.025</w:t>
            </w:r>
            <w:r>
              <w:rPr>
                <w:rFonts w:ascii="Times New Roman" w:hAnsi="Times New Roman" w:eastAsia="Times New Roman" w:cs="Times New Roman"/>
              </w:rPr>
            </w:r>
          </w:p>
        </w:tc>
        <w:tc>
          <w:tcPr>
            <w:tcBorders/>
            <w:tcW w:w="574" w:type="pct"/>
            <w:vAlign w:val="center"/>
            <w:textDirection w:val="lrTb"/>
            <w:noWrap w:val="false"/>
          </w:tcPr>
          <w:p w14:paraId="1944CEBC" w14:textId="77BE5E97">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821</w:t>
            </w:r>
            <w:r>
              <w:rPr>
                <w:rFonts w:ascii="Times New Roman" w:hAnsi="Times New Roman" w:eastAsia="Times New Roman" w:cs="Times New Roman"/>
              </w:rPr>
            </w:r>
          </w:p>
        </w:tc>
        <w:tc>
          <w:tcPr>
            <w:tcBorders/>
            <w:tcW w:w="610" w:type="pct"/>
            <w:vAlign w:val="center"/>
            <w:textDirection w:val="lrTb"/>
            <w:noWrap w:val="false"/>
          </w:tcPr>
          <w:p w14:paraId="7FBBC222" w14:textId="5D3FBDC4">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(204)</w:t>
            </w:r>
            <w:r>
              <w:rPr>
                <w:rFonts w:ascii="Times New Roman" w:hAnsi="Times New Roman" w:eastAsia="Times New Roman" w:cs="Times New Roman"/>
                <w:color w:val="000000"/>
              </w:rPr>
            </w:r>
          </w:p>
        </w:tc>
        <w:tc>
          <w:tcPr>
            <w:tcBorders/>
            <w:tcW w:w="557" w:type="pct"/>
            <w:vAlign w:val="center"/>
            <w:textDirection w:val="lrTb"/>
            <w:noWrap w:val="false"/>
          </w:tcPr>
          <w:p w14:paraId="61138943"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-19,94%</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353F09CC"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8</w:t>
            </w:r>
            <w:r>
              <w:rPr>
                <w:rFonts w:ascii="Times New Roman" w:hAnsi="Times New Roman" w:eastAsia="Times New Roman" w:cs="Times New Roman"/>
                <w:color w:val="000000"/>
              </w:rPr>
            </w:r>
          </w:p>
        </w:tc>
        <w:tc>
          <w:tcPr>
            <w:tcBorders/>
            <w:tcW w:w="2160" w:type="pct"/>
            <w:vAlign w:val="center"/>
            <w:textDirection w:val="lrTb"/>
            <w:noWrap w:val="false"/>
          </w:tcPr>
          <w:p w14:paraId="4E67991F"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Chi phí bán hàng</w:t>
            </w:r>
            <w:r>
              <w:rPr>
                <w:rFonts w:ascii="Times New Roman" w:hAnsi="Times New Roman" w:eastAsia="Times New Roman" w:cs="Times New Roman"/>
              </w:rPr>
            </w:r>
          </w:p>
        </w:tc>
        <w:tc>
          <w:tcPr>
            <w:tcBorders/>
            <w:tcW w:w="292" w:type="pct"/>
            <w:vAlign w:val="center"/>
            <w:textDirection w:val="lrTb"/>
            <w:noWrap w:val="false"/>
          </w:tcPr>
          <w:p w14:paraId="776A1512"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24</w:t>
            </w:r>
            <w:r>
              <w:rPr>
                <w:rFonts w:ascii="Times New Roman" w:hAnsi="Times New Roman" w:eastAsia="Times New Roman" w:cs="Times New Roman"/>
                <w:i/>
                <w:iCs/>
              </w:rPr>
            </w:r>
          </w:p>
        </w:tc>
        <w:tc>
          <w:tcPr>
            <w:tcBorders/>
            <w:tcW w:w="574" w:type="pct"/>
            <w:vAlign w:val="center"/>
            <w:textDirection w:val="lrTb"/>
            <w:noWrap w:val="false"/>
          </w:tcPr>
          <w:p w14:paraId="3BB75970" w14:textId="07F68015">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2.213</w:t>
            </w:r>
            <w:r>
              <w:rPr>
                <w:rFonts w:ascii="Times New Roman" w:hAnsi="Times New Roman" w:eastAsia="Times New Roman" w:cs="Times New Roman"/>
              </w:rPr>
            </w:r>
          </w:p>
        </w:tc>
        <w:tc>
          <w:tcPr>
            <w:tcBorders/>
            <w:tcW w:w="574" w:type="pct"/>
            <w:vAlign w:val="center"/>
            <w:textDirection w:val="lrTb"/>
            <w:noWrap w:val="false"/>
          </w:tcPr>
          <w:p w14:paraId="03EEE7F2" w14:textId="09469923">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2.183</w:t>
            </w:r>
            <w:r>
              <w:rPr>
                <w:rFonts w:ascii="Times New Roman" w:hAnsi="Times New Roman" w:eastAsia="Times New Roman" w:cs="Times New Roman"/>
              </w:rPr>
            </w:r>
          </w:p>
        </w:tc>
        <w:tc>
          <w:tcPr>
            <w:tcBorders/>
            <w:tcW w:w="610" w:type="pct"/>
            <w:vAlign w:val="center"/>
            <w:textDirection w:val="lrTb"/>
            <w:noWrap w:val="false"/>
          </w:tcPr>
          <w:p w14:paraId="7F44E29C" w14:textId="746D84A4">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(31)</w:t>
            </w:r>
            <w:r>
              <w:rPr>
                <w:rFonts w:ascii="Times New Roman" w:hAnsi="Times New Roman" w:eastAsia="Times New Roman" w:cs="Times New Roman"/>
                <w:color w:val="000000"/>
              </w:rPr>
            </w:r>
          </w:p>
        </w:tc>
        <w:tc>
          <w:tcPr>
            <w:tcBorders/>
            <w:tcW w:w="557" w:type="pct"/>
            <w:vAlign w:val="center"/>
            <w:textDirection w:val="lrTb"/>
            <w:noWrap w:val="false"/>
          </w:tcPr>
          <w:p w14:paraId="10B6879D"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-1,39%</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75B79807"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9</w:t>
            </w:r>
            <w:r>
              <w:rPr>
                <w:rFonts w:ascii="Times New Roman" w:hAnsi="Times New Roman" w:eastAsia="Times New Roman" w:cs="Times New Roman"/>
                <w:color w:val="000000"/>
              </w:rPr>
            </w:r>
          </w:p>
        </w:tc>
        <w:tc>
          <w:tcPr>
            <w:tcBorders/>
            <w:tcW w:w="2160" w:type="pct"/>
            <w:vAlign w:val="center"/>
            <w:textDirection w:val="lrTb"/>
            <w:noWrap w:val="false"/>
          </w:tcPr>
          <w:p w14:paraId="1F504E57"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Chi phí quản lý doanh nghiệp</w:t>
            </w:r>
            <w:r>
              <w:rPr>
                <w:rFonts w:ascii="Times New Roman" w:hAnsi="Times New Roman" w:eastAsia="Times New Roman" w:cs="Times New Roman"/>
              </w:rPr>
            </w:r>
          </w:p>
        </w:tc>
        <w:tc>
          <w:tcPr>
            <w:tcBorders/>
            <w:tcW w:w="292" w:type="pct"/>
            <w:vAlign w:val="center"/>
            <w:textDirection w:val="lrTb"/>
            <w:noWrap w:val="false"/>
          </w:tcPr>
          <w:p w14:paraId="66DA1494"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25</w:t>
            </w:r>
            <w:r>
              <w:rPr>
                <w:rFonts w:ascii="Times New Roman" w:hAnsi="Times New Roman" w:eastAsia="Times New Roman" w:cs="Times New Roman"/>
                <w:i/>
                <w:iCs/>
              </w:rPr>
            </w:r>
          </w:p>
        </w:tc>
        <w:tc>
          <w:tcPr>
            <w:tcBorders/>
            <w:tcW w:w="574" w:type="pct"/>
            <w:vAlign w:val="center"/>
            <w:textDirection w:val="lrTb"/>
            <w:noWrap w:val="false"/>
          </w:tcPr>
          <w:p w14:paraId="57545BB7" w14:textId="49D7CF10">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1.040</w:t>
            </w:r>
            <w:r>
              <w:rPr>
                <w:rFonts w:ascii="Times New Roman" w:hAnsi="Times New Roman" w:eastAsia="Times New Roman" w:cs="Times New Roman"/>
              </w:rPr>
            </w:r>
          </w:p>
        </w:tc>
        <w:tc>
          <w:tcPr>
            <w:tcBorders/>
            <w:tcW w:w="574" w:type="pct"/>
            <w:vAlign w:val="center"/>
            <w:textDirection w:val="lrTb"/>
            <w:noWrap w:val="false"/>
          </w:tcPr>
          <w:p w14:paraId="5A4F4F2D" w14:textId="7467CA27">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985</w:t>
            </w:r>
            <w:r>
              <w:rPr>
                <w:rFonts w:ascii="Times New Roman" w:hAnsi="Times New Roman" w:eastAsia="Times New Roman" w:cs="Times New Roman"/>
              </w:rPr>
            </w:r>
          </w:p>
        </w:tc>
        <w:tc>
          <w:tcPr>
            <w:tcBorders/>
            <w:tcW w:w="610" w:type="pct"/>
            <w:vAlign w:val="center"/>
            <w:textDirection w:val="lrTb"/>
            <w:noWrap w:val="false"/>
          </w:tcPr>
          <w:p w14:paraId="2F9D4711" w14:textId="4CC336A0">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(55)</w:t>
            </w:r>
            <w:r>
              <w:rPr>
                <w:rFonts w:ascii="Times New Roman" w:hAnsi="Times New Roman" w:eastAsia="Times New Roman" w:cs="Times New Roman"/>
                <w:color w:val="000000"/>
              </w:rPr>
            </w:r>
          </w:p>
        </w:tc>
        <w:tc>
          <w:tcPr>
            <w:tcBorders/>
            <w:tcW w:w="557" w:type="pct"/>
            <w:vAlign w:val="center"/>
            <w:textDirection w:val="lrTb"/>
            <w:noWrap w:val="false"/>
          </w:tcPr>
          <w:p w14:paraId="3FBC2939"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-5,27%</w:t>
            </w:r>
            <w:r>
              <w:rPr>
                <w:rFonts w:ascii="Times New Roman" w:hAnsi="Times New Roman" w:eastAsia="Times New Roman" w:cs="Times New Roman"/>
                <w:color w:val="000000"/>
              </w:rPr>
            </w:r>
          </w:p>
        </w:tc>
      </w:tr>
      <w:tr>
        <w:trPr>
          <w:trHeight w:val="552"/>
        </w:trPr>
        <w:tc>
          <w:tcPr>
            <w:tcBorders/>
            <w:tcW w:w="234" w:type="pct"/>
            <w:vAlign w:val="center"/>
            <w:textDirection w:val="lrTb"/>
            <w:noWrap/>
          </w:tcPr>
          <w:p w14:paraId="2A27F863" w14:textId="77777777">
            <w:pPr>
              <w:pBdr/>
              <w:spacing w:after="0" w:line="240" w:lineRule="auto"/>
              <w:ind/>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10</w:t>
            </w:r>
            <w:r>
              <w:rPr>
                <w:rFonts w:ascii="Times New Roman" w:hAnsi="Times New Roman" w:eastAsia="Times New Roman" w:cs="Times New Roman"/>
                <w:b/>
                <w:bCs/>
                <w:color w:val="000000"/>
              </w:rPr>
            </w:r>
          </w:p>
        </w:tc>
        <w:tc>
          <w:tcPr>
            <w:tcBorders/>
            <w:tcW w:w="2160" w:type="pct"/>
            <w:vAlign w:val="center"/>
            <w:textDirection w:val="lrTb"/>
            <w:noWrap w:val="false"/>
          </w:tcPr>
          <w:p w14:paraId="5A70BB97"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t xml:space="preserve">Lợi nhuận thuần từ hoạt động kinh doanh </w:t>
            </w:r>
            <w:r>
              <w:rPr>
                <w:rFonts w:ascii="Times New Roman" w:hAnsi="Times New Roman" w:eastAsia="Times New Roman" w:cs="Times New Roman"/>
                <w:b/>
                <w:bCs/>
              </w:rPr>
            </w:r>
          </w:p>
        </w:tc>
        <w:tc>
          <w:tcPr>
            <w:tcBorders/>
            <w:tcW w:w="292" w:type="pct"/>
            <w:vAlign w:val="center"/>
            <w:textDirection w:val="lrTb"/>
            <w:noWrap w:val="false"/>
          </w:tcPr>
          <w:p w14:paraId="31D97097" w14:textId="77777777">
            <w:pPr>
              <w:pBdr/>
              <w:spacing w:after="0" w:line="240" w:lineRule="auto"/>
              <w:ind/>
              <w:jc w:val="center"/>
              <w:rPr>
                <w:rFonts w:ascii="Times New Roman" w:hAnsi="Times New Roman" w:eastAsia="Times New Roman" w:cs="Times New Roman"/>
                <w:b/>
                <w:bCs/>
                <w:i/>
                <w:iCs/>
              </w:rPr>
            </w:pPr>
            <w:r>
              <w:rPr>
                <w:rFonts w:ascii="Times New Roman" w:hAnsi="Times New Roman" w:eastAsia="Times New Roman" w:cs="Times New Roman"/>
                <w:b/>
                <w:bCs/>
                <w:i/>
                <w:iCs/>
              </w:rPr>
              <w:t xml:space="preserve">30</w:t>
            </w:r>
            <w:r>
              <w:rPr>
                <w:rFonts w:ascii="Times New Roman" w:hAnsi="Times New Roman" w:eastAsia="Times New Roman" w:cs="Times New Roman"/>
                <w:b/>
                <w:bCs/>
                <w:i/>
                <w:iCs/>
              </w:rPr>
            </w:r>
          </w:p>
        </w:tc>
        <w:tc>
          <w:tcPr>
            <w:tcBorders/>
            <w:tcW w:w="574" w:type="pct"/>
            <w:vAlign w:val="center"/>
            <w:textDirection w:val="lrTb"/>
            <w:noWrap w:val="false"/>
          </w:tcPr>
          <w:p w14:paraId="7DC1176F" w14:textId="1B58B5CE">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324</w:t>
            </w:r>
            <w:r>
              <w:rPr>
                <w:rFonts w:ascii="Times New Roman" w:hAnsi="Times New Roman" w:eastAsia="Times New Roman" w:cs="Times New Roman"/>
                <w:b/>
                <w:bCs/>
              </w:rPr>
            </w:r>
          </w:p>
        </w:tc>
        <w:tc>
          <w:tcPr>
            <w:tcBorders/>
            <w:tcW w:w="574" w:type="pct"/>
            <w:vAlign w:val="center"/>
            <w:textDirection w:val="lrTb"/>
            <w:noWrap w:val="false"/>
          </w:tcPr>
          <w:p w14:paraId="73AD0192" w14:textId="73756F02">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84</w:t>
            </w:r>
            <w:r>
              <w:rPr>
                <w:rFonts w:ascii="Times New Roman" w:hAnsi="Times New Roman" w:eastAsia="Times New Roman" w:cs="Times New Roman"/>
                <w:b/>
                <w:bCs/>
              </w:rPr>
            </w:r>
          </w:p>
        </w:tc>
        <w:tc>
          <w:tcPr>
            <w:tcBorders/>
            <w:tcW w:w="610" w:type="pct"/>
            <w:vAlign w:val="center"/>
            <w:textDirection w:val="lrTb"/>
            <w:noWrap w:val="false"/>
          </w:tcPr>
          <w:p w14:paraId="4F222ECE" w14:textId="7B3088FF">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(240)</w:t>
            </w:r>
            <w:r>
              <w:rPr>
                <w:rFonts w:ascii="Times New Roman" w:hAnsi="Times New Roman" w:eastAsia="Times New Roman" w:cs="Times New Roman"/>
                <w:b/>
                <w:bCs/>
                <w:color w:val="000000"/>
              </w:rPr>
            </w:r>
          </w:p>
        </w:tc>
        <w:tc>
          <w:tcPr>
            <w:tcBorders/>
            <w:tcW w:w="557" w:type="pct"/>
            <w:vAlign w:val="center"/>
            <w:textDirection w:val="lrTb"/>
            <w:noWrap w:val="false"/>
          </w:tcPr>
          <w:p w14:paraId="6D6A7CE9"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-74,06%</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1E70C2EF"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11</w:t>
            </w:r>
            <w:r>
              <w:rPr>
                <w:rFonts w:ascii="Times New Roman" w:hAnsi="Times New Roman" w:eastAsia="Times New Roman" w:cs="Times New Roman"/>
                <w:color w:val="000000"/>
              </w:rPr>
            </w:r>
          </w:p>
        </w:tc>
        <w:tc>
          <w:tcPr>
            <w:tcBorders/>
            <w:tcW w:w="2160" w:type="pct"/>
            <w:vAlign w:val="center"/>
            <w:textDirection w:val="lrTb"/>
            <w:noWrap w:val="false"/>
          </w:tcPr>
          <w:p w14:paraId="66F31381"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Thu nhập khác</w:t>
            </w:r>
            <w:r>
              <w:rPr>
                <w:rFonts w:ascii="Times New Roman" w:hAnsi="Times New Roman" w:eastAsia="Times New Roman" w:cs="Times New Roman"/>
              </w:rPr>
            </w:r>
          </w:p>
        </w:tc>
        <w:tc>
          <w:tcPr>
            <w:tcBorders/>
            <w:tcW w:w="292" w:type="pct"/>
            <w:vAlign w:val="center"/>
            <w:textDirection w:val="lrTb"/>
            <w:noWrap w:val="false"/>
          </w:tcPr>
          <w:p w14:paraId="16401D0C"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31</w:t>
            </w:r>
            <w:r>
              <w:rPr>
                <w:rFonts w:ascii="Times New Roman" w:hAnsi="Times New Roman" w:eastAsia="Times New Roman" w:cs="Times New Roman"/>
                <w:i/>
                <w:iCs/>
              </w:rPr>
            </w:r>
          </w:p>
        </w:tc>
        <w:tc>
          <w:tcPr>
            <w:tcBorders/>
            <w:tcW w:w="574" w:type="pct"/>
            <w:vAlign w:val="center"/>
            <w:textDirection w:val="lrTb"/>
            <w:noWrap w:val="false"/>
          </w:tcPr>
          <w:p w14:paraId="34A71F64" w14:textId="1D7F2225">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546</w:t>
            </w:r>
            <w:r>
              <w:rPr>
                <w:rFonts w:ascii="Times New Roman" w:hAnsi="Times New Roman" w:eastAsia="Times New Roman" w:cs="Times New Roman"/>
              </w:rPr>
            </w:r>
          </w:p>
        </w:tc>
        <w:tc>
          <w:tcPr>
            <w:tcBorders/>
            <w:tcW w:w="574" w:type="pct"/>
            <w:vAlign w:val="center"/>
            <w:textDirection w:val="lrTb"/>
            <w:noWrap w:val="false"/>
          </w:tcPr>
          <w:p w14:paraId="0A6C047E" w14:textId="0D70ED30">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568</w:t>
            </w:r>
            <w:r>
              <w:rPr>
                <w:rFonts w:ascii="Times New Roman" w:hAnsi="Times New Roman" w:eastAsia="Times New Roman" w:cs="Times New Roman"/>
              </w:rPr>
            </w:r>
          </w:p>
        </w:tc>
        <w:tc>
          <w:tcPr>
            <w:tcBorders/>
            <w:tcW w:w="610" w:type="pct"/>
            <w:vAlign w:val="center"/>
            <w:textDirection w:val="lrTb"/>
            <w:noWrap w:val="false"/>
          </w:tcPr>
          <w:p w14:paraId="6CF4FBFC" w14:textId="24637180">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22</w:t>
            </w:r>
            <w:r>
              <w:rPr>
                <w:rFonts w:ascii="Times New Roman" w:hAnsi="Times New Roman" w:eastAsia="Times New Roman" w:cs="Times New Roman"/>
                <w:color w:val="000000"/>
              </w:rPr>
            </w:r>
          </w:p>
        </w:tc>
        <w:tc>
          <w:tcPr>
            <w:tcBorders/>
            <w:tcW w:w="557" w:type="pct"/>
            <w:vAlign w:val="center"/>
            <w:textDirection w:val="lrTb"/>
            <w:noWrap w:val="false"/>
          </w:tcPr>
          <w:p w14:paraId="0D73E4D1"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4,04%</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3E2FD5D5"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12</w:t>
            </w:r>
            <w:r>
              <w:rPr>
                <w:rFonts w:ascii="Times New Roman" w:hAnsi="Times New Roman" w:eastAsia="Times New Roman" w:cs="Times New Roman"/>
                <w:color w:val="000000"/>
              </w:rPr>
            </w:r>
          </w:p>
        </w:tc>
        <w:tc>
          <w:tcPr>
            <w:tcBorders/>
            <w:tcW w:w="2160" w:type="pct"/>
            <w:vAlign w:val="center"/>
            <w:textDirection w:val="lrTb"/>
            <w:noWrap w:val="false"/>
          </w:tcPr>
          <w:p w14:paraId="4C2B1D87"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Chi phí khác</w:t>
            </w:r>
            <w:r>
              <w:rPr>
                <w:rFonts w:ascii="Times New Roman" w:hAnsi="Times New Roman" w:eastAsia="Times New Roman" w:cs="Times New Roman"/>
              </w:rPr>
            </w:r>
          </w:p>
        </w:tc>
        <w:tc>
          <w:tcPr>
            <w:tcBorders/>
            <w:tcW w:w="292" w:type="pct"/>
            <w:vAlign w:val="center"/>
            <w:textDirection w:val="lrTb"/>
            <w:noWrap w:val="false"/>
          </w:tcPr>
          <w:p w14:paraId="2D189305"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32</w:t>
            </w:r>
            <w:r>
              <w:rPr>
                <w:rFonts w:ascii="Times New Roman" w:hAnsi="Times New Roman" w:eastAsia="Times New Roman" w:cs="Times New Roman"/>
                <w:i/>
                <w:iCs/>
              </w:rPr>
            </w:r>
          </w:p>
        </w:tc>
        <w:tc>
          <w:tcPr>
            <w:tcBorders/>
            <w:tcW w:w="574" w:type="pct"/>
            <w:vAlign w:val="center"/>
            <w:textDirection w:val="lrTb"/>
            <w:noWrap w:val="false"/>
          </w:tcPr>
          <w:p w14:paraId="22CCEB87" w14:textId="0167E80D">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W w:w="574" w:type="pct"/>
            <w:vAlign w:val="center"/>
            <w:textDirection w:val="lrTb"/>
            <w:noWrap w:val="false"/>
          </w:tcPr>
          <w:p w14:paraId="2A74632D" w14:textId="038C1BDA">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W w:w="610" w:type="pct"/>
            <w:vAlign w:val="center"/>
            <w:textDirection w:val="lrTb"/>
            <w:noWrap w:val="false"/>
          </w:tcPr>
          <w:p w14:paraId="4E0D739D" w14:textId="162B0E36">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w:t>
            </w:r>
            <w:r>
              <w:rPr>
                <w:rFonts w:ascii="Times New Roman" w:hAnsi="Times New Roman" w:eastAsia="Times New Roman" w:cs="Times New Roman"/>
                <w:color w:val="000000"/>
              </w:rPr>
            </w:r>
          </w:p>
        </w:tc>
        <w:tc>
          <w:tcPr>
            <w:tcBorders/>
            <w:tcW w:w="557" w:type="pct"/>
            <w:vAlign w:val="center"/>
            <w:textDirection w:val="lrTb"/>
            <w:noWrap w:val="false"/>
          </w:tcPr>
          <w:p w14:paraId="751925B3"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w:t>
            </w:r>
            <w:r>
              <w:rPr>
                <w:rFonts w:ascii="Times New Roman" w:hAnsi="Times New Roman" w:eastAsia="Times New Roman" w:cs="Times New Roman"/>
                <w:color w:val="000000"/>
              </w:rPr>
            </w:r>
          </w:p>
        </w:tc>
      </w:tr>
      <w:tr>
        <w:trPr>
          <w:trHeight w:val="288"/>
        </w:trPr>
        <w:tc>
          <w:tcPr>
            <w:tcBorders/>
            <w:tcW w:w="234" w:type="pct"/>
            <w:vAlign w:val="center"/>
            <w:textDirection w:val="lrTb"/>
            <w:noWrap/>
          </w:tcPr>
          <w:p w14:paraId="7B2B3CFE" w14:textId="77777777">
            <w:pPr>
              <w:pBdr/>
              <w:spacing w:after="0" w:line="240" w:lineRule="auto"/>
              <w:ind/>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13</w:t>
            </w:r>
            <w:r>
              <w:rPr>
                <w:rFonts w:ascii="Times New Roman" w:hAnsi="Times New Roman" w:eastAsia="Times New Roman" w:cs="Times New Roman"/>
                <w:b/>
                <w:bCs/>
                <w:color w:val="000000"/>
              </w:rPr>
            </w:r>
          </w:p>
        </w:tc>
        <w:tc>
          <w:tcPr>
            <w:tcBorders/>
            <w:tcW w:w="2160" w:type="pct"/>
            <w:vAlign w:val="center"/>
            <w:textDirection w:val="lrTb"/>
            <w:noWrap w:val="false"/>
          </w:tcPr>
          <w:p w14:paraId="44CFCCF7"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t xml:space="preserve">Lợi nhuận khác ( 40= 31 - 32)</w:t>
            </w:r>
            <w:r>
              <w:rPr>
                <w:rFonts w:ascii="Times New Roman" w:hAnsi="Times New Roman" w:eastAsia="Times New Roman" w:cs="Times New Roman"/>
                <w:b/>
                <w:bCs/>
              </w:rPr>
            </w:r>
          </w:p>
        </w:tc>
        <w:tc>
          <w:tcPr>
            <w:tcBorders/>
            <w:tcW w:w="292" w:type="pct"/>
            <w:vAlign w:val="center"/>
            <w:textDirection w:val="lrTb"/>
            <w:noWrap w:val="false"/>
          </w:tcPr>
          <w:p w14:paraId="72F700C3" w14:textId="77777777">
            <w:pPr>
              <w:pBdr/>
              <w:spacing w:after="0" w:line="240" w:lineRule="auto"/>
              <w:ind/>
              <w:jc w:val="center"/>
              <w:rPr>
                <w:rFonts w:ascii="Times New Roman" w:hAnsi="Times New Roman" w:eastAsia="Times New Roman" w:cs="Times New Roman"/>
                <w:b/>
                <w:bCs/>
                <w:i/>
                <w:iCs/>
              </w:rPr>
            </w:pPr>
            <w:r>
              <w:rPr>
                <w:rFonts w:ascii="Times New Roman" w:hAnsi="Times New Roman" w:eastAsia="Times New Roman" w:cs="Times New Roman"/>
                <w:b/>
                <w:bCs/>
                <w:i/>
                <w:iCs/>
              </w:rPr>
              <w:t xml:space="preserve">40</w:t>
            </w:r>
            <w:r>
              <w:rPr>
                <w:rFonts w:ascii="Times New Roman" w:hAnsi="Times New Roman" w:eastAsia="Times New Roman" w:cs="Times New Roman"/>
                <w:b/>
                <w:bCs/>
                <w:i/>
                <w:iCs/>
              </w:rPr>
            </w:r>
          </w:p>
        </w:tc>
        <w:tc>
          <w:tcPr>
            <w:tcBorders/>
            <w:tcW w:w="574" w:type="pct"/>
            <w:vAlign w:val="center"/>
            <w:textDirection w:val="lrTb"/>
            <w:noWrap w:val="false"/>
          </w:tcPr>
          <w:p w14:paraId="08E51B4D" w14:textId="2F3565AB">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546</w:t>
            </w:r>
            <w:r>
              <w:rPr>
                <w:rFonts w:ascii="Times New Roman" w:hAnsi="Times New Roman" w:eastAsia="Times New Roman" w:cs="Times New Roman"/>
                <w:b/>
                <w:bCs/>
              </w:rPr>
            </w:r>
          </w:p>
        </w:tc>
        <w:tc>
          <w:tcPr>
            <w:tcBorders/>
            <w:tcW w:w="574" w:type="pct"/>
            <w:vAlign w:val="center"/>
            <w:textDirection w:val="lrTb"/>
            <w:noWrap w:val="false"/>
          </w:tcPr>
          <w:p w14:paraId="58550029" w14:textId="00EED709">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568</w:t>
            </w:r>
            <w:r>
              <w:rPr>
                <w:rFonts w:ascii="Times New Roman" w:hAnsi="Times New Roman" w:eastAsia="Times New Roman" w:cs="Times New Roman"/>
                <w:b/>
                <w:bCs/>
              </w:rPr>
            </w:r>
          </w:p>
        </w:tc>
        <w:tc>
          <w:tcPr>
            <w:tcBorders/>
            <w:tcW w:w="610" w:type="pct"/>
            <w:vAlign w:val="center"/>
            <w:textDirection w:val="lrTb"/>
            <w:noWrap w:val="false"/>
          </w:tcPr>
          <w:p w14:paraId="4FF3FEA8" w14:textId="003D75C1">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22</w:t>
            </w:r>
            <w:r>
              <w:rPr>
                <w:rFonts w:ascii="Times New Roman" w:hAnsi="Times New Roman" w:eastAsia="Times New Roman" w:cs="Times New Roman"/>
                <w:b/>
                <w:bCs/>
                <w:color w:val="000000"/>
              </w:rPr>
            </w:r>
          </w:p>
        </w:tc>
        <w:tc>
          <w:tcPr>
            <w:tcBorders/>
            <w:tcW w:w="557" w:type="pct"/>
            <w:vAlign w:val="center"/>
            <w:textDirection w:val="lrTb"/>
            <w:noWrap w:val="false"/>
          </w:tcPr>
          <w:p w14:paraId="5E7D6419"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4,04%</w:t>
            </w:r>
            <w:r>
              <w:rPr>
                <w:rFonts w:ascii="Times New Roman" w:hAnsi="Times New Roman" w:eastAsia="Times New Roman" w:cs="Times New Roman"/>
                <w:color w:val="000000"/>
              </w:rPr>
            </w:r>
          </w:p>
        </w:tc>
      </w:tr>
      <w:tr>
        <w:trPr>
          <w:trHeight w:val="288"/>
        </w:trPr>
        <w:tc>
          <w:tcPr>
            <w:tcBorders/>
            <w:tcW w:w="234" w:type="pct"/>
            <w:vAlign w:val="center"/>
            <w:textDirection w:val="lrTb"/>
            <w:noWrap/>
          </w:tcPr>
          <w:p w14:paraId="469BC512" w14:textId="77777777">
            <w:pPr>
              <w:pBdr/>
              <w:spacing w:after="0" w:line="240" w:lineRule="auto"/>
              <w:ind/>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14</w:t>
            </w:r>
            <w:r>
              <w:rPr>
                <w:rFonts w:ascii="Times New Roman" w:hAnsi="Times New Roman" w:eastAsia="Times New Roman" w:cs="Times New Roman"/>
                <w:b/>
                <w:bCs/>
                <w:color w:val="000000"/>
              </w:rPr>
            </w:r>
          </w:p>
        </w:tc>
        <w:tc>
          <w:tcPr>
            <w:tcBorders/>
            <w:tcW w:w="2160" w:type="pct"/>
            <w:vAlign w:val="center"/>
            <w:textDirection w:val="lrTb"/>
            <w:noWrap w:val="false"/>
          </w:tcPr>
          <w:p w14:paraId="60E412D0"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t xml:space="preserve">Tổng lợi nhuận trước thuế ( 50 = 30 + 40)</w:t>
            </w:r>
            <w:r>
              <w:rPr>
                <w:rFonts w:ascii="Times New Roman" w:hAnsi="Times New Roman" w:eastAsia="Times New Roman" w:cs="Times New Roman"/>
                <w:b/>
                <w:bCs/>
              </w:rPr>
            </w:r>
          </w:p>
        </w:tc>
        <w:tc>
          <w:tcPr>
            <w:tcBorders/>
            <w:tcW w:w="292" w:type="pct"/>
            <w:vAlign w:val="center"/>
            <w:textDirection w:val="lrTb"/>
            <w:noWrap w:val="false"/>
          </w:tcPr>
          <w:p w14:paraId="28B29626" w14:textId="77777777">
            <w:pPr>
              <w:pBdr/>
              <w:spacing w:after="0" w:line="240" w:lineRule="auto"/>
              <w:ind/>
              <w:jc w:val="center"/>
              <w:rPr>
                <w:rFonts w:ascii="Times New Roman" w:hAnsi="Times New Roman" w:eastAsia="Times New Roman" w:cs="Times New Roman"/>
                <w:b/>
                <w:bCs/>
                <w:i/>
                <w:iCs/>
              </w:rPr>
            </w:pPr>
            <w:r>
              <w:rPr>
                <w:rFonts w:ascii="Times New Roman" w:hAnsi="Times New Roman" w:eastAsia="Times New Roman" w:cs="Times New Roman"/>
                <w:b/>
                <w:bCs/>
                <w:i/>
                <w:iCs/>
              </w:rPr>
              <w:t xml:space="preserve">50</w:t>
            </w:r>
            <w:r>
              <w:rPr>
                <w:rFonts w:ascii="Times New Roman" w:hAnsi="Times New Roman" w:eastAsia="Times New Roman" w:cs="Times New Roman"/>
                <w:b/>
                <w:bCs/>
                <w:i/>
                <w:iCs/>
              </w:rPr>
            </w:r>
          </w:p>
        </w:tc>
        <w:tc>
          <w:tcPr>
            <w:tcBorders/>
            <w:tcW w:w="574" w:type="pct"/>
            <w:vAlign w:val="center"/>
            <w:textDirection w:val="lrTb"/>
            <w:noWrap w:val="false"/>
          </w:tcPr>
          <w:p w14:paraId="6636E873" w14:textId="02F98176">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870</w:t>
            </w:r>
            <w:r>
              <w:rPr>
                <w:rFonts w:ascii="Times New Roman" w:hAnsi="Times New Roman" w:eastAsia="Times New Roman" w:cs="Times New Roman"/>
                <w:b/>
                <w:bCs/>
              </w:rPr>
            </w:r>
          </w:p>
        </w:tc>
        <w:tc>
          <w:tcPr>
            <w:tcBorders/>
            <w:tcW w:w="574" w:type="pct"/>
            <w:vAlign w:val="center"/>
            <w:textDirection w:val="lrTb"/>
            <w:noWrap w:val="false"/>
          </w:tcPr>
          <w:p w14:paraId="638069E7" w14:textId="41E1187D">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652</w:t>
            </w:r>
            <w:r>
              <w:rPr>
                <w:rFonts w:ascii="Times New Roman" w:hAnsi="Times New Roman" w:eastAsia="Times New Roman" w:cs="Times New Roman"/>
                <w:b/>
                <w:bCs/>
              </w:rPr>
            </w:r>
          </w:p>
        </w:tc>
        <w:tc>
          <w:tcPr>
            <w:tcBorders/>
            <w:tcW w:w="610" w:type="pct"/>
            <w:vAlign w:val="center"/>
            <w:textDirection w:val="lrTb"/>
            <w:noWrap w:val="false"/>
          </w:tcPr>
          <w:p w14:paraId="506BB2DC" w14:textId="737539B1">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(218)</w:t>
            </w:r>
            <w:r>
              <w:rPr>
                <w:rFonts w:ascii="Times New Roman" w:hAnsi="Times New Roman" w:eastAsia="Times New Roman" w:cs="Times New Roman"/>
                <w:b/>
                <w:bCs/>
                <w:color w:val="000000"/>
              </w:rPr>
            </w:r>
          </w:p>
        </w:tc>
        <w:tc>
          <w:tcPr>
            <w:tcBorders/>
            <w:tcW w:w="557" w:type="pct"/>
            <w:vAlign w:val="center"/>
            <w:textDirection w:val="lrTb"/>
            <w:noWrap w:val="false"/>
          </w:tcPr>
          <w:p w14:paraId="4EB989FF"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-25,02%</w:t>
            </w:r>
            <w:r>
              <w:rPr>
                <w:rFonts w:ascii="Times New Roman" w:hAnsi="Times New Roman" w:eastAsia="Times New Roman" w:cs="Times New Roman"/>
                <w:color w:val="000000"/>
              </w:rPr>
            </w:r>
          </w:p>
        </w:tc>
      </w:tr>
      <w:tr>
        <w:trPr>
          <w:trHeight w:val="276"/>
        </w:trPr>
        <w:tc>
          <w:tcPr>
            <w:tcBorders/>
            <w:tcW w:w="234" w:type="pct"/>
            <w:vAlign w:val="center"/>
            <w:textDirection w:val="lrTb"/>
            <w:noWrap/>
          </w:tcPr>
          <w:p w14:paraId="13954735"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15</w:t>
            </w:r>
            <w:r>
              <w:rPr>
                <w:rFonts w:ascii="Times New Roman" w:hAnsi="Times New Roman" w:eastAsia="Times New Roman" w:cs="Times New Roman"/>
                <w:color w:val="000000"/>
              </w:rPr>
            </w:r>
          </w:p>
        </w:tc>
        <w:tc>
          <w:tcPr>
            <w:tcBorders/>
            <w:tcW w:w="2160" w:type="pct"/>
            <w:vAlign w:val="center"/>
            <w:textDirection w:val="lrTb"/>
            <w:noWrap w:val="false"/>
          </w:tcPr>
          <w:p w14:paraId="60D984EF"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Chi phí thuế thu nhập DN hiện hành</w:t>
            </w:r>
            <w:r>
              <w:rPr>
                <w:rFonts w:ascii="Times New Roman" w:hAnsi="Times New Roman" w:eastAsia="Times New Roman" w:cs="Times New Roman"/>
              </w:rPr>
            </w:r>
          </w:p>
        </w:tc>
        <w:tc>
          <w:tcPr>
            <w:tcBorders/>
            <w:tcW w:w="292" w:type="pct"/>
            <w:vAlign w:val="center"/>
            <w:textDirection w:val="lrTb"/>
            <w:noWrap w:val="false"/>
          </w:tcPr>
          <w:p w14:paraId="13CDA602"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51</w:t>
            </w:r>
            <w:r>
              <w:rPr>
                <w:rFonts w:ascii="Times New Roman" w:hAnsi="Times New Roman" w:eastAsia="Times New Roman" w:cs="Times New Roman"/>
                <w:i/>
                <w:iCs/>
              </w:rPr>
            </w:r>
          </w:p>
        </w:tc>
        <w:tc>
          <w:tcPr>
            <w:tcBorders/>
            <w:tcW w:w="574" w:type="pct"/>
            <w:vAlign w:val="center"/>
            <w:textDirection w:val="lrTb"/>
            <w:noWrap w:val="false"/>
          </w:tcPr>
          <w:p w14:paraId="536664C1" w14:textId="0BEC7EBD">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173</w:t>
            </w:r>
            <w:r>
              <w:rPr>
                <w:rFonts w:ascii="Times New Roman" w:hAnsi="Times New Roman" w:eastAsia="Times New Roman" w:cs="Times New Roman"/>
              </w:rPr>
            </w:r>
          </w:p>
        </w:tc>
        <w:tc>
          <w:tcPr>
            <w:tcBorders/>
            <w:tcW w:w="574" w:type="pct"/>
            <w:vAlign w:val="center"/>
            <w:textDirection w:val="lrTb"/>
            <w:noWrap w:val="false"/>
          </w:tcPr>
          <w:p w14:paraId="1A342BA3" w14:textId="097AD668">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130</w:t>
            </w:r>
            <w:r>
              <w:rPr>
                <w:rFonts w:ascii="Times New Roman" w:hAnsi="Times New Roman" w:eastAsia="Times New Roman" w:cs="Times New Roman"/>
              </w:rPr>
            </w:r>
          </w:p>
        </w:tc>
        <w:tc>
          <w:tcPr>
            <w:tcBorders/>
            <w:tcW w:w="610" w:type="pct"/>
            <w:vAlign w:val="center"/>
            <w:textDirection w:val="lrTb"/>
            <w:noWrap w:val="false"/>
          </w:tcPr>
          <w:p w14:paraId="5E7AD8CA" w14:textId="487FFCC4">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(43)</w:t>
            </w:r>
            <w:r>
              <w:rPr>
                <w:rFonts w:ascii="Times New Roman" w:hAnsi="Times New Roman" w:eastAsia="Times New Roman" w:cs="Times New Roman"/>
                <w:b/>
                <w:bCs/>
                <w:color w:val="000000"/>
              </w:rPr>
            </w:r>
          </w:p>
        </w:tc>
        <w:tc>
          <w:tcPr>
            <w:tcBorders/>
            <w:tcW w:w="557" w:type="pct"/>
            <w:vAlign w:val="center"/>
            <w:textDirection w:val="lrTb"/>
            <w:noWrap w:val="false"/>
          </w:tcPr>
          <w:p w14:paraId="29DBAFA6"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-24,78%</w:t>
            </w:r>
            <w:r>
              <w:rPr>
                <w:rFonts w:ascii="Times New Roman" w:hAnsi="Times New Roman" w:eastAsia="Times New Roman" w:cs="Times New Roman"/>
                <w:color w:val="000000"/>
              </w:rPr>
            </w:r>
          </w:p>
        </w:tc>
      </w:tr>
      <w:tr>
        <w:trPr>
          <w:trHeight w:val="315"/>
        </w:trPr>
        <w:tc>
          <w:tcPr>
            <w:tcBorders/>
            <w:tcW w:w="234" w:type="pct"/>
            <w:vAlign w:val="center"/>
            <w:textDirection w:val="lrTb"/>
            <w:noWrap/>
          </w:tcPr>
          <w:p w14:paraId="301535FC" w14:textId="77777777">
            <w:pPr>
              <w:pBdr/>
              <w:spacing w:after="0" w:line="240" w:lineRule="auto"/>
              <w:ind/>
              <w:jc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16</w:t>
            </w:r>
            <w:r>
              <w:rPr>
                <w:rFonts w:ascii="Times New Roman" w:hAnsi="Times New Roman" w:eastAsia="Times New Roman" w:cs="Times New Roman"/>
                <w:color w:val="000000"/>
              </w:rPr>
            </w:r>
          </w:p>
        </w:tc>
        <w:tc>
          <w:tcPr>
            <w:tcBorders/>
            <w:tcW w:w="2160" w:type="pct"/>
            <w:vAlign w:val="center"/>
            <w:textDirection w:val="lrTb"/>
            <w:noWrap w:val="false"/>
          </w:tcPr>
          <w:p w14:paraId="38C4D9E4" w14:textId="77777777">
            <w:pPr>
              <w:pBdr/>
              <w:spacing w:after="0" w:line="240" w:lineRule="auto"/>
              <w:ind/>
              <w:rPr>
                <w:rFonts w:ascii="Times New Roman" w:hAnsi="Times New Roman" w:eastAsia="Times New Roman" w:cs="Times New Roman"/>
              </w:rPr>
            </w:pPr>
            <w:r>
              <w:rPr>
                <w:rFonts w:ascii="Times New Roman" w:hAnsi="Times New Roman" w:eastAsia="Times New Roman" w:cs="Times New Roman"/>
              </w:rPr>
              <w:t xml:space="preserve">Chi phí thuế thu nhập DN hoãn lại</w:t>
            </w:r>
            <w:r>
              <w:rPr>
                <w:rFonts w:ascii="Times New Roman" w:hAnsi="Times New Roman" w:eastAsia="Times New Roman" w:cs="Times New Roman"/>
              </w:rPr>
            </w:r>
          </w:p>
        </w:tc>
        <w:tc>
          <w:tcPr>
            <w:tcBorders/>
            <w:tcW w:w="292" w:type="pct"/>
            <w:vAlign w:val="center"/>
            <w:textDirection w:val="lrTb"/>
            <w:noWrap w:val="false"/>
          </w:tcPr>
          <w:p w14:paraId="72E7D565" w14:textId="77777777">
            <w:pPr>
              <w:pBdr/>
              <w:spacing w:after="0" w:line="240" w:lineRule="auto"/>
              <w:ind/>
              <w:jc w:val="center"/>
              <w:rPr>
                <w:rFonts w:ascii="Times New Roman" w:hAnsi="Times New Roman" w:eastAsia="Times New Roman" w:cs="Times New Roman"/>
                <w:i/>
                <w:iCs/>
              </w:rPr>
            </w:pPr>
            <w:r>
              <w:rPr>
                <w:rFonts w:ascii="Times New Roman" w:hAnsi="Times New Roman" w:eastAsia="Times New Roman" w:cs="Times New Roman"/>
                <w:i/>
                <w:iCs/>
              </w:rPr>
              <w:t xml:space="preserve">52</w:t>
            </w:r>
            <w:r>
              <w:rPr>
                <w:rFonts w:ascii="Times New Roman" w:hAnsi="Times New Roman" w:eastAsia="Times New Roman" w:cs="Times New Roman"/>
                <w:i/>
                <w:iCs/>
              </w:rPr>
            </w:r>
          </w:p>
        </w:tc>
        <w:tc>
          <w:tcPr>
            <w:tcBorders/>
            <w:tcW w:w="574" w:type="pct"/>
            <w:vAlign w:val="center"/>
            <w:textDirection w:val="lrTb"/>
            <w:noWrap w:val="false"/>
          </w:tcPr>
          <w:p w14:paraId="42F26E2A" w14:textId="2D721101">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W w:w="574" w:type="pct"/>
            <w:vAlign w:val="center"/>
            <w:textDirection w:val="lrTb"/>
            <w:noWrap w:val="false"/>
          </w:tcPr>
          <w:p w14:paraId="69791F71" w14:textId="6D12E1CA">
            <w:pPr>
              <w:pBdr/>
              <w:spacing w:after="0" w:line="240" w:lineRule="auto"/>
              <w:ind/>
              <w:jc w:val="right"/>
              <w:rPr>
                <w:rFonts w:ascii="Times New Roman" w:hAnsi="Times New Roman" w:eastAsia="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W w:w="610" w:type="pct"/>
            <w:vAlign w:val="center"/>
            <w:textDirection w:val="lrTb"/>
            <w:noWrap w:val="false"/>
          </w:tcPr>
          <w:p w14:paraId="66B81840" w14:textId="57769858">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w:t>
            </w:r>
            <w:r>
              <w:rPr>
                <w:rFonts w:ascii="Times New Roman" w:hAnsi="Times New Roman" w:eastAsia="Times New Roman" w:cs="Times New Roman"/>
                <w:b/>
                <w:bCs/>
                <w:color w:val="000000"/>
              </w:rPr>
            </w:r>
          </w:p>
        </w:tc>
        <w:tc>
          <w:tcPr>
            <w:tcBorders/>
            <w:tcW w:w="557" w:type="pct"/>
            <w:vAlign w:val="center"/>
            <w:textDirection w:val="lrTb"/>
            <w:noWrap w:val="false"/>
          </w:tcPr>
          <w:p w14:paraId="3F874629"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w:t>
            </w:r>
            <w:r>
              <w:rPr>
                <w:rFonts w:ascii="Times New Roman" w:hAnsi="Times New Roman" w:eastAsia="Times New Roman" w:cs="Times New Roman"/>
                <w:color w:val="000000"/>
              </w:rPr>
            </w:r>
          </w:p>
        </w:tc>
      </w:tr>
      <w:tr>
        <w:trPr>
          <w:trHeight w:val="288"/>
        </w:trPr>
        <w:tc>
          <w:tcPr>
            <w:tcBorders/>
            <w:tcW w:w="234" w:type="pct"/>
            <w:vAlign w:val="center"/>
            <w:textDirection w:val="lrTb"/>
            <w:noWrap/>
          </w:tcPr>
          <w:p w14:paraId="3E2B4883" w14:textId="77777777">
            <w:pPr>
              <w:pBdr/>
              <w:spacing w:after="0" w:line="240" w:lineRule="auto"/>
              <w:ind/>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17</w:t>
            </w:r>
            <w:r>
              <w:rPr>
                <w:rFonts w:ascii="Times New Roman" w:hAnsi="Times New Roman" w:eastAsia="Times New Roman" w:cs="Times New Roman"/>
                <w:b/>
                <w:bCs/>
                <w:color w:val="000000"/>
              </w:rPr>
            </w:r>
          </w:p>
        </w:tc>
        <w:tc>
          <w:tcPr>
            <w:tcBorders/>
            <w:tcW w:w="2160" w:type="pct"/>
            <w:vAlign w:val="center"/>
            <w:textDirection w:val="lrTb"/>
            <w:noWrap w:val="false"/>
          </w:tcPr>
          <w:p w14:paraId="1D898FBA" w14:textId="77777777">
            <w:pPr>
              <w:pBdr/>
              <w:spacing w:after="0" w:line="240" w:lineRule="auto"/>
              <w:ind/>
              <w:rPr>
                <w:rFonts w:ascii="Times New Roman" w:hAnsi="Times New Roman" w:eastAsia="Times New Roman" w:cs="Times New Roman"/>
                <w:b/>
                <w:bCs/>
              </w:rPr>
            </w:pPr>
            <w:r>
              <w:rPr>
                <w:rFonts w:ascii="Times New Roman" w:hAnsi="Times New Roman" w:eastAsia="Times New Roman" w:cs="Times New Roman"/>
                <w:b/>
                <w:bCs/>
              </w:rPr>
              <w:t xml:space="preserve">Lợi nhuận sau thuế (60=50-51-52)</w:t>
            </w:r>
            <w:r>
              <w:rPr>
                <w:rFonts w:ascii="Times New Roman" w:hAnsi="Times New Roman" w:eastAsia="Times New Roman" w:cs="Times New Roman"/>
                <w:b/>
                <w:bCs/>
              </w:rPr>
            </w:r>
          </w:p>
        </w:tc>
        <w:tc>
          <w:tcPr>
            <w:tcBorders/>
            <w:tcW w:w="292" w:type="pct"/>
            <w:vAlign w:val="center"/>
            <w:textDirection w:val="lrTb"/>
            <w:noWrap w:val="false"/>
          </w:tcPr>
          <w:p w14:paraId="415B86A5" w14:textId="77777777">
            <w:pPr>
              <w:pBdr/>
              <w:spacing w:after="0" w:line="240" w:lineRule="auto"/>
              <w:ind/>
              <w:jc w:val="center"/>
              <w:rPr>
                <w:rFonts w:ascii="Times New Roman" w:hAnsi="Times New Roman" w:eastAsia="Times New Roman" w:cs="Times New Roman"/>
                <w:b/>
                <w:bCs/>
                <w:i/>
                <w:iCs/>
              </w:rPr>
            </w:pPr>
            <w:r>
              <w:rPr>
                <w:rFonts w:ascii="Times New Roman" w:hAnsi="Times New Roman" w:eastAsia="Times New Roman" w:cs="Times New Roman"/>
                <w:b/>
                <w:bCs/>
                <w:i/>
                <w:iCs/>
              </w:rPr>
              <w:t xml:space="preserve">60</w:t>
            </w:r>
            <w:r>
              <w:rPr>
                <w:rFonts w:ascii="Times New Roman" w:hAnsi="Times New Roman" w:eastAsia="Times New Roman" w:cs="Times New Roman"/>
                <w:b/>
                <w:bCs/>
                <w:i/>
                <w:iCs/>
              </w:rPr>
            </w:r>
          </w:p>
        </w:tc>
        <w:tc>
          <w:tcPr>
            <w:tcBorders/>
            <w:tcW w:w="574" w:type="pct"/>
            <w:vAlign w:val="center"/>
            <w:textDirection w:val="lrTb"/>
            <w:noWrap w:val="false"/>
          </w:tcPr>
          <w:p w14:paraId="6F494AFE" w14:textId="74800608">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697</w:t>
            </w:r>
            <w:r>
              <w:rPr>
                <w:rFonts w:ascii="Times New Roman" w:hAnsi="Times New Roman" w:eastAsia="Times New Roman" w:cs="Times New Roman"/>
                <w:b/>
                <w:bCs/>
              </w:rPr>
            </w:r>
          </w:p>
        </w:tc>
        <w:tc>
          <w:tcPr>
            <w:tcBorders/>
            <w:tcW w:w="574" w:type="pct"/>
            <w:vAlign w:val="center"/>
            <w:textDirection w:val="lrTb"/>
            <w:noWrap w:val="false"/>
          </w:tcPr>
          <w:p w14:paraId="69CEF76B" w14:textId="7ED8A248">
            <w:pPr>
              <w:pBdr/>
              <w:spacing w:after="0" w:line="240" w:lineRule="auto"/>
              <w:ind/>
              <w:jc w:val="right"/>
              <w:rPr>
                <w:rFonts w:ascii="Times New Roman" w:hAnsi="Times New Roman" w:eastAsia="Times New Roman" w:cs="Times New Roman"/>
                <w:b/>
                <w:bCs/>
              </w:rPr>
            </w:pPr>
            <w:r>
              <w:rPr>
                <w:rFonts w:ascii="Times New Roman" w:hAnsi="Times New Roman" w:eastAsia="Times New Roman" w:cs="Times New Roman"/>
                <w:b/>
                <w:bCs/>
              </w:rPr>
              <w:t xml:space="preserve">522</w:t>
            </w:r>
            <w:r>
              <w:rPr>
                <w:rFonts w:ascii="Times New Roman" w:hAnsi="Times New Roman" w:eastAsia="Times New Roman" w:cs="Times New Roman"/>
                <w:b/>
                <w:bCs/>
              </w:rPr>
            </w:r>
          </w:p>
        </w:tc>
        <w:tc>
          <w:tcPr>
            <w:tcBorders/>
            <w:tcW w:w="610" w:type="pct"/>
            <w:vAlign w:val="center"/>
            <w:textDirection w:val="lrTb"/>
            <w:noWrap w:val="false"/>
          </w:tcPr>
          <w:p w14:paraId="43F6BB88" w14:textId="57D6A003">
            <w:pPr>
              <w:pBdr/>
              <w:spacing w:after="0" w:line="240" w:lineRule="auto"/>
              <w:ind/>
              <w:jc w:val="right"/>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(175)</w:t>
            </w:r>
            <w:r>
              <w:rPr>
                <w:rFonts w:ascii="Times New Roman" w:hAnsi="Times New Roman" w:eastAsia="Times New Roman" w:cs="Times New Roman"/>
                <w:b/>
                <w:bCs/>
                <w:color w:val="000000"/>
              </w:rPr>
            </w:r>
          </w:p>
        </w:tc>
        <w:tc>
          <w:tcPr>
            <w:tcBorders/>
            <w:tcW w:w="557" w:type="pct"/>
            <w:vAlign w:val="center"/>
            <w:textDirection w:val="lrTb"/>
            <w:noWrap w:val="false"/>
          </w:tcPr>
          <w:p w14:paraId="6B852D51" w14:textId="77777777">
            <w:pPr>
              <w:pBdr/>
              <w:spacing w:after="0" w:line="240" w:lineRule="auto"/>
              <w:ind/>
              <w:jc w:val="right"/>
              <w:rPr>
                <w:rFonts w:ascii="Times New Roman" w:hAnsi="Times New Roman" w:eastAsia="Times New Roman" w:cs="Times New Roman"/>
                <w:color w:val="000000"/>
              </w:rPr>
            </w:pPr>
            <w:r>
              <w:rPr>
                <w:rFonts w:ascii="Times New Roman" w:hAnsi="Times New Roman" w:eastAsia="Times New Roman" w:cs="Times New Roman"/>
                <w:color w:val="000000"/>
              </w:rPr>
              <w:t xml:space="preserve">-25,08%</w:t>
            </w:r>
            <w:r>
              <w:rPr>
                <w:rFonts w:ascii="Times New Roman" w:hAnsi="Times New Roman" w:eastAsia="Times New Roman" w:cs="Times New Roman"/>
                <w:color w:val="000000"/>
              </w:rPr>
            </w:r>
          </w:p>
        </w:tc>
      </w:tr>
    </w:tbl>
    <w:p w14:paraId="53C26685" w14:textId="62275282">
      <w:pPr>
        <w:pBdr/>
        <w:tabs>
          <w:tab w:val="left" w:leader="dot" w:pos="8931"/>
        </w:tabs>
        <w:spacing w:after="120" w:before="120" w:line="240" w:lineRule="auto"/>
        <w:ind w:firstLine="567"/>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lang w:val="fr-FR"/>
        </w:rPr>
        <w:t xml:space="preserve">Tổng doanh thu của Công ty trong năm 202</w:t>
      </w:r>
      <w:r>
        <w:rPr>
          <w:rFonts w:ascii="Times New Roman" w:hAnsi="Times New Roman" w:eastAsia="Times New Roman" w:cs="Times New Roman"/>
          <w:sz w:val="26"/>
          <w:szCs w:val="26"/>
          <w:lang w:val="fr-FR"/>
        </w:rPr>
        <w:t xml:space="preserve">4</w:t>
      </w:r>
      <w:r>
        <w:rPr>
          <w:rFonts w:ascii="Times New Roman" w:hAnsi="Times New Roman" w:eastAsia="Times New Roman" w:cs="Times New Roman"/>
          <w:sz w:val="26"/>
          <w:szCs w:val="26"/>
          <w:lang w:val="fr-FR"/>
        </w:rPr>
        <w:t xml:space="preserve"> đạt </w:t>
      </w:r>
      <w:r>
        <w:rPr>
          <w:rFonts w:ascii="Times New Roman" w:hAnsi="Times New Roman" w:eastAsia="Times New Roman" w:cs="Times New Roman"/>
          <w:sz w:val="26"/>
          <w:szCs w:val="26"/>
          <w:lang w:val="fr-FR"/>
        </w:rPr>
        <w:t xml:space="preserve">39.836</w:t>
      </w: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lang w:val="fr-FR"/>
        </w:rPr>
        <w:t xml:space="preserve">triệu đồng, </w:t>
      </w:r>
      <w:r>
        <w:rPr>
          <w:rFonts w:ascii="Times New Roman" w:hAnsi="Times New Roman" w:eastAsia="Times New Roman" w:cs="Times New Roman"/>
          <w:sz w:val="26"/>
          <w:szCs w:val="26"/>
          <w:lang w:val="fr-FR"/>
        </w:rPr>
        <w:t xml:space="preserve">gần như không đổi</w:t>
      </w:r>
      <w:r>
        <w:rPr>
          <w:rFonts w:ascii="Times New Roman" w:hAnsi="Times New Roman" w:eastAsia="Times New Roman" w:cs="Times New Roman"/>
          <w:sz w:val="26"/>
          <w:szCs w:val="26"/>
          <w:lang w:val="fr-FR"/>
        </w:rPr>
        <w:t xml:space="preserve">.</w:t>
      </w:r>
      <w:r>
        <w:rPr>
          <w:rFonts w:ascii="Times New Roman" w:hAnsi="Times New Roman" w:eastAsia="Times New Roman" w:cs="Times New Roman"/>
          <w:sz w:val="26"/>
          <w:szCs w:val="26"/>
          <w:lang w:val="fr-FR"/>
        </w:rPr>
        <w:t xml:space="preserve"> Trong năm 2024, </w:t>
      </w:r>
      <w:r>
        <w:rPr>
          <w:rFonts w:ascii="Times New Roman" w:hAnsi="Times New Roman" w:eastAsia="Times New Roman" w:cs="Times New Roman"/>
          <w:sz w:val="26"/>
          <w:szCs w:val="26"/>
          <w:lang w:val="fr-FR"/>
        </w:rPr>
        <w:t xml:space="preserve">dưới áp lực cạnh tranh khốc liệt từ các đối thủ trực tuyến (</w:t>
      </w:r>
      <w:r>
        <w:rPr>
          <w:rFonts w:ascii="Times New Roman" w:hAnsi="Times New Roman" w:eastAsia="Times New Roman" w:cs="Times New Roman"/>
          <w:sz w:val="26"/>
          <w:szCs w:val="26"/>
          <w:lang w:val="fr-FR"/>
        </w:rPr>
        <w:t xml:space="preserve">thương mại điện tử</w:t>
      </w:r>
      <w:r>
        <w:rPr>
          <w:rFonts w:ascii="Times New Roman" w:hAnsi="Times New Roman" w:eastAsia="Times New Roman" w:cs="Times New Roman"/>
          <w:sz w:val="26"/>
          <w:szCs w:val="26"/>
          <w:lang w:val="fr-FR"/>
        </w:rPr>
        <w:t xml:space="preserve">), xu hướng chuyển dịch bán hàng sang online, livestream, khiến các hãng</w:t>
      </w:r>
      <w:r>
        <w:rPr>
          <w:rFonts w:ascii="Times New Roman" w:hAnsi="Times New Roman" w:eastAsia="Times New Roman" w:cs="Times New Roman"/>
          <w:sz w:val="26"/>
          <w:szCs w:val="26"/>
          <w:lang w:val="fr-FR"/>
        </w:rPr>
        <w:t xml:space="preserve">, cửa hàng kinh doanh đồ điện tử</w:t>
      </w:r>
      <w:r>
        <w:rPr>
          <w:rFonts w:ascii="Times New Roman" w:hAnsi="Times New Roman" w:eastAsia="Times New Roman" w:cs="Times New Roman"/>
          <w:sz w:val="26"/>
          <w:szCs w:val="26"/>
          <w:lang w:val="fr-FR"/>
        </w:rPr>
        <w:t xml:space="preserve"> truyền thống chịu áp lực lớn về giữ chân khách hàng</w:t>
      </w:r>
      <w:r>
        <w:rPr>
          <w:rFonts w:ascii="Times New Roman" w:hAnsi="Times New Roman" w:eastAsia="Times New Roman" w:cs="Times New Roman"/>
          <w:sz w:val="26"/>
          <w:szCs w:val="26"/>
          <w:lang w:val="fr-FR"/>
        </w:rPr>
        <w:t xml:space="preserve">. Trước bối cảnh như trên, việc Công ty </w:t>
      </w:r>
      <w:r>
        <w:rPr>
          <w:rFonts w:ascii="Times New Roman" w:hAnsi="Times New Roman" w:eastAsia="Times New Roman" w:cs="Times New Roman"/>
          <w:sz w:val="26"/>
          <w:szCs w:val="26"/>
        </w:rPr>
        <w:t xml:space="preserve">duy trì được doanh thu ổn định </w:t>
      </w:r>
      <w:r>
        <w:rPr>
          <w:rFonts w:ascii="Times New Roman" w:hAnsi="Times New Roman" w:eastAsia="Times New Roman" w:cs="Times New Roman"/>
          <w:sz w:val="26"/>
          <w:szCs w:val="26"/>
        </w:rPr>
        <w:t xml:space="preserve">là điều không hề dễ dàng. Dự kiến trong năm 2025, Công ty sẽ dịch chuyển cơ cấu khách hàng sang các gói thầu, giảm bớt bán lẻ để tiếp tục duy trì </w:t>
      </w:r>
      <w:r>
        <w:rPr>
          <w:rFonts w:ascii="Times New Roman" w:hAnsi="Times New Roman" w:eastAsia="Times New Roman" w:cs="Times New Roman"/>
          <w:sz w:val="26"/>
          <w:szCs w:val="26"/>
        </w:rPr>
        <w:t xml:space="preserve">doanh thu như trên.</w:t>
      </w:r>
      <w:r>
        <w:rPr>
          <w:rFonts w:ascii="Times New Roman" w:hAnsi="Times New Roman" w:eastAsia="Times New Roman" w:cs="Times New Roman"/>
          <w:sz w:val="26"/>
          <w:szCs w:val="26"/>
          <w:lang w:val="fr-FR"/>
        </w:rPr>
      </w:r>
    </w:p>
    <w:p w14:paraId="63E3E3B7" w14:textId="235A50A6">
      <w:pPr>
        <w:pBdr/>
        <w:tabs>
          <w:tab w:val="left" w:leader="dot" w:pos="8931"/>
        </w:tabs>
        <w:spacing w:after="120" w:before="120" w:line="240" w:lineRule="auto"/>
        <w:ind w:firstLine="567"/>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lang w:val="fr-FR"/>
        </w:rPr>
        <w:t xml:space="preserve">Giá vốn hàng bán của công ty t</w:t>
      </w:r>
      <w:r>
        <w:rPr>
          <w:rFonts w:ascii="Times New Roman" w:hAnsi="Times New Roman" w:eastAsia="Times New Roman" w:cs="Times New Roman"/>
          <w:sz w:val="26"/>
          <w:szCs w:val="26"/>
          <w:lang w:val="fr-FR"/>
        </w:rPr>
        <w:t xml:space="preserve">hực  hiện trong năm 202</w:t>
      </w:r>
      <w:r>
        <w:rPr>
          <w:rFonts w:ascii="Times New Roman" w:hAnsi="Times New Roman" w:eastAsia="Times New Roman" w:cs="Times New Roman"/>
          <w:sz w:val="26"/>
          <w:szCs w:val="26"/>
          <w:lang w:val="fr-FR"/>
        </w:rPr>
        <w:t xml:space="preserve">4</w:t>
      </w:r>
      <w:r>
        <w:rPr>
          <w:rFonts w:ascii="Times New Roman" w:hAnsi="Times New Roman" w:eastAsia="Times New Roman" w:cs="Times New Roman"/>
          <w:sz w:val="26"/>
          <w:szCs w:val="26"/>
          <w:lang w:val="fr-FR"/>
        </w:rPr>
        <w:t xml:space="preserve"> là </w:t>
      </w:r>
      <w:r>
        <w:rPr>
          <w:rFonts w:ascii="Times New Roman" w:hAnsi="Times New Roman" w:eastAsia="Times New Roman" w:cs="Times New Roman"/>
          <w:sz w:val="26"/>
          <w:szCs w:val="26"/>
          <w:lang w:val="fr-FR"/>
        </w:rPr>
        <w:t xml:space="preserve">35.764</w:t>
      </w:r>
      <w:r>
        <w:rPr>
          <w:rFonts w:ascii="Times New Roman" w:hAnsi="Times New Roman" w:eastAsia="Times New Roman" w:cs="Times New Roman"/>
          <w:sz w:val="26"/>
          <w:szCs w:val="26"/>
          <w:lang w:val="fr-FR"/>
        </w:rPr>
        <w:t xml:space="preserve"> triệu đồng. Tỷ trọng giá vốn hàng bán</w:t>
      </w:r>
      <w:r>
        <w:rPr>
          <w:rFonts w:ascii="Times New Roman" w:hAnsi="Times New Roman" w:eastAsia="Times New Roman" w:cs="Times New Roman"/>
          <w:sz w:val="26"/>
          <w:szCs w:val="26"/>
          <w:lang w:val="fr-FR"/>
        </w:rPr>
        <w:t xml:space="preserve">/</w:t>
      </w:r>
      <w:r>
        <w:rPr>
          <w:rFonts w:ascii="Times New Roman" w:hAnsi="Times New Roman" w:eastAsia="Times New Roman" w:cs="Times New Roman"/>
          <w:sz w:val="26"/>
          <w:szCs w:val="26"/>
          <w:lang w:val="fr-FR"/>
        </w:rPr>
        <w:t xml:space="preserve">doanh thu là </w:t>
      </w:r>
      <w:r>
        <w:rPr>
          <w:rFonts w:ascii="Times New Roman" w:hAnsi="Times New Roman" w:eastAsia="Times New Roman" w:cs="Times New Roman"/>
          <w:sz w:val="26"/>
          <w:szCs w:val="26"/>
          <w:lang w:val="fr-FR"/>
        </w:rPr>
        <w:t xml:space="preserve">89,78</w:t>
      </w:r>
      <w:r>
        <w:rPr>
          <w:rFonts w:ascii="Times New Roman" w:hAnsi="Times New Roman" w:eastAsia="Times New Roman" w:cs="Times New Roman"/>
          <w:sz w:val="26"/>
          <w:szCs w:val="26"/>
          <w:lang w:val="fr-FR"/>
        </w:rPr>
        <w:t xml:space="preserve">%</w:t>
      </w:r>
      <w:r>
        <w:rPr>
          <w:rFonts w:ascii="Times New Roman" w:hAnsi="Times New Roman" w:eastAsia="Times New Roman" w:cs="Times New Roman"/>
          <w:sz w:val="26"/>
          <w:szCs w:val="26"/>
          <w:lang w:val="fr-FR"/>
        </w:rPr>
        <w:t xml:space="preserve">, tăng </w:t>
      </w:r>
      <w:r>
        <w:rPr>
          <w:rFonts w:ascii="Times New Roman" w:hAnsi="Times New Roman" w:eastAsia="Times New Roman" w:cs="Times New Roman"/>
          <w:sz w:val="26"/>
          <w:szCs w:val="26"/>
          <w:lang w:val="fr-FR"/>
        </w:rPr>
        <w:t xml:space="preserve">hơn </w:t>
      </w:r>
      <w:r>
        <w:rPr>
          <w:rFonts w:ascii="Times New Roman" w:hAnsi="Times New Roman" w:eastAsia="Times New Roman" w:cs="Times New Roman"/>
          <w:sz w:val="26"/>
          <w:szCs w:val="26"/>
          <w:lang w:val="fr-FR"/>
        </w:rPr>
        <w:t xml:space="preserve">so với </w:t>
      </w:r>
      <w:r>
        <w:rPr>
          <w:rFonts w:ascii="Times New Roman" w:hAnsi="Times New Roman" w:eastAsia="Times New Roman" w:cs="Times New Roman"/>
          <w:sz w:val="26"/>
          <w:szCs w:val="26"/>
          <w:lang w:val="fr-FR"/>
        </w:rPr>
        <w:t xml:space="preserve">mức thực hiện năm trước (</w:t>
      </w:r>
      <w:r>
        <w:rPr>
          <w:rFonts w:ascii="Times New Roman" w:hAnsi="Times New Roman" w:eastAsia="Times New Roman" w:cs="Times New Roman"/>
          <w:sz w:val="26"/>
          <w:szCs w:val="26"/>
          <w:lang w:val="fr-FR"/>
        </w:rPr>
        <w:t xml:space="preserve">88,47</w:t>
      </w:r>
      <w:r>
        <w:rPr>
          <w:rFonts w:ascii="Times New Roman" w:hAnsi="Times New Roman" w:eastAsia="Times New Roman" w:cs="Times New Roman"/>
          <w:sz w:val="26"/>
          <w:szCs w:val="26"/>
          <w:lang w:val="fr-FR"/>
        </w:rPr>
        <w:t xml:space="preserve">%)</w:t>
      </w:r>
      <w:r>
        <w:rPr>
          <w:rFonts w:ascii="Times New Roman" w:hAnsi="Times New Roman" w:eastAsia="Times New Roman" w:cs="Times New Roman"/>
          <w:sz w:val="26"/>
          <w:szCs w:val="26"/>
          <w:lang w:val="fr-FR"/>
        </w:rPr>
        <w:t xml:space="preserve"> vì giá cả hàng hóa đầu vào tăng so với năm 2023, công ty phải điều chỉnh giảm giá bán để giữ thị phần, </w:t>
      </w:r>
      <w:r>
        <w:rPr>
          <w:rFonts w:ascii="Times New Roman" w:hAnsi="Times New Roman" w:eastAsia="Times New Roman" w:cs="Times New Roman"/>
          <w:sz w:val="26"/>
          <w:szCs w:val="26"/>
          <w:lang w:val="fr-FR"/>
        </w:rPr>
        <w:t xml:space="preserve">dẫn</w:t>
      </w:r>
      <w:r>
        <w:rPr>
          <w:rFonts w:ascii="Times New Roman" w:hAnsi="Times New Roman" w:eastAsia="Times New Roman" w:cs="Times New Roman"/>
          <w:sz w:val="26"/>
          <w:szCs w:val="26"/>
          <w:lang w:val="fr-FR"/>
        </w:rPr>
        <w:t xml:space="preserve"> đến tỷ lệ lợi nhuận gộp /doanh thu chỉ đạt </w:t>
      </w:r>
      <w:r>
        <w:rPr>
          <w:rFonts w:ascii="Times New Roman" w:hAnsi="Times New Roman" w:eastAsia="Times New Roman" w:cs="Times New Roman"/>
          <w:sz w:val="26"/>
          <w:szCs w:val="26"/>
          <w:lang w:val="fr-FR"/>
        </w:rPr>
        <w:t xml:space="preserve">10,22</w:t>
      </w:r>
      <w:r>
        <w:rPr>
          <w:rFonts w:ascii="Times New Roman" w:hAnsi="Times New Roman" w:eastAsia="Times New Roman" w:cs="Times New Roman"/>
          <w:sz w:val="26"/>
          <w:szCs w:val="26"/>
          <w:lang w:val="fr-FR"/>
        </w:rPr>
        <w:t xml:space="preserve">%, giảm so với mức thực hiện </w:t>
      </w:r>
      <w:r>
        <w:rPr>
          <w:rFonts w:ascii="Times New Roman" w:hAnsi="Times New Roman" w:eastAsia="Times New Roman" w:cs="Times New Roman"/>
          <w:sz w:val="26"/>
          <w:szCs w:val="26"/>
          <w:lang w:val="fr-FR"/>
        </w:rPr>
        <w:t xml:space="preserve">11,53</w:t>
      </w:r>
      <w:r>
        <w:rPr>
          <w:rFonts w:ascii="Times New Roman" w:hAnsi="Times New Roman" w:eastAsia="Times New Roman" w:cs="Times New Roman"/>
          <w:sz w:val="26"/>
          <w:szCs w:val="26"/>
          <w:lang w:val="fr-FR"/>
        </w:rPr>
        <w:t xml:space="preserve">% của năm 202</w:t>
      </w:r>
      <w:r>
        <w:rPr>
          <w:rFonts w:ascii="Times New Roman" w:hAnsi="Times New Roman" w:eastAsia="Times New Roman" w:cs="Times New Roman"/>
          <w:sz w:val="26"/>
          <w:szCs w:val="26"/>
          <w:lang w:val="fr-FR"/>
        </w:rPr>
        <w:t xml:space="preserve">4</w:t>
      </w:r>
      <w:r>
        <w:rPr>
          <w:rFonts w:ascii="Times New Roman" w:hAnsi="Times New Roman" w:eastAsia="Times New Roman" w:cs="Times New Roman"/>
          <w:sz w:val="26"/>
          <w:szCs w:val="26"/>
          <w:lang w:val="fr-FR"/>
        </w:rPr>
        <w:t xml:space="preserve">, giá trị tuyệt đối là </w:t>
      </w:r>
      <w:r>
        <w:rPr>
          <w:rFonts w:ascii="Times New Roman" w:hAnsi="Times New Roman" w:eastAsia="Times New Roman" w:cs="Times New Roman"/>
          <w:sz w:val="26"/>
          <w:szCs w:val="26"/>
          <w:lang w:val="fr-FR"/>
        </w:rPr>
        <w:t xml:space="preserve">529</w:t>
      </w:r>
      <w:r>
        <w:rPr>
          <w:rFonts w:ascii="Times New Roman" w:hAnsi="Times New Roman" w:eastAsia="Times New Roman" w:cs="Times New Roman"/>
          <w:sz w:val="26"/>
          <w:szCs w:val="26"/>
          <w:lang w:val="fr-FR"/>
        </w:rPr>
        <w:t xml:space="preserve"> triệu đồng.</w:t>
      </w:r>
      <w:r>
        <w:rPr>
          <w:rFonts w:ascii="Times New Roman" w:hAnsi="Times New Roman" w:eastAsia="Times New Roman" w:cs="Times New Roman"/>
          <w:sz w:val="26"/>
          <w:szCs w:val="26"/>
          <w:lang w:val="fr-FR"/>
        </w:rPr>
      </w:r>
    </w:p>
    <w:p w14:paraId="336FC6AA" w14:textId="2FE3048C">
      <w:pPr>
        <w:pBdr/>
        <w:tabs>
          <w:tab w:val="left" w:leader="dot" w:pos="8931"/>
        </w:tabs>
        <w:spacing w:after="120" w:before="120" w:line="240" w:lineRule="auto"/>
        <w:ind w:firstLine="567"/>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lang w:val="fr-FR"/>
        </w:rPr>
        <w:t xml:space="preserve">Chi phí tài chính trong năm 202</w:t>
      </w:r>
      <w:r>
        <w:rPr>
          <w:rFonts w:ascii="Times New Roman" w:hAnsi="Times New Roman" w:eastAsia="Times New Roman" w:cs="Times New Roman"/>
          <w:sz w:val="26"/>
          <w:szCs w:val="26"/>
          <w:lang w:val="fr-FR"/>
        </w:rPr>
        <w:t xml:space="preserve">4</w:t>
      </w:r>
      <w:r>
        <w:rPr>
          <w:rFonts w:ascii="Times New Roman" w:hAnsi="Times New Roman" w:eastAsia="Times New Roman" w:cs="Times New Roman"/>
          <w:sz w:val="26"/>
          <w:szCs w:val="26"/>
          <w:lang w:val="fr-FR"/>
        </w:rPr>
        <w:t xml:space="preserve"> của công ty là </w:t>
      </w:r>
      <w:r>
        <w:rPr>
          <w:rFonts w:ascii="Times New Roman" w:hAnsi="Times New Roman" w:eastAsia="Times New Roman" w:cs="Times New Roman"/>
          <w:sz w:val="26"/>
          <w:szCs w:val="26"/>
          <w:lang w:val="fr-FR"/>
        </w:rPr>
        <w:t xml:space="preserve">821</w:t>
      </w:r>
      <w:r>
        <w:rPr>
          <w:rFonts w:ascii="Times New Roman" w:hAnsi="Times New Roman" w:eastAsia="Times New Roman" w:cs="Times New Roman"/>
          <w:sz w:val="26"/>
          <w:szCs w:val="26"/>
          <w:lang w:val="fr-FR"/>
        </w:rPr>
        <w:t xml:space="preserve"> triệu đồng, </w:t>
      </w:r>
      <w:r>
        <w:rPr>
          <w:rFonts w:ascii="Times New Roman" w:hAnsi="Times New Roman" w:eastAsia="Times New Roman" w:cs="Times New Roman"/>
          <w:sz w:val="26"/>
          <w:szCs w:val="26"/>
          <w:lang w:val="fr-FR"/>
        </w:rPr>
        <w:t xml:space="preserve">giảm</w:t>
      </w: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lang w:val="fr-FR"/>
        </w:rPr>
        <w:t xml:space="preserve">204</w:t>
      </w:r>
      <w:r>
        <w:rPr>
          <w:rFonts w:ascii="Times New Roman" w:hAnsi="Times New Roman" w:eastAsia="Times New Roman" w:cs="Times New Roman"/>
          <w:sz w:val="26"/>
          <w:szCs w:val="26"/>
          <w:lang w:val="fr-FR"/>
        </w:rPr>
        <w:t xml:space="preserve"> triệu đồng so với kỳ kinh doanh trước</w:t>
      </w:r>
      <w:r>
        <w:rPr>
          <w:rFonts w:ascii="Times New Roman" w:hAnsi="Times New Roman" w:eastAsia="Times New Roman" w:cs="Times New Roman"/>
          <w:sz w:val="26"/>
          <w:szCs w:val="26"/>
          <w:lang w:val="fr-FR"/>
        </w:rPr>
        <w:t xml:space="preserve">, to</w:t>
      </w:r>
      <w:r>
        <w:rPr>
          <w:rFonts w:ascii="Times New Roman" w:hAnsi="Times New Roman" w:eastAsia="Times New Roman" w:cs="Times New Roman"/>
          <w:sz w:val="26"/>
          <w:szCs w:val="26"/>
          <w:lang w:val="fr-FR"/>
        </w:rPr>
        <w:t xml:space="preserve">àn bộ chi ph</w:t>
      </w:r>
      <w:r>
        <w:rPr>
          <w:rFonts w:ascii="Times New Roman" w:hAnsi="Times New Roman" w:eastAsia="Times New Roman" w:cs="Times New Roman"/>
          <w:sz w:val="26"/>
          <w:szCs w:val="26"/>
          <w:lang w:val="fr-FR"/>
        </w:rPr>
        <w:t xml:space="preserve">í tài chính là chi phí lãi vay</w:t>
      </w:r>
      <w:r>
        <w:rPr>
          <w:rFonts w:ascii="Times New Roman" w:hAnsi="Times New Roman" w:eastAsia="Times New Roman" w:cs="Times New Roman"/>
          <w:sz w:val="26"/>
          <w:szCs w:val="26"/>
          <w:lang w:val="fr-FR"/>
        </w:rPr>
        <w:t xml:space="preserve"> </w:t>
      </w:r>
      <w:r>
        <w:rPr>
          <w:rFonts w:ascii="Times New Roman" w:hAnsi="Times New Roman" w:eastAsia="Times New Roman" w:cs="Times New Roman"/>
          <w:sz w:val="26"/>
          <w:szCs w:val="26"/>
          <w:lang w:val="fr-FR"/>
        </w:rPr>
        <w:t xml:space="preserve">Đây là điểm tích cực, cho thấy công ty giảm được chi phí lãi vay hoặc cơ cấu lại nợ tốt hơn, giảm áp lực tài chính</w:t>
      </w:r>
      <w:r>
        <w:rPr>
          <w:rFonts w:ascii="Times New Roman" w:hAnsi="Times New Roman" w:eastAsia="Times New Roman" w:cs="Times New Roman"/>
          <w:sz w:val="26"/>
          <w:szCs w:val="26"/>
          <w:lang w:val="fr-FR"/>
        </w:rPr>
        <w:t xml:space="preserve">.</w:t>
      </w:r>
      <w:r>
        <w:rPr>
          <w:rFonts w:ascii="Times New Roman" w:hAnsi="Times New Roman" w:eastAsia="Times New Roman" w:cs="Times New Roman"/>
          <w:sz w:val="26"/>
          <w:szCs w:val="26"/>
          <w:lang w:val="fr-FR"/>
        </w:rPr>
      </w:r>
    </w:p>
    <w:p w14:paraId="3511D9F3" w14:textId="26B3CEAC">
      <w:pPr>
        <w:pBdr/>
        <w:tabs>
          <w:tab w:val="left" w:leader="dot" w:pos="8931"/>
        </w:tabs>
        <w:spacing w:after="12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Chi phí bán hàng</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giảm nhẹ 1,39%</w:t>
      </w:r>
      <w:r>
        <w:rPr>
          <w:rFonts w:ascii="Times New Roman" w:hAnsi="Times New Roman" w:eastAsia="Times New Roman" w:cs="Times New Roman"/>
          <w:sz w:val="26"/>
          <w:szCs w:val="26"/>
        </w:rPr>
        <w:t xml:space="preserve">, c</w:t>
      </w:r>
      <w:r>
        <w:rPr>
          <w:rFonts w:ascii="Times New Roman" w:hAnsi="Times New Roman" w:eastAsia="Times New Roman" w:cs="Times New Roman"/>
          <w:sz w:val="26"/>
          <w:szCs w:val="26"/>
        </w:rPr>
        <w:t xml:space="preserve">hi phí quản lý</w:t>
      </w:r>
      <w:r>
        <w:rPr>
          <w:rFonts w:ascii="Times New Roman" w:hAnsi="Times New Roman" w:eastAsia="Times New Roman" w:cs="Times New Roman"/>
          <w:sz w:val="26"/>
          <w:szCs w:val="26"/>
        </w:rPr>
        <w:t xml:space="preserve"> doanh nghiệp</w:t>
      </w:r>
      <w:r>
        <w:rPr>
          <w:rFonts w:ascii="Times New Roman" w:hAnsi="Times New Roman" w:eastAsia="Times New Roman" w:cs="Times New Roman"/>
          <w:sz w:val="26"/>
          <w:szCs w:val="26"/>
        </w:rPr>
        <w:t xml:space="preserve"> giảm 5,27%</w:t>
      </w:r>
      <w:r>
        <w:rPr>
          <w:rFonts w:ascii="Times New Roman" w:hAnsi="Times New Roman" w:eastAsia="Times New Roman" w:cs="Times New Roman"/>
          <w:sz w:val="26"/>
          <w:szCs w:val="26"/>
        </w:rPr>
        <w:t xml:space="preserve">. Công ty</w:t>
      </w:r>
      <w:r>
        <w:rPr>
          <w:rFonts w:ascii="Times New Roman" w:hAnsi="Times New Roman" w:eastAsia="Times New Roman" w:cs="Times New Roman"/>
          <w:sz w:val="26"/>
          <w:szCs w:val="26"/>
        </w:rPr>
        <w:t xml:space="preserve"> đang có xu hướng kiểm soát chi phí vận hành tốt hơn</w:t>
      </w:r>
      <w:r>
        <w:rPr>
          <w:rFonts w:ascii="Times New Roman" w:hAnsi="Times New Roman" w:eastAsia="Times New Roman" w:cs="Times New Roman"/>
          <w:sz w:val="26"/>
          <w:szCs w:val="26"/>
        </w:rPr>
        <w:t xml:space="preserve">, cắt giảm các chi phí ít quan trọng</w:t>
      </w:r>
      <w:r>
        <w:rPr>
          <w:rFonts w:ascii="Times New Roman" w:hAnsi="Times New Roman" w:eastAsia="Times New Roman" w:cs="Times New Roman"/>
          <w:sz w:val="26"/>
          <w:szCs w:val="26"/>
        </w:rPr>
        <w:t xml:space="preserve">, góp phần bảo vệ lợi nhuận</w:t>
      </w:r>
      <w:r>
        <w:rPr>
          <w:rFonts w:ascii="Times New Roman" w:hAnsi="Times New Roman" w:eastAsia="Times New Roman" w:cs="Times New Roman"/>
          <w:sz w:val="26"/>
          <w:szCs w:val="26"/>
        </w:rPr>
        <w:t xml:space="preserve"> trước bối cảnh </w:t>
      </w:r>
      <w:r>
        <w:rPr>
          <w:rFonts w:ascii="Times New Roman" w:hAnsi="Times New Roman" w:eastAsia="Times New Roman" w:cs="Times New Roman"/>
          <w:sz w:val="26"/>
          <w:szCs w:val="26"/>
        </w:rPr>
        <w:t xml:space="preserve">chi phí đầu vào tăng cao như hiện tại.</w:t>
      </w:r>
      <w:r>
        <w:rPr>
          <w:rFonts w:ascii="Times New Roman" w:hAnsi="Times New Roman" w:eastAsia="Times New Roman" w:cs="Times New Roman"/>
          <w:sz w:val="26"/>
          <w:szCs w:val="26"/>
        </w:rPr>
      </w:r>
    </w:p>
    <w:p w14:paraId="4C7DC5ED" w14:textId="5C286314">
      <w:pPr>
        <w:pBdr/>
        <w:tabs>
          <w:tab w:val="left" w:leader="dot" w:pos="8931"/>
        </w:tabs>
        <w:spacing w:after="120" w:before="120" w:line="240" w:lineRule="auto"/>
        <w:ind w:firstLine="567"/>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 Lợi nhuận: Lợi nhuận thuần từ hoạt động kinh doanh </w:t>
      </w:r>
      <w:r>
        <w:rPr>
          <w:rFonts w:ascii="Times New Roman" w:hAnsi="Times New Roman" w:eastAsia="Times New Roman" w:cs="Times New Roman"/>
          <w:sz w:val="26"/>
          <w:szCs w:val="26"/>
          <w:lang w:val="fr-FR"/>
        </w:rPr>
        <w:t xml:space="preserve">Giảm mạnh từ 324 triệu </w:t>
      </w:r>
      <w:r>
        <w:rPr>
          <w:rFonts w:ascii="Times New Roman" w:hAnsi="Times New Roman" w:eastAsia="Times New Roman" w:cs="Times New Roman"/>
          <w:sz w:val="26"/>
          <w:szCs w:val="26"/>
          <w:lang w:val="fr-FR"/>
        </w:rPr>
        <w:t xml:space="preserve">đồng </w:t>
      </w:r>
      <w:r>
        <w:rPr>
          <w:rFonts w:ascii="Times New Roman" w:hAnsi="Times New Roman" w:eastAsia="Times New Roman" w:cs="Times New Roman"/>
          <w:sz w:val="26"/>
          <w:szCs w:val="26"/>
          <w:lang w:val="fr-FR"/>
        </w:rPr>
        <w:t xml:space="preserve">còn 84 triệu </w:t>
      </w:r>
      <w:r>
        <w:rPr>
          <w:rFonts w:ascii="Times New Roman" w:hAnsi="Times New Roman" w:eastAsia="Times New Roman" w:cs="Times New Roman"/>
          <w:sz w:val="26"/>
          <w:szCs w:val="26"/>
          <w:lang w:val="fr-FR"/>
        </w:rPr>
        <w:t xml:space="preserve">đồng </w:t>
      </w:r>
      <w:r>
        <w:rPr>
          <w:rFonts w:ascii="Times New Roman" w:hAnsi="Times New Roman" w:eastAsia="Times New Roman" w:cs="Times New Roman"/>
          <w:sz w:val="26"/>
          <w:szCs w:val="26"/>
          <w:lang w:val="fr-FR"/>
        </w:rPr>
        <w:t xml:space="preserve">(-74,06%), lợi nhuận thuần bị bào mòn do biên lợi nhuận giảm, dù chi phí hoạt động và tài chính đã được tiết giảm</w:t>
      </w:r>
      <w:r>
        <w:rPr>
          <w:rFonts w:ascii="Times New Roman" w:hAnsi="Times New Roman" w:eastAsia="Times New Roman" w:cs="Times New Roman"/>
          <w:sz w:val="26"/>
          <w:szCs w:val="26"/>
          <w:lang w:val="fr-FR"/>
        </w:rPr>
        <w:t xml:space="preserve">. Công ty đã tích cực thực hiện các biện pháp để giảm thiểu việc bào mòn của lợi nhuận thuần, dự kiến trong năm 2025 sẽ đạt kết quả khả quan hơn. Một trong những điểm tích cực là việc thu nhậ</w:t>
      </w:r>
      <w:r>
        <w:rPr>
          <w:rFonts w:ascii="Times New Roman" w:hAnsi="Times New Roman" w:eastAsia="Times New Roman" w:cs="Times New Roman"/>
          <w:sz w:val="26"/>
          <w:szCs w:val="26"/>
          <w:lang w:val="fr-FR"/>
        </w:rPr>
        <w:t xml:space="preserve">p khác, hay là thu nhập từ chiết khấu hàng hóa đến từ các nhà cung cấp phân phối có tăng nhẹ lên 568 triệu đồng tương ứng mức tăng 4,04% để bù đắp việc sụt giảm lợi nhuận thuần từ hoạt động kinh doanh, vì vậy lợi nhuận trước thuế năm 2024 vẫn đạt 652 triệu</w:t>
      </w:r>
      <w:r>
        <w:rPr>
          <w:rFonts w:ascii="Times New Roman" w:hAnsi="Times New Roman" w:eastAsia="Times New Roman" w:cs="Times New Roman"/>
          <w:sz w:val="26"/>
          <w:szCs w:val="26"/>
          <w:lang w:val="fr-FR"/>
        </w:rPr>
        <w:t xml:space="preserve"> đồng, giảm 218 triệu đồng</w:t>
      </w:r>
      <w:r>
        <w:rPr>
          <w:rFonts w:ascii="Times New Roman" w:hAnsi="Times New Roman" w:eastAsia="Times New Roman" w:cs="Times New Roman"/>
          <w:sz w:val="26"/>
          <w:szCs w:val="26"/>
          <w:lang w:val="fr-FR"/>
        </w:rPr>
        <w:t xml:space="preserve"> so với mức 870 triệu </w:t>
      </w:r>
      <w:r>
        <w:rPr>
          <w:rFonts w:ascii="Times New Roman" w:hAnsi="Times New Roman" w:eastAsia="Times New Roman" w:cs="Times New Roman"/>
          <w:sz w:val="26"/>
          <w:szCs w:val="26"/>
          <w:lang w:val="fr-FR"/>
        </w:rPr>
        <w:t xml:space="preserve">đồng </w:t>
      </w:r>
      <w:r>
        <w:rPr>
          <w:rFonts w:ascii="Times New Roman" w:hAnsi="Times New Roman" w:eastAsia="Times New Roman" w:cs="Times New Roman"/>
          <w:sz w:val="26"/>
          <w:szCs w:val="26"/>
          <w:lang w:val="fr-FR"/>
        </w:rPr>
        <w:t xml:space="preserve">năm 2023 </w:t>
      </w:r>
      <w:r>
        <w:rPr>
          <w:rFonts w:ascii="Times New Roman" w:hAnsi="Times New Roman" w:eastAsia="Times New Roman" w:cs="Times New Roman"/>
          <w:sz w:val="26"/>
          <w:szCs w:val="26"/>
          <w:lang w:val="fr-FR"/>
        </w:rPr>
        <w:t xml:space="preserve">(</w:t>
      </w:r>
      <w:r>
        <w:rPr>
          <w:rFonts w:ascii="Times New Roman" w:hAnsi="Times New Roman" w:eastAsia="Times New Roman" w:cs="Times New Roman"/>
          <w:sz w:val="26"/>
          <w:szCs w:val="26"/>
          <w:lang w:val="fr-FR"/>
        </w:rPr>
        <w:t xml:space="preserve">tương đương</w:t>
      </w:r>
      <w:r>
        <w:rPr>
          <w:rFonts w:ascii="Times New Roman" w:hAnsi="Times New Roman" w:eastAsia="Times New Roman" w:cs="Times New Roman"/>
          <w:sz w:val="26"/>
          <w:szCs w:val="26"/>
          <w:lang w:val="fr-FR"/>
        </w:rPr>
        <w:t xml:space="preserve"> với mức giảm -25,29%) và lợi nhuận sau thuế đạt 522 triệu đồng giảm 175 triệu đồng so với mức 652 triệu đồng năm 2023 (tương ứng mức giảm 25,08%).</w:t>
      </w:r>
      <w:r>
        <w:rPr>
          <w:rFonts w:ascii="Times New Roman" w:hAnsi="Times New Roman" w:eastAsia="Times New Roman" w:cs="Times New Roman"/>
          <w:sz w:val="26"/>
          <w:szCs w:val="26"/>
          <w:lang w:val="fr-FR"/>
        </w:rPr>
      </w:r>
    </w:p>
    <w:p w14:paraId="4E008B30" w14:textId="1904CF36">
      <w:pPr>
        <w:pBdr/>
        <w:tabs>
          <w:tab w:val="left" w:leader="dot" w:pos="8931"/>
        </w:tabs>
        <w:spacing w:after="120" w:before="120" w:line="240" w:lineRule="auto"/>
        <w:ind w:firstLine="567"/>
        <w:jc w:val="both"/>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 xml:space="preserve">Mặc dù trong năm 2023 tỷ lệ chi phí giá vốn hàng bán tăng</w:t>
      </w:r>
      <w:r>
        <w:rPr>
          <w:rFonts w:ascii="Times New Roman" w:hAnsi="Times New Roman" w:eastAsia="Times New Roman" w:cs="Times New Roman"/>
          <w:sz w:val="26"/>
          <w:szCs w:val="26"/>
          <w:lang w:val="fr-FR"/>
        </w:rPr>
        <w:t xml:space="preserve"> nhưng công ty đã chủ động tiết giảm chi phí quản lý doanh nghiệp khá tốt do đó mang lại tỷ lợi nhuận thuần/doanh thu tăng nhẹ so với năm trước, đạt 530 triệu đồng. Lợi nhuận sau thuế năm 2023 đạt 416 triệu đồng, tăng 153,84% so với kỳ kinh doanh năm 2022.</w:t>
      </w:r>
      <w:r>
        <w:rPr>
          <w:rFonts w:ascii="Times New Roman" w:hAnsi="Times New Roman" w:eastAsia="Times New Roman" w:cs="Times New Roman"/>
          <w:sz w:val="26"/>
          <w:szCs w:val="26"/>
          <w:lang w:val="fr-FR"/>
        </w:rPr>
      </w:r>
    </w:p>
    <w:p w14:paraId="05E72B77" w14:textId="2B8702CB">
      <w:pPr>
        <w:pBdr/>
        <w:tabs>
          <w:tab w:val="left" w:leader="dot" w:pos="8931"/>
        </w:tabs>
        <w:spacing w:after="12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Công ty</w:t>
      </w:r>
      <w:r>
        <w:rPr>
          <w:rFonts w:ascii="Times New Roman" w:hAnsi="Times New Roman" w:eastAsia="Times New Roman" w:cs="Times New Roman"/>
          <w:sz w:val="26"/>
          <w:szCs w:val="26"/>
        </w:rPr>
        <w:t xml:space="preserve"> đang duy trì được quy mô hoạt động ổn định, có lãi liên tục và quản trị chi phí tốt. Mặc dù lợi nhuận sau thuế giảm, nhưng nguyên nhân chính đến từ biến động giá vốn, không phải do yếu tố bất thường hay rủi ro tài chính.</w:t>
      </w:r>
      <w:r>
        <w:rPr>
          <w:rFonts w:ascii="Times New Roman" w:hAnsi="Times New Roman" w:eastAsia="Times New Roman" w:cs="Times New Roman"/>
          <w:sz w:val="26"/>
          <w:szCs w:val="26"/>
        </w:rPr>
      </w:r>
    </w:p>
    <w:p w14:paraId="5CFE5B13" w14:textId="2C73AEDD">
      <w:pPr>
        <w:pBdr/>
        <w:spacing w:after="96" w:before="40" w:line="288" w:lineRule="auto"/>
        <w:ind w:firstLine="450"/>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bCs/>
          <w:sz w:val="26"/>
          <w:szCs w:val="26"/>
          <w:lang w:val="pt-BR"/>
        </w:rPr>
        <w:t xml:space="preserve">4. Các chỉ tiêu tài chính</w:t>
      </w:r>
      <w:r>
        <w:rPr>
          <w:rFonts w:ascii="Times New Roman" w:hAnsi="Times New Roman" w:eastAsia="Times New Roman" w:cs="Times New Roman"/>
          <w:b/>
          <w:bCs/>
          <w:sz w:val="26"/>
          <w:szCs w:val="26"/>
          <w:lang w:val="pt-BR"/>
        </w:rPr>
      </w:r>
    </w:p>
    <w:tbl>
      <w:tblPr>
        <w:tblStyle w:val="838"/>
        <w:tblW w:w="5000" w:type="pct"/>
        <w:tblBorders/>
        <w:tblLook w:val="04A0" w:firstRow="1" w:lastRow="0" w:firstColumn="1" w:lastColumn="0" w:noHBand="0" w:noVBand="1"/>
      </w:tblPr>
      <w:tblGrid>
        <w:gridCol w:w="537"/>
        <w:gridCol w:w="4872"/>
        <w:gridCol w:w="1325"/>
        <w:gridCol w:w="1325"/>
        <w:gridCol w:w="1222"/>
      </w:tblGrid>
      <w:tr>
        <w:trPr>
          <w:trHeight w:val="600"/>
        </w:trPr>
        <w:tc>
          <w:tcPr>
            <w:tcBorders/>
            <w:tcW w:w="272" w:type="pct"/>
            <w:vAlign w:val="center"/>
            <w:textDirection w:val="lrTb"/>
            <w:noWrap w:val="false"/>
          </w:tcPr>
          <w:p w14:paraId="7C87F9D2"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TT</w:t>
            </w:r>
            <w:r>
              <w:rPr>
                <w:rFonts w:ascii="Times New Roman" w:hAnsi="Times New Roman" w:eastAsia="Times New Roman" w:cs="Times New Roman"/>
                <w:b/>
                <w:bCs/>
                <w:sz w:val="24"/>
                <w:szCs w:val="24"/>
              </w:rPr>
            </w:r>
          </w:p>
        </w:tc>
        <w:tc>
          <w:tcPr>
            <w:tcBorders/>
            <w:tcW w:w="2509" w:type="pct"/>
            <w:vAlign w:val="center"/>
            <w:textDirection w:val="lrTb"/>
            <w:noWrap w:val="false"/>
          </w:tcPr>
          <w:p w14:paraId="0787F404"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Chỉ tiêu</w:t>
            </w:r>
            <w:r>
              <w:rPr>
                <w:rFonts w:ascii="Times New Roman" w:hAnsi="Times New Roman" w:eastAsia="Times New Roman" w:cs="Times New Roman"/>
                <w:b/>
                <w:bCs/>
                <w:sz w:val="24"/>
                <w:szCs w:val="24"/>
              </w:rPr>
            </w:r>
          </w:p>
        </w:tc>
        <w:tc>
          <w:tcPr>
            <w:tcBorders/>
            <w:tcW w:w="758" w:type="pct"/>
            <w:vAlign w:val="center"/>
            <w:textDirection w:val="lrTb"/>
            <w:noWrap w:val="false"/>
          </w:tcPr>
          <w:p w14:paraId="05A8E159"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2023</w:t>
            </w:r>
            <w:r>
              <w:rPr>
                <w:rFonts w:ascii="Times New Roman" w:hAnsi="Times New Roman" w:eastAsia="Times New Roman" w:cs="Times New Roman"/>
                <w:b/>
                <w:bCs/>
                <w:color w:val="000000"/>
                <w:sz w:val="24"/>
                <w:szCs w:val="24"/>
              </w:rPr>
            </w:r>
          </w:p>
        </w:tc>
        <w:tc>
          <w:tcPr>
            <w:tcBorders/>
            <w:tcW w:w="758" w:type="pct"/>
            <w:vAlign w:val="center"/>
            <w:textDirection w:val="lrTb"/>
            <w:noWrap w:val="false"/>
          </w:tcPr>
          <w:p w14:paraId="3AD9C708"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2024</w:t>
            </w:r>
            <w:r>
              <w:rPr>
                <w:rFonts w:ascii="Times New Roman" w:hAnsi="Times New Roman" w:eastAsia="Times New Roman" w:cs="Times New Roman"/>
                <w:b/>
                <w:bCs/>
                <w:color w:val="000000"/>
                <w:sz w:val="24"/>
                <w:szCs w:val="24"/>
              </w:rPr>
            </w:r>
          </w:p>
        </w:tc>
        <w:tc>
          <w:tcPr>
            <w:tcBorders/>
            <w:tcW w:w="702" w:type="pct"/>
            <w:vAlign w:val="center"/>
            <w:textDirection w:val="lrTb"/>
            <w:noWrap w:val="false"/>
          </w:tcPr>
          <w:p w14:paraId="4FB5647C" w14:textId="77777777">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Pr>
              <w:t xml:space="preserve">So sánh 2024/2023</w:t>
            </w:r>
            <w:r>
              <w:rPr>
                <w:rFonts w:ascii="Times New Roman" w:hAnsi="Times New Roman" w:eastAsia="Times New Roman" w:cs="Times New Roman"/>
                <w:b/>
                <w:bCs/>
              </w:rPr>
            </w:r>
          </w:p>
        </w:tc>
      </w:tr>
      <w:tr>
        <w:trPr>
          <w:trHeight w:val="390"/>
        </w:trPr>
        <w:tc>
          <w:tcPr>
            <w:tcBorders/>
            <w:tcW w:w="272" w:type="pct"/>
            <w:vAlign w:val="center"/>
            <w:textDirection w:val="lrTb"/>
            <w:noWrap/>
          </w:tcPr>
          <w:p w14:paraId="3A41C641"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w:t>
            </w:r>
            <w:r>
              <w:rPr>
                <w:rFonts w:ascii="Times New Roman" w:hAnsi="Times New Roman" w:eastAsia="Times New Roman" w:cs="Times New Roman"/>
                <w:b/>
                <w:bCs/>
                <w:sz w:val="24"/>
                <w:szCs w:val="24"/>
              </w:rPr>
            </w:r>
          </w:p>
        </w:tc>
        <w:tc>
          <w:tcPr>
            <w:tcBorders/>
            <w:tcW w:w="2509" w:type="pct"/>
            <w:vAlign w:val="center"/>
            <w:textDirection w:val="lrTb"/>
            <w:noWrap/>
          </w:tcPr>
          <w:p w14:paraId="085F6CE1" w14:textId="77777777">
            <w:pPr>
              <w:pBdr/>
              <w:spacing w:after="0" w:line="240" w:lineRule="auto"/>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Nhóm chỉ tiêu phản ánh khả năng thanh toán</w:t>
            </w:r>
            <w:r>
              <w:rPr>
                <w:rFonts w:ascii="Times New Roman" w:hAnsi="Times New Roman" w:eastAsia="Times New Roman" w:cs="Times New Roman"/>
                <w:b/>
                <w:bCs/>
                <w:sz w:val="24"/>
                <w:szCs w:val="24"/>
              </w:rPr>
            </w:r>
          </w:p>
        </w:tc>
        <w:tc>
          <w:tcPr>
            <w:tcBorders/>
            <w:tcW w:w="758" w:type="pct"/>
            <w:vAlign w:val="center"/>
            <w:textDirection w:val="lrTb"/>
            <w:noWrap/>
          </w:tcPr>
          <w:p w14:paraId="4FE0AF3B" w14:textId="77777777">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58" w:type="pct"/>
            <w:vAlign w:val="center"/>
            <w:textDirection w:val="lrTb"/>
            <w:noWrap w:val="false"/>
          </w:tcPr>
          <w:p w14:paraId="79AF4CD0" w14:textId="0B1A8F4B">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02" w:type="pct"/>
            <w:vAlign w:val="center"/>
            <w:textDirection w:val="lrTb"/>
            <w:noWrap w:val="false"/>
          </w:tcPr>
          <w:p w14:paraId="5522B45B" w14:textId="14F7D99C">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r>
      <w:tr>
        <w:trPr>
          <w:trHeight w:val="405"/>
        </w:trPr>
        <w:tc>
          <w:tcPr>
            <w:tcBorders/>
            <w:tcW w:w="272" w:type="pct"/>
            <w:vAlign w:val="center"/>
            <w:textDirection w:val="lrTb"/>
            <w:noWrap/>
          </w:tcPr>
          <w:p w14:paraId="299DF816"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r>
          </w:p>
        </w:tc>
        <w:tc>
          <w:tcPr>
            <w:tcBorders/>
            <w:tcW w:w="2509" w:type="pct"/>
            <w:vAlign w:val="center"/>
            <w:textDirection w:val="lrTb"/>
            <w:noWrap/>
          </w:tcPr>
          <w:p w14:paraId="2C431DEA"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Hệ số khả năng thanh toán hiện hành (lần)</w:t>
            </w:r>
            <w:r>
              <w:rPr>
                <w:rFonts w:ascii="Times New Roman" w:hAnsi="Times New Roman" w:eastAsia="Times New Roman" w:cs="Times New Roman"/>
                <w:sz w:val="24"/>
                <w:szCs w:val="24"/>
              </w:rPr>
            </w:r>
          </w:p>
        </w:tc>
        <w:tc>
          <w:tcPr>
            <w:tcBorders/>
            <w:tcW w:w="758" w:type="pct"/>
            <w:vAlign w:val="center"/>
            <w:textDirection w:val="lrTb"/>
            <w:noWrap w:val="false"/>
          </w:tcPr>
          <w:p w14:paraId="25DF5D25"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1,78</w:t>
            </w:r>
            <w:r>
              <w:rPr>
                <w:rFonts w:ascii="Times New Roman" w:hAnsi="Times New Roman" w:eastAsia="Times New Roman" w:cs="Times New Roman"/>
                <w:sz w:val="24"/>
                <w:szCs w:val="24"/>
              </w:rPr>
            </w:r>
          </w:p>
        </w:tc>
        <w:tc>
          <w:tcPr>
            <w:tcBorders/>
            <w:tcW w:w="758" w:type="pct"/>
            <w:vAlign w:val="center"/>
            <w:textDirection w:val="lrTb"/>
            <w:noWrap w:val="false"/>
          </w:tcPr>
          <w:p w14:paraId="050524B2"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1,42</w:t>
            </w:r>
            <w:r>
              <w:rPr>
                <w:rFonts w:ascii="Times New Roman" w:hAnsi="Times New Roman" w:eastAsia="Times New Roman" w:cs="Times New Roman"/>
                <w:sz w:val="24"/>
                <w:szCs w:val="24"/>
              </w:rPr>
            </w:r>
          </w:p>
        </w:tc>
        <w:tc>
          <w:tcPr>
            <w:tcBorders/>
            <w:tcW w:w="702" w:type="pct"/>
            <w:vAlign w:val="center"/>
            <w:textDirection w:val="lrTb"/>
            <w:noWrap w:val="false"/>
          </w:tcPr>
          <w:p w14:paraId="315D6262" w14:textId="0363F358">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(0,35)</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5A9F490D"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r>
          </w:p>
        </w:tc>
        <w:tc>
          <w:tcPr>
            <w:tcBorders/>
            <w:tcW w:w="2509" w:type="pct"/>
            <w:vAlign w:val="center"/>
            <w:textDirection w:val="lrTb"/>
            <w:noWrap/>
          </w:tcPr>
          <w:p w14:paraId="2BC26040"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Hệ số khả năng thanh toán nhanh (lần)</w:t>
            </w:r>
            <w:r>
              <w:rPr>
                <w:rFonts w:ascii="Times New Roman" w:hAnsi="Times New Roman" w:eastAsia="Times New Roman" w:cs="Times New Roman"/>
                <w:sz w:val="24"/>
                <w:szCs w:val="24"/>
              </w:rPr>
            </w:r>
          </w:p>
        </w:tc>
        <w:tc>
          <w:tcPr>
            <w:tcBorders/>
            <w:tcW w:w="758" w:type="pct"/>
            <w:vAlign w:val="center"/>
            <w:textDirection w:val="lrTb"/>
            <w:noWrap/>
          </w:tcPr>
          <w:p w14:paraId="5AF339A3"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0,86</w:t>
            </w:r>
            <w:r>
              <w:rPr>
                <w:rFonts w:ascii="Times New Roman" w:hAnsi="Times New Roman" w:eastAsia="Times New Roman" w:cs="Times New Roman"/>
                <w:sz w:val="24"/>
                <w:szCs w:val="24"/>
              </w:rPr>
            </w:r>
          </w:p>
        </w:tc>
        <w:tc>
          <w:tcPr>
            <w:tcBorders/>
            <w:tcW w:w="758" w:type="pct"/>
            <w:vAlign w:val="center"/>
            <w:textDirection w:val="lrTb"/>
            <w:noWrap/>
          </w:tcPr>
          <w:p w14:paraId="3FF6F982"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0,60</w:t>
            </w:r>
            <w:r>
              <w:rPr>
                <w:rFonts w:ascii="Times New Roman" w:hAnsi="Times New Roman" w:eastAsia="Times New Roman" w:cs="Times New Roman"/>
                <w:sz w:val="24"/>
                <w:szCs w:val="24"/>
              </w:rPr>
            </w:r>
          </w:p>
        </w:tc>
        <w:tc>
          <w:tcPr>
            <w:tcBorders/>
            <w:tcW w:w="702" w:type="pct"/>
            <w:vAlign w:val="center"/>
            <w:textDirection w:val="lrTb"/>
            <w:noWrap w:val="false"/>
          </w:tcPr>
          <w:p w14:paraId="00CEBB29" w14:textId="2C7B16E4">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(0,26)</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025270FC"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r>
          </w:p>
        </w:tc>
        <w:tc>
          <w:tcPr>
            <w:tcBorders/>
            <w:tcW w:w="2509" w:type="pct"/>
            <w:vAlign w:val="center"/>
            <w:textDirection w:val="lrTb"/>
            <w:noWrap/>
          </w:tcPr>
          <w:p w14:paraId="2FC52916"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Hệ số khả năng thanh toán tức thời (lần)</w:t>
            </w:r>
            <w:r>
              <w:rPr>
                <w:rFonts w:ascii="Times New Roman" w:hAnsi="Times New Roman" w:eastAsia="Times New Roman" w:cs="Times New Roman"/>
                <w:sz w:val="24"/>
                <w:szCs w:val="24"/>
              </w:rPr>
            </w:r>
          </w:p>
        </w:tc>
        <w:tc>
          <w:tcPr>
            <w:tcBorders/>
            <w:tcW w:w="758" w:type="pct"/>
            <w:vAlign w:val="center"/>
            <w:textDirection w:val="lrTb"/>
            <w:noWrap/>
          </w:tcPr>
          <w:p w14:paraId="39C5EF4C"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0,48</w:t>
            </w:r>
            <w:r>
              <w:rPr>
                <w:rFonts w:ascii="Times New Roman" w:hAnsi="Times New Roman" w:eastAsia="Times New Roman" w:cs="Times New Roman"/>
                <w:sz w:val="24"/>
                <w:szCs w:val="24"/>
              </w:rPr>
            </w:r>
          </w:p>
        </w:tc>
        <w:tc>
          <w:tcPr>
            <w:tcBorders/>
            <w:tcW w:w="758" w:type="pct"/>
            <w:vAlign w:val="center"/>
            <w:textDirection w:val="lrTb"/>
            <w:noWrap/>
          </w:tcPr>
          <w:p w14:paraId="797A1594"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0,28</w:t>
            </w:r>
            <w:r>
              <w:rPr>
                <w:rFonts w:ascii="Times New Roman" w:hAnsi="Times New Roman" w:eastAsia="Times New Roman" w:cs="Times New Roman"/>
                <w:sz w:val="24"/>
                <w:szCs w:val="24"/>
              </w:rPr>
            </w:r>
          </w:p>
        </w:tc>
        <w:tc>
          <w:tcPr>
            <w:tcBorders/>
            <w:tcW w:w="702" w:type="pct"/>
            <w:vAlign w:val="center"/>
            <w:textDirection w:val="lrTb"/>
            <w:noWrap w:val="false"/>
          </w:tcPr>
          <w:p w14:paraId="5B9AC48D" w14:textId="0929EAD8">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(0,20)</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6FFAA6CA"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r>
          </w:p>
        </w:tc>
        <w:tc>
          <w:tcPr>
            <w:tcBorders/>
            <w:tcW w:w="2509" w:type="pct"/>
            <w:vAlign w:val="center"/>
            <w:textDirection w:val="lrTb"/>
            <w:noWrap/>
          </w:tcPr>
          <w:p w14:paraId="7DDD7A42"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Hệ số khả năng thanh toán lãi vay (lần)</w:t>
            </w:r>
            <w:r>
              <w:rPr>
                <w:rFonts w:ascii="Times New Roman" w:hAnsi="Times New Roman" w:eastAsia="Times New Roman" w:cs="Times New Roman"/>
                <w:sz w:val="24"/>
                <w:szCs w:val="24"/>
              </w:rPr>
            </w:r>
          </w:p>
        </w:tc>
        <w:tc>
          <w:tcPr>
            <w:tcBorders/>
            <w:tcW w:w="758" w:type="pct"/>
            <w:vAlign w:val="center"/>
            <w:textDirection w:val="lrTb"/>
            <w:noWrap/>
          </w:tcPr>
          <w:p w14:paraId="34A81EF4"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1,85</w:t>
            </w:r>
            <w:r>
              <w:rPr>
                <w:rFonts w:ascii="Times New Roman" w:hAnsi="Times New Roman" w:eastAsia="Times New Roman" w:cs="Times New Roman"/>
                <w:sz w:val="24"/>
                <w:szCs w:val="24"/>
              </w:rPr>
            </w:r>
          </w:p>
        </w:tc>
        <w:tc>
          <w:tcPr>
            <w:tcBorders/>
            <w:tcW w:w="758" w:type="pct"/>
            <w:vAlign w:val="center"/>
            <w:textDirection w:val="lrTb"/>
            <w:noWrap/>
          </w:tcPr>
          <w:p w14:paraId="30B83C8D"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1,80</w:t>
            </w:r>
            <w:r>
              <w:rPr>
                <w:rFonts w:ascii="Times New Roman" w:hAnsi="Times New Roman" w:eastAsia="Times New Roman" w:cs="Times New Roman"/>
                <w:sz w:val="24"/>
                <w:szCs w:val="24"/>
              </w:rPr>
            </w:r>
          </w:p>
        </w:tc>
        <w:tc>
          <w:tcPr>
            <w:tcBorders/>
            <w:tcW w:w="702" w:type="pct"/>
            <w:vAlign w:val="center"/>
            <w:textDirection w:val="lrTb"/>
            <w:noWrap w:val="false"/>
          </w:tcPr>
          <w:p w14:paraId="26F7B2C2" w14:textId="282314EC">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(0,05)</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74BC9010"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II</w:t>
            </w:r>
            <w:r>
              <w:rPr>
                <w:rFonts w:ascii="Times New Roman" w:hAnsi="Times New Roman" w:eastAsia="Times New Roman" w:cs="Times New Roman"/>
                <w:b/>
                <w:bCs/>
                <w:sz w:val="24"/>
                <w:szCs w:val="24"/>
              </w:rPr>
            </w:r>
          </w:p>
        </w:tc>
        <w:tc>
          <w:tcPr>
            <w:tcBorders/>
            <w:tcW w:w="2509" w:type="pct"/>
            <w:vAlign w:val="center"/>
            <w:textDirection w:val="lrTb"/>
            <w:noWrap/>
          </w:tcPr>
          <w:p w14:paraId="00EFB7F8" w14:textId="77777777">
            <w:pPr>
              <w:pBdr/>
              <w:spacing w:after="0" w:line="240" w:lineRule="auto"/>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Nhóm chỉ tiêu phản ánh cơ cấu vốn</w:t>
            </w:r>
            <w:r>
              <w:rPr>
                <w:rFonts w:ascii="Times New Roman" w:hAnsi="Times New Roman" w:eastAsia="Times New Roman" w:cs="Times New Roman"/>
                <w:b/>
                <w:bCs/>
                <w:sz w:val="24"/>
                <w:szCs w:val="24"/>
              </w:rPr>
            </w:r>
          </w:p>
        </w:tc>
        <w:tc>
          <w:tcPr>
            <w:tcBorders/>
            <w:tcW w:w="758" w:type="pct"/>
            <w:vAlign w:val="center"/>
            <w:textDirection w:val="lrTb"/>
            <w:noWrap w:val="false"/>
          </w:tcPr>
          <w:p w14:paraId="077145D7" w14:textId="64E65AE7">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58" w:type="pct"/>
            <w:vAlign w:val="center"/>
            <w:textDirection w:val="lrTb"/>
            <w:noWrap w:val="false"/>
          </w:tcPr>
          <w:p w14:paraId="1F910B0C" w14:textId="743A4075">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02" w:type="pct"/>
            <w:vAlign w:val="center"/>
            <w:textDirection w:val="lrTb"/>
            <w:noWrap w:val="false"/>
          </w:tcPr>
          <w:p w14:paraId="1A618458" w14:textId="79C7C1F6">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7FE687DC"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r>
          </w:p>
        </w:tc>
        <w:tc>
          <w:tcPr>
            <w:tcBorders/>
            <w:tcW w:w="2509" w:type="pct"/>
            <w:vAlign w:val="center"/>
            <w:textDirection w:val="lrTb"/>
            <w:noWrap/>
          </w:tcPr>
          <w:p w14:paraId="49F6ECAF"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Hệ số tự tài trợ (%)</w:t>
            </w:r>
            <w:r>
              <w:rPr>
                <w:rFonts w:ascii="Times New Roman" w:hAnsi="Times New Roman" w:eastAsia="Times New Roman" w:cs="Times New Roman"/>
                <w:sz w:val="24"/>
                <w:szCs w:val="24"/>
              </w:rPr>
            </w:r>
          </w:p>
        </w:tc>
        <w:tc>
          <w:tcPr>
            <w:tcBorders/>
            <w:tcW w:w="758" w:type="pct"/>
            <w:vAlign w:val="center"/>
            <w:textDirection w:val="lrTb"/>
            <w:noWrap w:val="false"/>
          </w:tcPr>
          <w:p w14:paraId="20E2CB12"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48%</w:t>
            </w:r>
            <w:r>
              <w:rPr>
                <w:rFonts w:ascii="Times New Roman" w:hAnsi="Times New Roman" w:eastAsia="Times New Roman" w:cs="Times New Roman"/>
                <w:sz w:val="24"/>
                <w:szCs w:val="24"/>
              </w:rPr>
            </w:r>
          </w:p>
        </w:tc>
        <w:tc>
          <w:tcPr>
            <w:tcBorders/>
            <w:tcW w:w="758" w:type="pct"/>
            <w:vAlign w:val="center"/>
            <w:textDirection w:val="lrTb"/>
            <w:noWrap w:val="false"/>
          </w:tcPr>
          <w:p w14:paraId="37952EAE"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34%</w:t>
            </w:r>
            <w:r>
              <w:rPr>
                <w:rFonts w:ascii="Times New Roman" w:hAnsi="Times New Roman" w:eastAsia="Times New Roman" w:cs="Times New Roman"/>
                <w:sz w:val="24"/>
                <w:szCs w:val="24"/>
              </w:rPr>
            </w:r>
          </w:p>
        </w:tc>
        <w:tc>
          <w:tcPr>
            <w:tcBorders/>
            <w:tcW w:w="702" w:type="pct"/>
            <w:vAlign w:val="center"/>
            <w:textDirection w:val="lrTb"/>
            <w:noWrap w:val="false"/>
          </w:tcPr>
          <w:p w14:paraId="712CAB70"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-13,23%</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4CC27EFC"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r>
          </w:p>
        </w:tc>
        <w:tc>
          <w:tcPr>
            <w:tcBorders/>
            <w:tcW w:w="2509" w:type="pct"/>
            <w:vAlign w:val="center"/>
            <w:textDirection w:val="lrTb"/>
            <w:noWrap/>
          </w:tcPr>
          <w:p w14:paraId="5C8E694E"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Hệ số nợ trên vốn chủ sở hữu (lần)</w:t>
            </w:r>
            <w:r>
              <w:rPr>
                <w:rFonts w:ascii="Times New Roman" w:hAnsi="Times New Roman" w:eastAsia="Times New Roman" w:cs="Times New Roman"/>
                <w:sz w:val="24"/>
                <w:szCs w:val="24"/>
              </w:rPr>
            </w:r>
          </w:p>
        </w:tc>
        <w:tc>
          <w:tcPr>
            <w:tcBorders/>
            <w:tcW w:w="758" w:type="pct"/>
            <w:vAlign w:val="center"/>
            <w:textDirection w:val="lrTb"/>
            <w:noWrap w:val="false"/>
          </w:tcPr>
          <w:p w14:paraId="5E6AB46B" w14:textId="762B69C5">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1,11</w:t>
            </w:r>
            <w:r>
              <w:rPr>
                <w:rFonts w:ascii="Times New Roman" w:hAnsi="Times New Roman" w:eastAsia="Times New Roman" w:cs="Times New Roman"/>
                <w:sz w:val="24"/>
                <w:szCs w:val="24"/>
              </w:rPr>
            </w:r>
          </w:p>
        </w:tc>
        <w:tc>
          <w:tcPr>
            <w:tcBorders/>
            <w:tcW w:w="758" w:type="pct"/>
            <w:vAlign w:val="center"/>
            <w:textDirection w:val="lrTb"/>
            <w:noWrap w:val="false"/>
          </w:tcPr>
          <w:p w14:paraId="3E9859F8" w14:textId="7459E04B">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1,92</w:t>
            </w:r>
            <w:r>
              <w:rPr>
                <w:rFonts w:ascii="Times New Roman" w:hAnsi="Times New Roman" w:eastAsia="Times New Roman" w:cs="Times New Roman"/>
                <w:sz w:val="24"/>
                <w:szCs w:val="24"/>
              </w:rPr>
            </w:r>
          </w:p>
        </w:tc>
        <w:tc>
          <w:tcPr>
            <w:tcBorders/>
            <w:tcW w:w="702" w:type="pct"/>
            <w:vAlign w:val="center"/>
            <w:textDirection w:val="lrTb"/>
            <w:noWrap w:val="false"/>
          </w:tcPr>
          <w:p w14:paraId="75C0448D" w14:textId="60C2D855">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0,81</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2603516B"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III</w:t>
            </w:r>
            <w:r>
              <w:rPr>
                <w:rFonts w:ascii="Times New Roman" w:hAnsi="Times New Roman" w:eastAsia="Times New Roman" w:cs="Times New Roman"/>
                <w:b/>
                <w:bCs/>
                <w:sz w:val="24"/>
                <w:szCs w:val="24"/>
              </w:rPr>
            </w:r>
          </w:p>
        </w:tc>
        <w:tc>
          <w:tcPr>
            <w:tcBorders/>
            <w:tcW w:w="2509" w:type="pct"/>
            <w:vAlign w:val="center"/>
            <w:textDirection w:val="lrTb"/>
            <w:noWrap/>
          </w:tcPr>
          <w:p w14:paraId="685738EE" w14:textId="77777777">
            <w:pPr>
              <w:pBdr/>
              <w:spacing w:after="0" w:line="240" w:lineRule="auto"/>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Nhóm chỉ tiêu phản ánh khả năng hoạt động</w:t>
            </w:r>
            <w:r>
              <w:rPr>
                <w:rFonts w:ascii="Times New Roman" w:hAnsi="Times New Roman" w:eastAsia="Times New Roman" w:cs="Times New Roman"/>
                <w:b/>
                <w:bCs/>
                <w:sz w:val="24"/>
                <w:szCs w:val="24"/>
              </w:rPr>
            </w:r>
          </w:p>
        </w:tc>
        <w:tc>
          <w:tcPr>
            <w:tcBorders/>
            <w:tcW w:w="758" w:type="pct"/>
            <w:vAlign w:val="center"/>
            <w:textDirection w:val="lrTb"/>
            <w:noWrap w:val="false"/>
          </w:tcPr>
          <w:p w14:paraId="752FF21A" w14:textId="2DF22892">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58" w:type="pct"/>
            <w:vAlign w:val="center"/>
            <w:textDirection w:val="lrTb"/>
            <w:noWrap w:val="false"/>
          </w:tcPr>
          <w:p w14:paraId="4B67C203" w14:textId="3E0B2DE6">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02" w:type="pct"/>
            <w:vAlign w:val="center"/>
            <w:textDirection w:val="lrTb"/>
            <w:noWrap w:val="false"/>
          </w:tcPr>
          <w:p w14:paraId="668ABC96" w14:textId="4DECA79F">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6D455ED4"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r>
          </w:p>
        </w:tc>
        <w:tc>
          <w:tcPr>
            <w:tcBorders/>
            <w:tcW w:w="2509" w:type="pct"/>
            <w:vAlign w:val="center"/>
            <w:textDirection w:val="lrTb"/>
            <w:noWrap/>
          </w:tcPr>
          <w:p w14:paraId="1953D258"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Vòng quay vốn lưu động (vòng)</w:t>
            </w:r>
            <w:r>
              <w:rPr>
                <w:rFonts w:ascii="Times New Roman" w:hAnsi="Times New Roman" w:eastAsia="Times New Roman" w:cs="Times New Roman"/>
                <w:sz w:val="24"/>
                <w:szCs w:val="24"/>
              </w:rPr>
            </w:r>
          </w:p>
        </w:tc>
        <w:tc>
          <w:tcPr>
            <w:tcBorders/>
            <w:tcW w:w="758" w:type="pct"/>
            <w:vAlign w:val="center"/>
            <w:textDirection w:val="lrTb"/>
            <w:noWrap/>
          </w:tcPr>
          <w:p w14:paraId="3FB94007"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1,50</w:t>
            </w:r>
            <w:r>
              <w:rPr>
                <w:rFonts w:ascii="Times New Roman" w:hAnsi="Times New Roman" w:eastAsia="Times New Roman" w:cs="Times New Roman"/>
                <w:sz w:val="24"/>
                <w:szCs w:val="24"/>
              </w:rPr>
            </w:r>
          </w:p>
        </w:tc>
        <w:tc>
          <w:tcPr>
            <w:tcBorders/>
            <w:tcW w:w="758" w:type="pct"/>
            <w:vAlign w:val="center"/>
            <w:textDirection w:val="lrTb"/>
            <w:noWrap/>
          </w:tcPr>
          <w:p w14:paraId="40DA2003"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1,86</w:t>
            </w:r>
            <w:r>
              <w:rPr>
                <w:rFonts w:ascii="Times New Roman" w:hAnsi="Times New Roman" w:eastAsia="Times New Roman" w:cs="Times New Roman"/>
                <w:sz w:val="24"/>
                <w:szCs w:val="24"/>
              </w:rPr>
            </w:r>
          </w:p>
        </w:tc>
        <w:tc>
          <w:tcPr>
            <w:tcBorders/>
            <w:tcW w:w="702" w:type="pct"/>
            <w:vAlign w:val="center"/>
            <w:textDirection w:val="lrTb"/>
            <w:noWrap w:val="false"/>
          </w:tcPr>
          <w:p w14:paraId="0B0AFA45" w14:textId="68A09938">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0,36</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2ADBEA48"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r>
          </w:p>
        </w:tc>
        <w:tc>
          <w:tcPr>
            <w:tcBorders/>
            <w:tcW w:w="2509" w:type="pct"/>
            <w:vAlign w:val="center"/>
            <w:textDirection w:val="lrTb"/>
            <w:noWrap/>
          </w:tcPr>
          <w:p w14:paraId="51B79057"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Vòng quay hàng tồn kho (vòng)</w:t>
            </w:r>
            <w:r>
              <w:rPr>
                <w:rFonts w:ascii="Times New Roman" w:hAnsi="Times New Roman" w:eastAsia="Times New Roman" w:cs="Times New Roman"/>
                <w:sz w:val="24"/>
                <w:szCs w:val="24"/>
              </w:rPr>
            </w:r>
          </w:p>
        </w:tc>
        <w:tc>
          <w:tcPr>
            <w:tcBorders/>
            <w:tcW w:w="758" w:type="pct"/>
            <w:vAlign w:val="center"/>
            <w:textDirection w:val="lrTb"/>
            <w:noWrap/>
          </w:tcPr>
          <w:p w14:paraId="0A293EB0"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2,18</w:t>
            </w:r>
            <w:r>
              <w:rPr>
                <w:rFonts w:ascii="Times New Roman" w:hAnsi="Times New Roman" w:eastAsia="Times New Roman" w:cs="Times New Roman"/>
                <w:sz w:val="24"/>
                <w:szCs w:val="24"/>
              </w:rPr>
            </w:r>
          </w:p>
        </w:tc>
        <w:tc>
          <w:tcPr>
            <w:tcBorders/>
            <w:tcW w:w="758" w:type="pct"/>
            <w:vAlign w:val="center"/>
            <w:textDirection w:val="lrTb"/>
            <w:noWrap/>
          </w:tcPr>
          <w:p w14:paraId="6B569AAF"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3,06</w:t>
            </w:r>
            <w:r>
              <w:rPr>
                <w:rFonts w:ascii="Times New Roman" w:hAnsi="Times New Roman" w:eastAsia="Times New Roman" w:cs="Times New Roman"/>
                <w:sz w:val="24"/>
                <w:szCs w:val="24"/>
              </w:rPr>
            </w:r>
          </w:p>
        </w:tc>
        <w:tc>
          <w:tcPr>
            <w:tcBorders/>
            <w:tcW w:w="702" w:type="pct"/>
            <w:vAlign w:val="center"/>
            <w:textDirection w:val="lrTb"/>
            <w:noWrap w:val="false"/>
          </w:tcPr>
          <w:p w14:paraId="747926FA" w14:textId="78FAED80">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0,88</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392B3E10"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r>
          </w:p>
        </w:tc>
        <w:tc>
          <w:tcPr>
            <w:tcBorders/>
            <w:tcW w:w="2509" w:type="pct"/>
            <w:vAlign w:val="center"/>
            <w:textDirection w:val="lrTb"/>
            <w:noWrap/>
          </w:tcPr>
          <w:p w14:paraId="4AF8CB45"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Vòng quay khoản phải thu (vòng)</w:t>
            </w:r>
            <w:r>
              <w:rPr>
                <w:rFonts w:ascii="Times New Roman" w:hAnsi="Times New Roman" w:eastAsia="Times New Roman" w:cs="Times New Roman"/>
                <w:sz w:val="24"/>
                <w:szCs w:val="24"/>
              </w:rPr>
            </w:r>
          </w:p>
        </w:tc>
        <w:tc>
          <w:tcPr>
            <w:tcBorders/>
            <w:tcW w:w="758" w:type="pct"/>
            <w:vAlign w:val="center"/>
            <w:textDirection w:val="lrTb"/>
            <w:noWrap/>
          </w:tcPr>
          <w:p w14:paraId="459AFFA4"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8,00</w:t>
            </w:r>
            <w:r>
              <w:rPr>
                <w:rFonts w:ascii="Times New Roman" w:hAnsi="Times New Roman" w:eastAsia="Times New Roman" w:cs="Times New Roman"/>
                <w:sz w:val="24"/>
                <w:szCs w:val="24"/>
              </w:rPr>
            </w:r>
          </w:p>
        </w:tc>
        <w:tc>
          <w:tcPr>
            <w:tcBorders/>
            <w:tcW w:w="758" w:type="pct"/>
            <w:vAlign w:val="center"/>
            <w:textDirection w:val="lrTb"/>
            <w:noWrap/>
          </w:tcPr>
          <w:p w14:paraId="664E0DCB"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9,54</w:t>
            </w:r>
            <w:r>
              <w:rPr>
                <w:rFonts w:ascii="Times New Roman" w:hAnsi="Times New Roman" w:eastAsia="Times New Roman" w:cs="Times New Roman"/>
                <w:sz w:val="24"/>
                <w:szCs w:val="24"/>
              </w:rPr>
            </w:r>
          </w:p>
        </w:tc>
        <w:tc>
          <w:tcPr>
            <w:tcBorders/>
            <w:tcW w:w="702" w:type="pct"/>
            <w:vAlign w:val="center"/>
            <w:textDirection w:val="lrTb"/>
            <w:noWrap w:val="false"/>
          </w:tcPr>
          <w:p w14:paraId="5B740F11" w14:textId="4AE0B636">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1,53</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6B492E97"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r>
          </w:p>
        </w:tc>
        <w:tc>
          <w:tcPr>
            <w:tcBorders/>
            <w:tcW w:w="2509" w:type="pct"/>
            <w:vAlign w:val="center"/>
            <w:textDirection w:val="lrTb"/>
            <w:noWrap/>
          </w:tcPr>
          <w:p w14:paraId="718D5123"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Vòng quay TSCĐ (vòng)</w:t>
            </w:r>
            <w:r>
              <w:rPr>
                <w:rFonts w:ascii="Times New Roman" w:hAnsi="Times New Roman" w:eastAsia="Times New Roman" w:cs="Times New Roman"/>
                <w:sz w:val="24"/>
                <w:szCs w:val="24"/>
              </w:rPr>
            </w:r>
          </w:p>
        </w:tc>
        <w:tc>
          <w:tcPr>
            <w:tcBorders/>
            <w:tcW w:w="758" w:type="pct"/>
            <w:vAlign w:val="center"/>
            <w:textDirection w:val="lrTb"/>
            <w:noWrap/>
          </w:tcPr>
          <w:p w14:paraId="556E9656"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21,32</w:t>
            </w:r>
            <w:r>
              <w:rPr>
                <w:rFonts w:ascii="Times New Roman" w:hAnsi="Times New Roman" w:eastAsia="Times New Roman" w:cs="Times New Roman"/>
                <w:sz w:val="24"/>
                <w:szCs w:val="24"/>
              </w:rPr>
            </w:r>
          </w:p>
        </w:tc>
        <w:tc>
          <w:tcPr>
            <w:tcBorders/>
            <w:tcW w:w="758" w:type="pct"/>
            <w:vAlign w:val="center"/>
            <w:textDirection w:val="lrTb"/>
            <w:noWrap/>
          </w:tcPr>
          <w:p w14:paraId="0E8A4D5E"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26,27</w:t>
            </w:r>
            <w:r>
              <w:rPr>
                <w:rFonts w:ascii="Times New Roman" w:hAnsi="Times New Roman" w:eastAsia="Times New Roman" w:cs="Times New Roman"/>
                <w:sz w:val="24"/>
                <w:szCs w:val="24"/>
              </w:rPr>
            </w:r>
          </w:p>
        </w:tc>
        <w:tc>
          <w:tcPr>
            <w:tcBorders/>
            <w:tcW w:w="702" w:type="pct"/>
            <w:vAlign w:val="center"/>
            <w:textDirection w:val="lrTb"/>
            <w:noWrap w:val="false"/>
          </w:tcPr>
          <w:p w14:paraId="6AC6C6BE" w14:textId="0735F9B9">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4,95</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70143C8F"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r>
          </w:p>
        </w:tc>
        <w:tc>
          <w:tcPr>
            <w:tcBorders/>
            <w:tcW w:w="2509" w:type="pct"/>
            <w:vAlign w:val="center"/>
            <w:textDirection w:val="lrTb"/>
            <w:noWrap/>
          </w:tcPr>
          <w:p w14:paraId="536423BF"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Vòng quay tổng tài sản (vòng)</w:t>
            </w:r>
            <w:r>
              <w:rPr>
                <w:rFonts w:ascii="Times New Roman" w:hAnsi="Times New Roman" w:eastAsia="Times New Roman" w:cs="Times New Roman"/>
                <w:sz w:val="24"/>
                <w:szCs w:val="24"/>
              </w:rPr>
            </w:r>
          </w:p>
        </w:tc>
        <w:tc>
          <w:tcPr>
            <w:tcBorders/>
            <w:tcW w:w="758" w:type="pct"/>
            <w:vAlign w:val="center"/>
            <w:textDirection w:val="lrTb"/>
            <w:noWrap/>
          </w:tcPr>
          <w:p w14:paraId="43BC4282"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1,42</w:t>
            </w:r>
            <w:r>
              <w:rPr>
                <w:rFonts w:ascii="Times New Roman" w:hAnsi="Times New Roman" w:eastAsia="Times New Roman" w:cs="Times New Roman"/>
                <w:sz w:val="24"/>
                <w:szCs w:val="24"/>
              </w:rPr>
            </w:r>
          </w:p>
        </w:tc>
        <w:tc>
          <w:tcPr>
            <w:tcBorders/>
            <w:tcW w:w="758" w:type="pct"/>
            <w:vAlign w:val="center"/>
            <w:textDirection w:val="lrTb"/>
            <w:noWrap/>
          </w:tcPr>
          <w:p w14:paraId="28505330"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1,75</w:t>
            </w:r>
            <w:r>
              <w:rPr>
                <w:rFonts w:ascii="Times New Roman" w:hAnsi="Times New Roman" w:eastAsia="Times New Roman" w:cs="Times New Roman"/>
                <w:sz w:val="24"/>
                <w:szCs w:val="24"/>
              </w:rPr>
            </w:r>
          </w:p>
        </w:tc>
        <w:tc>
          <w:tcPr>
            <w:tcBorders/>
            <w:tcW w:w="702" w:type="pct"/>
            <w:vAlign w:val="center"/>
            <w:textDirection w:val="lrTb"/>
            <w:noWrap w:val="false"/>
          </w:tcPr>
          <w:p w14:paraId="2C9429BC" w14:textId="446C8D38">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0,34</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09EC4A17" w14:textId="77777777">
            <w:pPr>
              <w:pBdr/>
              <w:spacing w:after="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IV</w:t>
            </w:r>
            <w:r>
              <w:rPr>
                <w:rFonts w:ascii="Times New Roman" w:hAnsi="Times New Roman" w:eastAsia="Times New Roman" w:cs="Times New Roman"/>
                <w:b/>
                <w:bCs/>
                <w:sz w:val="24"/>
                <w:szCs w:val="24"/>
              </w:rPr>
            </w:r>
          </w:p>
        </w:tc>
        <w:tc>
          <w:tcPr>
            <w:tcBorders/>
            <w:tcW w:w="2509" w:type="pct"/>
            <w:vAlign w:val="center"/>
            <w:textDirection w:val="lrTb"/>
            <w:noWrap/>
          </w:tcPr>
          <w:p w14:paraId="48E2F7DF" w14:textId="77777777">
            <w:pPr>
              <w:pBdr/>
              <w:spacing w:after="0" w:line="240" w:lineRule="auto"/>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Nhóm chỉ tiêu phản ánh khả năng sinh lời</w:t>
            </w:r>
            <w:r>
              <w:rPr>
                <w:rFonts w:ascii="Times New Roman" w:hAnsi="Times New Roman" w:eastAsia="Times New Roman" w:cs="Times New Roman"/>
                <w:b/>
                <w:bCs/>
                <w:sz w:val="24"/>
                <w:szCs w:val="24"/>
              </w:rPr>
            </w:r>
          </w:p>
        </w:tc>
        <w:tc>
          <w:tcPr>
            <w:tcBorders/>
            <w:tcW w:w="758" w:type="pct"/>
            <w:vAlign w:val="center"/>
            <w:textDirection w:val="lrTb"/>
            <w:noWrap/>
          </w:tcPr>
          <w:p w14:paraId="464C0399" w14:textId="1372656E">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58" w:type="pct"/>
            <w:vAlign w:val="center"/>
            <w:textDirection w:val="lrTb"/>
            <w:noWrap/>
          </w:tcPr>
          <w:p w14:paraId="6D32D966" w14:textId="26A9D666">
            <w:pPr>
              <w:pBdr/>
              <w:spacing w:after="0" w:line="240" w:lineRule="auto"/>
              <w:ind/>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cW w:w="702" w:type="pct"/>
            <w:vAlign w:val="center"/>
            <w:textDirection w:val="lrTb"/>
            <w:noWrap w:val="false"/>
          </w:tcPr>
          <w:p w14:paraId="52CB0F92" w14:textId="5C92CBB0">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3BFDD5FF"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r>
          </w:p>
        </w:tc>
        <w:tc>
          <w:tcPr>
            <w:tcBorders/>
            <w:tcW w:w="2509" w:type="pct"/>
            <w:vAlign w:val="center"/>
            <w:textDirection w:val="lrTb"/>
            <w:noWrap/>
          </w:tcPr>
          <w:p w14:paraId="1407650A"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Tỷ suất lợi nhuận biên (ROS)</w:t>
            </w:r>
            <w:r>
              <w:rPr>
                <w:rFonts w:ascii="Times New Roman" w:hAnsi="Times New Roman" w:eastAsia="Times New Roman" w:cs="Times New Roman"/>
                <w:sz w:val="24"/>
                <w:szCs w:val="24"/>
              </w:rPr>
            </w:r>
          </w:p>
        </w:tc>
        <w:tc>
          <w:tcPr>
            <w:tcBorders/>
            <w:tcW w:w="758" w:type="pct"/>
            <w:vAlign w:val="center"/>
            <w:textDirection w:val="lrTb"/>
            <w:noWrap/>
          </w:tcPr>
          <w:p w14:paraId="7ABBFC75"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1,72%</w:t>
            </w:r>
            <w:r>
              <w:rPr>
                <w:rFonts w:ascii="Times New Roman" w:hAnsi="Times New Roman" w:eastAsia="Times New Roman" w:cs="Times New Roman"/>
                <w:sz w:val="24"/>
                <w:szCs w:val="24"/>
              </w:rPr>
            </w:r>
          </w:p>
        </w:tc>
        <w:tc>
          <w:tcPr>
            <w:tcBorders/>
            <w:tcW w:w="758" w:type="pct"/>
            <w:vAlign w:val="center"/>
            <w:textDirection w:val="lrTb"/>
            <w:noWrap/>
          </w:tcPr>
          <w:p w14:paraId="18D10DD1"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1,29%</w:t>
            </w:r>
            <w:r>
              <w:rPr>
                <w:rFonts w:ascii="Times New Roman" w:hAnsi="Times New Roman" w:eastAsia="Times New Roman" w:cs="Times New Roman"/>
                <w:sz w:val="24"/>
                <w:szCs w:val="24"/>
              </w:rPr>
            </w:r>
          </w:p>
        </w:tc>
        <w:tc>
          <w:tcPr>
            <w:tcBorders/>
            <w:tcW w:w="702" w:type="pct"/>
            <w:vAlign w:val="center"/>
            <w:textDirection w:val="lrTb"/>
            <w:noWrap w:val="false"/>
          </w:tcPr>
          <w:p w14:paraId="270BC167"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-0,43%</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7678A25E"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r>
          </w:p>
        </w:tc>
        <w:tc>
          <w:tcPr>
            <w:tcBorders/>
            <w:tcW w:w="2509" w:type="pct"/>
            <w:vAlign w:val="center"/>
            <w:textDirection w:val="lrTb"/>
            <w:noWrap/>
          </w:tcPr>
          <w:p w14:paraId="0CF9F3BA"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Khả năng sinh lời của tài sản (ROA)</w:t>
            </w:r>
            <w:r>
              <w:rPr>
                <w:rFonts w:ascii="Times New Roman" w:hAnsi="Times New Roman" w:eastAsia="Times New Roman" w:cs="Times New Roman"/>
                <w:sz w:val="24"/>
                <w:szCs w:val="24"/>
              </w:rPr>
            </w:r>
          </w:p>
        </w:tc>
        <w:tc>
          <w:tcPr>
            <w:tcBorders/>
            <w:tcW w:w="758" w:type="pct"/>
            <w:vAlign w:val="center"/>
            <w:textDirection w:val="lrTb"/>
            <w:noWrap/>
          </w:tcPr>
          <w:p w14:paraId="6C07D88C"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2,44%</w:t>
            </w:r>
            <w:r>
              <w:rPr>
                <w:rFonts w:ascii="Times New Roman" w:hAnsi="Times New Roman" w:eastAsia="Times New Roman" w:cs="Times New Roman"/>
                <w:sz w:val="24"/>
                <w:szCs w:val="24"/>
              </w:rPr>
            </w:r>
          </w:p>
        </w:tc>
        <w:tc>
          <w:tcPr>
            <w:tcBorders/>
            <w:tcW w:w="758" w:type="pct"/>
            <w:vAlign w:val="center"/>
            <w:textDirection w:val="lrTb"/>
            <w:noWrap/>
          </w:tcPr>
          <w:p w14:paraId="040B529F"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2,26%</w:t>
            </w:r>
            <w:r>
              <w:rPr>
                <w:rFonts w:ascii="Times New Roman" w:hAnsi="Times New Roman" w:eastAsia="Times New Roman" w:cs="Times New Roman"/>
                <w:sz w:val="24"/>
                <w:szCs w:val="24"/>
              </w:rPr>
            </w:r>
          </w:p>
        </w:tc>
        <w:tc>
          <w:tcPr>
            <w:tcBorders/>
            <w:tcW w:w="702" w:type="pct"/>
            <w:vAlign w:val="center"/>
            <w:textDirection w:val="lrTb"/>
            <w:noWrap w:val="false"/>
          </w:tcPr>
          <w:p w14:paraId="416D56A2"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-0,17%</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3AF426E6"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r>
          </w:p>
        </w:tc>
        <w:tc>
          <w:tcPr>
            <w:tcBorders/>
            <w:tcW w:w="2509" w:type="pct"/>
            <w:vAlign w:val="center"/>
            <w:textDirection w:val="lrTb"/>
            <w:noWrap/>
          </w:tcPr>
          <w:p w14:paraId="43850864"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Khả năng sinh lời của vốn chủ sở hữu (ROE)</w:t>
            </w:r>
            <w:r>
              <w:rPr>
                <w:rFonts w:ascii="Times New Roman" w:hAnsi="Times New Roman" w:eastAsia="Times New Roman" w:cs="Times New Roman"/>
                <w:sz w:val="24"/>
                <w:szCs w:val="24"/>
              </w:rPr>
            </w:r>
          </w:p>
        </w:tc>
        <w:tc>
          <w:tcPr>
            <w:tcBorders/>
            <w:tcW w:w="758" w:type="pct"/>
            <w:vAlign w:val="center"/>
            <w:textDirection w:val="lrTb"/>
            <w:noWrap/>
          </w:tcPr>
          <w:p w14:paraId="619FBF11"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5,95%</w:t>
            </w:r>
            <w:r>
              <w:rPr>
                <w:rFonts w:ascii="Times New Roman" w:hAnsi="Times New Roman" w:eastAsia="Times New Roman" w:cs="Times New Roman"/>
                <w:sz w:val="24"/>
                <w:szCs w:val="24"/>
              </w:rPr>
            </w:r>
          </w:p>
        </w:tc>
        <w:tc>
          <w:tcPr>
            <w:tcBorders/>
            <w:tcW w:w="758" w:type="pct"/>
            <w:vAlign w:val="center"/>
            <w:textDirection w:val="lrTb"/>
            <w:noWrap/>
          </w:tcPr>
          <w:p w14:paraId="4871C7BE"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5,45%</w:t>
            </w:r>
            <w:r>
              <w:rPr>
                <w:rFonts w:ascii="Times New Roman" w:hAnsi="Times New Roman" w:eastAsia="Times New Roman" w:cs="Times New Roman"/>
                <w:sz w:val="24"/>
                <w:szCs w:val="24"/>
              </w:rPr>
            </w:r>
          </w:p>
        </w:tc>
        <w:tc>
          <w:tcPr>
            <w:tcBorders/>
            <w:tcW w:w="702" w:type="pct"/>
            <w:vAlign w:val="center"/>
            <w:textDirection w:val="lrTb"/>
            <w:noWrap w:val="false"/>
          </w:tcPr>
          <w:p w14:paraId="50089253"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-0,50%</w:t>
            </w:r>
            <w:r>
              <w:rPr>
                <w:rFonts w:ascii="Times New Roman" w:hAnsi="Times New Roman" w:eastAsia="Times New Roman" w:cs="Times New Roman"/>
                <w:sz w:val="24"/>
                <w:szCs w:val="24"/>
              </w:rPr>
            </w:r>
          </w:p>
        </w:tc>
      </w:tr>
      <w:tr>
        <w:trPr>
          <w:trHeight w:val="405"/>
        </w:trPr>
        <w:tc>
          <w:tcPr>
            <w:tcBorders/>
            <w:tcW w:w="272" w:type="pct"/>
            <w:vAlign w:val="center"/>
            <w:textDirection w:val="lrTb"/>
            <w:noWrap/>
          </w:tcPr>
          <w:p w14:paraId="4BABF53B" w14:textId="77777777">
            <w:pPr>
              <w:pBdr/>
              <w:spacing w:after="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r>
          </w:p>
        </w:tc>
        <w:tc>
          <w:tcPr>
            <w:tcBorders/>
            <w:tcW w:w="2509" w:type="pct"/>
            <w:vAlign w:val="center"/>
            <w:textDirection w:val="lrTb"/>
            <w:noWrap/>
          </w:tcPr>
          <w:p w14:paraId="1EEBB9C5" w14:textId="77777777">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Tỷ số sinh lời cơ sở (BEP)</w:t>
            </w:r>
            <w:r>
              <w:rPr>
                <w:rFonts w:ascii="Times New Roman" w:hAnsi="Times New Roman" w:eastAsia="Times New Roman" w:cs="Times New Roman"/>
                <w:sz w:val="24"/>
                <w:szCs w:val="24"/>
              </w:rPr>
            </w:r>
          </w:p>
        </w:tc>
        <w:tc>
          <w:tcPr>
            <w:tcBorders/>
            <w:tcW w:w="758" w:type="pct"/>
            <w:vAlign w:val="center"/>
            <w:textDirection w:val="lrTb"/>
            <w:noWrap/>
          </w:tcPr>
          <w:p w14:paraId="54426C2B"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7,46%</w:t>
            </w:r>
            <w:r>
              <w:rPr>
                <w:rFonts w:ascii="Times New Roman" w:hAnsi="Times New Roman" w:eastAsia="Times New Roman" w:cs="Times New Roman"/>
                <w:sz w:val="24"/>
                <w:szCs w:val="24"/>
              </w:rPr>
            </w:r>
          </w:p>
        </w:tc>
        <w:tc>
          <w:tcPr>
            <w:tcBorders/>
            <w:tcW w:w="758" w:type="pct"/>
            <w:vAlign w:val="center"/>
            <w:textDirection w:val="lrTb"/>
            <w:noWrap/>
          </w:tcPr>
          <w:p w14:paraId="133C90E7"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7,11%</w:t>
            </w:r>
            <w:r>
              <w:rPr>
                <w:rFonts w:ascii="Times New Roman" w:hAnsi="Times New Roman" w:eastAsia="Times New Roman" w:cs="Times New Roman"/>
                <w:sz w:val="24"/>
                <w:szCs w:val="24"/>
              </w:rPr>
            </w:r>
          </w:p>
        </w:tc>
        <w:tc>
          <w:tcPr>
            <w:tcBorders/>
            <w:tcW w:w="702" w:type="pct"/>
            <w:vAlign w:val="center"/>
            <w:textDirection w:val="lrTb"/>
            <w:noWrap w:val="false"/>
          </w:tcPr>
          <w:p w14:paraId="158FBB3F" w14:textId="77777777">
            <w:pPr>
              <w:pBdr/>
              <w:spacing w:after="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-0,35%</w:t>
            </w:r>
            <w:r>
              <w:rPr>
                <w:rFonts w:ascii="Times New Roman" w:hAnsi="Times New Roman" w:eastAsia="Times New Roman" w:cs="Times New Roman"/>
                <w:sz w:val="24"/>
                <w:szCs w:val="24"/>
              </w:rPr>
            </w:r>
          </w:p>
        </w:tc>
      </w:tr>
    </w:tbl>
    <w:p w14:paraId="2E5A6FA7" w14:textId="5C0E28EF">
      <w:pPr>
        <w:pBdr/>
        <w:spacing w:after="120" w:before="120" w:line="240" w:lineRule="auto"/>
        <w:ind w:firstLine="567"/>
        <w:jc w:val="both"/>
        <w:rPr>
          <w:rFonts w:ascii="Times New Roman" w:hAnsi="Times New Roman" w:eastAsia="Times New Roman" w:cs="Times New Roman"/>
          <w:color w:val="000000"/>
          <w:sz w:val="26"/>
          <w:szCs w:val="26"/>
          <w:lang w:val="pt-BR"/>
        </w:rPr>
      </w:pPr>
      <w:r>
        <w:rPr>
          <w:rFonts w:ascii="Times New Roman" w:hAnsi="Times New Roman" w:eastAsia="Times New Roman" w:cs="Times New Roman"/>
          <w:color w:val="000000"/>
          <w:sz w:val="26"/>
          <w:szCs w:val="26"/>
          <w:lang w:val="pt-BR"/>
        </w:rPr>
        <w:t xml:space="preserve">- </w:t>
      </w:r>
      <w:r>
        <w:rPr>
          <w:rFonts w:ascii="Times New Roman" w:hAnsi="Times New Roman" w:eastAsia="Times New Roman" w:cs="Times New Roman"/>
          <w:color w:val="000000"/>
          <w:sz w:val="26"/>
          <w:szCs w:val="26"/>
          <w:lang w:val="pt-BR"/>
        </w:rPr>
        <w:t xml:space="preserve">Nhóm chỉ tiêu về khả năng thanh toán: </w:t>
      </w:r>
      <w:r>
        <w:rPr>
          <w:rFonts w:ascii="Times New Roman" w:hAnsi="Times New Roman" w:eastAsia="Times New Roman" w:cs="Times New Roman"/>
          <w:color w:val="000000"/>
          <w:sz w:val="26"/>
          <w:szCs w:val="26"/>
          <w:lang w:val="pt-BR"/>
        </w:rPr>
        <w:t xml:space="preserve">hiện vẫn trong ngưỡng an toàn, </w:t>
      </w:r>
      <w:r>
        <w:rPr>
          <w:rFonts w:ascii="Times New Roman" w:hAnsi="Times New Roman" w:eastAsia="Times New Roman" w:cs="Times New Roman"/>
          <w:color w:val="000000"/>
          <w:sz w:val="26"/>
          <w:szCs w:val="26"/>
          <w:lang w:val="pt-BR"/>
        </w:rPr>
        <w:t xml:space="preserve">mặc dù có điều chỉnh cơ cấu tài sản lưu động, nhưng doanh nghiệp vẫn đảm bảo an toàn tài chính ngắn hạn, và chủ động sử dụng vốn hiệu quả hơn</w:t>
      </w:r>
      <w:r>
        <w:rPr>
          <w:rFonts w:ascii="Times New Roman" w:hAnsi="Times New Roman" w:eastAsia="Times New Roman" w:cs="Times New Roman"/>
          <w:color w:val="000000"/>
          <w:sz w:val="26"/>
          <w:szCs w:val="26"/>
          <w:lang w:val="pt-BR"/>
        </w:rPr>
        <w:t xml:space="preserve">, cụ thể:</w:t>
      </w:r>
      <w:r>
        <w:rPr>
          <w:rFonts w:ascii="Times New Roman" w:hAnsi="Times New Roman" w:eastAsia="Times New Roman" w:cs="Times New Roman"/>
          <w:color w:val="000000"/>
          <w:sz w:val="26"/>
          <w:szCs w:val="26"/>
          <w:lang w:val="pt-BR"/>
        </w:rPr>
      </w:r>
    </w:p>
    <w:p w14:paraId="0E4300BB" w14:textId="423F9D3D">
      <w:pPr>
        <w:pBdr/>
        <w:spacing w:after="120" w:before="120" w:line="240" w:lineRule="auto"/>
        <w:ind w:firstLine="851"/>
        <w:jc w:val="both"/>
        <w:rPr>
          <w:rFonts w:ascii="Times New Roman" w:hAnsi="Times New Roman" w:eastAsia="Times New Roman" w:cs="Times New Roman"/>
          <w:color w:val="000000"/>
          <w:sz w:val="26"/>
          <w:szCs w:val="26"/>
          <w:lang w:val="pt-BR"/>
        </w:rPr>
      </w:pPr>
      <w:r>
        <w:rPr>
          <w:rFonts w:ascii="Times New Roman" w:hAnsi="Times New Roman" w:eastAsia="Times New Roman" w:cs="Times New Roman"/>
          <w:color w:val="000000"/>
          <w:sz w:val="26"/>
          <w:szCs w:val="26"/>
          <w:lang w:val="pt-BR"/>
        </w:rPr>
        <w:t xml:space="preserve">+ Hệ số thanh toán hiện hành đạt 1,42 lần, tuy giảm so với 2023 (1,78 lần),</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lang w:val="pt-BR"/>
        </w:rPr>
        <w:t xml:space="preserve">nhưng vẫn cao hơn mức an toàn tối thiểu (1,0)</w:t>
      </w:r>
      <w:r>
        <w:rPr>
          <w:rFonts w:ascii="Times New Roman" w:hAnsi="Times New Roman" w:eastAsia="Times New Roman" w:cs="Times New Roman"/>
          <w:color w:val="000000"/>
          <w:sz w:val="26"/>
          <w:szCs w:val="26"/>
          <w:lang w:val="pt-BR"/>
        </w:rPr>
        <w:t xml:space="preserve">, </w:t>
      </w:r>
      <w:r>
        <w:rPr>
          <w:rFonts w:ascii="Times New Roman" w:hAnsi="Times New Roman" w:eastAsia="Times New Roman" w:cs="Times New Roman"/>
          <w:color w:val="000000"/>
          <w:sz w:val="26"/>
          <w:szCs w:val="26"/>
          <w:lang w:val="pt-BR"/>
        </w:rPr>
        <w:t xml:space="preserve">đảm bảo khả năng chi trả nợ ngắn hạn bằng tài sản ngắn hạn.</w:t>
      </w:r>
      <w:r>
        <w:rPr>
          <w:rFonts w:ascii="Times New Roman" w:hAnsi="Times New Roman" w:eastAsia="Times New Roman" w:cs="Times New Roman"/>
          <w:color w:val="000000"/>
          <w:sz w:val="26"/>
          <w:szCs w:val="26"/>
          <w:lang w:val="pt-BR"/>
        </w:rPr>
      </w:r>
    </w:p>
    <w:p w14:paraId="3B7FD176" w14:textId="14CCD33E">
      <w:pPr>
        <w:pBdr/>
        <w:spacing w:after="120" w:before="120" w:line="240" w:lineRule="auto"/>
        <w:ind w:firstLine="851"/>
        <w:jc w:val="both"/>
        <w:rPr>
          <w:rFonts w:ascii="Times New Roman" w:hAnsi="Times New Roman" w:eastAsia="Times New Roman" w:cs="Times New Roman"/>
          <w:color w:val="000000"/>
          <w:sz w:val="26"/>
          <w:szCs w:val="26"/>
          <w:lang w:val="pt-BR"/>
        </w:rPr>
      </w:pPr>
      <w:r>
        <w:rPr>
          <w:rFonts w:ascii="Times New Roman" w:hAnsi="Times New Roman" w:eastAsia="Times New Roman" w:cs="Times New Roman"/>
          <w:color w:val="000000"/>
          <w:sz w:val="26"/>
          <w:szCs w:val="26"/>
          <w:lang w:val="pt-BR"/>
        </w:rPr>
        <w:t xml:space="preserve">+ Hệ số thanh toán nhanh và tức thời giảm nhẹ, phản ánh doanh nghiệp chủ động phân bổ nguồn lực vào tồn kho và hoạt động kinh doanh, thay vì giữ tiền mặt quá lớn.</w:t>
      </w:r>
      <w:r>
        <w:rPr>
          <w:rFonts w:ascii="Times New Roman" w:hAnsi="Times New Roman" w:eastAsia="Times New Roman" w:cs="Times New Roman"/>
          <w:color w:val="000000"/>
          <w:sz w:val="26"/>
          <w:szCs w:val="26"/>
          <w:lang w:val="pt-BR"/>
        </w:rPr>
      </w:r>
    </w:p>
    <w:p w14:paraId="3193794E" w14:textId="3FFA8252">
      <w:pPr>
        <w:pBdr/>
        <w:spacing w:after="120" w:before="120" w:line="240" w:lineRule="auto"/>
        <w:ind w:firstLine="851"/>
        <w:jc w:val="both"/>
        <w:rPr>
          <w:rFonts w:ascii="Times New Roman" w:hAnsi="Times New Roman" w:eastAsia="Times New Roman" w:cs="Times New Roman"/>
          <w:color w:val="000000"/>
          <w:sz w:val="26"/>
          <w:szCs w:val="26"/>
          <w:lang w:val="pt-BR"/>
        </w:rPr>
      </w:pPr>
      <w:r>
        <w:rPr>
          <w:rFonts w:ascii="Times New Roman" w:hAnsi="Times New Roman" w:eastAsia="Times New Roman" w:cs="Times New Roman"/>
          <w:color w:val="000000"/>
          <w:sz w:val="26"/>
          <w:szCs w:val="26"/>
          <w:lang w:val="pt-BR"/>
        </w:rPr>
        <w:t xml:space="preserve">+ Hệ số thanh toán lãi vay vẫn duy trì ở mức 1,80 lần, cho thấy doanh nghiệp đủ khả năng thanh toán chi phí tài chính, không gặp áp lực trả lãi vay.</w:t>
      </w:r>
      <w:r>
        <w:rPr>
          <w:rFonts w:ascii="Times New Roman" w:hAnsi="Times New Roman" w:eastAsia="Times New Roman" w:cs="Times New Roman"/>
          <w:color w:val="000000"/>
          <w:sz w:val="26"/>
          <w:szCs w:val="26"/>
          <w:lang w:val="pt-BR"/>
        </w:rPr>
      </w:r>
    </w:p>
    <w:p w14:paraId="1E488049" w14:textId="5D0B613D">
      <w:pPr>
        <w:pBdr/>
        <w:spacing w:after="120" w:before="12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Nhóm chỉ tiêu phản ánh cơ cấu vốn</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Cơ cấu vốn chuyển dịch theo hướng chủ động huy động nguồn vốn vay ngắn hạn để đáp ứng nhu cầu mở rộng kinh doanh, đồng thời vẫn giữ được tỷ lệ tự tài trợ an toàn</w:t>
      </w:r>
      <w:r>
        <w:rPr>
          <w:rFonts w:ascii="Times New Roman" w:hAnsi="Times New Roman" w:eastAsia="Times New Roman" w:cs="Times New Roman"/>
          <w:color w:val="000000"/>
          <w:sz w:val="26"/>
          <w:szCs w:val="26"/>
        </w:rPr>
        <w:t xml:space="preserve">, cụ thể: </w:t>
      </w:r>
      <w:r>
        <w:rPr>
          <w:rFonts w:ascii="Times New Roman" w:hAnsi="Times New Roman" w:eastAsia="Times New Roman" w:cs="Times New Roman"/>
          <w:color w:val="000000"/>
          <w:sz w:val="26"/>
          <w:szCs w:val="26"/>
        </w:rPr>
      </w:r>
    </w:p>
    <w:p w14:paraId="65B830D6" w14:textId="3BAEAC80">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Hệ số tự tài trợ ở mức 34%, thể hiện doanh nghiệp vẫn có một phần ba tổng nguồn vốn đến từ vốn chủ sở hữu, đảm bảo nền tảng tài chính ổn định.</w:t>
      </w:r>
      <w:r>
        <w:rPr>
          <w:rFonts w:ascii="Times New Roman" w:hAnsi="Times New Roman" w:eastAsia="Times New Roman" w:cs="Times New Roman"/>
          <w:color w:val="000000"/>
          <w:sz w:val="26"/>
          <w:szCs w:val="26"/>
        </w:rPr>
      </w:r>
    </w:p>
    <w:p w14:paraId="66366924" w14:textId="7D290879">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Hệ số nợ / vốn chủ sở hữu tăng từ 1,11 lên 1,92, phản ánh doanh nghiệp đang tận dụng đòn bẩy tài chính hợp lý để mở rộng quy mô hoạt động và tăng trưởng</w:t>
      </w:r>
      <w:r>
        <w:rPr>
          <w:rFonts w:ascii="Times New Roman" w:hAnsi="Times New Roman" w:eastAsia="Times New Roman" w:cs="Times New Roman"/>
          <w:color w:val="000000"/>
          <w:sz w:val="26"/>
          <w:szCs w:val="26"/>
        </w:rPr>
      </w:r>
    </w:p>
    <w:p w14:paraId="4427A7C2" w14:textId="3B2125A1">
      <w:pPr>
        <w:pBdr/>
        <w:spacing w:after="120" w:before="12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Nhóm chỉ tiêu phản ánh hiệu quả hoạt động</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Các chỉ số hiệu quả hoạt động đều tăng</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doanh nghiệp đang vận hành tối ưu, giảm chu kỳ tồn kho – thu hồi tiền nhanh – sử dụng tài sản hiệu quả, góp phần bảo vệ lợi nhuận</w:t>
      </w:r>
      <w:r>
        <w:rPr>
          <w:rFonts w:ascii="Times New Roman" w:hAnsi="Times New Roman" w:eastAsia="Times New Roman" w:cs="Times New Roman"/>
          <w:color w:val="000000"/>
          <w:sz w:val="26"/>
          <w:szCs w:val="26"/>
        </w:rPr>
        <w:t xml:space="preserve">, cụ thể như sau:</w:t>
      </w:r>
      <w:r>
        <w:rPr>
          <w:rFonts w:ascii="Times New Roman" w:hAnsi="Times New Roman" w:eastAsia="Times New Roman" w:cs="Times New Roman"/>
          <w:color w:val="000000"/>
          <w:sz w:val="26"/>
          <w:szCs w:val="26"/>
        </w:rPr>
      </w:r>
    </w:p>
    <w:p w14:paraId="1FCAA880" w14:textId="68975E25">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Vòng quay vốn lưu động tăng từ 1,50 lên 1,86 vòng: thể hiện chu kỳ luân chuyển vốn được rút ngắn, tăng hiệu quả sử dụng vốn lưu động.</w:t>
      </w:r>
      <w:r>
        <w:rPr>
          <w:rFonts w:ascii="Times New Roman" w:hAnsi="Times New Roman" w:eastAsia="Times New Roman" w:cs="Times New Roman"/>
          <w:color w:val="000000"/>
          <w:sz w:val="26"/>
          <w:szCs w:val="26"/>
        </w:rPr>
      </w:r>
    </w:p>
    <w:p w14:paraId="3CAEF391" w14:textId="120393AD">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Vòng quay hàng tồn kho tăng từ 2,18 lên 3,06 vòng: hàng tồn kho được tiêu thụ nhanh hơn, giúp giảm rủi ro ứ đọng và tiết kiệm chi phí lưu kho.</w:t>
      </w:r>
      <w:r>
        <w:rPr>
          <w:rFonts w:ascii="Times New Roman" w:hAnsi="Times New Roman" w:eastAsia="Times New Roman" w:cs="Times New Roman"/>
          <w:color w:val="000000"/>
          <w:sz w:val="26"/>
          <w:szCs w:val="26"/>
        </w:rPr>
      </w:r>
    </w:p>
    <w:p w14:paraId="1EC2DCF1" w14:textId="2E450C58">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Vòng quay khoản phải thu tăng từ 8,00 lên 9,54 vòng: phản ánh khả năng thu hồi công nợ rất tốt, tăng dòng tiền và hạn chế rủi ro tín dụng.</w:t>
      </w:r>
      <w:r>
        <w:rPr>
          <w:rFonts w:ascii="Times New Roman" w:hAnsi="Times New Roman" w:eastAsia="Times New Roman" w:cs="Times New Roman"/>
          <w:color w:val="000000"/>
          <w:sz w:val="26"/>
          <w:szCs w:val="26"/>
        </w:rPr>
      </w:r>
    </w:p>
    <w:p w14:paraId="34A2C62B" w14:textId="64D233B9">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Vòng quay tài sản cố định và tổng tài sản cũng tăng mạnh (+4,95 và +0,34 vòng)</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cho thấy doanh nghiệp khai thác tài sản hiệu quả hơn, nâng cao năng suất sử dụng vốn đầu tư.</w:t>
      </w:r>
      <w:r>
        <w:rPr>
          <w:rFonts w:ascii="Times New Roman" w:hAnsi="Times New Roman" w:eastAsia="Times New Roman" w:cs="Times New Roman"/>
          <w:color w:val="000000"/>
          <w:sz w:val="26"/>
          <w:szCs w:val="26"/>
        </w:rPr>
      </w:r>
    </w:p>
    <w:p w14:paraId="5E11F6D7" w14:textId="448CD684">
      <w:pPr>
        <w:pBdr/>
        <w:spacing w:after="120" w:before="120" w:line="240" w:lineRule="auto"/>
        <w:ind w:firstLine="567"/>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Nhóm chỉ tiêu phản ánh khả năng sinh lời</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Doanh nghiệp vẫn duy trì mức sinh</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color w:val="000000"/>
          <w:sz w:val="26"/>
          <w:szCs w:val="26"/>
        </w:rPr>
        <w:t xml:space="preserve">lời hợp lý, thể hiện năng lực quản trị chi phí và hiệu quả hoạt động trong môi trường cạnh tranh cao</w:t>
      </w:r>
      <w:r>
        <w:rPr>
          <w:rFonts w:ascii="Times New Roman" w:hAnsi="Times New Roman" w:eastAsia="Times New Roman" w:cs="Times New Roman"/>
          <w:color w:val="000000"/>
          <w:sz w:val="26"/>
          <w:szCs w:val="26"/>
        </w:rPr>
        <w:t xml:space="preserve">, cụ thể:</w:t>
      </w:r>
      <w:r>
        <w:rPr>
          <w:rFonts w:ascii="Times New Roman" w:hAnsi="Times New Roman" w:eastAsia="Times New Roman" w:cs="Times New Roman"/>
          <w:color w:val="000000"/>
          <w:sz w:val="26"/>
          <w:szCs w:val="26"/>
        </w:rPr>
      </w:r>
    </w:p>
    <w:p w14:paraId="2D51EB95" w14:textId="38A959DC">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Tỷ suất lợi nhuận biên (ROS) đạt 1,29%, dù giảm nhẹ so với năm trước, nhưng vẫn thể hiện doanh nghiệp giữ được lợi nhuận trên mỗi đồng doanh thu trong bối cảnh giá vốn biến động.</w:t>
      </w:r>
      <w:r>
        <w:rPr>
          <w:rFonts w:ascii="Times New Roman" w:hAnsi="Times New Roman" w:eastAsia="Times New Roman" w:cs="Times New Roman"/>
          <w:color w:val="000000"/>
          <w:sz w:val="26"/>
          <w:szCs w:val="26"/>
        </w:rPr>
      </w:r>
    </w:p>
    <w:p w14:paraId="3AC76DCC" w14:textId="2EFB6868">
      <w:pPr>
        <w:pBdr/>
        <w:spacing w:after="120" w:before="120" w:line="240" w:lineRule="auto"/>
        <w:ind w:firstLine="851"/>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ROA (2,26%) và ROE (5,45%) vẫn ở mức tương đối tích cực, cho thấy doanh nghiệp duy trì hiệu quả sinh lời trên tài sản và vốn chủ sở hữu, đặc biệt khi hiệu suất hoạt động đang được cải thiện.</w:t>
      </w:r>
      <w:r>
        <w:rPr>
          <w:rFonts w:ascii="Times New Roman" w:hAnsi="Times New Roman" w:eastAsia="Times New Roman" w:cs="Times New Roman"/>
          <w:color w:val="000000"/>
          <w:sz w:val="26"/>
          <w:szCs w:val="26"/>
        </w:rPr>
      </w:r>
    </w:p>
    <w:p w14:paraId="0C35894D" w14:textId="77777777">
      <w:pPr>
        <w:pBdr/>
        <w:spacing w:after="120" w:before="120" w:line="240" w:lineRule="auto"/>
        <w:ind w:firstLine="567"/>
        <w:jc w:val="both"/>
        <w:rPr>
          <w:rFonts w:ascii="Times New Roman" w:hAnsi="Times New Roman" w:eastAsia="Times New Roman" w:cs="Times New Roman"/>
          <w:b/>
          <w:sz w:val="26"/>
          <w:szCs w:val="26"/>
          <w:lang w:val="pt-BR"/>
        </w:rPr>
      </w:pPr>
      <w:r>
        <w:rPr>
          <w:rFonts w:ascii="Times New Roman" w:hAnsi="Times New Roman" w:eastAsia="Times New Roman" w:cs="Times New Roman"/>
          <w:b/>
          <w:sz w:val="26"/>
          <w:szCs w:val="26"/>
          <w:lang w:val="pt-BR"/>
        </w:rPr>
        <w:t xml:space="preserve">Nhận xét, đánh giá tình hình tài chính của khách hàng</w:t>
      </w:r>
      <w:r>
        <w:rPr>
          <w:rFonts w:ascii="Times New Roman" w:hAnsi="Times New Roman" w:eastAsia="Times New Roman" w:cs="Times New Roman"/>
          <w:b/>
          <w:sz w:val="26"/>
          <w:szCs w:val="26"/>
          <w:lang w:val="pt-BR"/>
        </w:rPr>
      </w:r>
    </w:p>
    <w:p w14:paraId="60B9ECD4" w14:textId="3904DF4F">
      <w:pPr>
        <w:pBdr/>
        <w:spacing w:after="12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Khách hàng có nền </w:t>
      </w:r>
      <w:r>
        <w:rPr>
          <w:rFonts w:ascii="Times New Roman" w:hAnsi="Times New Roman" w:eastAsia="Times New Roman" w:cs="Times New Roman"/>
          <w:sz w:val="26"/>
          <w:szCs w:val="26"/>
        </w:rPr>
        <w:t xml:space="preserve">tảng tài chính ổn định, cơ cấu tài sản hợp lý và khả năng thanh khoản được đảm bảo. Doanh nghiệp duy trì hoạt động kinh doanh ở mức ổn định, với hiệu quả vận hành ngày càng được cải thiện thông qua việc quản lý tốt hàng tồn kho, công nợ và khai thác hiệu q</w:t>
      </w:r>
      <w:r>
        <w:rPr>
          <w:rFonts w:ascii="Times New Roman" w:hAnsi="Times New Roman" w:eastAsia="Times New Roman" w:cs="Times New Roman"/>
          <w:sz w:val="26"/>
          <w:szCs w:val="26"/>
        </w:rPr>
        <w:t xml:space="preserve">uả tài sản. Doanh nghiệp cũng cho thấy khả năng duy trì lợi nhuận và kiểm soát chi phí tốt trong bối cảnh thị trường có nhiều biến động. Nhìn chung, khách hàng có năng lực tài chính lành mạnh, quản trị hiệu quả và đủ điều kiện để được xem xét cấp tín dụng.</w:t>
      </w:r>
      <w:r>
        <w:rPr>
          <w:rFonts w:ascii="Times New Roman" w:hAnsi="Times New Roman" w:eastAsia="Times New Roman" w:cs="Times New Roman"/>
          <w:sz w:val="26"/>
          <w:szCs w:val="26"/>
        </w:rPr>
      </w:r>
    </w:p>
    <w:p w14:paraId="04C91DF8" w14:textId="3DEDF026">
      <w:pPr>
        <w:pBdr/>
        <w:spacing w:after="120" w:before="120" w:line="240" w:lineRule="auto"/>
        <w:ind w:firstLine="567"/>
        <w:jc w:val="both"/>
        <w:rPr>
          <w:rFonts w:ascii="Times New Roman" w:hAnsi="Times New Roman" w:eastAsia="Times New Roman" w:cs="Times New Roman"/>
          <w:b/>
          <w:sz w:val="26"/>
          <w:szCs w:val="26"/>
          <w:lang w:val="pt-BR"/>
        </w:rPr>
      </w:pPr>
      <w:r>
        <w:rPr>
          <w:rFonts w:ascii="Times New Roman" w:hAnsi="Times New Roman" w:eastAsia="Times New Roman" w:cs="Times New Roman"/>
          <w:b/>
          <w:sz w:val="26"/>
          <w:szCs w:val="26"/>
          <w:lang w:val="pt-BR"/>
        </w:rPr>
        <w:t xml:space="preserve">V</w:t>
      </w:r>
      <w:r>
        <w:rPr>
          <w:rFonts w:ascii="Times New Roman" w:hAnsi="Times New Roman" w:eastAsia="Times New Roman" w:cs="Times New Roman"/>
          <w:b/>
          <w:sz w:val="26"/>
          <w:szCs w:val="26"/>
          <w:lang w:val="pt-BR"/>
        </w:rPr>
        <w:t xml:space="preserve">I. Tình hình quan hệ giao dịch với Ngân hàng</w:t>
      </w:r>
      <w:r>
        <w:rPr>
          <w:rFonts w:ascii="Times New Roman" w:hAnsi="Times New Roman" w:eastAsia="Times New Roman" w:cs="Times New Roman"/>
          <w:b/>
          <w:sz w:val="26"/>
          <w:szCs w:val="26"/>
          <w:lang w:val="pt-BR"/>
        </w:rPr>
      </w:r>
    </w:p>
    <w:p w14:paraId="328F7269" w14:textId="77777777">
      <w:pPr>
        <w:pBdr/>
        <w:tabs>
          <w:tab w:val="left" w:leader="none" w:pos="567"/>
        </w:tabs>
        <w:spacing w:after="120" w:before="120" w:line="240" w:lineRule="auto"/>
        <w:ind/>
        <w:jc w:val="both"/>
        <w:rPr>
          <w:rFonts w:ascii="Times New Roman" w:hAnsi="Times New Roman" w:eastAsia="Times New Roman" w:cs="Times New Roman"/>
          <w:b/>
          <w:bCs/>
          <w:sz w:val="26"/>
          <w:szCs w:val="26"/>
        </w:rPr>
      </w:pPr>
      <w:r>
        <w:rPr>
          <w:rFonts w:ascii="Times New Roman" w:hAnsi="Times New Roman" w:eastAsia="Times New Roman" w:cs="Times New Roman"/>
          <w:bCs/>
          <w:sz w:val="26"/>
          <w:szCs w:val="26"/>
          <w:lang w:val="pt-BR"/>
        </w:rPr>
        <w:tab/>
      </w:r>
      <w:r>
        <w:rPr>
          <w:rFonts w:ascii="Times New Roman" w:hAnsi="Times New Roman" w:eastAsia="Times New Roman" w:cs="Times New Roman"/>
          <w:b/>
          <w:bCs/>
          <w:sz w:val="26"/>
          <w:szCs w:val="26"/>
          <w:lang w:val="pt-BR"/>
        </w:rPr>
        <w:t xml:space="preserve">1.</w:t>
      </w:r>
      <w:r>
        <w:rPr>
          <w:rFonts w:ascii="Times New Roman" w:hAnsi="Times New Roman" w:eastAsia="Times New Roman" w:cs="Times New Roman"/>
          <w:b/>
          <w:bCs/>
          <w:sz w:val="26"/>
          <w:szCs w:val="26"/>
        </w:rPr>
        <w:t xml:space="preserve"> Quan hệ giao dịch với Agribank</w:t>
      </w:r>
      <w:r>
        <w:rPr>
          <w:rFonts w:ascii="Times New Roman" w:hAnsi="Times New Roman" w:eastAsia="Times New Roman" w:cs="Times New Roman"/>
          <w:b/>
          <w:bCs/>
          <w:sz w:val="26"/>
          <w:szCs w:val="26"/>
        </w:rPr>
      </w:r>
    </w:p>
    <w:p w14:paraId="4424EC47" w14:textId="4D66B468">
      <w:pPr>
        <w:pBdr/>
        <w:tabs>
          <w:tab w:val="left" w:leader="none" w:pos="426"/>
        </w:tabs>
        <w:spacing w:after="0" w:line="288" w:lineRule="auto"/>
        <w:ind/>
        <w:jc w:val="right"/>
        <w:rPr>
          <w:rFonts w:ascii="Times New Roman" w:hAnsi="Times New Roman" w:eastAsia="Times New Roman" w:cs="Times New Roman"/>
          <w:bCs/>
          <w:iCs/>
          <w:sz w:val="28"/>
          <w:szCs w:val="28"/>
          <w:lang w:val="pt-BR"/>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     </w:t>
      </w:r>
      <w:r>
        <w:rPr>
          <w:rFonts w:ascii="Times New Roman" w:hAnsi="Times New Roman" w:eastAsia="Times New Roman" w:cs="Times New Roman"/>
          <w:bCs/>
          <w:iCs/>
          <w:sz w:val="28"/>
          <w:szCs w:val="28"/>
        </w:rPr>
        <w:t xml:space="preserve">Đ</w:t>
      </w:r>
      <w:r>
        <w:rPr>
          <w:rFonts w:ascii="Times New Roman" w:hAnsi="Times New Roman" w:eastAsia="Times New Roman" w:cs="Times New Roman"/>
          <w:bCs/>
          <w:iCs/>
          <w:sz w:val="28"/>
          <w:szCs w:val="28"/>
        </w:rPr>
        <w:t xml:space="preserve">ơn vị:</w:t>
      </w:r>
      <w:r>
        <w:rPr>
          <w:rFonts w:ascii="Times New Roman" w:hAnsi="Times New Roman" w:eastAsia="Times New Roman" w:cs="Times New Roman"/>
          <w:bCs/>
          <w:iCs/>
          <w:sz w:val="28"/>
          <w:szCs w:val="28"/>
        </w:rPr>
        <w:t xml:space="preserve"> </w:t>
      </w:r>
      <w:r>
        <w:rPr>
          <w:rFonts w:ascii="Times New Roman" w:hAnsi="Times New Roman" w:eastAsia="Times New Roman" w:cs="Times New Roman"/>
          <w:bCs/>
          <w:iCs/>
          <w:sz w:val="28"/>
          <w:szCs w:val="28"/>
        </w:rPr>
        <w:t xml:space="preserve">đồng</w:t>
      </w:r>
      <w:r>
        <w:rPr>
          <w:rFonts w:ascii="Times New Roman" w:hAnsi="Times New Roman" w:eastAsia="Times New Roman" w:cs="Times New Roman"/>
          <w:bCs/>
          <w:iCs/>
          <w:sz w:val="28"/>
          <w:szCs w:val="28"/>
          <w:lang w:val="pt-BR"/>
        </w:rPr>
        <w:tab/>
      </w:r>
      <w:r>
        <w:rPr>
          <w:rFonts w:ascii="Times New Roman" w:hAnsi="Times New Roman" w:eastAsia="Times New Roman" w:cs="Times New Roman"/>
          <w:bCs/>
          <w:iCs/>
          <w:sz w:val="28"/>
          <w:szCs w:val="28"/>
          <w:lang w:val="pt-BR"/>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82"/>
        <w:gridCol w:w="2797"/>
        <w:gridCol w:w="2502"/>
      </w:tblGrid>
      <w:tr>
        <w:trPr>
          <w:jc w:val="center"/>
          <w:trHeight w:val="20"/>
          <w:tblHeader/>
        </w:trPr>
        <w:tc>
          <w:tcPr>
            <w:tcBorders/>
            <w:tcW w:w="2145" w:type="pct"/>
            <w:vAlign w:val="center"/>
            <w:textDirection w:val="lrTb"/>
            <w:noWrap w:val="false"/>
          </w:tcPr>
          <w:p w14:paraId="5FB927AF" w14:textId="77777777">
            <w:pPr>
              <w:pBdr/>
              <w:spacing w:after="60" w:before="6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eastAsia="vi-VN"/>
              </w:rPr>
              <w:t xml:space="preserve">Chỉ tiêu</w:t>
            </w:r>
            <w:r>
              <w:rPr>
                <w:rFonts w:ascii="Times New Roman" w:hAnsi="Times New Roman" w:eastAsia="Times New Roman" w:cs="Times New Roman"/>
                <w:b/>
                <w:bCs/>
                <w:sz w:val="24"/>
                <w:szCs w:val="24"/>
              </w:rPr>
            </w:r>
          </w:p>
        </w:tc>
        <w:tc>
          <w:tcPr>
            <w:tcBorders/>
            <w:tcW w:w="1507" w:type="pct"/>
            <w:vAlign w:val="center"/>
            <w:textDirection w:val="lrTb"/>
            <w:noWrap w:val="false"/>
          </w:tcPr>
          <w:p w14:paraId="5D34575D" w14:textId="59A73E36">
            <w:pPr>
              <w:pBdr/>
              <w:spacing w:after="60" w:before="6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eastAsia="vi-VN"/>
              </w:rPr>
              <w:t xml:space="preserve">Năm 202</w:t>
            </w:r>
            <w:r>
              <w:rPr>
                <w:rFonts w:ascii="Times New Roman" w:hAnsi="Times New Roman" w:eastAsia="Times New Roman" w:cs="Times New Roman"/>
                <w:b/>
                <w:bCs/>
                <w:sz w:val="24"/>
                <w:szCs w:val="24"/>
                <w:lang w:eastAsia="vi-VN"/>
              </w:rPr>
              <w:t xml:space="preserve">4</w:t>
            </w:r>
            <w:r>
              <w:rPr>
                <w:rFonts w:ascii="Times New Roman" w:hAnsi="Times New Roman" w:eastAsia="Times New Roman" w:cs="Times New Roman"/>
                <w:b/>
                <w:bCs/>
                <w:sz w:val="24"/>
                <w:szCs w:val="24"/>
              </w:rPr>
            </w:r>
          </w:p>
        </w:tc>
        <w:tc>
          <w:tcPr>
            <w:tcBorders/>
            <w:tcW w:w="1348" w:type="pct"/>
            <w:vAlign w:val="center"/>
            <w:textDirection w:val="lrTb"/>
            <w:noWrap w:val="false"/>
          </w:tcPr>
          <w:p w14:paraId="3C086F1D" w14:textId="4B132874">
            <w:pPr>
              <w:pBdr/>
              <w:spacing w:after="60" w:before="60" w:line="240"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eastAsia="vi-VN"/>
              </w:rPr>
              <w:t xml:space="preserve">Năm 202</w:t>
            </w:r>
            <w:r>
              <w:rPr>
                <w:rFonts w:ascii="Times New Roman" w:hAnsi="Times New Roman" w:eastAsia="Times New Roman" w:cs="Times New Roman"/>
                <w:b/>
                <w:bCs/>
                <w:sz w:val="24"/>
                <w:szCs w:val="24"/>
                <w:lang w:eastAsia="vi-VN"/>
              </w:rPr>
              <w:t xml:space="preserve">5</w:t>
            </w:r>
            <w:r>
              <w:rPr>
                <w:rFonts w:ascii="Times New Roman" w:hAnsi="Times New Roman" w:eastAsia="Times New Roman" w:cs="Times New Roman"/>
                <w:b/>
                <w:bCs/>
                <w:sz w:val="24"/>
                <w:szCs w:val="24"/>
                <w:lang w:eastAsia="vi-VN"/>
              </w:rPr>
              <w:t xml:space="preserve"> (đến </w:t>
            </w:r>
            <w:r>
              <w:rPr>
                <w:rFonts w:ascii="Times New Roman" w:hAnsi="Times New Roman" w:eastAsia="Times New Roman" w:cs="Times New Roman"/>
                <w:b/>
                <w:bCs/>
                <w:sz w:val="24"/>
                <w:szCs w:val="24"/>
                <w:lang w:eastAsia="vi-VN"/>
              </w:rPr>
              <w:t xml:space="preserve">30/6/2025</w:t>
            </w:r>
            <w:r>
              <w:rPr>
                <w:rFonts w:ascii="Times New Roman" w:hAnsi="Times New Roman" w:eastAsia="Times New Roman" w:cs="Times New Roman"/>
                <w:b/>
                <w:bCs/>
                <w:sz w:val="24"/>
                <w:szCs w:val="24"/>
                <w:lang w:eastAsia="vi-VN"/>
              </w:rPr>
              <w:t xml:space="preserve">)</w:t>
            </w:r>
            <w:r>
              <w:rPr>
                <w:rFonts w:ascii="Times New Roman" w:hAnsi="Times New Roman" w:eastAsia="Times New Roman" w:cs="Times New Roman"/>
                <w:b/>
                <w:bCs/>
                <w:sz w:val="24"/>
                <w:szCs w:val="24"/>
              </w:rPr>
            </w:r>
          </w:p>
        </w:tc>
      </w:tr>
      <w:tr>
        <w:trPr>
          <w:jc w:val="center"/>
          <w:trHeight w:val="20"/>
        </w:trPr>
        <w:tc>
          <w:tcPr>
            <w:tcBorders/>
            <w:tcW w:w="2145" w:type="pct"/>
            <w:vAlign w:val="center"/>
            <w:textDirection w:val="lrTb"/>
            <w:noWrap w:val="false"/>
          </w:tcPr>
          <w:p w14:paraId="2C979731"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1. Chỉ tiêu tín dụng ngắn hạn</w:t>
            </w:r>
            <w:r>
              <w:rPr>
                <w:rFonts w:ascii="Times New Roman" w:hAnsi="Times New Roman" w:eastAsia="Times New Roman" w:cs="Times New Roman"/>
                <w:sz w:val="24"/>
                <w:szCs w:val="24"/>
              </w:rPr>
            </w:r>
          </w:p>
        </w:tc>
        <w:tc>
          <w:tcPr>
            <w:tcBorders/>
            <w:tcW w:w="1507" w:type="pct"/>
            <w:vAlign w:val="center"/>
            <w:textDirection w:val="lrTb"/>
            <w:noWrap w:val="false"/>
          </w:tcPr>
          <w:p w14:paraId="4E900F1D"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 </w:t>
            </w:r>
            <w:r>
              <w:rPr>
                <w:rFonts w:ascii="Times New Roman" w:hAnsi="Times New Roman" w:eastAsia="Times New Roman" w:cs="Times New Roman"/>
                <w:sz w:val="24"/>
                <w:szCs w:val="24"/>
              </w:rPr>
            </w:r>
          </w:p>
        </w:tc>
        <w:tc>
          <w:tcPr>
            <w:tcBorders/>
            <w:tcW w:w="1348" w:type="pct"/>
            <w:vAlign w:val="center"/>
            <w:textDirection w:val="lrTb"/>
            <w:noWrap w:val="false"/>
          </w:tcPr>
          <w:p w14:paraId="07A09CFC"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 </w:t>
            </w:r>
            <w:r>
              <w:rPr>
                <w:rFonts w:ascii="Times New Roman" w:hAnsi="Times New Roman" w:eastAsia="Times New Roman" w:cs="Times New Roman"/>
                <w:sz w:val="24"/>
                <w:szCs w:val="24"/>
              </w:rPr>
            </w:r>
          </w:p>
        </w:tc>
      </w:tr>
      <w:tr>
        <w:trPr>
          <w:jc w:val="center"/>
          <w:trHeight w:val="20"/>
        </w:trPr>
        <w:tc>
          <w:tcPr>
            <w:tcBorders/>
            <w:tcW w:w="2145" w:type="pct"/>
            <w:vAlign w:val="center"/>
            <w:textDirection w:val="lrTb"/>
            <w:noWrap w:val="false"/>
          </w:tcPr>
          <w:p w14:paraId="5F8CFD06"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2. Chỉ tiêu tín dụng trung, dài hạn</w:t>
            </w:r>
            <w:r>
              <w:rPr>
                <w:rFonts w:ascii="Times New Roman" w:hAnsi="Times New Roman" w:eastAsia="Times New Roman" w:cs="Times New Roman"/>
                <w:sz w:val="24"/>
                <w:szCs w:val="24"/>
              </w:rPr>
            </w:r>
          </w:p>
        </w:tc>
        <w:tc>
          <w:tcPr>
            <w:tcBorders/>
            <w:tcW w:w="1507" w:type="pct"/>
            <w:vAlign w:val="center"/>
            <w:textDirection w:val="lrTb"/>
            <w:noWrap w:val="false"/>
          </w:tcPr>
          <w:p w14:paraId="3ED3A69F" w14:textId="77777777">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1348" w:type="pct"/>
            <w:vAlign w:val="center"/>
            <w:textDirection w:val="lrTb"/>
            <w:noWrap w:val="false"/>
          </w:tcPr>
          <w:p w14:paraId="58ABFAA0" w14:textId="77777777">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jc w:val="center"/>
          <w:trHeight w:val="20"/>
        </w:trPr>
        <w:tc>
          <w:tcPr>
            <w:tcBorders/>
            <w:tcW w:w="2145" w:type="pct"/>
            <w:vAlign w:val="center"/>
            <w:textDirection w:val="lrTb"/>
            <w:noWrap w:val="false"/>
          </w:tcPr>
          <w:p w14:paraId="0DF06A36"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 Doanh số cho vay</w:t>
            </w:r>
            <w:r>
              <w:rPr>
                <w:rFonts w:ascii="Times New Roman" w:hAnsi="Times New Roman" w:eastAsia="Times New Roman" w:cs="Times New Roman"/>
                <w:sz w:val="24"/>
                <w:szCs w:val="24"/>
              </w:rPr>
            </w:r>
          </w:p>
        </w:tc>
        <w:tc>
          <w:tcPr>
            <w:tcBorders/>
            <w:tcW w:w="1507" w:type="pct"/>
            <w:vAlign w:val="center"/>
            <w:textDirection w:val="lrTb"/>
            <w:noWrap w:val="false"/>
          </w:tcPr>
          <w:p w14:paraId="5B2762F8" w14:textId="47EA85FC">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25.060.526.181</w:t>
            </w:r>
            <w:r>
              <w:rPr>
                <w:rFonts w:ascii="Times New Roman" w:hAnsi="Times New Roman" w:eastAsia="Times New Roman" w:cs="Times New Roman"/>
                <w:sz w:val="24"/>
                <w:szCs w:val="24"/>
              </w:rPr>
            </w:r>
          </w:p>
        </w:tc>
        <w:tc>
          <w:tcPr>
            <w:tcBorders/>
            <w:tcW w:w="1348" w:type="pct"/>
            <w:vAlign w:val="center"/>
            <w:textDirection w:val="lrTb"/>
            <w:noWrap w:val="false"/>
          </w:tcPr>
          <w:p w14:paraId="110CBDA1" w14:textId="6213C47A">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12.675.118.647</w:t>
            </w:r>
            <w:r>
              <w:rPr>
                <w:rFonts w:ascii="Times New Roman" w:hAnsi="Times New Roman" w:eastAsia="Times New Roman" w:cs="Times New Roman"/>
                <w:sz w:val="24"/>
                <w:szCs w:val="24"/>
              </w:rPr>
            </w:r>
          </w:p>
        </w:tc>
      </w:tr>
      <w:tr>
        <w:trPr>
          <w:jc w:val="center"/>
          <w:trHeight w:val="20"/>
        </w:trPr>
        <w:tc>
          <w:tcPr>
            <w:tcBorders/>
            <w:tcW w:w="2145" w:type="pct"/>
            <w:vAlign w:val="center"/>
            <w:textDirection w:val="lrTb"/>
            <w:noWrap w:val="false"/>
          </w:tcPr>
          <w:p w14:paraId="3FFFF847"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 Doanh số thu nợ</w:t>
            </w:r>
            <w:r>
              <w:rPr>
                <w:rFonts w:ascii="Times New Roman" w:hAnsi="Times New Roman" w:eastAsia="Times New Roman" w:cs="Times New Roman"/>
                <w:sz w:val="24"/>
                <w:szCs w:val="24"/>
              </w:rPr>
            </w:r>
          </w:p>
        </w:tc>
        <w:tc>
          <w:tcPr>
            <w:tcBorders/>
            <w:tcW w:w="1507" w:type="pct"/>
            <w:vAlign w:val="center"/>
            <w:textDirection w:val="lrTb"/>
            <w:noWrap w:val="false"/>
          </w:tcPr>
          <w:p w14:paraId="59E48F09" w14:textId="48EC1DFB">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24.679.724.919</w:t>
            </w:r>
            <w:r>
              <w:rPr>
                <w:rFonts w:ascii="Times New Roman" w:hAnsi="Times New Roman" w:eastAsia="Times New Roman" w:cs="Times New Roman"/>
                <w:sz w:val="24"/>
                <w:szCs w:val="24"/>
              </w:rPr>
            </w:r>
          </w:p>
        </w:tc>
        <w:tc>
          <w:tcPr>
            <w:tcBorders/>
            <w:tcW w:w="1348" w:type="pct"/>
            <w:vAlign w:val="center"/>
            <w:textDirection w:val="lrTb"/>
            <w:noWrap w:val="false"/>
          </w:tcPr>
          <w:p w14:paraId="305044E8" w14:textId="0E8384AD">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13.374.968.989</w:t>
            </w:r>
            <w:r>
              <w:rPr>
                <w:rFonts w:ascii="Times New Roman" w:hAnsi="Times New Roman" w:eastAsia="Times New Roman" w:cs="Times New Roman"/>
                <w:sz w:val="24"/>
                <w:szCs w:val="24"/>
              </w:rPr>
            </w:r>
          </w:p>
        </w:tc>
      </w:tr>
      <w:tr>
        <w:trPr>
          <w:jc w:val="center"/>
          <w:trHeight w:val="20"/>
        </w:trPr>
        <w:tc>
          <w:tcPr>
            <w:tcBorders/>
            <w:tcW w:w="2145" w:type="pct"/>
            <w:vAlign w:val="center"/>
            <w:textDirection w:val="lrTb"/>
            <w:noWrap w:val="false"/>
          </w:tcPr>
          <w:p w14:paraId="76D525EB"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 Dư nợ cuối kỳ</w:t>
            </w:r>
            <w:r>
              <w:rPr>
                <w:rFonts w:ascii="Times New Roman" w:hAnsi="Times New Roman" w:eastAsia="Times New Roman" w:cs="Times New Roman"/>
                <w:sz w:val="24"/>
                <w:szCs w:val="24"/>
              </w:rPr>
            </w:r>
          </w:p>
        </w:tc>
        <w:tc>
          <w:tcPr>
            <w:tcBorders/>
            <w:tcW w:w="1507" w:type="pct"/>
            <w:vAlign w:val="center"/>
            <w:textDirection w:val="lrTb"/>
            <w:noWrap w:val="false"/>
          </w:tcPr>
          <w:p w14:paraId="6A1C9D7B" w14:textId="5A7DCAEC">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12.974.968.989</w:t>
            </w:r>
            <w:r>
              <w:rPr>
                <w:rFonts w:ascii="Times New Roman" w:hAnsi="Times New Roman" w:eastAsia="Times New Roman" w:cs="Times New Roman"/>
                <w:sz w:val="24"/>
                <w:szCs w:val="24"/>
              </w:rPr>
            </w:r>
          </w:p>
        </w:tc>
        <w:tc>
          <w:tcPr>
            <w:tcBorders/>
            <w:tcW w:w="1348" w:type="pct"/>
            <w:vAlign w:val="center"/>
            <w:textDirection w:val="lrTb"/>
            <w:noWrap w:val="false"/>
          </w:tcPr>
          <w:p w14:paraId="66D2744A" w14:textId="11E04DD6">
            <w:pPr>
              <w:pBdr/>
              <w:spacing w:after="60" w:before="60" w:line="240" w:lineRule="auto"/>
              <w:ind/>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12.275.118.647</w:t>
            </w:r>
            <w:r>
              <w:rPr>
                <w:rFonts w:ascii="Times New Roman" w:hAnsi="Times New Roman" w:eastAsia="Times New Roman" w:cs="Times New Roman"/>
                <w:sz w:val="24"/>
                <w:szCs w:val="24"/>
              </w:rPr>
            </w:r>
          </w:p>
        </w:tc>
      </w:tr>
      <w:tr>
        <w:trPr>
          <w:jc w:val="center"/>
          <w:trHeight w:val="20"/>
        </w:trPr>
        <w:tc>
          <w:tcPr>
            <w:tcBorders/>
            <w:tcW w:w="2145" w:type="pct"/>
            <w:vAlign w:val="center"/>
            <w:textDirection w:val="lrTb"/>
            <w:noWrap w:val="false"/>
          </w:tcPr>
          <w:p w14:paraId="27C06A5B" w14:textId="77777777">
            <w:pPr>
              <w:pBdr/>
              <w:spacing w:after="60" w:before="60" w:line="240" w:lineRule="auto"/>
              <w:ind/>
              <w:jc w:val="both"/>
              <w:rPr>
                <w:rFonts w:ascii="Times New Roman" w:hAnsi="Times New Roman" w:eastAsia="Times New Roman" w:cs="Times New Roman"/>
                <w:sz w:val="24"/>
                <w:szCs w:val="24"/>
              </w:rPr>
            </w:pPr>
            <w:r>
              <w:rPr>
                <w:rFonts w:ascii="Times New Roman" w:hAnsi="Times New Roman" w:eastAsia="Times New Roman" w:cs="Times New Roman"/>
                <w:bCs/>
                <w:sz w:val="24"/>
                <w:szCs w:val="24"/>
                <w:lang w:eastAsia="vi-VN"/>
              </w:rPr>
              <w:t xml:space="preserve">- Thu lãi</w:t>
            </w:r>
            <w:r>
              <w:rPr>
                <w:rFonts w:ascii="Times New Roman" w:hAnsi="Times New Roman" w:eastAsia="Times New Roman" w:cs="Times New Roman"/>
                <w:sz w:val="24"/>
                <w:szCs w:val="24"/>
              </w:rPr>
            </w:r>
          </w:p>
        </w:tc>
        <w:tc>
          <w:tcPr>
            <w:tcBorders/>
            <w:tcW w:w="1507" w:type="pct"/>
            <w:vAlign w:val="center"/>
            <w:textDirection w:val="lrTb"/>
            <w:noWrap w:val="false"/>
          </w:tcPr>
          <w:p w14:paraId="1BBCE14E" w14:textId="22675C72">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820.536.882</w:t>
            </w:r>
            <w:r>
              <w:rPr>
                <w:rFonts w:ascii="Times New Roman" w:hAnsi="Times New Roman" w:eastAsia="Times New Roman" w:cs="Times New Roman"/>
                <w:bCs/>
                <w:sz w:val="24"/>
                <w:szCs w:val="24"/>
                <w:lang w:eastAsia="vi-VN"/>
              </w:rPr>
            </w:r>
          </w:p>
        </w:tc>
        <w:tc>
          <w:tcPr>
            <w:tcBorders/>
            <w:tcW w:w="1348" w:type="pct"/>
            <w:vAlign w:val="center"/>
            <w:textDirection w:val="lrTb"/>
            <w:noWrap w:val="false"/>
          </w:tcPr>
          <w:p w14:paraId="381C2250" w14:textId="3C2031AE">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387.723.129</w:t>
            </w:r>
            <w:r>
              <w:rPr>
                <w:rFonts w:ascii="Times New Roman" w:hAnsi="Times New Roman" w:eastAsia="Times New Roman" w:cs="Times New Roman"/>
                <w:bCs/>
                <w:sz w:val="24"/>
                <w:szCs w:val="24"/>
                <w:lang w:eastAsia="vi-VN"/>
              </w:rPr>
            </w:r>
          </w:p>
        </w:tc>
      </w:tr>
      <w:tr>
        <w:trPr>
          <w:jc w:val="center"/>
          <w:trHeight w:val="20"/>
        </w:trPr>
        <w:tc>
          <w:tcPr>
            <w:tcBorders/>
            <w:tcW w:w="2145" w:type="pct"/>
            <w:vAlign w:val="center"/>
            <w:textDirection w:val="lrTb"/>
            <w:noWrap w:val="false"/>
          </w:tcPr>
          <w:p w14:paraId="50D42600" w14:textId="77777777">
            <w:pPr>
              <w:pBdr/>
              <w:spacing w:after="60" w:before="60" w:line="240" w:lineRule="auto"/>
              <w:ind/>
              <w:jc w:val="both"/>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3. Doanh số chuyển tiền đi</w:t>
            </w:r>
            <w:r>
              <w:rPr>
                <w:rFonts w:ascii="Times New Roman" w:hAnsi="Times New Roman" w:eastAsia="Times New Roman" w:cs="Times New Roman"/>
                <w:bCs/>
                <w:sz w:val="24"/>
                <w:szCs w:val="24"/>
                <w:lang w:eastAsia="vi-VN"/>
              </w:rPr>
            </w:r>
          </w:p>
        </w:tc>
        <w:tc>
          <w:tcPr>
            <w:tcBorders/>
            <w:tcW w:w="1507" w:type="pct"/>
            <w:vAlign w:val="center"/>
            <w:textDirection w:val="lrTb"/>
            <w:noWrap w:val="false"/>
          </w:tcPr>
          <w:p w14:paraId="75C2A3B7" w14:textId="06DB3EE8">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27</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t xml:space="preserve">927</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t xml:space="preserve">032</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t xml:space="preserve">164</w:t>
            </w:r>
            <w:r>
              <w:rPr>
                <w:rFonts w:ascii="Times New Roman" w:hAnsi="Times New Roman" w:eastAsia="Times New Roman" w:cs="Times New Roman"/>
                <w:bCs/>
                <w:sz w:val="24"/>
                <w:szCs w:val="24"/>
                <w:lang w:eastAsia="vi-VN"/>
              </w:rPr>
            </w:r>
          </w:p>
        </w:tc>
        <w:tc>
          <w:tcPr>
            <w:tcBorders/>
            <w:tcW w:w="1348" w:type="pct"/>
            <w:vAlign w:val="center"/>
            <w:textDirection w:val="lrTb"/>
            <w:noWrap w:val="false"/>
          </w:tcPr>
          <w:p w14:paraId="470F9BE4" w14:textId="6E8E0F3B">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15.543.773.361</w:t>
            </w:r>
            <w:r>
              <w:rPr>
                <w:rFonts w:ascii="Times New Roman" w:hAnsi="Times New Roman" w:eastAsia="Times New Roman" w:cs="Times New Roman"/>
                <w:bCs/>
                <w:sz w:val="24"/>
                <w:szCs w:val="24"/>
                <w:lang w:eastAsia="vi-VN"/>
              </w:rPr>
            </w:r>
          </w:p>
        </w:tc>
      </w:tr>
      <w:tr>
        <w:trPr>
          <w:jc w:val="center"/>
          <w:trHeight w:val="20"/>
        </w:trPr>
        <w:tc>
          <w:tcPr>
            <w:tcBorders/>
            <w:tcW w:w="2145" w:type="pct"/>
            <w:vAlign w:val="center"/>
            <w:textDirection w:val="lrTb"/>
            <w:noWrap w:val="false"/>
          </w:tcPr>
          <w:p w14:paraId="6AED1F84" w14:textId="7492235D">
            <w:pPr>
              <w:pBdr/>
              <w:spacing w:after="60" w:before="60" w:line="240" w:lineRule="auto"/>
              <w:ind/>
              <w:jc w:val="both"/>
              <w:rPr>
                <w:rFonts w:ascii="Times New Roman" w:hAnsi="Times New Roman" w:eastAsia="Times New Roman" w:cs="Times New Roman"/>
                <w:bCs/>
                <w:sz w:val="24"/>
                <w:szCs w:val="24"/>
                <w:lang w:eastAsia="vi-VN"/>
              </w:rPr>
            </w:pPr>
            <w:r>
              <w:rPr>
                <w:rFonts w:ascii="Times New Roman" w:hAnsi="Times New Roman" w:eastAsia="Times New Roman" w:cs="Times New Roman"/>
                <w:sz w:val="24"/>
                <w:szCs w:val="24"/>
              </w:rPr>
              <w:t xml:space="preserve">4. </w:t>
            </w:r>
            <w:r>
              <w:rPr>
                <w:rFonts w:ascii="Times New Roman" w:hAnsi="Times New Roman" w:eastAsia="Times New Roman" w:cs="Times New Roman"/>
                <w:bCs/>
                <w:sz w:val="24"/>
                <w:szCs w:val="24"/>
                <w:lang w:eastAsia="vi-VN"/>
              </w:rPr>
              <w:t xml:space="preserve">Doanh số chuyển tiền đến</w:t>
            </w:r>
            <w:r>
              <w:rPr>
                <w:rFonts w:ascii="Times New Roman" w:hAnsi="Times New Roman" w:eastAsia="Times New Roman" w:cs="Times New Roman"/>
                <w:bCs/>
                <w:sz w:val="24"/>
                <w:szCs w:val="24"/>
                <w:lang w:eastAsia="vi-VN"/>
              </w:rPr>
            </w:r>
          </w:p>
        </w:tc>
        <w:tc>
          <w:tcPr>
            <w:tcBorders/>
            <w:tcW w:w="1507" w:type="pct"/>
            <w:vAlign w:val="center"/>
            <w:textDirection w:val="lrTb"/>
            <w:noWrap w:val="false"/>
          </w:tcPr>
          <w:p w14:paraId="25DEFAD3" w14:textId="1011D342">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27</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t xml:space="preserve">475</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t xml:space="preserve">107</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t xml:space="preserve">677</w:t>
            </w:r>
            <w:r>
              <w:rPr>
                <w:rFonts w:ascii="Times New Roman" w:hAnsi="Times New Roman" w:eastAsia="Times New Roman" w:cs="Times New Roman"/>
                <w:bCs/>
                <w:sz w:val="24"/>
                <w:szCs w:val="24"/>
                <w:lang w:eastAsia="vi-VN"/>
              </w:rPr>
            </w:r>
          </w:p>
        </w:tc>
        <w:tc>
          <w:tcPr>
            <w:tcBorders/>
            <w:tcW w:w="1348" w:type="pct"/>
            <w:vAlign w:val="center"/>
            <w:textDirection w:val="lrTb"/>
            <w:noWrap w:val="false"/>
          </w:tcPr>
          <w:p w14:paraId="76492B78" w14:textId="6AA96FE8">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15.548.146.699</w:t>
            </w:r>
            <w:r>
              <w:rPr>
                <w:rFonts w:ascii="Times New Roman" w:hAnsi="Times New Roman" w:eastAsia="Times New Roman" w:cs="Times New Roman"/>
                <w:bCs/>
                <w:sz w:val="24"/>
                <w:szCs w:val="24"/>
                <w:lang w:eastAsia="vi-VN"/>
              </w:rPr>
            </w:r>
          </w:p>
        </w:tc>
      </w:tr>
      <w:tr>
        <w:trPr>
          <w:jc w:val="center"/>
          <w:trHeight w:val="20"/>
        </w:trPr>
        <w:tc>
          <w:tcPr>
            <w:tcBorders/>
            <w:tcW w:w="2145" w:type="pct"/>
            <w:vAlign w:val="center"/>
            <w:textDirection w:val="lrTb"/>
            <w:noWrap w:val="false"/>
          </w:tcPr>
          <w:p w14:paraId="0581D113" w14:textId="77777777">
            <w:pPr>
              <w:pBdr/>
              <w:spacing w:after="60" w:before="60" w:line="240" w:lineRule="auto"/>
              <w:ind/>
              <w:jc w:val="both"/>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5. Doanh thu </w:t>
            </w:r>
            <w:r>
              <w:rPr>
                <w:rFonts w:ascii="Times New Roman" w:hAnsi="Times New Roman" w:eastAsia="Times New Roman" w:cs="Times New Roman"/>
                <w:bCs/>
                <w:sz w:val="24"/>
                <w:szCs w:val="24"/>
                <w:lang w:eastAsia="vi-VN"/>
              </w:rPr>
            </w:r>
          </w:p>
        </w:tc>
        <w:tc>
          <w:tcPr>
            <w:tcBorders/>
            <w:tcW w:w="1507" w:type="pct"/>
            <w:vAlign w:val="center"/>
            <w:textDirection w:val="lrTb"/>
            <w:noWrap w:val="false"/>
          </w:tcPr>
          <w:p w14:paraId="603E6C30" w14:textId="24838FBE">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39.836.452.110</w:t>
            </w:r>
            <w:r>
              <w:rPr>
                <w:rFonts w:ascii="Times New Roman" w:hAnsi="Times New Roman" w:eastAsia="Times New Roman" w:cs="Times New Roman"/>
                <w:bCs/>
                <w:sz w:val="24"/>
                <w:szCs w:val="24"/>
                <w:lang w:eastAsia="vi-VN"/>
              </w:rPr>
            </w:r>
          </w:p>
        </w:tc>
        <w:tc>
          <w:tcPr>
            <w:tcBorders/>
            <w:tcW w:w="1348" w:type="pct"/>
            <w:vAlign w:val="center"/>
            <w:textDirection w:val="lrTb"/>
            <w:noWrap w:val="false"/>
          </w:tcPr>
          <w:p w14:paraId="55C966AC" w14:textId="77777777">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r>
            <w:r>
              <w:rPr>
                <w:rFonts w:ascii="Times New Roman" w:hAnsi="Times New Roman" w:eastAsia="Times New Roman" w:cs="Times New Roman"/>
                <w:bCs/>
                <w:sz w:val="24"/>
                <w:szCs w:val="24"/>
                <w:lang w:eastAsia="vi-VN"/>
              </w:rPr>
            </w:r>
          </w:p>
        </w:tc>
      </w:tr>
      <w:tr>
        <w:trPr>
          <w:jc w:val="center"/>
          <w:trHeight w:val="20"/>
        </w:trPr>
        <w:tc>
          <w:tcPr>
            <w:tcBorders/>
            <w:tcW w:w="2145" w:type="pct"/>
            <w:vAlign w:val="center"/>
            <w:textDirection w:val="lrTb"/>
            <w:noWrap w:val="false"/>
          </w:tcPr>
          <w:p w14:paraId="58B53ECE" w14:textId="77777777">
            <w:pPr>
              <w:pBdr/>
              <w:spacing w:after="60" w:before="60" w:line="240" w:lineRule="auto"/>
              <w:ind/>
              <w:jc w:val="both"/>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6. Tiền thu bán hàng và dịch vụ </w:t>
            </w:r>
            <w:r>
              <w:rPr>
                <w:rFonts w:ascii="Times New Roman" w:hAnsi="Times New Roman" w:eastAsia="Times New Roman" w:cs="Times New Roman"/>
                <w:bCs/>
                <w:sz w:val="24"/>
                <w:szCs w:val="24"/>
                <w:lang w:eastAsia="vi-VN"/>
              </w:rPr>
            </w:r>
          </w:p>
        </w:tc>
        <w:tc>
          <w:tcPr>
            <w:tcBorders/>
            <w:tcW w:w="1507" w:type="pct"/>
            <w:vAlign w:val="center"/>
            <w:textDirection w:val="lrTb"/>
            <w:noWrap w:val="false"/>
          </w:tcPr>
          <w:p w14:paraId="3C375CF2" w14:textId="1A859494">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39.258.683.222</w:t>
            </w:r>
            <w:r>
              <w:rPr>
                <w:rFonts w:ascii="Times New Roman" w:hAnsi="Times New Roman" w:eastAsia="Times New Roman" w:cs="Times New Roman"/>
                <w:bCs/>
                <w:sz w:val="24"/>
                <w:szCs w:val="24"/>
                <w:lang w:eastAsia="vi-VN"/>
              </w:rPr>
            </w:r>
          </w:p>
        </w:tc>
        <w:tc>
          <w:tcPr>
            <w:tcBorders/>
            <w:tcW w:w="1348" w:type="pct"/>
            <w:vAlign w:val="center"/>
            <w:textDirection w:val="lrTb"/>
            <w:noWrap w:val="false"/>
          </w:tcPr>
          <w:p w14:paraId="32F59046" w14:textId="0FF3EEA7">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16.697.332.150</w:t>
            </w:r>
            <w:r>
              <w:rPr>
                <w:rFonts w:ascii="Times New Roman" w:hAnsi="Times New Roman" w:eastAsia="Times New Roman" w:cs="Times New Roman"/>
                <w:bCs/>
                <w:sz w:val="24"/>
                <w:szCs w:val="24"/>
                <w:lang w:eastAsia="vi-VN"/>
              </w:rPr>
            </w:r>
          </w:p>
        </w:tc>
      </w:tr>
      <w:tr>
        <w:trPr>
          <w:jc w:val="center"/>
          <w:trHeight w:val="20"/>
        </w:trPr>
        <w:tc>
          <w:tcPr>
            <w:tcBorders/>
            <w:tcW w:w="2145" w:type="pct"/>
            <w:vAlign w:val="center"/>
            <w:textDirection w:val="lrTb"/>
            <w:noWrap w:val="false"/>
          </w:tcPr>
          <w:p w14:paraId="253E2EE6" w14:textId="77777777">
            <w:pPr>
              <w:pBdr/>
              <w:spacing w:after="60" w:before="60" w:line="240" w:lineRule="auto"/>
              <w:ind/>
              <w:jc w:val="both"/>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7. Tỷ trọng cấp tín dụng tại Agribank/Tổng dư cấp tín dụng tại các TCTD</w:t>
            </w:r>
            <w:r>
              <w:rPr>
                <w:rFonts w:ascii="Times New Roman" w:hAnsi="Times New Roman" w:eastAsia="Times New Roman" w:cs="Times New Roman"/>
                <w:bCs/>
                <w:sz w:val="24"/>
                <w:szCs w:val="24"/>
                <w:lang w:eastAsia="vi-VN"/>
              </w:rPr>
            </w:r>
          </w:p>
        </w:tc>
        <w:tc>
          <w:tcPr>
            <w:tcBorders/>
            <w:tcW w:w="1507" w:type="pct"/>
            <w:vAlign w:val="center"/>
            <w:textDirection w:val="lrTb"/>
            <w:noWrap w:val="false"/>
          </w:tcPr>
          <w:p w14:paraId="5D99F602" w14:textId="48EA71E0">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100</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r>
          </w:p>
        </w:tc>
        <w:tc>
          <w:tcPr>
            <w:tcBorders/>
            <w:tcW w:w="1348" w:type="pct"/>
            <w:vAlign w:val="center"/>
            <w:textDirection w:val="lrTb"/>
            <w:noWrap w:val="false"/>
          </w:tcPr>
          <w:p w14:paraId="767F9D5D" w14:textId="0CB21059">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100</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r>
          </w:p>
        </w:tc>
      </w:tr>
      <w:tr>
        <w:trPr>
          <w:jc w:val="center"/>
          <w:trHeight w:val="20"/>
        </w:trPr>
        <w:tc>
          <w:tcPr>
            <w:tcBorders/>
            <w:tcW w:w="2145" w:type="pct"/>
            <w:vAlign w:val="center"/>
            <w:textDirection w:val="lrTb"/>
            <w:noWrap w:val="false"/>
          </w:tcPr>
          <w:p w14:paraId="570C999B" w14:textId="77777777">
            <w:pPr>
              <w:pBdr/>
              <w:spacing w:after="60" w:before="60" w:line="240" w:lineRule="auto"/>
              <w:ind/>
              <w:jc w:val="both"/>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8. Tỷ trọng doanh số chuyển tiền đến/ tiền thu bán hàng và dịch vụ</w:t>
            </w:r>
            <w:r>
              <w:rPr>
                <w:rFonts w:ascii="Times New Roman" w:hAnsi="Times New Roman" w:eastAsia="Times New Roman" w:cs="Times New Roman"/>
                <w:bCs/>
                <w:sz w:val="24"/>
                <w:szCs w:val="24"/>
                <w:lang w:eastAsia="vi-VN"/>
              </w:rPr>
            </w:r>
          </w:p>
        </w:tc>
        <w:tc>
          <w:tcPr>
            <w:tcBorders/>
            <w:tcW w:w="1507" w:type="pct"/>
            <w:vAlign w:val="center"/>
            <w:textDirection w:val="lrTb"/>
            <w:noWrap w:val="false"/>
          </w:tcPr>
          <w:p w14:paraId="196DAD6C" w14:textId="2C157913">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70</w:t>
            </w:r>
            <w:r>
              <w:rPr>
                <w:rFonts w:ascii="Times New Roman" w:hAnsi="Times New Roman" w:eastAsia="Times New Roman" w:cs="Times New Roman"/>
                <w:bCs/>
                <w:sz w:val="24"/>
                <w:szCs w:val="24"/>
                <w:lang w:eastAsia="vi-VN"/>
              </w:rPr>
              <w:t xml:space="preserve">%</w:t>
            </w:r>
            <w:r>
              <w:rPr>
                <w:rFonts w:ascii="Times New Roman" w:hAnsi="Times New Roman" w:eastAsia="Times New Roman" w:cs="Times New Roman"/>
                <w:bCs/>
                <w:sz w:val="24"/>
                <w:szCs w:val="24"/>
                <w:lang w:eastAsia="vi-VN"/>
              </w:rPr>
            </w:r>
          </w:p>
        </w:tc>
        <w:tc>
          <w:tcPr>
            <w:tcBorders/>
            <w:tcW w:w="1348" w:type="pct"/>
            <w:vAlign w:val="center"/>
            <w:textDirection w:val="lrTb"/>
            <w:noWrap w:val="false"/>
          </w:tcPr>
          <w:p w14:paraId="1FA2C11B" w14:textId="404890FE">
            <w:pPr>
              <w:pBdr/>
              <w:spacing w:after="60" w:before="60" w:line="240" w:lineRule="auto"/>
              <w:ind/>
              <w:jc w:val="right"/>
              <w:rPr>
                <w:rFonts w:ascii="Times New Roman" w:hAnsi="Times New Roman" w:eastAsia="Times New Roman" w:cs="Times New Roman"/>
                <w:bCs/>
                <w:sz w:val="24"/>
                <w:szCs w:val="24"/>
                <w:lang w:eastAsia="vi-VN"/>
              </w:rPr>
            </w:pPr>
            <w:r>
              <w:rPr>
                <w:rFonts w:ascii="Times New Roman" w:hAnsi="Times New Roman" w:eastAsia="Times New Roman" w:cs="Times New Roman"/>
                <w:bCs/>
                <w:sz w:val="24"/>
                <w:szCs w:val="24"/>
                <w:lang w:eastAsia="vi-VN"/>
              </w:rPr>
              <w:t xml:space="preserve">93%</w:t>
            </w:r>
            <w:r>
              <w:rPr>
                <w:rFonts w:ascii="Times New Roman" w:hAnsi="Times New Roman" w:eastAsia="Times New Roman" w:cs="Times New Roman"/>
                <w:bCs/>
                <w:sz w:val="24"/>
                <w:szCs w:val="24"/>
                <w:lang w:eastAsia="vi-VN"/>
              </w:rPr>
            </w:r>
          </w:p>
        </w:tc>
      </w:tr>
    </w:tbl>
    <w:p w14:paraId="2AD9371A" w14:textId="2BE842D6">
      <w:pPr>
        <w:pBdr/>
        <w:tabs>
          <w:tab w:val="left" w:leader="none" w:pos="567"/>
        </w:tabs>
        <w:spacing w:after="120" w:before="120" w:line="288" w:lineRule="auto"/>
        <w:ind/>
        <w:contextualSpacing w:val="true"/>
        <w:jc w:val="both"/>
        <w:rPr>
          <w:rFonts w:ascii="Times New Roman" w:hAnsi="Times New Roman" w:cs="Times New Roman"/>
          <w:b/>
          <w:sz w:val="26"/>
          <w:szCs w:val="26"/>
          <w:lang w:val="pt-BR"/>
        </w:rPr>
      </w:pPr>
      <w:r>
        <w:rPr>
          <w:rFonts w:ascii="Times New Roman" w:hAnsi="Times New Roman" w:cs="Times New Roman"/>
          <w:b/>
          <w:sz w:val="28"/>
          <w:szCs w:val="28"/>
          <w:lang w:val="pt-BR"/>
        </w:rPr>
        <w:tab/>
      </w:r>
      <w:r>
        <w:rPr>
          <w:rFonts w:ascii="Times New Roman" w:hAnsi="Times New Roman" w:cs="Times New Roman"/>
          <w:b/>
          <w:sz w:val="26"/>
          <w:szCs w:val="26"/>
          <w:lang w:val="pt-BR"/>
        </w:rPr>
        <w:t xml:space="preserve">2</w:t>
      </w:r>
      <w:r>
        <w:rPr>
          <w:rFonts w:ascii="Times New Roman" w:hAnsi="Times New Roman" w:cs="Times New Roman"/>
          <w:b/>
          <w:sz w:val="26"/>
          <w:szCs w:val="26"/>
          <w:lang w:val="pt-BR"/>
        </w:rPr>
        <w:t xml:space="preserve">. Tình hình quan hệ tín dụng của nhóm khách hàng liên quan </w:t>
      </w:r>
      <w:r>
        <w:rPr>
          <w:rFonts w:ascii="Times New Roman" w:hAnsi="Times New Roman" w:cs="Times New Roman"/>
          <w:b/>
          <w:sz w:val="26"/>
          <w:szCs w:val="26"/>
          <w:lang w:val="pt-BR"/>
        </w:rPr>
      </w:r>
    </w:p>
    <w:p w14:paraId="79D01DAD" w14:textId="0858DC12">
      <w:pPr>
        <w:widowControl w:val="false"/>
        <w:pBdr/>
        <w:spacing w:after="120" w:before="120" w:line="240" w:lineRule="auto"/>
        <w:ind w:firstLine="567"/>
        <w:jc w:val="both"/>
        <w:rPr>
          <w:rFonts w:ascii="Times New Roman" w:hAnsi="Times New Roman" w:cs="Times New Roman"/>
          <w:bCs/>
          <w:iCs/>
          <w:sz w:val="26"/>
          <w:szCs w:val="26"/>
          <w:lang w:val="pt-BR"/>
        </w:rPr>
      </w:pPr>
      <w:r>
        <w:rPr>
          <w:rFonts w:ascii="Times New Roman" w:hAnsi="Times New Roman" w:eastAsia="Times New Roman" w:cs="Times New Roman"/>
          <w:bCs/>
          <w:iCs/>
          <w:sz w:val="26"/>
          <w:szCs w:val="26"/>
          <w:lang w:val="pt-BR"/>
        </w:rPr>
        <w:t xml:space="preserve">Người có liên quan của khách hàng</w:t>
      </w:r>
      <w:r>
        <w:rPr>
          <w:rFonts w:ascii="Times New Roman" w:hAnsi="Times New Roman" w:eastAsia="Times New Roman" w:cs="Times New Roman"/>
          <w:bCs/>
          <w:iCs/>
          <w:sz w:val="26"/>
          <w:szCs w:val="26"/>
          <w:lang w:val="pt-BR"/>
        </w:rPr>
        <w:t xml:space="preserve"> hiện không có dư nợ vay vốn tại Agribank, không có hoạt động kinh doanh cá nhân có liên quan đến hoạt động kinh doanh của công ty. </w:t>
      </w:r>
      <w:r>
        <w:rPr>
          <w:rFonts w:ascii="Times New Roman" w:hAnsi="Times New Roman" w:cs="Times New Roman"/>
          <w:bCs/>
          <w:iCs/>
          <w:sz w:val="26"/>
          <w:szCs w:val="26"/>
          <w:lang w:val="pt-BR"/>
        </w:rPr>
      </w:r>
    </w:p>
    <w:p w14:paraId="1B5791BB" w14:textId="6B3F6564">
      <w:pPr>
        <w:pBdr/>
        <w:spacing w:after="120" w:before="120" w:line="240" w:lineRule="auto"/>
        <w:ind w:firstLine="567"/>
        <w:jc w:val="both"/>
        <w:rPr>
          <w:rFonts w:ascii="Times New Roman" w:hAnsi="Times New Roman" w:cs="Times New Roman"/>
          <w:sz w:val="26"/>
          <w:szCs w:val="26"/>
          <w:lang w:val="pt-BR"/>
        </w:rPr>
      </w:pPr>
      <w:r>
        <w:rPr>
          <w:rFonts w:ascii="Times New Roman" w:hAnsi="Times New Roman" w:cs="Times New Roman"/>
          <w:b/>
          <w:sz w:val="26"/>
          <w:szCs w:val="26"/>
          <w:lang w:val="pt-BR"/>
        </w:rPr>
        <w:t xml:space="preserve">3. Tình hình thực hiện các nội dung thỏa thuận trong hợp đồng tín dụng đã ký hoặc theo thông báo phê duyệt của Giám đốc kỳ trướ</w:t>
      </w:r>
      <w:r>
        <w:rPr>
          <w:rFonts w:ascii="Times New Roman" w:hAnsi="Times New Roman" w:cs="Times New Roman"/>
          <w:b/>
          <w:sz w:val="26"/>
          <w:szCs w:val="26"/>
          <w:lang w:val="pt-BR"/>
        </w:rPr>
        <w:t xml:space="preserve">c:</w:t>
      </w:r>
      <w:r>
        <w:rPr>
          <w:rFonts w:ascii="Times New Roman" w:hAnsi="Times New Roman" w:cs="Times New Roman"/>
          <w:sz w:val="26"/>
          <w:szCs w:val="26"/>
          <w:lang w:val="pt-BR"/>
        </w:rPr>
        <w:t xml:space="preserve"> </w:t>
      </w:r>
      <w:r>
        <w:rPr>
          <w:rFonts w:ascii="Times New Roman" w:hAnsi="Times New Roman" w:cs="Times New Roman"/>
          <w:sz w:val="26"/>
          <w:szCs w:val="26"/>
          <w:lang w:val="pt-BR"/>
        </w:rPr>
        <w:t xml:space="preserve">không phát sinh</w:t>
      </w:r>
      <w:r>
        <w:rPr>
          <w:rFonts w:ascii="Times New Roman" w:hAnsi="Times New Roman" w:cs="Times New Roman"/>
          <w:sz w:val="26"/>
          <w:szCs w:val="26"/>
          <w:lang w:val="pt-BR"/>
        </w:rPr>
      </w:r>
    </w:p>
    <w:p w14:paraId="776D2B41" w14:textId="65B91C23">
      <w:pPr>
        <w:pBdr/>
        <w:spacing w:after="120" w:before="120" w:line="240" w:lineRule="auto"/>
        <w:ind w:firstLine="567"/>
        <w:jc w:val="both"/>
        <w:rPr>
          <w:rFonts w:ascii="Times New Roman" w:hAnsi="Times New Roman" w:eastAsia="Times New Roman" w:cs="Times New Roman"/>
          <w:b/>
          <w:bCs/>
          <w:sz w:val="26"/>
          <w:szCs w:val="26"/>
          <w:lang w:val="vi-VN"/>
        </w:rPr>
      </w:pPr>
      <w:r>
        <w:rPr>
          <w:rFonts w:ascii="Times New Roman" w:hAnsi="Times New Roman" w:cs="Times New Roman"/>
          <w:b/>
          <w:bCs/>
          <w:sz w:val="26"/>
          <w:szCs w:val="26"/>
          <w:lang w:val="pt-BR"/>
        </w:rPr>
        <w:t xml:space="preserve">V</w:t>
      </w:r>
      <w:r>
        <w:rPr>
          <w:rFonts w:ascii="Times New Roman" w:hAnsi="Times New Roman" w:cs="Times New Roman"/>
          <w:b/>
          <w:bCs/>
          <w:sz w:val="26"/>
          <w:szCs w:val="26"/>
          <w:lang w:val="pt-BR"/>
        </w:rPr>
        <w:t xml:space="preserve">. </w:t>
      </w:r>
      <w:r>
        <w:rPr>
          <w:rFonts w:ascii="Times New Roman" w:hAnsi="Times New Roman" w:cs="Times New Roman"/>
          <w:b/>
          <w:bCs/>
          <w:sz w:val="26"/>
          <w:szCs w:val="26"/>
          <w:lang w:val="pt-BR"/>
        </w:rPr>
        <w:t xml:space="preserve">Thẩm định </w:t>
      </w:r>
      <w:r>
        <w:rPr>
          <w:rFonts w:ascii="Times New Roman" w:hAnsi="Times New Roman" w:cs="Times New Roman"/>
          <w:b/>
          <w:bCs/>
          <w:sz w:val="26"/>
          <w:szCs w:val="26"/>
          <w:lang w:val="pt-BR"/>
        </w:rPr>
        <w:t xml:space="preserve">phương án sử dụng vốn</w:t>
      </w:r>
      <w:r>
        <w:rPr>
          <w:rFonts w:ascii="Times New Roman" w:hAnsi="Times New Roman" w:cs="Times New Roman"/>
          <w:b/>
          <w:bCs/>
          <w:sz w:val="26"/>
          <w:szCs w:val="26"/>
          <w:lang w:val="vi-VN"/>
        </w:rPr>
        <w:t xml:space="preserve"> </w:t>
      </w:r>
      <w:r>
        <w:rPr>
          <w:rFonts w:ascii="Times New Roman" w:hAnsi="Times New Roman" w:eastAsia="Times New Roman" w:cs="Times New Roman"/>
          <w:b/>
          <w:bCs/>
          <w:sz w:val="26"/>
          <w:szCs w:val="26"/>
          <w:lang w:val="vi-VN"/>
        </w:rPr>
      </w:r>
    </w:p>
    <w:p w14:paraId="62078E07" w14:textId="33F1ABF8">
      <w:pPr>
        <w:pBdr/>
        <w:tabs>
          <w:tab w:val="left" w:leader="none" w:pos="567"/>
        </w:tabs>
        <w:spacing w:after="120" w:before="120" w:line="240" w:lineRule="auto"/>
        <w:ind w:left="567"/>
        <w:jc w:val="both"/>
        <w:rPr>
          <w:rFonts w:ascii="Times New Roman" w:hAnsi="Times New Roman" w:eastAsia="SimSun" w:cs="Times New Roman"/>
          <w:b/>
          <w:sz w:val="26"/>
          <w:szCs w:val="26"/>
          <w:lang w:eastAsia="zh-CN"/>
        </w:rPr>
      </w:pPr>
      <w:r>
        <w:rPr>
          <w:rFonts w:ascii="Times New Roman" w:hAnsi="Times New Roman" w:eastAsia="SimSun" w:cs="Times New Roman"/>
          <w:b/>
          <w:sz w:val="26"/>
          <w:szCs w:val="26"/>
          <w:lang w:eastAsia="zh-CN"/>
        </w:rPr>
        <w:t xml:space="preserve">1</w:t>
      </w:r>
      <w:r>
        <w:rPr>
          <w:rFonts w:ascii="Times New Roman" w:hAnsi="Times New Roman" w:eastAsia="SimSun" w:cs="Times New Roman"/>
          <w:b/>
          <w:sz w:val="26"/>
          <w:szCs w:val="26"/>
          <w:lang w:eastAsia="zh-CN"/>
        </w:rPr>
        <w:t xml:space="preserve">. Đánh giá tính hợp pháp của mục đích sử dụng vốn</w:t>
      </w:r>
      <w:r>
        <w:rPr>
          <w:rFonts w:ascii="Times New Roman" w:hAnsi="Times New Roman" w:eastAsia="SimSun" w:cs="Times New Roman"/>
          <w:b/>
          <w:sz w:val="26"/>
          <w:szCs w:val="26"/>
          <w:lang w:eastAsia="zh-CN"/>
        </w:rPr>
      </w:r>
    </w:p>
    <w:p w14:paraId="43CD54AE" w14:textId="77777777">
      <w:pPr>
        <w:pBdr/>
        <w:spacing w:after="120" w:before="120" w:line="240" w:lineRule="auto"/>
        <w:ind w:firstLine="567"/>
        <w:rPr>
          <w:rFonts w:ascii="Times New Roman" w:hAnsi="Times New Roman" w:eastAsia="Calibri" w:cs="Times New Roman"/>
          <w:b/>
          <w:bCs/>
          <w:sz w:val="26"/>
          <w:szCs w:val="26"/>
          <w:lang w:val="pt-BR"/>
        </w:rPr>
      </w:pPr>
      <w:r>
        <w:rPr>
          <w:rFonts w:ascii="Times New Roman" w:hAnsi="Times New Roman" w:eastAsia="Calibri" w:cs="Times New Roman"/>
          <w:b/>
          <w:bCs/>
          <w:sz w:val="26"/>
          <w:szCs w:val="26"/>
          <w:lang w:val="pt-BR"/>
        </w:rPr>
        <w:t xml:space="preserve">1.1. Giới thiệu sơ bộ về dự án</w:t>
      </w:r>
      <w:r>
        <w:rPr>
          <w:rFonts w:ascii="Times New Roman" w:hAnsi="Times New Roman" w:eastAsia="Calibri" w:cs="Times New Roman"/>
          <w:b/>
          <w:bCs/>
          <w:sz w:val="26"/>
          <w:szCs w:val="26"/>
          <w:lang w:val="pt-BR"/>
        </w:rPr>
      </w:r>
    </w:p>
    <w:p w14:paraId="37367B04" w14:textId="7D4CB539">
      <w:pPr>
        <w:numPr>
          <w:ilvl w:val="4"/>
          <w:numId w:val="0"/>
        </w:numPr>
        <w:pBdr/>
        <w:tabs>
          <w:tab w:val="left" w:leader="none" w:pos="567"/>
        </w:tabs>
        <w:spacing w:after="120" w:before="120" w:line="240" w:lineRule="auto"/>
        <w:ind/>
        <w:jc w:val="both"/>
        <w:rPr>
          <w:rFonts w:ascii="Times New Roman" w:hAnsi="Times New Roman" w:eastAsia="Calibri" w:cs="Times New Roman"/>
          <w:bCs/>
          <w:sz w:val="26"/>
          <w:szCs w:val="26"/>
          <w:lang w:val="pt-BR"/>
        </w:rPr>
      </w:pPr>
      <w:r>
        <w:rPr>
          <w:rFonts w:ascii="Times New Roman" w:hAnsi="Times New Roman" w:eastAsia="Calibri" w:cs="Times New Roman"/>
          <w:bCs/>
          <w:sz w:val="26"/>
          <w:szCs w:val="26"/>
          <w:lang w:val="pt-BR"/>
        </w:rPr>
        <w:tab/>
        <w:t xml:space="preserve">- Tên dự án: </w:t>
      </w:r>
      <w:r>
        <w:rPr>
          <w:rFonts w:ascii="Times New Roman" w:hAnsi="Times New Roman" w:eastAsia="Calibri" w:cs="Times New Roman"/>
          <w:bCs/>
          <w:sz w:val="26"/>
          <w:szCs w:val="26"/>
          <w:lang w:val="pt-BR"/>
        </w:rPr>
        <w:t xml:space="preserve">mua xe ô tô con 0</w:t>
      </w:r>
      <w:r>
        <w:rPr>
          <w:rFonts w:ascii="Times New Roman" w:hAnsi="Times New Roman" w:eastAsia="Calibri" w:cs="Times New Roman"/>
          <w:bCs/>
          <w:sz w:val="26"/>
          <w:szCs w:val="26"/>
          <w:lang w:val="pt-BR"/>
        </w:rPr>
        <w:t xml:space="preserve">5</w:t>
      </w:r>
      <w:r>
        <w:rPr>
          <w:rFonts w:ascii="Times New Roman" w:hAnsi="Times New Roman" w:eastAsia="Calibri" w:cs="Times New Roman"/>
          <w:bCs/>
          <w:sz w:val="26"/>
          <w:szCs w:val="26"/>
          <w:lang w:val="pt-BR"/>
        </w:rPr>
        <w:t xml:space="preserve"> chỗ hiệu </w:t>
      </w:r>
      <w:r>
        <w:rPr>
          <w:rFonts w:ascii="Times New Roman" w:hAnsi="Times New Roman" w:eastAsia="Calibri" w:cs="Times New Roman"/>
          <w:bCs/>
          <w:sz w:val="26"/>
          <w:szCs w:val="26"/>
          <w:lang w:val="pt-BR"/>
        </w:rPr>
        <w:t xml:space="preserve">MERCEDES GLC300</w:t>
      </w:r>
      <w:r>
        <w:rPr>
          <w:rFonts w:ascii="Times New Roman" w:hAnsi="Times New Roman" w:eastAsia="Calibri" w:cs="Times New Roman"/>
          <w:bCs/>
          <w:sz w:val="26"/>
          <w:szCs w:val="26"/>
          <w:lang w:val="pt-BR"/>
        </w:rPr>
      </w:r>
    </w:p>
    <w:p w14:paraId="401A2032" w14:textId="7F1DA024">
      <w:pPr>
        <w:numPr>
          <w:ilvl w:val="4"/>
          <w:numId w:val="0"/>
        </w:numPr>
        <w:pBdr/>
        <w:tabs>
          <w:tab w:val="left" w:leader="none" w:pos="567"/>
        </w:tabs>
        <w:spacing w:after="120" w:before="120" w:line="240" w:lineRule="auto"/>
        <w:ind/>
        <w:jc w:val="both"/>
        <w:rPr>
          <w:rFonts w:ascii="Times New Roman" w:hAnsi="Times New Roman" w:eastAsia="Calibri" w:cs="Times New Roman"/>
          <w:bCs/>
          <w:sz w:val="26"/>
          <w:szCs w:val="26"/>
          <w:lang w:val="pt-BR"/>
        </w:rPr>
      </w:pPr>
      <w:r>
        <w:rPr>
          <w:rFonts w:ascii="Times New Roman" w:hAnsi="Times New Roman" w:eastAsia="Calibri" w:cs="Times New Roman"/>
          <w:bCs/>
          <w:sz w:val="26"/>
          <w:szCs w:val="26"/>
          <w:lang w:val="pt-BR"/>
        </w:rPr>
        <w:tab/>
        <w:t xml:space="preserve">- Chủ đầu tư: </w:t>
      </w:r>
      <w:r>
        <w:rPr>
          <w:rFonts w:ascii="Times New Roman" w:hAnsi="Times New Roman" w:eastAsia="Calibri" w:cs="Times New Roman"/>
          <w:bCs/>
          <w:sz w:val="26"/>
          <w:szCs w:val="26"/>
          <w:lang w:val="pt-BR"/>
        </w:rPr>
        <w:t xml:space="preserve">Công ty TNHH Thương mại Điện tử Ý</w:t>
      </w:r>
      <w:r>
        <w:rPr>
          <w:rFonts w:ascii="Times New Roman" w:hAnsi="Times New Roman" w:eastAsia="Calibri" w:cs="Times New Roman"/>
          <w:bCs/>
          <w:sz w:val="26"/>
          <w:szCs w:val="26"/>
          <w:lang w:val="pt-BR"/>
        </w:rPr>
      </w:r>
    </w:p>
    <w:p w14:paraId="6CF2B963" w14:textId="650B829F">
      <w:pPr>
        <w:numPr>
          <w:ilvl w:val="4"/>
          <w:numId w:val="0"/>
        </w:numPr>
        <w:pBdr/>
        <w:tabs>
          <w:tab w:val="left" w:leader="none" w:pos="567"/>
        </w:tabs>
        <w:spacing w:after="120" w:before="120" w:line="240" w:lineRule="auto"/>
        <w:ind/>
        <w:jc w:val="both"/>
        <w:rPr>
          <w:rFonts w:ascii="Times New Roman" w:hAnsi="Times New Roman" w:eastAsia="Calibri" w:cs="Times New Roman"/>
          <w:bCs/>
          <w:sz w:val="26"/>
          <w:szCs w:val="26"/>
          <w:lang w:val="pt-BR"/>
        </w:rPr>
      </w:pPr>
      <w:r>
        <w:rPr>
          <w:rFonts w:ascii="Times New Roman" w:hAnsi="Times New Roman" w:eastAsia="Calibri" w:cs="Times New Roman"/>
          <w:bCs/>
          <w:sz w:val="26"/>
          <w:szCs w:val="26"/>
          <w:lang w:val="pt-BR"/>
        </w:rPr>
        <w:tab/>
        <w:t xml:space="preserve">- Tổng mức đầu tư: </w:t>
      </w:r>
      <w:r>
        <w:rPr>
          <w:rFonts w:ascii="Times New Roman" w:hAnsi="Times New Roman" w:eastAsia="Calibri" w:cs="Times New Roman"/>
          <w:bCs/>
          <w:sz w:val="26"/>
          <w:szCs w:val="26"/>
          <w:lang w:val="pt-BR"/>
        </w:rPr>
      </w:r>
    </w:p>
    <w:p w14:paraId="3FEA1D68" w14:textId="358BAC29">
      <w:pPr>
        <w:numPr>
          <w:ilvl w:val="4"/>
          <w:numId w:val="0"/>
        </w:numPr>
        <w:pBdr/>
        <w:tabs>
          <w:tab w:val="left" w:leader="none" w:pos="567"/>
        </w:tabs>
        <w:spacing w:after="120" w:before="120" w:line="240" w:lineRule="auto"/>
        <w:ind/>
        <w:jc w:val="both"/>
        <w:rPr>
          <w:rFonts w:ascii="Times New Roman" w:hAnsi="Times New Roman" w:eastAsia="Times New Roman" w:cs="Times New Roman"/>
          <w:bCs/>
          <w:sz w:val="26"/>
          <w:szCs w:val="26"/>
        </w:rPr>
      </w:pPr>
      <w:r>
        <w:rPr>
          <w:rFonts w:ascii="Times New Roman" w:hAnsi="Times New Roman" w:eastAsia="Calibri" w:cs="Times New Roman"/>
          <w:bCs/>
          <w:sz w:val="26"/>
          <w:szCs w:val="26"/>
          <w:lang w:val="pt-BR"/>
        </w:rPr>
        <w:tab/>
      </w:r>
      <w:r>
        <w:rPr>
          <w:rFonts w:ascii="Times New Roman" w:hAnsi="Times New Roman" w:eastAsia="Calibri" w:cs="Times New Roman"/>
          <w:bCs/>
          <w:sz w:val="26"/>
          <w:szCs w:val="26"/>
          <w:lang w:val="pt-BR"/>
        </w:rPr>
        <w:t xml:space="preserve"> </w:t>
      </w:r>
      <w:r>
        <w:rPr>
          <w:rFonts w:ascii="Times New Roman" w:hAnsi="Times New Roman" w:eastAsia="Calibri" w:cs="Times New Roman"/>
          <w:bCs/>
          <w:sz w:val="26"/>
          <w:szCs w:val="26"/>
          <w:lang w:val="pt-BR"/>
        </w:rPr>
        <w:t xml:space="preserve">+ Trước thuế:</w:t>
      </w: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rPr>
        <w:t xml:space="preserve">1.900</w:t>
      </w:r>
      <w:r>
        <w:rPr>
          <w:rFonts w:ascii="Times New Roman" w:hAnsi="Times New Roman" w:eastAsia="Times New Roman" w:cs="Times New Roman"/>
          <w:bCs/>
          <w:sz w:val="26"/>
          <w:szCs w:val="26"/>
        </w:rPr>
        <w:t xml:space="preserve">.000.000</w:t>
      </w: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rPr>
        <w:t xml:space="preserve">đồng</w:t>
      </w:r>
      <w:r>
        <w:rPr>
          <w:rFonts w:ascii="Times New Roman" w:hAnsi="Times New Roman" w:eastAsia="Times New Roman" w:cs="Times New Roman"/>
          <w:bCs/>
          <w:sz w:val="26"/>
          <w:szCs w:val="26"/>
        </w:rPr>
      </w:r>
    </w:p>
    <w:p w14:paraId="21B2F894" w14:textId="5BAC16ED">
      <w:pPr>
        <w:numPr>
          <w:ilvl w:val="4"/>
          <w:numId w:val="0"/>
        </w:numPr>
        <w:pBdr/>
        <w:tabs>
          <w:tab w:val="left" w:leader="none" w:pos="567"/>
        </w:tabs>
        <w:spacing w:after="120" w:before="12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          </w:t>
      </w:r>
      <w:r>
        <w:rPr>
          <w:rFonts w:ascii="Times New Roman" w:hAnsi="Times New Roman" w:eastAsia="Calibri" w:cs="Times New Roman"/>
          <w:bCs/>
          <w:sz w:val="26"/>
          <w:szCs w:val="26"/>
          <w:lang w:val="pt-BR"/>
        </w:rPr>
        <w:t xml:space="preserve">+ Sau thuế: </w:t>
      </w:r>
      <w:r>
        <w:rPr>
          <w:rFonts w:ascii="Times New Roman" w:hAnsi="Times New Roman" w:eastAsia="Times New Roman" w:cs="Times New Roman"/>
          <w:bCs/>
          <w:sz w:val="26"/>
          <w:szCs w:val="26"/>
        </w:rPr>
        <w:t xml:space="preserve">2.090</w:t>
      </w:r>
      <w:r>
        <w:rPr>
          <w:rFonts w:ascii="Times New Roman" w:hAnsi="Times New Roman" w:eastAsia="Times New Roman" w:cs="Times New Roman"/>
          <w:bCs/>
          <w:sz w:val="26"/>
          <w:szCs w:val="26"/>
        </w:rPr>
        <w:t xml:space="preserve">.000.000</w:t>
      </w: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rPr>
        <w:t xml:space="preserve">đồng</w:t>
      </w:r>
      <w:r>
        <w:rPr>
          <w:rFonts w:ascii="Times New Roman" w:hAnsi="Times New Roman" w:eastAsia="Times New Roman" w:cs="Times New Roman"/>
          <w:bCs/>
          <w:sz w:val="26"/>
          <w:szCs w:val="26"/>
        </w:rPr>
      </w:r>
    </w:p>
    <w:p w14:paraId="48F22D1E" w14:textId="43295DEB">
      <w:pPr>
        <w:numPr>
          <w:ilvl w:val="4"/>
          <w:numId w:val="0"/>
        </w:numPr>
        <w:pBdr/>
        <w:tabs>
          <w:tab w:val="left" w:leader="none" w:pos="567"/>
        </w:tabs>
        <w:spacing w:after="12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t xml:space="preserve">- Mục tiêu của dự án: </w:t>
      </w:r>
      <w:r>
        <w:rPr>
          <w:rFonts w:ascii="Times New Roman" w:hAnsi="Times New Roman" w:eastAsia="Times New Roman" w:cs="Times New Roman"/>
          <w:sz w:val="26"/>
          <w:szCs w:val="26"/>
        </w:rPr>
        <w:t xml:space="preserve">công ty đầu tư </w:t>
      </w:r>
      <w:r>
        <w:rPr>
          <w:rFonts w:ascii="Times New Roman" w:hAnsi="Times New Roman" w:eastAsia="Times New Roman" w:cs="Times New Roman"/>
          <w:sz w:val="26"/>
          <w:szCs w:val="26"/>
        </w:rPr>
        <w:t xml:space="preserve">mua xe nhằm phục vụ nhu cầu di chuyển của </w:t>
      </w:r>
      <w:r>
        <w:rPr>
          <w:rFonts w:ascii="Times New Roman" w:hAnsi="Times New Roman" w:eastAsia="Times New Roman" w:cs="Times New Roman"/>
          <w:sz w:val="26"/>
          <w:szCs w:val="26"/>
        </w:rPr>
        <w:t xml:space="preserve">Ban quản lý Công ty</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14:paraId="109F87B1" w14:textId="2E5D1B19">
      <w:pPr>
        <w:numPr>
          <w:ilvl w:val="4"/>
          <w:numId w:val="0"/>
        </w:numPr>
        <w:pBdr/>
        <w:tabs>
          <w:tab w:val="left" w:leader="none" w:pos="567"/>
        </w:tabs>
        <w:spacing w:after="120" w:before="120" w:line="240" w:lineRule="auto"/>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pt-BR"/>
        </w:rPr>
        <w:tab/>
        <w:t xml:space="preserve">- Lý do, sự cần thiết của việc đầu tư dự án: </w:t>
      </w:r>
      <w:r>
        <w:rPr>
          <w:rFonts w:ascii="Times New Roman" w:hAnsi="Times New Roman" w:eastAsia="Times New Roman" w:cs="Times New Roman"/>
          <w:sz w:val="26"/>
          <w:szCs w:val="26"/>
          <w:lang w:val="pt-BR"/>
        </w:rPr>
        <w:t xml:space="preserve">công ty </w:t>
      </w:r>
      <w:r>
        <w:rPr>
          <w:rFonts w:ascii="Times New Roman" w:hAnsi="Times New Roman" w:eastAsia="Times New Roman" w:cs="Times New Roman"/>
          <w:sz w:val="26"/>
          <w:szCs w:val="26"/>
          <w:lang w:val="pt-BR"/>
        </w:rPr>
        <w:t xml:space="preserve">đầu tư </w:t>
      </w:r>
      <w:r>
        <w:rPr>
          <w:rFonts w:ascii="Times New Roman" w:hAnsi="Times New Roman" w:eastAsia="Times New Roman" w:cs="Times New Roman"/>
          <w:sz w:val="26"/>
          <w:szCs w:val="26"/>
          <w:lang w:val="pt-BR"/>
        </w:rPr>
        <w:t xml:space="preserve">mu</w:t>
      </w:r>
      <w:r>
        <w:rPr>
          <w:rFonts w:ascii="Times New Roman" w:hAnsi="Times New Roman" w:eastAsia="Times New Roman" w:cs="Times New Roman"/>
          <w:sz w:val="26"/>
          <w:szCs w:val="26"/>
          <w:lang w:val="pt-BR"/>
        </w:rPr>
        <w:t xml:space="preserve">a xe phục vụ nhu cầu di chuyển</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g</w:t>
      </w:r>
      <w:r>
        <w:rPr>
          <w:rFonts w:ascii="Times New Roman" w:hAnsi="Times New Roman" w:eastAsia="Times New Roman" w:cs="Times New Roman"/>
          <w:sz w:val="26"/>
          <w:szCs w:val="26"/>
          <w:lang w:val="pt-BR"/>
        </w:rPr>
        <w:t xml:space="preserve">iảm chi phí thuê xe hàng năm, </w:t>
      </w:r>
      <w:r>
        <w:rPr>
          <w:rFonts w:ascii="Times New Roman" w:hAnsi="Times New Roman" w:eastAsia="Times New Roman" w:cs="Times New Roman"/>
          <w:sz w:val="26"/>
          <w:szCs w:val="26"/>
          <w:lang w:val="pt-BR"/>
        </w:rPr>
        <w:t xml:space="preserve">chủ động trong việc đi lại</w:t>
      </w:r>
      <w:r>
        <w:rPr>
          <w:rFonts w:ascii="Times New Roman" w:hAnsi="Times New Roman" w:eastAsia="Times New Roman" w:cs="Times New Roman"/>
          <w:sz w:val="26"/>
          <w:szCs w:val="26"/>
          <w:lang w:val="pt-BR"/>
        </w:rPr>
        <w:t xml:space="preserve"> của b</w:t>
      </w:r>
      <w:r>
        <w:rPr>
          <w:rFonts w:ascii="Times New Roman" w:hAnsi="Times New Roman" w:eastAsia="Times New Roman" w:cs="Times New Roman"/>
          <w:sz w:val="26"/>
          <w:szCs w:val="26"/>
          <w:lang w:val="pt-BR"/>
        </w:rPr>
        <w:t xml:space="preserve">an quản lý và nhân viên công ty trong hoạt động kinh doanh hàng ngày.</w:t>
      </w:r>
      <w:r>
        <w:rPr>
          <w:rFonts w:ascii="Times New Roman" w:hAnsi="Times New Roman" w:eastAsia="Times New Roman" w:cs="Times New Roman"/>
          <w:sz w:val="26"/>
          <w:szCs w:val="26"/>
        </w:rPr>
      </w:r>
    </w:p>
    <w:p w14:paraId="1EA78477" w14:textId="510F37A1">
      <w:pPr>
        <w:numPr>
          <w:ilvl w:val="4"/>
          <w:numId w:val="0"/>
        </w:numPr>
        <w:pBdr/>
        <w:spacing w:after="120" w:before="120" w:line="240" w:lineRule="auto"/>
        <w:ind w:firstLine="72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1.</w:t>
      </w:r>
      <w:r>
        <w:rPr>
          <w:rFonts w:ascii="Times New Roman" w:hAnsi="Times New Roman" w:eastAsia="Times New Roman" w:cs="Times New Roman"/>
          <w:b/>
          <w:sz w:val="26"/>
          <w:szCs w:val="26"/>
        </w:rPr>
        <w:t xml:space="preserve">2</w:t>
      </w:r>
      <w:r>
        <w:rPr>
          <w:rFonts w:ascii="Times New Roman" w:hAnsi="Times New Roman" w:eastAsia="Times New Roman" w:cs="Times New Roman"/>
          <w:b/>
          <w:sz w:val="26"/>
          <w:szCs w:val="26"/>
        </w:rPr>
        <w:t xml:space="preserve">. Đánh giá h</w:t>
      </w:r>
      <w:r>
        <w:rPr>
          <w:rFonts w:ascii="Times New Roman" w:hAnsi="Times New Roman" w:eastAsia="Times New Roman" w:cs="Times New Roman"/>
          <w:b/>
          <w:sz w:val="26"/>
          <w:szCs w:val="26"/>
          <w:lang w:val="vi-VN"/>
        </w:rPr>
        <w:t xml:space="preserve">ồ sơ pháp lý của dự án</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r>
    </w:p>
    <w:p w14:paraId="591FD05F" w14:textId="138B9EE1">
      <w:pPr>
        <w:numPr>
          <w:ilvl w:val="4"/>
          <w:numId w:val="0"/>
        </w:numPr>
        <w:pBdr/>
        <w:tabs>
          <w:tab w:val="left" w:leader="none" w:pos="567"/>
        </w:tabs>
        <w:spacing w:after="120" w:before="120" w:line="240" w:lineRule="auto"/>
        <w:ind/>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ab/>
        <w:t xml:space="preserve">- Hợp đồng </w:t>
      </w:r>
      <w:r>
        <w:rPr>
          <w:rFonts w:ascii="Times New Roman" w:hAnsi="Times New Roman" w:eastAsia="Times New Roman" w:cs="Times New Roman"/>
          <w:sz w:val="26"/>
          <w:szCs w:val="26"/>
          <w:lang w:val="pt-BR"/>
        </w:rPr>
        <w:t xml:space="preserve">mua bán xe ô tô</w:t>
      </w:r>
      <w:r>
        <w:rPr>
          <w:rFonts w:ascii="Times New Roman" w:hAnsi="Times New Roman" w:eastAsia="Times New Roman" w:cs="Times New Roman"/>
          <w:sz w:val="26"/>
          <w:szCs w:val="26"/>
          <w:lang w:val="pt-BR"/>
        </w:rPr>
        <w:t xml:space="preserve"> số </w:t>
      </w:r>
      <w:r>
        <w:rPr>
          <w:rFonts w:ascii="Times New Roman" w:hAnsi="Times New Roman" w:eastAsia="Times New Roman" w:cs="Times New Roman"/>
          <w:sz w:val="26"/>
          <w:szCs w:val="26"/>
          <w:lang w:val="pt-BR"/>
        </w:rPr>
        <w:t xml:space="preserve">24MBC/2025/HĐBH</w:t>
      </w:r>
      <w:r>
        <w:rPr>
          <w:rFonts w:ascii="Times New Roman" w:hAnsi="Times New Roman" w:eastAsia="Times New Roman" w:cs="Times New Roman"/>
          <w:sz w:val="26"/>
          <w:szCs w:val="26"/>
          <w:lang w:val="pt-BR"/>
        </w:rPr>
        <w:t xml:space="preserve"> ngày </w:t>
      </w:r>
      <w:r>
        <w:rPr>
          <w:rFonts w:ascii="Times New Roman" w:hAnsi="Times New Roman" w:eastAsia="Times New Roman" w:cs="Times New Roman"/>
          <w:sz w:val="26"/>
          <w:szCs w:val="26"/>
          <w:lang w:val="pt-BR"/>
        </w:rPr>
        <w:t xml:space="preserve">.../.../2025</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đã ký kết với</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Công ty </w:t>
      </w:r>
      <w:r>
        <w:rPr>
          <w:rFonts w:ascii="Times New Roman" w:hAnsi="Times New Roman" w:eastAsia="Times New Roman" w:cs="Times New Roman"/>
          <w:sz w:val="26"/>
          <w:szCs w:val="26"/>
          <w:lang w:val="pt-BR"/>
        </w:rPr>
        <w:t xml:space="preserve">CP Dịch vụ Ô tô Hàng Xanh</w:t>
      </w:r>
      <w:r>
        <w:rPr>
          <w:rFonts w:ascii="Times New Roman" w:hAnsi="Times New Roman" w:eastAsia="Times New Roman" w:cs="Times New Roman"/>
          <w:sz w:val="26"/>
          <w:szCs w:val="26"/>
          <w:lang w:val="pt-BR"/>
        </w:rPr>
        <w:t xml:space="preserve">.</w:t>
      </w:r>
      <w:r>
        <w:rPr>
          <w:rFonts w:ascii="Times New Roman" w:hAnsi="Times New Roman" w:eastAsia="Times New Roman" w:cs="Times New Roman"/>
          <w:sz w:val="26"/>
          <w:szCs w:val="26"/>
          <w:lang w:val="pt-BR"/>
        </w:rPr>
      </w:r>
    </w:p>
    <w:p w14:paraId="37E96BCF" w14:textId="75B32ACA">
      <w:pPr>
        <w:numPr>
          <w:ilvl w:val="4"/>
          <w:numId w:val="0"/>
        </w:numPr>
        <w:pBdr/>
        <w:tabs>
          <w:tab w:val="left" w:leader="none" w:pos="567"/>
          <w:tab w:val="left" w:leader="none" w:pos="709"/>
          <w:tab w:val="left" w:leader="none" w:pos="851"/>
          <w:tab w:val="num" w:leader="none" w:pos="3686"/>
        </w:tabs>
        <w:spacing w:after="120" w:before="120" w:line="240" w:lineRule="auto"/>
        <w:ind/>
        <w:jc w:val="both"/>
        <w:rPr>
          <w:rFonts w:ascii="Times New Roman" w:hAnsi="Times New Roman"/>
          <w:sz w:val="26"/>
          <w:szCs w:val="26"/>
        </w:rPr>
      </w:pPr>
      <w:r>
        <w:rPr>
          <w:rFonts w:ascii="Times New Roman" w:hAnsi="Times New Roman"/>
          <w:sz w:val="26"/>
          <w:szCs w:val="26"/>
        </w:rPr>
        <w:tab/>
        <w:t xml:space="preserve"> - Nghị quyết</w:t>
      </w:r>
      <w:r>
        <w:rPr>
          <w:rFonts w:ascii="Times New Roman" w:hAnsi="Times New Roman"/>
          <w:sz w:val="26"/>
          <w:szCs w:val="26"/>
        </w:rPr>
        <w:t xml:space="preserve"> của Hội đồng thành viên công ty</w:t>
      </w:r>
      <w:r>
        <w:rPr>
          <w:rFonts w:ascii="Times New Roman" w:hAnsi="Times New Roman"/>
          <w:sz w:val="26"/>
          <w:szCs w:val="26"/>
        </w:rPr>
        <w:t xml:space="preserve"> thông qua việc vay vốn tại Không ngày</w:t>
      </w:r>
      <w:r>
        <w:rPr>
          <w:rFonts w:ascii="Times New Roman" w:hAnsi="Times New Roman"/>
          <w:sz w:val="26"/>
          <w:szCs w:val="26"/>
        </w:rPr>
        <w:t xml:space="preserve"> 10/7/2025</w:t>
      </w:r>
      <w:r>
        <w:rPr>
          <w:rFonts w:ascii="Times New Roman" w:hAnsi="Times New Roman"/>
          <w:sz w:val="26"/>
          <w:szCs w:val="26"/>
        </w:rPr>
        <w:t xml:space="preserve">.</w:t>
      </w:r>
      <w:r>
        <w:rPr>
          <w:rFonts w:ascii="Times New Roman" w:hAnsi="Times New Roman"/>
          <w:sz w:val="26"/>
          <w:szCs w:val="26"/>
        </w:rPr>
      </w:r>
    </w:p>
    <w:p w14:paraId="232E9DEF" w14:textId="20F805AA">
      <w:pPr>
        <w:numPr>
          <w:ilvl w:val="4"/>
          <w:numId w:val="0"/>
        </w:numPr>
        <w:pBdr/>
        <w:tabs>
          <w:tab w:val="left" w:leader="none" w:pos="567"/>
          <w:tab w:val="left" w:leader="none" w:pos="709"/>
          <w:tab w:val="left" w:leader="none" w:pos="851"/>
          <w:tab w:val="num" w:leader="none" w:pos="3686"/>
        </w:tabs>
        <w:spacing w:after="120" w:before="120" w:line="240" w:lineRule="auto"/>
        <w:ind/>
        <w:jc w:val="both"/>
        <w:rPr>
          <w:rFonts w:ascii="Times New Roman" w:hAnsi="Times New Roman"/>
          <w:sz w:val="26"/>
          <w:szCs w:val="26"/>
        </w:rPr>
      </w:pPr>
      <w:r>
        <w:rPr>
          <w:rFonts w:ascii="Times New Roman" w:hAnsi="Times New Roman"/>
          <w:sz w:val="26"/>
          <w:szCs w:val="26"/>
        </w:rPr>
        <w:tab/>
        <w:t xml:space="preserve">- Phương án sử dụng vốn ngày </w:t>
      </w:r>
      <w:r>
        <w:rPr>
          <w:rFonts w:ascii="Times New Roman" w:hAnsi="Times New Roman"/>
          <w:sz w:val="26"/>
          <w:szCs w:val="26"/>
        </w:rPr>
        <w:t xml:space="preserve">10</w:t>
      </w:r>
      <w:r>
        <w:rPr>
          <w:rFonts w:ascii="Times New Roman" w:hAnsi="Times New Roman"/>
          <w:sz w:val="26"/>
          <w:szCs w:val="26"/>
        </w:rPr>
        <w:t xml:space="preserve">/</w:t>
      </w:r>
      <w:r>
        <w:rPr>
          <w:rFonts w:ascii="Times New Roman" w:hAnsi="Times New Roman"/>
          <w:sz w:val="26"/>
          <w:szCs w:val="26"/>
        </w:rPr>
        <w:t xml:space="preserve">7</w:t>
      </w:r>
      <w:r>
        <w:rPr>
          <w:rFonts w:ascii="Times New Roman" w:hAnsi="Times New Roman"/>
          <w:sz w:val="26"/>
          <w:szCs w:val="26"/>
        </w:rPr>
        <w:t xml:space="preserve">/202</w:t>
      </w:r>
      <w:r>
        <w:rPr>
          <w:rFonts w:ascii="Times New Roman" w:hAnsi="Times New Roman"/>
          <w:sz w:val="26"/>
          <w:szCs w:val="26"/>
        </w:rPr>
        <w:t xml:space="preserve">5</w:t>
      </w:r>
      <w:r>
        <w:rPr>
          <w:rFonts w:ascii="Times New Roman" w:hAnsi="Times New Roman"/>
          <w:sz w:val="26"/>
          <w:szCs w:val="26"/>
        </w:rPr>
        <w:t xml:space="preserve">.</w:t>
      </w:r>
      <w:r>
        <w:rPr>
          <w:rFonts w:ascii="Times New Roman" w:hAnsi="Times New Roman"/>
          <w:sz w:val="26"/>
          <w:szCs w:val="26"/>
        </w:rPr>
      </w:r>
    </w:p>
    <w:p w14:paraId="277EC1F9" w14:textId="2C31A656">
      <w:pPr>
        <w:numPr>
          <w:ilvl w:val="4"/>
          <w:numId w:val="0"/>
        </w:numPr>
        <w:pBdr/>
        <w:tabs>
          <w:tab w:val="left" w:leader="none" w:pos="567"/>
          <w:tab w:val="left" w:leader="none" w:pos="709"/>
          <w:tab w:val="left" w:leader="none" w:pos="851"/>
          <w:tab w:val="num" w:leader="none" w:pos="3686"/>
        </w:tabs>
        <w:spacing w:after="120" w:before="120" w:line="240" w:lineRule="auto"/>
        <w:ind/>
        <w:jc w:val="both"/>
        <w:rPr>
          <w:rFonts w:ascii="Times New Roman" w:hAnsi="Times New Roman"/>
          <w:sz w:val="26"/>
          <w:szCs w:val="26"/>
        </w:rPr>
      </w:pPr>
      <w:r>
        <w:rPr>
          <w:rFonts w:ascii="Times New Roman" w:hAnsi="Times New Roman"/>
          <w:sz w:val="26"/>
          <w:szCs w:val="26"/>
          <w:lang w:val="vi-VN"/>
        </w:rPr>
        <w:tab/>
        <w:t xml:space="preserve">Nhận xét: dự án đầu tư không thuộc đối tượng pháp luật cấm đầu tư</w:t>
      </w:r>
      <w:r>
        <w:rPr>
          <w:rFonts w:ascii="Times New Roman" w:hAnsi="Times New Roman"/>
          <w:sz w:val="26"/>
          <w:szCs w:val="26"/>
        </w:rPr>
        <w:t xml:space="preserve">, </w:t>
      </w:r>
      <w:r>
        <w:rPr>
          <w:rFonts w:ascii="Times New Roman" w:hAnsi="Times New Roman"/>
          <w:sz w:val="26"/>
          <w:szCs w:val="26"/>
          <w:lang w:val="vi-VN"/>
        </w:rPr>
        <w:t xml:space="preserve">phù hợp với hoạt động kinh doanh của công ty.</w:t>
      </w:r>
      <w:r>
        <w:rPr>
          <w:rFonts w:ascii="Times New Roman" w:hAnsi="Times New Roman"/>
          <w:sz w:val="26"/>
          <w:szCs w:val="26"/>
        </w:rPr>
        <w:t xml:space="preserve"> </w:t>
      </w:r>
      <w:r>
        <w:rPr>
          <w:rFonts w:ascii="Times New Roman" w:hAnsi="Times New Roman"/>
          <w:sz w:val="26"/>
          <w:szCs w:val="26"/>
        </w:rPr>
        <w:tab/>
        <w:t xml:space="preserve">Phương án vay vốn được cấp có thẩm quyền của công ty phê duyệt theo đúng quy định điệu lệ công ty.</w:t>
      </w:r>
      <w:r>
        <w:rPr>
          <w:rFonts w:ascii="Times New Roman" w:hAnsi="Times New Roman"/>
          <w:sz w:val="26"/>
          <w:szCs w:val="26"/>
        </w:rPr>
      </w:r>
    </w:p>
    <w:p w14:paraId="4121DE0C" w14:textId="77777777">
      <w:pPr>
        <w:numPr>
          <w:ilvl w:val="4"/>
          <w:numId w:val="0"/>
        </w:numPr>
        <w:pBdr/>
        <w:tabs>
          <w:tab w:val="left" w:leader="none" w:pos="567"/>
        </w:tabs>
        <w:spacing w:after="120" w:before="120" w:line="240" w:lineRule="auto"/>
        <w:ind/>
        <w:jc w:val="both"/>
        <w:rPr>
          <w:rFonts w:ascii="Times New Roman" w:hAnsi="Times New Roman" w:eastAsia="Times New Roman" w:cs="Times New Roman"/>
          <w:b/>
          <w:sz w:val="26"/>
          <w:szCs w:val="26"/>
        </w:rPr>
      </w:pPr>
      <w:r>
        <w:rPr>
          <w:rFonts w:ascii="Times New Roman" w:hAnsi="Times New Roman" w:eastAsia="Times New Roman" w:cs="Times New Roman"/>
          <w:sz w:val="28"/>
          <w:szCs w:val="28"/>
          <w:lang w:val="vi-VN"/>
        </w:rPr>
        <w:tab/>
      </w:r>
      <w:r>
        <w:rPr>
          <w:rFonts w:ascii="Times New Roman" w:hAnsi="Times New Roman" w:eastAsia="Times New Roman" w:cs="Times New Roman"/>
          <w:b/>
          <w:sz w:val="26"/>
          <w:szCs w:val="26"/>
          <w:lang w:val="vi-VN"/>
        </w:rPr>
        <w:t xml:space="preserve">1</w:t>
      </w:r>
      <w:r>
        <w:rPr>
          <w:rFonts w:ascii="Times New Roman" w:hAnsi="Times New Roman" w:eastAsia="Times New Roman" w:cs="Times New Roman"/>
          <w:b/>
          <w:sz w:val="26"/>
          <w:szCs w:val="26"/>
        </w:rPr>
        <w:t xml:space="preserve">.3. Đánh giá tính hợp pháp của mục đích sử dụng vốn: </w:t>
      </w:r>
      <w:r>
        <w:rPr>
          <w:rFonts w:ascii="Times New Roman" w:hAnsi="Times New Roman" w:eastAsia="Times New Roman" w:cs="Times New Roman"/>
          <w:sz w:val="26"/>
          <w:szCs w:val="26"/>
        </w:rPr>
        <w:t xml:space="preserve">mục đích sử dụng vốn  phù hợp với quy định về cho vay của Agribank.</w:t>
      </w:r>
      <w:r>
        <w:rPr>
          <w:rFonts w:ascii="Times New Roman" w:hAnsi="Times New Roman" w:eastAsia="Times New Roman" w:cs="Times New Roman"/>
          <w:b/>
          <w:sz w:val="26"/>
          <w:szCs w:val="26"/>
        </w:rPr>
      </w:r>
    </w:p>
    <w:p w14:paraId="60EED0D6" w14:textId="77777777">
      <w:pPr>
        <w:pBdr/>
        <w:spacing w:after="120" w:before="120" w:line="240" w:lineRule="auto"/>
        <w:ind w:firstLine="567"/>
        <w:jc w:val="both"/>
        <w:rPr>
          <w:rFonts w:ascii="Times New Roman" w:hAnsi="Times New Roman" w:eastAsia="Times New Roman" w:cs="Times New Roman"/>
          <w:b/>
          <w:sz w:val="26"/>
          <w:szCs w:val="26"/>
          <w:lang w:val="vi-VN"/>
        </w:rPr>
      </w:pPr>
      <w:r>
        <w:rPr>
          <w:rFonts w:ascii="Times New Roman" w:hAnsi="Times New Roman" w:eastAsia="SimSun" w:cs="Times New Roman"/>
          <w:b/>
          <w:sz w:val="26"/>
          <w:szCs w:val="26"/>
          <w:lang w:val="vi-VN" w:eastAsia="zh-CN"/>
        </w:rPr>
        <w:t xml:space="preserve">2. Tính khả thi của phương án sử dụng vốn</w:t>
      </w:r>
      <w:r>
        <w:rPr>
          <w:rFonts w:ascii="Times New Roman" w:hAnsi="Times New Roman" w:eastAsia="Times New Roman" w:cs="Times New Roman"/>
          <w:b/>
          <w:sz w:val="26"/>
          <w:szCs w:val="26"/>
          <w:lang w:val="vi-VN"/>
        </w:rPr>
      </w:r>
    </w:p>
    <w:p w14:paraId="44CE9907" w14:textId="77777777">
      <w:pPr>
        <w:pBdr/>
        <w:spacing w:after="120" w:before="120" w:line="240" w:lineRule="auto"/>
        <w:ind w:firstLine="567"/>
        <w:jc w:val="both"/>
        <w:rPr>
          <w:rFonts w:ascii="Times New Roman" w:hAnsi="Times New Roman" w:eastAsia="Times New Roman" w:cs="Times New Roman"/>
          <w:b/>
          <w:sz w:val="26"/>
          <w:szCs w:val="26"/>
          <w:lang w:val="vi-VN"/>
        </w:rPr>
      </w:pPr>
      <w:r>
        <w:rPr>
          <w:rFonts w:ascii="Times New Roman" w:hAnsi="Times New Roman" w:eastAsia="Times New Roman" w:cs="Times New Roman"/>
          <w:b/>
          <w:sz w:val="26"/>
          <w:szCs w:val="26"/>
          <w:lang w:val="vi-VN"/>
        </w:rPr>
        <w:t xml:space="preserve">2.1. Tổng vốn đầu tư và phương án nguồn vốn</w:t>
      </w:r>
      <w:r>
        <w:rPr>
          <w:rFonts w:ascii="Times New Roman" w:hAnsi="Times New Roman" w:eastAsia="Times New Roman" w:cs="Times New Roman"/>
          <w:b/>
          <w:sz w:val="26"/>
          <w:szCs w:val="26"/>
          <w:lang w:val="vi-VN"/>
        </w:rPr>
      </w:r>
    </w:p>
    <w:p w14:paraId="347424E5" w14:textId="77777777">
      <w:pPr>
        <w:pBdr/>
        <w:tabs>
          <w:tab w:val="left" w:leader="none" w:pos="0"/>
          <w:tab w:val="left" w:leader="none" w:pos="1418"/>
          <w:tab w:val="left" w:leader="dot" w:pos="8931"/>
        </w:tabs>
        <w:spacing w:after="120" w:before="12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lang w:val="vi-VN"/>
        </w:rPr>
        <w:t xml:space="preserve">- </w:t>
      </w:r>
      <w:r>
        <w:rPr>
          <w:rFonts w:ascii="Times New Roman" w:hAnsi="Times New Roman" w:eastAsia="Times New Roman" w:cs="Times New Roman"/>
          <w:sz w:val="26"/>
          <w:szCs w:val="26"/>
          <w:lang w:val="vi-VN"/>
        </w:rPr>
        <w:t xml:space="preserve">Tổng vốn đầu tư: </w:t>
      </w: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r>
    </w:p>
    <w:p w14:paraId="78F57D5D" w14:textId="69286A29">
      <w:pPr>
        <w:pBdr/>
        <w:shd w:val="clear" w:color="auto" w:fill="ffffff"/>
        <w:spacing w:after="120" w:before="120" w:line="24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Trước thuế: </w:t>
      </w:r>
      <w:r>
        <w:rPr>
          <w:rFonts w:ascii="Times New Roman" w:hAnsi="Times New Roman" w:eastAsia="Times New Roman" w:cs="Times New Roman"/>
          <w:sz w:val="26"/>
          <w:szCs w:val="26"/>
        </w:rPr>
        <w:t xml:space="preserve">1.900</w:t>
      </w:r>
      <w:r>
        <w:rPr>
          <w:rFonts w:ascii="Times New Roman" w:hAnsi="Times New Roman" w:eastAsia="Times New Roman" w:cs="Times New Roman"/>
          <w:sz w:val="26"/>
          <w:szCs w:val="26"/>
        </w:rPr>
        <w:t xml:space="preserve">.000.000</w:t>
      </w:r>
      <w:r>
        <w:rPr>
          <w:rFonts w:ascii="Times New Roman" w:hAnsi="Times New Roman" w:eastAsia="Times New Roman" w:cs="Times New Roman"/>
          <w:sz w:val="26"/>
          <w:szCs w:val="26"/>
        </w:rPr>
        <w:t xml:space="preserve"> đồng </w:t>
      </w:r>
      <w:r>
        <w:rPr>
          <w:rFonts w:ascii="Times New Roman" w:hAnsi="Times New Roman" w:eastAsia="Times New Roman" w:cs="Times New Roman"/>
          <w:sz w:val="26"/>
          <w:szCs w:val="26"/>
        </w:rPr>
      </w:r>
    </w:p>
    <w:p w14:paraId="736BF0C9" w14:textId="102586F4">
      <w:pPr>
        <w:pBdr/>
        <w:shd w:val="clear" w:color="auto" w:fill="ffffff"/>
        <w:spacing w:after="120" w:before="120" w:line="24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Sau thuế: </w:t>
      </w:r>
      <w:r>
        <w:rPr>
          <w:rFonts w:ascii="Times New Roman" w:hAnsi="Times New Roman" w:eastAsia="Times New Roman" w:cs="Times New Roman"/>
          <w:sz w:val="26"/>
          <w:szCs w:val="26"/>
        </w:rPr>
        <w:t xml:space="preserve">2.090</w:t>
      </w:r>
      <w:r>
        <w:rPr>
          <w:rFonts w:ascii="Times New Roman" w:hAnsi="Times New Roman" w:eastAsia="Times New Roman" w:cs="Times New Roman"/>
          <w:sz w:val="26"/>
          <w:szCs w:val="26"/>
        </w:rPr>
        <w:t xml:space="preserve">.000.000</w:t>
      </w:r>
      <w:r>
        <w:rPr>
          <w:rFonts w:ascii="Times New Roman" w:hAnsi="Times New Roman" w:eastAsia="Times New Roman" w:cs="Times New Roman"/>
          <w:sz w:val="26"/>
          <w:szCs w:val="26"/>
        </w:rPr>
        <w:t xml:space="preserve"> đồng</w:t>
      </w:r>
      <w:r>
        <w:rPr>
          <w:rFonts w:ascii="Times New Roman" w:hAnsi="Times New Roman" w:eastAsia="Times New Roman" w:cs="Times New Roman"/>
          <w:sz w:val="26"/>
          <w:szCs w:val="26"/>
        </w:rPr>
      </w:r>
    </w:p>
    <w:p w14:paraId="32A2133D" w14:textId="0186B5B4">
      <w:pPr>
        <w:pBdr/>
        <w:tabs>
          <w:tab w:val="left" w:leader="none" w:pos="0"/>
          <w:tab w:val="left" w:leader="none" w:pos="1418"/>
          <w:tab w:val="left" w:leader="dot" w:pos="8931"/>
        </w:tabs>
        <w:spacing w:after="120" w:before="120" w:line="240" w:lineRule="auto"/>
        <w:ind w:firstLine="567"/>
        <w:jc w:val="both"/>
        <w:rPr>
          <w:rFonts w:ascii="Times New Roman" w:hAnsi="Times New Roman" w:eastAsia="Times New Roman" w:cs="Times New Roman"/>
          <w:bCs/>
          <w:sz w:val="26"/>
          <w:szCs w:val="26"/>
          <w:lang w:val="vi-VN"/>
        </w:rPr>
      </w:pPr>
      <w:r>
        <w:rPr>
          <w:rFonts w:ascii="Times New Roman" w:hAnsi="Times New Roman" w:eastAsia="Times New Roman" w:cs="Times New Roman"/>
          <w:bCs/>
          <w:sz w:val="26"/>
          <w:szCs w:val="26"/>
          <w:lang w:val="vi-VN"/>
        </w:rPr>
        <w:t xml:space="preserve">- Phương án nguồn vốn:</w:t>
      </w:r>
      <w:r>
        <w:rPr>
          <w:rFonts w:ascii="Times New Roman" w:hAnsi="Times New Roman" w:eastAsia="Times New Roman" w:cs="Times New Roman"/>
          <w:bCs/>
          <w:sz w:val="26"/>
          <w:szCs w:val="26"/>
          <w:lang w:val="vi-VN"/>
        </w:rPr>
      </w:r>
    </w:p>
    <w:tbl>
      <w:tblPr>
        <w:tblW w:w="5000"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57"/>
        <w:gridCol w:w="3516"/>
        <w:gridCol w:w="1512"/>
      </w:tblGrid>
      <w:tr>
        <w:trPr>
          <w:trHeight w:val="443" w:hRule="exact"/>
        </w:trPr>
        <w:tc>
          <w:tcPr>
            <w:shd w:val="clear" w:color="auto" w:fill="ffffff"/>
            <w:tcBorders>
              <w:top w:val="single" w:color="auto" w:sz="4" w:space="0"/>
              <w:left w:val="single" w:color="auto" w:sz="4" w:space="0"/>
              <w:bottom w:val="single" w:color="auto" w:sz="4" w:space="0"/>
              <w:right w:val="single" w:color="auto" w:sz="4" w:space="0"/>
            </w:tcBorders>
            <w:tcW w:w="2233" w:type="pct"/>
            <w:vAlign w:val="center"/>
            <w:textDirection w:val="lrTb"/>
            <w:noWrap w:val="false"/>
          </w:tcPr>
          <w:p w14:paraId="16056C6F" w14:textId="77777777">
            <w:pPr>
              <w:widowControl w:val="false"/>
              <w:pBdr/>
              <w:spacing w:after="60" w:before="6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shd w:val="clear" w:color="auto" w:fill="ffffff"/>
                <w:lang w:val="vi-VN"/>
              </w:rPr>
              <w:t xml:space="preserve">Nguồn vốn</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1935" w:type="pct"/>
            <w:vAlign w:val="center"/>
            <w:textDirection w:val="lrTb"/>
            <w:noWrap w:val="false"/>
          </w:tcPr>
          <w:p w14:paraId="691D9A6A" w14:textId="278F513F">
            <w:pPr>
              <w:widowControl w:val="false"/>
              <w:pBdr/>
              <w:spacing w:after="60" w:before="60" w:line="240" w:lineRule="auto"/>
              <w:ind/>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shd w:val="clear" w:color="auto" w:fill="ffffff"/>
                <w:lang w:val="vi-VN"/>
              </w:rPr>
              <w:t xml:space="preserve">Số tiền</w:t>
            </w:r>
            <w:r>
              <w:rPr>
                <w:rFonts w:ascii="Times New Roman" w:hAnsi="Times New Roman" w:eastAsia="Times New Roman" w:cs="Times New Roman"/>
                <w:b/>
                <w:bCs/>
                <w:sz w:val="24"/>
                <w:szCs w:val="24"/>
                <w:shd w:val="clear" w:color="auto" w:fill="ffffff"/>
              </w:rPr>
              <w:t xml:space="preserve"> (đồng)</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832" w:type="pct"/>
            <w:vAlign w:val="center"/>
            <w:textDirection w:val="lrTb"/>
            <w:noWrap w:val="false"/>
          </w:tcPr>
          <w:p w14:paraId="2FB9C846" w14:textId="77777777">
            <w:pPr>
              <w:widowControl w:val="false"/>
              <w:pBdr/>
              <w:spacing w:after="60" w:before="60" w:line="240" w:lineRule="auto"/>
              <w:ind w:left="300"/>
              <w:rPr>
                <w:rFonts w:ascii="Times New Roman" w:hAnsi="Times New Roman" w:eastAsia="Times New Roman" w:cs="Times New Roman"/>
                <w:sz w:val="24"/>
                <w:szCs w:val="24"/>
              </w:rPr>
            </w:pPr>
            <w:r>
              <w:rPr>
                <w:rFonts w:ascii="Times New Roman" w:hAnsi="Times New Roman" w:eastAsia="Times New Roman" w:cs="Times New Roman"/>
                <w:b/>
                <w:bCs/>
                <w:sz w:val="24"/>
                <w:szCs w:val="24"/>
                <w:shd w:val="clear" w:color="auto" w:fill="ffffff"/>
                <w:lang w:val="vi-VN"/>
              </w:rPr>
              <w:t xml:space="preserve">Tỷ lệ %</w:t>
            </w:r>
            <w:r>
              <w:rPr>
                <w:rFonts w:ascii="Times New Roman" w:hAnsi="Times New Roman" w:eastAsia="Times New Roman" w:cs="Times New Roman"/>
                <w:sz w:val="24"/>
                <w:szCs w:val="24"/>
              </w:rPr>
            </w:r>
          </w:p>
        </w:tc>
      </w:tr>
      <w:tr>
        <w:trPr>
          <w:trHeight w:val="531" w:hRule="exact"/>
        </w:trPr>
        <w:tc>
          <w:tcPr>
            <w:shd w:val="clear" w:color="auto" w:fill="ffffff"/>
            <w:tcBorders>
              <w:top w:val="single" w:color="auto" w:sz="4" w:space="0"/>
              <w:left w:val="single" w:color="auto" w:sz="4" w:space="0"/>
              <w:bottom w:val="single" w:color="auto" w:sz="4" w:space="0"/>
              <w:right w:val="single" w:color="auto" w:sz="4" w:space="0"/>
            </w:tcBorders>
            <w:tcW w:w="2233" w:type="pct"/>
            <w:vAlign w:val="center"/>
            <w:textDirection w:val="lrTb"/>
            <w:noWrap w:val="false"/>
          </w:tcPr>
          <w:p w14:paraId="40E843EC" w14:textId="77777777">
            <w:pPr>
              <w:widowControl w:val="false"/>
              <w:pBdr/>
              <w:spacing w:after="60" w:before="60" w:line="240" w:lineRule="auto"/>
              <w:ind w:firstLine="14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Vốn đối ứng</w:t>
            </w:r>
            <w:r>
              <w:rPr>
                <w:rFonts w:ascii="Times New Roman" w:hAnsi="Times New Roman" w:eastAsia="Times New Roman" w:cs="Times New Roman"/>
                <w:sz w:val="24"/>
                <w:szCs w:val="24"/>
                <w:lang w:val="vi-VN"/>
              </w:rPr>
              <w:t xml:space="preserve"> </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1935" w:type="pct"/>
            <w:vAlign w:val="center"/>
            <w:textDirection w:val="lrTb"/>
            <w:noWrap w:val="false"/>
          </w:tcPr>
          <w:p w14:paraId="2982917F" w14:textId="460BAE04">
            <w:pPr>
              <w:widowControl w:val="false"/>
              <w:pBdr/>
              <w:tabs>
                <w:tab w:val="left" w:leader="dot" w:pos="9072"/>
              </w:tabs>
              <w:spacing w:after="60" w:before="60" w:line="240" w:lineRule="auto"/>
              <w:ind w:right="77" w:firstLine="184" w:left="-184"/>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1.090.000.000</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832" w:type="pct"/>
            <w:vAlign w:val="center"/>
            <w:textDirection w:val="lrTb"/>
            <w:noWrap w:val="false"/>
          </w:tcPr>
          <w:p w14:paraId="11148A09" w14:textId="5ACA99FE">
            <w:pPr>
              <w:widowControl w:val="false"/>
              <w:pBdr/>
              <w:tabs>
                <w:tab w:val="left" w:leader="dot" w:pos="9072"/>
              </w:tabs>
              <w:spacing w:after="60" w:before="60" w:line="240" w:lineRule="auto"/>
              <w:ind w:right="77" w:firstLine="184" w:left="-184"/>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52</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p>
        </w:tc>
      </w:tr>
      <w:tr>
        <w:trPr>
          <w:trHeight w:val="443" w:hRule="exact"/>
        </w:trPr>
        <w:tc>
          <w:tcPr>
            <w:shd w:val="clear" w:color="auto" w:fill="ffffff"/>
            <w:tcBorders>
              <w:top w:val="single" w:color="auto" w:sz="4" w:space="0"/>
              <w:left w:val="single" w:color="auto" w:sz="4" w:space="0"/>
              <w:bottom w:val="single" w:color="auto" w:sz="4" w:space="0"/>
              <w:right w:val="single" w:color="auto" w:sz="4" w:space="0"/>
            </w:tcBorders>
            <w:tcW w:w="2233" w:type="pct"/>
            <w:vAlign w:val="center"/>
            <w:textDirection w:val="lrTb"/>
            <w:noWrap w:val="false"/>
          </w:tcPr>
          <w:p w14:paraId="0CE61462" w14:textId="77777777">
            <w:pPr>
              <w:widowControl w:val="false"/>
              <w:pBdr/>
              <w:spacing w:after="60" w:before="60" w:line="240" w:lineRule="auto"/>
              <w:ind w:firstLine="142"/>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Vốn vay tại Agribank</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1935" w:type="pct"/>
            <w:vAlign w:val="center"/>
            <w:textDirection w:val="lrTb"/>
            <w:noWrap w:val="false"/>
          </w:tcPr>
          <w:p w14:paraId="71A8A919" w14:textId="1D7B5EE6">
            <w:pPr>
              <w:widowControl w:val="false"/>
              <w:pBdr/>
              <w:tabs>
                <w:tab w:val="left" w:leader="dot" w:pos="9072"/>
              </w:tabs>
              <w:spacing w:after="60" w:before="60" w:line="240" w:lineRule="auto"/>
              <w:ind w:right="77" w:firstLine="184" w:left="-184"/>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1.000.000.000</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832" w:type="pct"/>
            <w:vAlign w:val="center"/>
            <w:textDirection w:val="lrTb"/>
            <w:noWrap w:val="false"/>
          </w:tcPr>
          <w:p w14:paraId="6E6C1871" w14:textId="0D10775A">
            <w:pPr>
              <w:widowControl w:val="false"/>
              <w:pBdr/>
              <w:tabs>
                <w:tab w:val="left" w:leader="dot" w:pos="9072"/>
              </w:tabs>
              <w:spacing w:after="60" w:before="60" w:line="240" w:lineRule="auto"/>
              <w:ind w:right="77" w:firstLine="184" w:left="-184"/>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48</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p>
        </w:tc>
      </w:tr>
      <w:tr>
        <w:trPr>
          <w:trHeight w:val="474" w:hRule="exact"/>
        </w:trPr>
        <w:tc>
          <w:tcPr>
            <w:shd w:val="clear" w:color="auto" w:fill="ffffff"/>
            <w:tcBorders>
              <w:top w:val="single" w:color="auto" w:sz="4" w:space="0"/>
              <w:left w:val="single" w:color="auto" w:sz="4" w:space="0"/>
              <w:bottom w:val="single" w:color="auto" w:sz="4" w:space="0"/>
              <w:right w:val="single" w:color="auto" w:sz="4" w:space="0"/>
            </w:tcBorders>
            <w:tcW w:w="2233" w:type="pct"/>
            <w:vAlign w:val="center"/>
            <w:textDirection w:val="lrTb"/>
            <w:noWrap w:val="false"/>
          </w:tcPr>
          <w:p w14:paraId="4F8B7469" w14:textId="77777777">
            <w:pPr>
              <w:widowControl w:val="false"/>
              <w:pBdr/>
              <w:spacing w:after="60" w:before="60" w:line="240" w:lineRule="auto"/>
              <w:ind w:left="426"/>
              <w:rPr>
                <w:rFonts w:ascii="Times New Roman" w:hAnsi="Times New Roman" w:eastAsia="Times New Roman" w:cs="Times New Roman"/>
                <w:sz w:val="24"/>
                <w:szCs w:val="24"/>
              </w:rPr>
            </w:pPr>
            <w:r>
              <w:rPr>
                <w:rFonts w:ascii="Times New Roman" w:hAnsi="Times New Roman" w:eastAsia="Times New Roman" w:cs="Times New Roman"/>
                <w:b/>
                <w:bCs/>
                <w:sz w:val="24"/>
                <w:szCs w:val="24"/>
                <w:shd w:val="clear" w:color="auto" w:fill="ffffff"/>
                <w:lang w:val="vi-VN"/>
              </w:rPr>
              <w:t xml:space="preserve">Tổng cộng</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1935" w:type="pct"/>
            <w:vAlign w:val="center"/>
            <w:textDirection w:val="lrTb"/>
            <w:noWrap w:val="false"/>
          </w:tcPr>
          <w:p w14:paraId="33FDC2C0" w14:textId="7D0FEF65">
            <w:pPr>
              <w:widowControl w:val="false"/>
              <w:pBdr/>
              <w:tabs>
                <w:tab w:val="left" w:leader="dot" w:pos="9072"/>
              </w:tabs>
              <w:spacing w:after="60" w:before="60" w:line="240" w:lineRule="auto"/>
              <w:ind w:right="77"/>
              <w:jc w:val="righ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2.090</w:t>
            </w:r>
            <w:r>
              <w:rPr>
                <w:rFonts w:ascii="Times New Roman" w:hAnsi="Times New Roman" w:eastAsia="Times New Roman" w:cs="Times New Roman"/>
                <w:b/>
                <w:sz w:val="24"/>
                <w:szCs w:val="24"/>
              </w:rPr>
              <w:t xml:space="preserve">.000.000</w:t>
            </w:r>
            <w:r>
              <w:rPr>
                <w:rFonts w:ascii="Times New Roman" w:hAnsi="Times New Roman" w:eastAsia="Times New Roman" w:cs="Times New Roman"/>
                <w:sz w:val="24"/>
                <w:szCs w:val="24"/>
              </w:rPr>
            </w:r>
          </w:p>
        </w:tc>
        <w:tc>
          <w:tcPr>
            <w:shd w:val="clear" w:color="auto" w:fill="ffffff"/>
            <w:tcBorders>
              <w:top w:val="single" w:color="auto" w:sz="4" w:space="0"/>
              <w:left w:val="single" w:color="auto" w:sz="4" w:space="0"/>
              <w:bottom w:val="single" w:color="auto" w:sz="4" w:space="0"/>
              <w:right w:val="single" w:color="auto" w:sz="4" w:space="0"/>
            </w:tcBorders>
            <w:tcW w:w="832" w:type="pct"/>
            <w:vAlign w:val="center"/>
            <w:textDirection w:val="lrTb"/>
            <w:noWrap w:val="false"/>
          </w:tcPr>
          <w:p w14:paraId="29251B17" w14:textId="77777777">
            <w:pPr>
              <w:widowControl w:val="false"/>
              <w:pBdr/>
              <w:tabs>
                <w:tab w:val="left" w:leader="dot" w:pos="9072"/>
              </w:tabs>
              <w:spacing w:after="60" w:before="60" w:line="240" w:lineRule="auto"/>
              <w:ind w:right="66"/>
              <w:jc w:val="right"/>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100%</w:t>
            </w:r>
            <w:r>
              <w:rPr>
                <w:rFonts w:ascii="Times New Roman" w:hAnsi="Times New Roman" w:eastAsia="Times New Roman" w:cs="Times New Roman"/>
                <w:b/>
                <w:sz w:val="24"/>
                <w:szCs w:val="24"/>
              </w:rPr>
            </w:r>
          </w:p>
        </w:tc>
      </w:tr>
    </w:tbl>
    <w:p w14:paraId="4D6E7A7D" w14:textId="288A495B">
      <w:pPr>
        <w:pBdr/>
        <w:shd w:val="clear" w:color="auto" w:fill="ffffff"/>
        <w:tabs>
          <w:tab w:val="left" w:leader="none" w:pos="0"/>
          <w:tab w:val="left" w:leader="none" w:pos="1418"/>
          <w:tab w:val="left" w:leader="dot" w:pos="8931"/>
        </w:tabs>
        <w:spacing w:after="120" w:before="120" w:line="240" w:lineRule="auto"/>
        <w:ind w:firstLine="567"/>
        <w:jc w:val="both"/>
        <w:rPr>
          <w:rFonts w:ascii="Times New Roman" w:hAnsi="Times New Roman" w:eastAsia="Times New Roman" w:cs="Times New Roman"/>
          <w:b/>
          <w:sz w:val="26"/>
          <w:szCs w:val="26"/>
          <w:lang w:val="pt-BR"/>
        </w:rPr>
      </w:pPr>
      <w:r>
        <w:rPr>
          <w:rFonts w:ascii="Times New Roman" w:hAnsi="Times New Roman" w:eastAsia="Times New Roman" w:cs="Times New Roman"/>
          <w:b/>
          <w:sz w:val="26"/>
          <w:szCs w:val="26"/>
          <w:lang w:val="pt-BR"/>
        </w:rPr>
        <w:t xml:space="preserve">- </w:t>
      </w:r>
      <w:r>
        <w:rPr>
          <w:rFonts w:ascii="Times New Roman" w:hAnsi="Times New Roman" w:eastAsia="Times New Roman" w:cs="Times New Roman"/>
          <w:sz w:val="26"/>
          <w:szCs w:val="26"/>
          <w:lang w:val="pt-BR"/>
        </w:rPr>
        <w:t xml:space="preserve">Tính khả thi của phương án vốn</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b/>
          <w:sz w:val="26"/>
          <w:szCs w:val="26"/>
          <w:lang w:val="pt-BR"/>
        </w:rPr>
      </w:r>
    </w:p>
    <w:p w14:paraId="11434C4A" w14:textId="6E9EF921">
      <w:pPr>
        <w:pBdr/>
        <w:spacing w:after="120" w:before="120" w:line="240" w:lineRule="auto"/>
        <w:ind w:firstLine="851"/>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pt-BR"/>
        </w:rPr>
        <w:t xml:space="preserve">+ Vốn </w:t>
      </w:r>
      <w:bookmarkStart w:id="0" w:name="_Hlk127353050"/>
      <w:r>
        <w:rPr>
          <w:rFonts w:ascii="Times New Roman" w:hAnsi="Times New Roman" w:eastAsia="Times New Roman" w:cs="Times New Roman"/>
          <w:sz w:val="26"/>
          <w:szCs w:val="26"/>
          <w:lang w:val="pt-BR"/>
        </w:rPr>
        <w:t xml:space="preserve">đối ứng</w:t>
      </w:r>
      <w:r>
        <w:rPr>
          <w:rFonts w:ascii="Times New Roman" w:hAnsi="Times New Roman" w:eastAsia="Times New Roman" w:cs="Times New Roman"/>
          <w:sz w:val="26"/>
          <w:szCs w:val="26"/>
          <w:lang w:val="pt-BR"/>
        </w:rPr>
        <w:t xml:space="preserve"> của Chủ đầu tư: </w:t>
      </w:r>
      <w:bookmarkEnd w:id="0"/>
      <w:r>
        <w:rPr>
          <w:rFonts w:ascii="Times New Roman" w:hAnsi="Times New Roman" w:eastAsia="Times New Roman" w:cs="Times New Roman"/>
          <w:sz w:val="26"/>
          <w:szCs w:val="26"/>
          <w:lang w:val="pt-BR"/>
        </w:rPr>
        <w:t xml:space="preserve">1.090</w:t>
      </w:r>
      <w:r>
        <w:rPr>
          <w:rFonts w:ascii="Times New Roman" w:hAnsi="Times New Roman" w:eastAsia="Times New Roman" w:cs="Times New Roman"/>
          <w:sz w:val="26"/>
          <w:szCs w:val="26"/>
        </w:rPr>
        <w:t xml:space="preserve"> triệu </w:t>
      </w:r>
      <w:r>
        <w:rPr>
          <w:rFonts w:ascii="Times New Roman" w:hAnsi="Times New Roman" w:eastAsia="Times New Roman" w:cs="Times New Roman"/>
          <w:sz w:val="26"/>
          <w:szCs w:val="26"/>
        </w:rPr>
        <w:t xml:space="preserve">đồng</w:t>
      </w:r>
      <w:r>
        <w:rPr>
          <w:rFonts w:ascii="Times New Roman" w:hAnsi="Times New Roman" w:eastAsia="Times New Roman" w:cs="Times New Roman"/>
          <w:sz w:val="26"/>
          <w:szCs w:val="26"/>
        </w:rPr>
        <w:t xml:space="preserve"> lấy từ vốn lưu động ròng của công ty. </w:t>
      </w:r>
      <w:r>
        <w:rPr>
          <w:rFonts w:ascii="Times New Roman" w:hAnsi="Times New Roman" w:eastAsia="Times New Roman" w:cs="Times New Roman"/>
          <w:sz w:val="26"/>
          <w:szCs w:val="26"/>
        </w:rPr>
        <w:t xml:space="preserve">Đến thời điểm </w:t>
      </w:r>
      <w:r>
        <w:rPr>
          <w:rFonts w:ascii="Times New Roman" w:hAnsi="Times New Roman" w:eastAsia="Times New Roman" w:cs="Times New Roman"/>
          <w:sz w:val="26"/>
          <w:szCs w:val="26"/>
        </w:rPr>
        <w:t xml:space="preserve">31/12/202</w:t>
      </w: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vốn lưu động ròng của công ty là </w:t>
      </w: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t xml:space="preserve">297</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triệu đồng, </w:t>
      </w:r>
      <w:r>
        <w:rPr>
          <w:rFonts w:ascii="Times New Roman" w:hAnsi="Times New Roman" w:eastAsia="Times New Roman" w:cs="Times New Roman"/>
          <w:sz w:val="26"/>
          <w:szCs w:val="26"/>
        </w:rPr>
        <w:t xml:space="preserve">tham gia vào phương án mua xe là </w:t>
      </w:r>
      <w:r>
        <w:rPr>
          <w:rFonts w:ascii="Times New Roman" w:hAnsi="Times New Roman" w:eastAsia="Times New Roman" w:cs="Times New Roman"/>
          <w:sz w:val="26"/>
          <w:szCs w:val="26"/>
        </w:rPr>
        <w:t xml:space="preserve">1.090</w:t>
      </w:r>
      <w:r>
        <w:rPr>
          <w:rFonts w:ascii="Times New Roman" w:hAnsi="Times New Roman" w:eastAsia="Times New Roman" w:cs="Times New Roman"/>
          <w:sz w:val="26"/>
          <w:szCs w:val="26"/>
        </w:rPr>
        <w:t xml:space="preserve"> triệu đồng, phần còn lại công ty dùng để bổ sung vốn phục vụ hoạt động sản xuất kinh doanh.</w:t>
      </w:r>
      <w:r>
        <w:rPr>
          <w:rFonts w:ascii="Times New Roman" w:hAnsi="Times New Roman" w:eastAsia="Times New Roman" w:cs="Times New Roman"/>
          <w:sz w:val="26"/>
          <w:szCs w:val="26"/>
        </w:rPr>
      </w:r>
    </w:p>
    <w:p w14:paraId="54E3457F" w14:textId="67F8C7E6">
      <w:pPr>
        <w:pStyle w:val="840"/>
        <w:widowControl w:val="false"/>
        <w:pBdr/>
        <w:tabs>
          <w:tab w:val="left" w:leader="dot" w:pos="9071"/>
        </w:tabs>
        <w:spacing w:after="120" w:before="120" w:line="240" w:lineRule="auto"/>
        <w:ind w:firstLine="851" w:left="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Vốn vay Agribank: </w:t>
      </w:r>
      <w:r>
        <w:rPr>
          <w:rFonts w:ascii="Times New Roman" w:hAnsi="Times New Roman" w:eastAsia="Times New Roman" w:cs="Times New Roman"/>
          <w:sz w:val="26"/>
          <w:szCs w:val="26"/>
        </w:rPr>
        <w:t xml:space="preserve">1.000</w:t>
      </w:r>
      <w:r>
        <w:rPr>
          <w:rFonts w:ascii="Times New Roman" w:hAnsi="Times New Roman" w:eastAsia="Times New Roman" w:cs="Times New Roman"/>
          <w:sz w:val="26"/>
          <w:szCs w:val="26"/>
        </w:rPr>
        <w:t xml:space="preserve"> triệu đồng.</w:t>
      </w:r>
      <w:r>
        <w:rPr>
          <w:rFonts w:ascii="Times New Roman" w:hAnsi="Times New Roman" w:eastAsia="Times New Roman" w:cs="Times New Roman"/>
          <w:sz w:val="26"/>
          <w:szCs w:val="26"/>
        </w:rPr>
      </w:r>
    </w:p>
    <w:p w14:paraId="18951C17" w14:textId="4FD5EEA8">
      <w:pPr>
        <w:pStyle w:val="840"/>
        <w:pBdr/>
        <w:shd w:val="clear" w:color="auto" w:fill="ffffff"/>
        <w:spacing w:after="120" w:before="120" w:line="240" w:lineRule="auto"/>
        <w:ind w:firstLine="567" w:left="0"/>
        <w:rPr>
          <w:rFonts w:ascii="Times New Roman" w:hAnsi="Times New Roman" w:eastAsia="Times New Roman" w:cs="Times New Roman"/>
          <w:b/>
          <w:sz w:val="26"/>
          <w:szCs w:val="26"/>
          <w:lang w:val="pt-BR"/>
        </w:rPr>
      </w:pPr>
      <w:r>
        <w:rPr>
          <w:rFonts w:ascii="Times New Roman" w:hAnsi="Times New Roman" w:eastAsia="Times New Roman" w:cs="Times New Roman"/>
          <w:b/>
          <w:sz w:val="26"/>
          <w:szCs w:val="26"/>
          <w:lang w:val="pt-BR"/>
        </w:rPr>
        <w:t xml:space="preserve">2.2</w:t>
      </w:r>
      <w:r>
        <w:rPr>
          <w:rFonts w:ascii="Times New Roman" w:hAnsi="Times New Roman" w:eastAsia="Times New Roman" w:cs="Times New Roman"/>
          <w:b/>
          <w:sz w:val="26"/>
          <w:szCs w:val="26"/>
          <w:lang w:val="pt-BR"/>
        </w:rPr>
        <w:t xml:space="preserve">. Hiệu quả kinh tế và khả năng trả nợ của dự án</w:t>
      </w:r>
      <w:r>
        <w:rPr>
          <w:rFonts w:ascii="Times New Roman" w:hAnsi="Times New Roman" w:eastAsia="Times New Roman" w:cs="Times New Roman"/>
          <w:b/>
          <w:sz w:val="26"/>
          <w:szCs w:val="26"/>
          <w:lang w:val="pt-BR"/>
        </w:rPr>
      </w:r>
    </w:p>
    <w:p w14:paraId="4BE1C31A" w14:textId="4E19ACE1">
      <w:pPr>
        <w:pStyle w:val="840"/>
        <w:pBdr/>
        <w:shd w:val="clear" w:color="auto" w:fill="ffffff"/>
        <w:spacing w:after="120" w:before="120" w:line="240" w:lineRule="auto"/>
        <w:ind w:firstLine="567" w:left="0"/>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lang w:val="pt-BR"/>
        </w:rPr>
        <w:t xml:space="preserve">-</w:t>
      </w:r>
      <w:r>
        <w:rPr>
          <w:rFonts w:ascii="Times New Roman" w:hAnsi="Times New Roman" w:eastAsia="Times New Roman" w:cs="Times New Roman"/>
          <w:bCs/>
          <w:sz w:val="26"/>
          <w:szCs w:val="26"/>
          <w:lang w:val="pt-BR"/>
        </w:rPr>
        <w:t xml:space="preserve"> </w:t>
      </w:r>
      <w:r>
        <w:rPr>
          <w:rFonts w:ascii="Times New Roman" w:hAnsi="Times New Roman" w:eastAsia="Times New Roman" w:cs="Times New Roman"/>
          <w:bCs/>
          <w:sz w:val="26"/>
          <w:szCs w:val="26"/>
          <w:lang w:val="pt-BR"/>
        </w:rPr>
        <w:t xml:space="preserve">Nguồn trả nợ của phương án mua xe từ lợi nhuận sau thuế, khấu hao và các nguồn thu hợp pháp khác của công ty. </w:t>
      </w:r>
      <w:r>
        <w:rPr>
          <w:rFonts w:ascii="Times New Roman" w:hAnsi="Times New Roman" w:eastAsia="Times New Roman" w:cs="Times New Roman"/>
          <w:bCs/>
          <w:sz w:val="26"/>
          <w:szCs w:val="26"/>
          <w:lang w:val="pt-BR"/>
        </w:rPr>
      </w:r>
    </w:p>
    <w:p w14:paraId="411BC80E" w14:textId="0689E8DA">
      <w:pPr>
        <w:pBdr/>
        <w:spacing w:after="120" w:before="120" w:line="240" w:lineRule="auto"/>
        <w:ind w:firstLine="567"/>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lang w:val="pt-BR"/>
        </w:rPr>
        <w:t xml:space="preserve">-</w:t>
      </w:r>
      <w:r>
        <w:rPr>
          <w:rFonts w:ascii="Times New Roman" w:hAnsi="Times New Roman" w:eastAsia="Times New Roman" w:cs="Times New Roman"/>
          <w:bCs/>
          <w:sz w:val="26"/>
          <w:szCs w:val="26"/>
          <w:lang w:val="pt-BR"/>
        </w:rPr>
        <w:t xml:space="preserve"> </w:t>
      </w:r>
      <w:r>
        <w:rPr>
          <w:rFonts w:ascii="Times New Roman" w:hAnsi="Times New Roman" w:eastAsia="Times New Roman" w:cs="Times New Roman"/>
          <w:bCs/>
          <w:sz w:val="26"/>
          <w:szCs w:val="26"/>
          <w:lang w:val="pt-BR"/>
        </w:rPr>
        <w:t xml:space="preserve">Doanh thu của</w:t>
      </w:r>
      <w:r>
        <w:rPr>
          <w:rFonts w:ascii="Times New Roman" w:hAnsi="Times New Roman" w:eastAsia="Times New Roman" w:cs="Times New Roman"/>
          <w:bCs/>
          <w:sz w:val="26"/>
          <w:szCs w:val="26"/>
          <w:lang w:val="pt-BR"/>
        </w:rPr>
        <w:t xml:space="preserve"> công ty</w:t>
      </w:r>
      <w:r>
        <w:rPr>
          <w:rFonts w:ascii="Times New Roman" w:hAnsi="Times New Roman" w:eastAsia="Times New Roman" w:cs="Times New Roman"/>
          <w:bCs/>
          <w:sz w:val="26"/>
          <w:szCs w:val="26"/>
          <w:lang w:val="pt-BR"/>
        </w:rPr>
        <w:t xml:space="preserve"> chủ yếu</w:t>
      </w:r>
      <w:r>
        <w:rPr>
          <w:rFonts w:ascii="Times New Roman" w:hAnsi="Times New Roman" w:eastAsia="Times New Roman" w:cs="Times New Roman"/>
          <w:bCs/>
          <w:sz w:val="26"/>
          <w:szCs w:val="26"/>
          <w:lang w:val="pt-BR"/>
        </w:rPr>
        <w:t xml:space="preserve"> </w:t>
      </w:r>
      <w:r>
        <w:rPr>
          <w:rFonts w:ascii="Times New Roman" w:hAnsi="Times New Roman" w:eastAsia="Times New Roman" w:cs="Times New Roman"/>
          <w:bCs/>
          <w:sz w:val="26"/>
          <w:szCs w:val="26"/>
          <w:lang w:val="pt-BR"/>
        </w:rPr>
        <w:t xml:space="preserve">đến từ hoạt</w:t>
      </w:r>
      <w:r>
        <w:rPr>
          <w:rFonts w:ascii="Times New Roman" w:hAnsi="Times New Roman" w:eastAsia="Times New Roman" w:cs="Times New Roman"/>
          <w:bCs/>
          <w:sz w:val="26"/>
          <w:szCs w:val="26"/>
          <w:lang w:val="pt-BR"/>
        </w:rPr>
        <w:t xml:space="preserve"> động </w:t>
      </w:r>
      <w:r>
        <w:rPr>
          <w:rFonts w:ascii="Times New Roman" w:hAnsi="Times New Roman" w:eastAsia="Times New Roman" w:cs="Times New Roman"/>
          <w:bCs/>
          <w:sz w:val="26"/>
          <w:szCs w:val="26"/>
          <w:lang w:val="pt-BR"/>
        </w:rPr>
        <w:t xml:space="preserve">kinh doanh </w:t>
      </w:r>
      <w:r>
        <w:rPr>
          <w:rFonts w:ascii="Times New Roman" w:hAnsi="Times New Roman" w:eastAsia="Times New Roman" w:cs="Times New Roman"/>
          <w:bCs/>
          <w:sz w:val="26"/>
          <w:szCs w:val="26"/>
          <w:lang w:val="pt-BR"/>
        </w:rPr>
        <w:t xml:space="preserve">chính là </w:t>
      </w:r>
      <w:r>
        <w:rPr>
          <w:rFonts w:ascii="Times New Roman" w:hAnsi="Times New Roman" w:eastAsia="Times New Roman" w:cs="Times New Roman"/>
          <w:bCs/>
          <w:sz w:val="26"/>
          <w:szCs w:val="26"/>
          <w:lang w:val="pt-BR"/>
        </w:rPr>
        <w:t xml:space="preserve">kinh doanh hàng điện tử, điện gia dụng</w:t>
      </w:r>
      <w:r>
        <w:rPr>
          <w:rFonts w:ascii="Times New Roman" w:hAnsi="Times New Roman" w:eastAsia="Times New Roman" w:cs="Times New Roman"/>
          <w:bCs/>
          <w:sz w:val="26"/>
          <w:szCs w:val="26"/>
          <w:lang w:val="pt-BR"/>
        </w:rPr>
        <w:t xml:space="preserve">.</w:t>
      </w:r>
      <w:r>
        <w:rPr>
          <w:rFonts w:ascii="Times New Roman" w:hAnsi="Times New Roman" w:eastAsia="Times New Roman" w:cs="Times New Roman"/>
          <w:bCs/>
          <w:sz w:val="26"/>
          <w:szCs w:val="26"/>
          <w:lang w:val="pt-BR"/>
        </w:rPr>
        <w:t xml:space="preserve"> </w:t>
      </w:r>
      <w:r>
        <w:rPr>
          <w:rFonts w:ascii="Times New Roman" w:hAnsi="Times New Roman" w:eastAsia="Times New Roman" w:cs="Times New Roman"/>
          <w:bCs/>
          <w:sz w:val="26"/>
          <w:szCs w:val="26"/>
          <w:lang w:val="pt-BR"/>
        </w:rPr>
      </w:r>
    </w:p>
    <w:p w14:paraId="32703FAA" w14:textId="2B24E2C1">
      <w:pPr>
        <w:pBdr/>
        <w:spacing w:after="120" w:before="120" w:line="240" w:lineRule="auto"/>
        <w:ind w:firstLine="567"/>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lang w:val="pt-BR"/>
        </w:rPr>
        <w:t xml:space="preserve">Căn cứ tình hình thực hiện các năm trước và dự kiến kế hoạch kinh doanh năm 2024 – 2025, công ty ước tính doanh thu kế hoạch đạt cụ thể như sau:</w:t>
      </w:r>
      <w:r>
        <w:rPr>
          <w:rFonts w:ascii="Times New Roman" w:hAnsi="Times New Roman" w:eastAsia="Times New Roman" w:cs="Times New Roman"/>
          <w:bCs/>
          <w:sz w:val="26"/>
          <w:szCs w:val="26"/>
          <w:lang w:val="pt-BR"/>
        </w:rPr>
        <w:t xml:space="preserve"> </w:t>
      </w:r>
      <w:r>
        <w:rPr>
          <w:rFonts w:ascii="Times New Roman" w:hAnsi="Times New Roman" w:eastAsia="Times New Roman" w:cs="Times New Roman"/>
          <w:bCs/>
          <w:sz w:val="26"/>
          <w:szCs w:val="26"/>
          <w:lang w:val="pt-BR"/>
        </w:rPr>
      </w:r>
    </w:p>
    <w:tbl>
      <w:tblPr>
        <w:tblW w:w="0" w:type="auto"/>
        <w:tblBorders/>
        <w:tblLook w:val="04A0" w:firstRow="1" w:lastRow="0" w:firstColumn="1" w:lastColumn="0" w:noHBand="0" w:noVBand="1"/>
      </w:tblPr>
      <w:tblGrid>
        <w:gridCol w:w="633"/>
        <w:gridCol w:w="3978"/>
        <w:gridCol w:w="1694"/>
        <w:gridCol w:w="2976"/>
      </w:tblGrid>
      <w:tr>
        <w:trPr>
          <w:trHeight w:val="313"/>
          <w:tblHeader/>
        </w:trPr>
        <w:tc>
          <w:tcPr>
            <w:tcBorders>
              <w:top w:val="single" w:color="auto" w:sz="4" w:space="0"/>
              <w:left w:val="single" w:color="auto" w:sz="4" w:space="0"/>
              <w:bottom w:val="single" w:color="auto" w:sz="4" w:space="0"/>
              <w:right w:val="single" w:color="auto" w:sz="4" w:space="0"/>
            </w:tcBorders>
            <w:tcW w:w="0" w:type="auto"/>
            <w:vAlign w:val="center"/>
            <w:textDirection w:val="lrTb"/>
            <w:noWrap/>
          </w:tcPr>
          <w:p w14:paraId="44289313"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STT</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0" w:type="auto"/>
            <w:vAlign w:val="center"/>
            <w:textDirection w:val="lrTb"/>
            <w:noWrap/>
          </w:tcPr>
          <w:p w14:paraId="639F0E5A"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Chỉ tiêu</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1824" w:type="dxa"/>
            <w:vAlign w:val="center"/>
            <w:textDirection w:val="lrTb"/>
            <w:noWrap w:val="false"/>
          </w:tcPr>
          <w:p w14:paraId="67F6735A" w14:textId="6CE65D90">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Giá trị  (triệu đồng)</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3219" w:type="dxa"/>
            <w:vAlign w:val="center"/>
            <w:textDirection w:val="lrTb"/>
            <w:noWrap/>
          </w:tcPr>
          <w:p w14:paraId="74B429AB"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Ghi chú</w:t>
            </w:r>
            <w:r>
              <w:rPr>
                <w:rFonts w:ascii="Times New Roman" w:hAnsi="Times New Roman" w:eastAsia="Times New Roman" w:cs="Times New Roman"/>
                <w:b/>
                <w:bCs/>
                <w:color w:val="000000"/>
                <w:sz w:val="24"/>
                <w:szCs w:val="24"/>
              </w:rPr>
            </w:r>
          </w:p>
        </w:tc>
      </w:tr>
      <w:tr>
        <w:trPr>
          <w:trHeight w:val="313"/>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6FD3E4BA" w14:textId="77777777">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1</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2EFA9820" w14:textId="77777777">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Doanh thu bán hàng và cung cấp dịch vụ</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val="false"/>
          </w:tcPr>
          <w:p w14:paraId="5EAAD452" w14:textId="75952B32">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44.669</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tcPr>
          <w:p w14:paraId="5AA03FAE" w14:textId="74DD9221">
            <w:pPr>
              <w:pBdr/>
              <w:spacing w:after="0" w:line="240" w:lineRule="auto"/>
              <w:ind/>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Dự kiến tăng 10% so với mức thực hiện năm 202</w:t>
            </w:r>
            <w:r>
              <w:rPr>
                <w:rFonts w:ascii="Times New Roman" w:hAnsi="Times New Roman" w:cs="Times New Roman"/>
                <w:color w:val="000000"/>
                <w:sz w:val="24"/>
                <w:szCs w:val="24"/>
              </w:rPr>
              <w:t xml:space="preserve">4</w:t>
            </w:r>
            <w:r>
              <w:rPr>
                <w:rFonts w:ascii="Times New Roman" w:hAnsi="Times New Roman" w:eastAsia="Times New Roman" w:cs="Times New Roman"/>
                <w:color w:val="000000"/>
                <w:sz w:val="24"/>
                <w:szCs w:val="24"/>
              </w:rPr>
            </w:r>
          </w:p>
        </w:tc>
      </w:tr>
      <w:tr>
        <w:trPr>
          <w:trHeight w:val="626"/>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373F4E30" w14:textId="77777777">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2</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12A75AD6" w14:textId="77777777">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Giá vốn hàng bán</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val="false"/>
          </w:tcPr>
          <w:p w14:paraId="39547D96" w14:textId="4973C53C">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38.618</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val="false"/>
          </w:tcPr>
          <w:p w14:paraId="7962C605" w14:textId="093B6357">
            <w:pPr>
              <w:pBdr/>
              <w:spacing w:after="0" w:line="240" w:lineRule="auto"/>
              <w:ind/>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Dự kiến </w:t>
            </w:r>
            <w:r>
              <w:rPr>
                <w:rFonts w:ascii="Times New Roman" w:hAnsi="Times New Roman" w:cs="Times New Roman"/>
                <w:color w:val="000000"/>
                <w:sz w:val="24"/>
                <w:szCs w:val="24"/>
              </w:rPr>
              <w:t xml:space="preserve">tămg theo tình hình biến động của thị trường, bằng</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86,45</w:t>
            </w:r>
            <w:r>
              <w:rPr>
                <w:rFonts w:ascii="Times New Roman" w:hAnsi="Times New Roman" w:cs="Times New Roman"/>
                <w:color w:val="000000"/>
                <w:sz w:val="24"/>
                <w:szCs w:val="24"/>
              </w:rPr>
              <w:t xml:space="preserve">% doanh thu</w:t>
            </w:r>
            <w:r>
              <w:rPr>
                <w:rFonts w:ascii="Times New Roman" w:hAnsi="Times New Roman" w:eastAsia="Times New Roman" w:cs="Times New Roman"/>
                <w:color w:val="000000"/>
                <w:sz w:val="24"/>
                <w:szCs w:val="24"/>
              </w:rPr>
            </w:r>
          </w:p>
        </w:tc>
      </w:tr>
      <w:tr>
        <w:trPr>
          <w:trHeight w:val="313"/>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6D75F0ED" w14:textId="77777777">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3</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60A8ADC8" w14:textId="1D3F5393">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Chi phí bán hàng</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tcPr>
          <w:p w14:paraId="421FAAE5" w14:textId="6F87E4BD">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3.037</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tcPr>
          <w:p w14:paraId="53EBF9D8" w14:textId="2306BACF">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rHeight w:val="940"/>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12114B76" w14:textId="77777777">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4</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3C88AF6E" w14:textId="77777777">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Chi phí lãi vay</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val="false"/>
          </w:tcPr>
          <w:p w14:paraId="62BEE653" w14:textId="4509BE45">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1.040</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val="false"/>
          </w:tcPr>
          <w:p w14:paraId="5096F669" w14:textId="1A4375C1">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Lãi vay dự kiến của khoản vay hạn mức phục vụ mục đích kinh doanh</w:t>
            </w:r>
            <w:r>
              <w:rPr>
                <w:rFonts w:ascii="Times New Roman" w:hAnsi="Times New Roman" w:eastAsia="Times New Roman" w:cs="Times New Roman"/>
                <w:color w:val="000000"/>
                <w:sz w:val="24"/>
                <w:szCs w:val="24"/>
              </w:rPr>
            </w:r>
          </w:p>
        </w:tc>
      </w:tr>
      <w:tr>
        <w:trPr>
          <w:trHeight w:val="626"/>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3AE1C7E5" w14:textId="77777777">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5</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02BE65B3" w14:textId="7F7E9703">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Chi phí </w:t>
            </w:r>
            <w:r>
              <w:rPr>
                <w:rFonts w:ascii="Times New Roman" w:hAnsi="Times New Roman" w:eastAsia="Times New Roman" w:cs="Times New Roman"/>
                <w:color w:val="000000"/>
                <w:sz w:val="24"/>
                <w:szCs w:val="24"/>
              </w:rPr>
              <w:t xml:space="preserve">khấu hao</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val="false"/>
          </w:tcPr>
          <w:p w14:paraId="5D503EC5" w14:textId="0784193C">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400</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val="false"/>
          </w:tcPr>
          <w:p w14:paraId="6A84F4FE" w14:textId="1861D44E">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rHeight w:val="626"/>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79E898E9" w14:textId="7ABA3BF8">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6</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6B3F15E2" w14:textId="77777777">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Chi phí quản lý doanh nghiệp</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val="false"/>
          </w:tcPr>
          <w:p w14:paraId="6E3766E0" w14:textId="5FC0493F">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625</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val="false"/>
          </w:tcPr>
          <w:p w14:paraId="5E728F3E" w14:textId="7C1A6F00">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rHeight w:val="313"/>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291CCFC9" w14:textId="4B6F0049">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7</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515C172D" w14:textId="77777777">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Tổng lợi nhuận kế toán trước thuế</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tcPr>
          <w:p w14:paraId="54F20C49" w14:textId="585D038F">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948</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tcPr>
          <w:p w14:paraId="64CE3EC9" w14:textId="3E91BA35">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r>
        <w:trPr>
          <w:trHeight w:val="313"/>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06516F78" w14:textId="2ACA7B9A">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8</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7D2DFD7F" w14:textId="77777777">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Chi phí thuế TNDN hiện hành</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val="false"/>
          </w:tcPr>
          <w:p w14:paraId="6862E619" w14:textId="6E2AB020">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189</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tcPr>
          <w:p w14:paraId="35223BC1" w14:textId="264C878A">
            <w:pPr>
              <w:pBdr/>
              <w:spacing w:after="0" w:line="240" w:lineRule="auto"/>
              <w:ind/>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Tạm tính 20%</w:t>
            </w:r>
            <w:r>
              <w:rPr>
                <w:rFonts w:ascii="Times New Roman" w:hAnsi="Times New Roman" w:eastAsia="Times New Roman" w:cs="Times New Roman"/>
                <w:color w:val="000000"/>
                <w:sz w:val="24"/>
                <w:szCs w:val="24"/>
              </w:rPr>
            </w:r>
          </w:p>
        </w:tc>
      </w:tr>
      <w:tr>
        <w:trPr>
          <w:trHeight w:val="313"/>
        </w:trPr>
        <w:tc>
          <w:tcPr>
            <w:tcBorders>
              <w:top w:val="none" w:color="000000" w:sz="4" w:space="0"/>
              <w:left w:val="single" w:color="auto" w:sz="4" w:space="0"/>
              <w:bottom w:val="single" w:color="auto" w:sz="4" w:space="0"/>
              <w:right w:val="single" w:color="auto" w:sz="4" w:space="0"/>
            </w:tcBorders>
            <w:tcW w:w="0" w:type="auto"/>
            <w:vAlign w:val="center"/>
            <w:textDirection w:val="lrTb"/>
            <w:noWrap/>
          </w:tcPr>
          <w:p w14:paraId="2AEC55C7" w14:textId="1C8E6F4A">
            <w:pPr>
              <w:pBdr/>
              <w:spacing w:after="0" w:line="240" w:lineRule="auto"/>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9</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0" w:type="auto"/>
            <w:vAlign w:val="center"/>
            <w:textDirection w:val="lrTb"/>
            <w:noWrap/>
          </w:tcPr>
          <w:p w14:paraId="47A376A7" w14:textId="77777777">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Lợi nhuận sau thuế thu nhập doanh nghiệp</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1824" w:type="dxa"/>
            <w:vAlign w:val="center"/>
            <w:textDirection w:val="lrTb"/>
            <w:noWrap w:val="false"/>
          </w:tcPr>
          <w:p w14:paraId="650BC9D2" w14:textId="00136D98">
            <w:pPr>
              <w:pBdr/>
              <w:spacing w:after="0" w:line="240" w:lineRule="auto"/>
              <w:ind/>
              <w:jc w:val="right"/>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 xml:space="preserve">758</w:t>
            </w:r>
            <w:r>
              <w:rPr>
                <w:rFonts w:ascii="Times New Roman" w:hAnsi="Times New Roman" w:eastAsia="Times New Roman" w:cs="Times New Roman"/>
                <w:color w:val="000000"/>
                <w:sz w:val="24"/>
                <w:szCs w:val="24"/>
              </w:rPr>
            </w:r>
          </w:p>
        </w:tc>
        <w:tc>
          <w:tcPr>
            <w:tcBorders>
              <w:top w:val="none" w:color="000000" w:sz="4" w:space="0"/>
              <w:left w:val="none" w:color="000000" w:sz="4" w:space="0"/>
              <w:bottom w:val="single" w:color="auto" w:sz="4" w:space="0"/>
              <w:right w:val="single" w:color="auto" w:sz="4" w:space="0"/>
            </w:tcBorders>
            <w:tcW w:w="3219" w:type="dxa"/>
            <w:vAlign w:val="center"/>
            <w:textDirection w:val="lrTb"/>
            <w:noWrap/>
          </w:tcPr>
          <w:p w14:paraId="104A5F60" w14:textId="1605D762">
            <w:pPr>
              <w:pBdr/>
              <w:spacing w:after="0" w:line="240" w:lineRule="auto"/>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r>
    </w:tbl>
    <w:p w14:paraId="637F8456" w14:textId="5763CBA9">
      <w:pPr>
        <w:widowControl w:val="false"/>
        <w:pBdr/>
        <w:spacing w:after="60" w:before="60" w:line="240" w:lineRule="auto"/>
        <w:ind w:firstLine="567"/>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rPr>
        <w:t xml:space="preserve">-</w:t>
      </w: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rPr>
        <w:t xml:space="preserve">Cơ sở dự kiến doanh thu</w:t>
      </w:r>
      <w:r>
        <w:rPr>
          <w:rFonts w:ascii="Times New Roman" w:hAnsi="Times New Roman" w:eastAsia="Times New Roman" w:cs="Times New Roman"/>
          <w:bCs/>
          <w:sz w:val="26"/>
          <w:szCs w:val="26"/>
        </w:rPr>
        <w:t xml:space="preserve"> và chi phí</w:t>
      </w:r>
      <w:r>
        <w:rPr>
          <w:rFonts w:ascii="Times New Roman" w:hAnsi="Times New Roman" w:eastAsia="Times New Roman" w:cs="Times New Roman"/>
          <w:bCs/>
          <w:sz w:val="26"/>
          <w:szCs w:val="26"/>
        </w:rPr>
        <w:t xml:space="preserve">:</w:t>
      </w: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lang w:val="pt-BR"/>
        </w:rPr>
        <w:t xml:space="preserve">Căn cứ tình hình thực hiện năm </w:t>
      </w:r>
      <w:r>
        <w:rPr>
          <w:rFonts w:ascii="Times New Roman" w:hAnsi="Times New Roman" w:eastAsia="Times New Roman" w:cs="Times New Roman"/>
          <w:bCs/>
          <w:sz w:val="26"/>
          <w:szCs w:val="26"/>
          <w:lang w:val="pt-BR"/>
        </w:rPr>
        <w:t xml:space="preserve">2024</w:t>
      </w:r>
      <w:r>
        <w:rPr>
          <w:rFonts w:ascii="Times New Roman" w:hAnsi="Times New Roman" w:eastAsia="Times New Roman" w:cs="Times New Roman"/>
          <w:bCs/>
          <w:sz w:val="26"/>
          <w:szCs w:val="26"/>
          <w:lang w:val="pt-BR"/>
        </w:rPr>
        <w:t xml:space="preserve"> và</w:t>
      </w:r>
      <w:r>
        <w:rPr>
          <w:rFonts w:ascii="Times New Roman" w:hAnsi="Times New Roman" w:eastAsia="Times New Roman" w:cs="Times New Roman"/>
          <w:bCs/>
          <w:sz w:val="26"/>
          <w:szCs w:val="26"/>
          <w:lang w:val="pt-BR"/>
        </w:rPr>
        <w:t xml:space="preserve"> kế hoạch hoạt động dự kiến của công ty năm 2025</w:t>
      </w:r>
      <w:r>
        <w:rPr>
          <w:rFonts w:ascii="Times New Roman" w:hAnsi="Times New Roman" w:eastAsia="Times New Roman" w:cs="Times New Roman"/>
          <w:bCs/>
          <w:sz w:val="26"/>
          <w:szCs w:val="26"/>
          <w:lang w:val="pt-BR"/>
        </w:rPr>
        <w:t xml:space="preserve">.</w:t>
      </w:r>
      <w:r>
        <w:rPr>
          <w:rFonts w:ascii="Times New Roman" w:hAnsi="Times New Roman" w:eastAsia="Times New Roman" w:cs="Times New Roman"/>
          <w:bCs/>
          <w:sz w:val="26"/>
          <w:szCs w:val="26"/>
          <w:lang w:val="pt-BR"/>
        </w:rPr>
      </w:r>
    </w:p>
    <w:p w14:paraId="24BE5C3F" w14:textId="7EFF9C19">
      <w:pPr>
        <w:pBdr/>
        <w:spacing w:after="120" w:before="120" w:line="240" w:lineRule="auto"/>
        <w:ind w:firstLine="567"/>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lang w:val="pt-BR"/>
        </w:rPr>
        <w:t xml:space="preserve">-</w:t>
      </w:r>
      <w:r>
        <w:rPr>
          <w:rFonts w:ascii="Times New Roman" w:hAnsi="Times New Roman" w:eastAsia="Times New Roman" w:cs="Times New Roman"/>
          <w:bCs/>
          <w:sz w:val="26"/>
          <w:szCs w:val="26"/>
          <w:lang w:val="pt-BR"/>
        </w:rPr>
        <w:t xml:space="preserve"> Cơ sở dự kiến chi phí: dự kiến </w:t>
      </w:r>
      <w:r>
        <w:rPr>
          <w:rFonts w:ascii="Times New Roman" w:hAnsi="Times New Roman" w:eastAsia="Times New Roman" w:cs="Times New Roman"/>
          <w:bCs/>
          <w:sz w:val="26"/>
          <w:szCs w:val="26"/>
          <w:lang w:val="pt-BR"/>
        </w:rPr>
        <w:t xml:space="preserve">chi phí trong năm 2025 sẽ có sự biến động do giá cả đầu vào của hàng hóa tăng cao.</w:t>
      </w:r>
      <w:r>
        <w:rPr>
          <w:rFonts w:ascii="Times New Roman" w:hAnsi="Times New Roman" w:eastAsia="Times New Roman" w:cs="Times New Roman"/>
          <w:bCs/>
          <w:sz w:val="26"/>
          <w:szCs w:val="26"/>
          <w:lang w:val="pt-BR"/>
        </w:rPr>
      </w:r>
    </w:p>
    <w:p w14:paraId="07B69D58" w14:textId="426ACFD7">
      <w:pPr>
        <w:widowControl w:val="false"/>
        <w:pBdr/>
        <w:spacing w:after="60" w:before="60" w:line="240" w:lineRule="auto"/>
        <w:ind w:firstLine="567"/>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 Công ty dự kiến trong các năm tiếp theo, doanh thu và chi phí </w:t>
      </w:r>
      <w:r>
        <w:rPr>
          <w:rFonts w:ascii="Times New Roman" w:hAnsi="Times New Roman" w:eastAsia="Times New Roman" w:cs="Times New Roman"/>
          <w:bCs/>
          <w:sz w:val="26"/>
          <w:szCs w:val="26"/>
        </w:rPr>
        <w:t xml:space="preserve">sẽ duy trì ở mức dư kiến như trên.</w:t>
      </w:r>
      <w:r>
        <w:rPr>
          <w:rFonts w:ascii="Times New Roman" w:hAnsi="Times New Roman" w:eastAsia="Times New Roman" w:cs="Times New Roman"/>
          <w:bCs/>
          <w:sz w:val="26"/>
          <w:szCs w:val="26"/>
        </w:rPr>
      </w:r>
    </w:p>
    <w:p w14:paraId="5F2A02FB" w14:textId="1D0A0480">
      <w:pPr>
        <w:pBdr/>
        <w:spacing w:after="60" w:before="60" w:line="264" w:lineRule="auto"/>
        <w:ind w:firstLine="567"/>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Thời gian vay vốn dự  kiến:</w:t>
      </w:r>
      <w:r>
        <w:rPr>
          <w:rFonts w:ascii="Times New Roman" w:hAnsi="Times New Roman" w:eastAsia="Times New Roman" w:cs="Times New Roman"/>
          <w:sz w:val="26"/>
          <w:szCs w:val="26"/>
          <w:lang w:val="pt-BR"/>
        </w:rPr>
      </w:r>
    </w:p>
    <w:p w14:paraId="4E3A572E" w14:textId="63033B31">
      <w:pPr>
        <w:pBdr/>
        <w:spacing w:after="60" w:before="60" w:line="264" w:lineRule="auto"/>
        <w:ind w:firstLine="851"/>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w:t>
      </w:r>
      <w:r>
        <w:rPr>
          <w:rFonts w:ascii="Times New Roman" w:hAnsi="Times New Roman" w:eastAsia="Times New Roman" w:cs="Times New Roman"/>
          <w:sz w:val="26"/>
          <w:szCs w:val="26"/>
          <w:lang w:val="pt-BR"/>
        </w:rPr>
        <w:t xml:space="preserve"> Thời gian ân hạn:</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không</w:t>
      </w:r>
      <w:r>
        <w:rPr>
          <w:rFonts w:ascii="Times New Roman" w:hAnsi="Times New Roman" w:eastAsia="Times New Roman" w:cs="Times New Roman"/>
          <w:sz w:val="26"/>
          <w:szCs w:val="26"/>
          <w:lang w:val="pt-BR"/>
        </w:rPr>
      </w:r>
    </w:p>
    <w:p w14:paraId="2F2F6F0F" w14:textId="18E76213">
      <w:pPr>
        <w:pBdr/>
        <w:spacing w:after="60" w:before="60" w:line="264" w:lineRule="auto"/>
        <w:ind w:firstLine="851"/>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w:t>
      </w:r>
      <w:r>
        <w:rPr>
          <w:rFonts w:ascii="Times New Roman" w:hAnsi="Times New Roman" w:eastAsia="Times New Roman" w:cs="Times New Roman"/>
          <w:sz w:val="26"/>
          <w:szCs w:val="26"/>
          <w:lang w:val="pt-BR"/>
        </w:rPr>
        <w:t xml:space="preserve"> Thời gian vay vốn: </w:t>
      </w:r>
      <w:r>
        <w:rPr>
          <w:rFonts w:ascii="Times New Roman" w:hAnsi="Times New Roman" w:eastAsia="Times New Roman" w:cs="Times New Roman"/>
          <w:sz w:val="26"/>
          <w:szCs w:val="26"/>
          <w:lang w:val="pt-BR"/>
        </w:rPr>
        <w:t xml:space="preserve">60 tháng.</w:t>
      </w:r>
      <w:r>
        <w:rPr>
          <w:rFonts w:ascii="Times New Roman" w:hAnsi="Times New Roman" w:eastAsia="Times New Roman" w:cs="Times New Roman"/>
          <w:sz w:val="26"/>
          <w:szCs w:val="26"/>
          <w:lang w:val="pt-BR"/>
        </w:rPr>
      </w:r>
    </w:p>
    <w:p w14:paraId="123C6814" w14:textId="77777777">
      <w:pPr>
        <w:pBdr/>
        <w:spacing w:after="60" w:before="60" w:line="264" w:lineRule="auto"/>
        <w:ind w:firstLine="567"/>
        <w:jc w:val="both"/>
        <w:rPr>
          <w:rFonts w:ascii="Times New Roman" w:hAnsi="Times New Roman" w:eastAsia="Times New Roman" w:cs="Times New Roman"/>
          <w:sz w:val="26"/>
          <w:szCs w:val="26"/>
          <w:lang w:val="pt-BR"/>
        </w:rPr>
      </w:pPr>
      <w:r>
        <w:rPr>
          <w:rFonts w:ascii="Times New Roman" w:hAnsi="Times New Roman" w:eastAsia="Times New Roman" w:cs="Times New Roman"/>
          <w:b/>
          <w:sz w:val="26"/>
          <w:szCs w:val="26"/>
          <w:lang w:val="pt-BR"/>
        </w:rPr>
        <w:t xml:space="preserve">d)</w:t>
      </w:r>
      <w:r>
        <w:rPr>
          <w:rFonts w:ascii="Times New Roman" w:hAnsi="Times New Roman" w:eastAsia="Times New Roman" w:cs="Times New Roman"/>
          <w:b/>
          <w:sz w:val="26"/>
          <w:szCs w:val="26"/>
          <w:lang w:val="pt-BR"/>
        </w:rPr>
        <w:t xml:space="preserve"> Nguồn trả nợ</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r>
    </w:p>
    <w:p w14:paraId="265E62EA" w14:textId="77777777">
      <w:pPr>
        <w:pBdr/>
        <w:spacing w:after="60" w:before="60" w:line="264" w:lineRule="auto"/>
        <w:ind w:firstLine="567"/>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Nguồn trả</w:t>
      </w:r>
      <w:r>
        <w:rPr>
          <w:rFonts w:ascii="Times New Roman" w:hAnsi="Times New Roman" w:eastAsia="Times New Roman" w:cs="Times New Roman"/>
          <w:sz w:val="26"/>
          <w:szCs w:val="26"/>
          <w:lang w:val="pt-BR"/>
        </w:rPr>
        <w:t xml:space="preserve"> nợ của </w:t>
      </w:r>
      <w:r>
        <w:rPr>
          <w:rFonts w:ascii="Times New Roman" w:hAnsi="Times New Roman" w:eastAsia="Times New Roman" w:cs="Times New Roman"/>
          <w:sz w:val="26"/>
          <w:szCs w:val="26"/>
          <w:lang w:val="pt-BR"/>
        </w:rPr>
        <w:t xml:space="preserve">khoản vay mua</w:t>
      </w:r>
      <w:r>
        <w:rPr>
          <w:rFonts w:ascii="Times New Roman" w:hAnsi="Times New Roman" w:eastAsia="Times New Roman" w:cs="Times New Roman"/>
          <w:sz w:val="26"/>
          <w:szCs w:val="26"/>
          <w:lang w:val="pt-BR"/>
        </w:rPr>
        <w:t xml:space="preserve"> xe:</w:t>
      </w:r>
      <w:r>
        <w:rPr>
          <w:rFonts w:ascii="Times New Roman" w:hAnsi="Times New Roman" w:eastAsia="Times New Roman" w:cs="Times New Roman"/>
          <w:sz w:val="26"/>
          <w:szCs w:val="26"/>
          <w:lang w:val="pt-BR"/>
        </w:rPr>
        <w:t xml:space="preserve"> 858.000.000 đồng, cụ thể:</w:t>
      </w:r>
      <w:r>
        <w:rPr>
          <w:rFonts w:ascii="Times New Roman" w:hAnsi="Times New Roman" w:eastAsia="Times New Roman" w:cs="Times New Roman"/>
          <w:sz w:val="26"/>
          <w:szCs w:val="26"/>
          <w:lang w:val="pt-BR"/>
        </w:rPr>
      </w:r>
    </w:p>
    <w:p w14:paraId="47AFBA95" w14:textId="77777777">
      <w:pPr>
        <w:pBdr/>
        <w:spacing w:after="60" w:before="60" w:line="264" w:lineRule="auto"/>
        <w:ind w:firstLine="851"/>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T</w:t>
      </w:r>
      <w:r>
        <w:rPr>
          <w:rFonts w:ascii="Times New Roman" w:hAnsi="Times New Roman" w:eastAsia="Times New Roman" w:cs="Times New Roman"/>
          <w:sz w:val="26"/>
          <w:szCs w:val="26"/>
          <w:lang w:val="pt-BR"/>
        </w:rPr>
        <w:t xml:space="preserve">ừ chi phí khấu hao </w:t>
      </w:r>
      <w:r>
        <w:rPr>
          <w:rFonts w:ascii="Times New Roman" w:hAnsi="Times New Roman" w:eastAsia="Times New Roman" w:cs="Times New Roman"/>
          <w:sz w:val="26"/>
          <w:szCs w:val="26"/>
          <w:lang w:val="pt-BR"/>
        </w:rPr>
        <w:t xml:space="preserve">xe</w:t>
      </w:r>
      <w:r>
        <w:rPr>
          <w:rFonts w:ascii="Times New Roman" w:hAnsi="Times New Roman" w:eastAsia="Times New Roman" w:cs="Times New Roman"/>
          <w:sz w:val="26"/>
          <w:szCs w:val="26"/>
          <w:lang w:val="pt-BR"/>
        </w:rPr>
        <w:t xml:space="preserve"> (10 năm): 100.000.000 đồng/năm</w:t>
      </w:r>
      <w:r>
        <w:rPr>
          <w:rFonts w:ascii="Times New Roman" w:hAnsi="Times New Roman" w:eastAsia="Times New Roman" w:cs="Times New Roman"/>
          <w:sz w:val="26"/>
          <w:szCs w:val="26"/>
          <w:lang w:val="pt-BR"/>
        </w:rPr>
      </w:r>
    </w:p>
    <w:p w14:paraId="7AC4D638" w14:textId="34353F6B">
      <w:pPr>
        <w:pBdr/>
        <w:spacing w:after="60" w:before="60" w:line="264" w:lineRule="auto"/>
        <w:ind w:firstLine="851"/>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Từ một</w:t>
      </w:r>
      <w:r>
        <w:rPr>
          <w:rFonts w:ascii="Times New Roman" w:hAnsi="Times New Roman" w:eastAsia="Times New Roman" w:cs="Times New Roman"/>
          <w:sz w:val="26"/>
          <w:szCs w:val="26"/>
          <w:lang w:val="pt-BR"/>
        </w:rPr>
        <w:t xml:space="preserve"> phần lợi nhuận sau thuế của công ty</w:t>
      </w:r>
      <w:r>
        <w:rPr>
          <w:rFonts w:ascii="Times New Roman" w:hAnsi="Times New Roman" w:eastAsia="Times New Roman" w:cs="Times New Roman"/>
          <w:sz w:val="26"/>
          <w:szCs w:val="26"/>
          <w:lang w:val="pt-BR"/>
        </w:rPr>
        <w:t xml:space="preserve">: 758.000.000 đồng/năm</w:t>
      </w:r>
      <w:r>
        <w:rPr>
          <w:rFonts w:ascii="Times New Roman" w:hAnsi="Times New Roman" w:eastAsia="Times New Roman" w:cs="Times New Roman"/>
          <w:sz w:val="26"/>
          <w:szCs w:val="26"/>
          <w:lang w:val="pt-BR"/>
        </w:rPr>
      </w:r>
    </w:p>
    <w:p w14:paraId="1CFC6491" w14:textId="6F006A30">
      <w:pPr>
        <w:pBdr/>
        <w:spacing w:after="60" w:before="60" w:line="264" w:lineRule="auto"/>
        <w:ind w:firstLine="567"/>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Định kỳ hạn trả nợ:</w:t>
      </w:r>
      <w:r>
        <w:rPr>
          <w:rFonts w:ascii="Times New Roman" w:hAnsi="Times New Roman" w:eastAsia="Times New Roman" w:cs="Times New Roman"/>
          <w:sz w:val="26"/>
          <w:szCs w:val="26"/>
          <w:lang w:val="pt-BR"/>
        </w:rPr>
      </w:r>
    </w:p>
    <w:p w14:paraId="7783D3D4" w14:textId="427BBBFE">
      <w:pPr>
        <w:pBdr/>
        <w:spacing w:after="60" w:before="60" w:line="264" w:lineRule="auto"/>
        <w:ind w:firstLine="851"/>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w:t>
      </w:r>
      <w:r>
        <w:rPr>
          <w:rFonts w:ascii="Times New Roman" w:hAnsi="Times New Roman" w:eastAsia="Times New Roman" w:cs="Times New Roman"/>
          <w:sz w:val="26"/>
          <w:szCs w:val="26"/>
          <w:lang w:val="pt-BR"/>
        </w:rPr>
        <w:t xml:space="preserve"> Trả lãi: hàng tháng. Số tiền lãi </w:t>
      </w:r>
      <w:r>
        <w:rPr>
          <w:rFonts w:ascii="Times New Roman" w:hAnsi="Times New Roman" w:eastAsia="Times New Roman" w:cs="Times New Roman"/>
          <w:sz w:val="26"/>
          <w:szCs w:val="26"/>
          <w:lang w:val="pt-BR"/>
        </w:rPr>
        <w:t xml:space="preserve">cao nhất của tháng đầu tiên là: 7.500.000 đồng.</w:t>
      </w:r>
      <w:r>
        <w:rPr>
          <w:rFonts w:ascii="Times New Roman" w:hAnsi="Times New Roman" w:eastAsia="Times New Roman" w:cs="Times New Roman"/>
          <w:sz w:val="26"/>
          <w:szCs w:val="26"/>
          <w:lang w:val="pt-BR"/>
        </w:rPr>
      </w:r>
    </w:p>
    <w:p w14:paraId="3BD9C8A5" w14:textId="3651C26B">
      <w:pPr>
        <w:pBdr/>
        <w:spacing w:after="60" w:before="60" w:line="264" w:lineRule="auto"/>
        <w:ind w:firstLine="851"/>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Trả gốc: </w:t>
      </w:r>
      <w:r>
        <w:rPr>
          <w:rFonts w:ascii="Times New Roman" w:hAnsi="Times New Roman" w:eastAsia="Times New Roman" w:cs="Times New Roman"/>
          <w:sz w:val="26"/>
          <w:szCs w:val="26"/>
          <w:lang w:val="pt-BR"/>
        </w:rPr>
        <w:t xml:space="preserve">01 tháng 01 kỳ, mỗi kỳ trả 16.700.000 đồng, riêng kỳ cuối trả 14.700.000 đồng.</w:t>
      </w:r>
      <w:r>
        <w:rPr>
          <w:rFonts w:ascii="Times New Roman" w:hAnsi="Times New Roman" w:eastAsia="Times New Roman" w:cs="Times New Roman"/>
          <w:sz w:val="26"/>
          <w:szCs w:val="26"/>
          <w:lang w:val="pt-BR"/>
        </w:rPr>
      </w:r>
    </w:p>
    <w:p w14:paraId="58368A10" w14:textId="1CEDA825">
      <w:pPr>
        <w:pBdr/>
        <w:spacing w:after="60" w:before="60" w:line="264" w:lineRule="auto"/>
        <w:ind w:firstLine="567"/>
        <w:jc w:val="right"/>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Đơn vị: triệu đồng</w:t>
      </w:r>
      <w:r>
        <w:rPr>
          <w:rFonts w:ascii="Times New Roman" w:hAnsi="Times New Roman" w:eastAsia="Times New Roman" w:cs="Times New Roman"/>
          <w:sz w:val="26"/>
          <w:szCs w:val="26"/>
          <w:lang w:val="pt-BR"/>
        </w:rPr>
      </w:r>
    </w:p>
    <w:tbl>
      <w:tblPr>
        <w:tblW w:w="5000" w:type="pct"/>
        <w:tblBorders/>
        <w:tblLayout w:type="fixed"/>
        <w:tblLook w:val="04A0" w:firstRow="1" w:lastRow="0" w:firstColumn="1" w:lastColumn="0" w:noHBand="0" w:noVBand="1"/>
      </w:tblPr>
      <w:tblGrid>
        <w:gridCol w:w="743"/>
        <w:gridCol w:w="2061"/>
        <w:gridCol w:w="1135"/>
        <w:gridCol w:w="1135"/>
        <w:gridCol w:w="1130"/>
        <w:gridCol w:w="993"/>
        <w:gridCol w:w="991"/>
        <w:gridCol w:w="1093"/>
      </w:tblGrid>
      <w:tr>
        <w:trPr>
          <w:trHeight w:val="315"/>
        </w:trPr>
        <w:tc>
          <w:tcPr>
            <w:tcBorders>
              <w:top w:val="single" w:color="auto" w:sz="4" w:space="0"/>
              <w:left w:val="single" w:color="auto" w:sz="4" w:space="0"/>
              <w:bottom w:val="single" w:color="auto" w:sz="4" w:space="0"/>
              <w:right w:val="single" w:color="auto" w:sz="4" w:space="0"/>
            </w:tcBorders>
            <w:tcW w:w="400" w:type="pct"/>
            <w:vAlign w:val="center"/>
            <w:textDirection w:val="lrTb"/>
            <w:noWrap/>
          </w:tcPr>
          <w:p w14:paraId="5FE6E59B" w14:textId="3BD84AA8">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STT</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1110" w:type="pct"/>
            <w:vAlign w:val="center"/>
            <w:textDirection w:val="lrTb"/>
            <w:noWrap/>
          </w:tcPr>
          <w:p w14:paraId="380350D6"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Số HĐTD</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611" w:type="pct"/>
            <w:vAlign w:val="center"/>
            <w:textDirection w:val="lrTb"/>
            <w:noWrap/>
          </w:tcPr>
          <w:p w14:paraId="7241004D"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2024</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611" w:type="pct"/>
            <w:vAlign w:val="center"/>
            <w:textDirection w:val="lrTb"/>
            <w:noWrap/>
          </w:tcPr>
          <w:p w14:paraId="42B56CA7"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2025</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609" w:type="pct"/>
            <w:vAlign w:val="center"/>
            <w:textDirection w:val="lrTb"/>
            <w:noWrap/>
          </w:tcPr>
          <w:p w14:paraId="4516250D"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2026</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535" w:type="pct"/>
            <w:vAlign w:val="center"/>
            <w:textDirection w:val="lrTb"/>
            <w:noWrap/>
          </w:tcPr>
          <w:p w14:paraId="7D982A27"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2027</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534" w:type="pct"/>
            <w:vAlign w:val="center"/>
            <w:textDirection w:val="lrTb"/>
            <w:noWrap/>
          </w:tcPr>
          <w:p w14:paraId="5196107B"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2028</w:t>
            </w:r>
            <w:r>
              <w:rPr>
                <w:rFonts w:ascii="Times New Roman" w:hAnsi="Times New Roman" w:eastAsia="Times New Roman" w:cs="Times New Roman"/>
                <w:b/>
                <w:bCs/>
                <w:color w:val="000000"/>
                <w:sz w:val="24"/>
                <w:szCs w:val="24"/>
              </w:rPr>
            </w:r>
          </w:p>
        </w:tc>
        <w:tc>
          <w:tcPr>
            <w:tcBorders>
              <w:top w:val="single" w:color="auto" w:sz="4" w:space="0"/>
              <w:left w:val="none" w:color="000000" w:sz="4" w:space="0"/>
              <w:bottom w:val="single" w:color="auto" w:sz="4" w:space="0"/>
              <w:right w:val="single" w:color="auto" w:sz="4" w:space="0"/>
            </w:tcBorders>
            <w:tcW w:w="589" w:type="pct"/>
            <w:vAlign w:val="center"/>
            <w:textDirection w:val="lrTb"/>
            <w:noWrap/>
          </w:tcPr>
          <w:p w14:paraId="05031155" w14:textId="77777777">
            <w:pPr>
              <w:pBdr/>
              <w:spacing w:after="0" w:line="240" w:lineRule="auto"/>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Năm 2029</w:t>
            </w:r>
            <w:r>
              <w:rPr>
                <w:rFonts w:ascii="Times New Roman" w:hAnsi="Times New Roman" w:eastAsia="Times New Roman" w:cs="Times New Roman"/>
                <w:b/>
                <w:bCs/>
                <w:color w:val="000000"/>
                <w:sz w:val="24"/>
                <w:szCs w:val="24"/>
              </w:rPr>
            </w:r>
          </w:p>
        </w:tc>
      </w:tr>
      <w:tr>
        <w:trPr>
          <w:trHeight w:val="315"/>
        </w:trPr>
        <w:tc>
          <w:tcPr>
            <w:tcBorders>
              <w:top w:val="none" w:color="000000" w:sz="4" w:space="0"/>
              <w:left w:val="single" w:color="auto" w:sz="4" w:space="0"/>
              <w:bottom w:val="single" w:color="auto" w:sz="4" w:space="0"/>
              <w:right w:val="single" w:color="auto" w:sz="4" w:space="0"/>
            </w:tcBorders>
            <w:tcW w:w="400" w:type="pct"/>
            <w:vAlign w:val="center"/>
            <w:textDirection w:val="lrTb"/>
            <w:noWrap/>
          </w:tcPr>
          <w:p w14:paraId="1DF00695" w14:textId="51790C5C">
            <w:pPr>
              <w:pBdr/>
              <w:spacing w:after="0" w:line="240" w:lineRule="auto"/>
              <w:ind/>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1</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1110" w:type="pct"/>
            <w:vAlign w:val="center"/>
            <w:textDirection w:val="lrTb"/>
            <w:noWrap/>
          </w:tcPr>
          <w:p w14:paraId="1C3952C1" w14:textId="0CBA1FBB">
            <w:pPr>
              <w:pBdr/>
              <w:spacing w:after="0" w:line="240" w:lineRule="auto"/>
              <w:ind/>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Nợ gốc đến hạn</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611" w:type="pct"/>
            <w:vAlign w:val="center"/>
            <w:textDirection w:val="lrTb"/>
            <w:noWrap/>
          </w:tcPr>
          <w:p w14:paraId="5E287AAC" w14:textId="7C61730E">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sz w:val="24"/>
                <w:szCs w:val="24"/>
              </w:rPr>
              <w:t xml:space="preserve">59,25</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611" w:type="pct"/>
            <w:vAlign w:val="center"/>
            <w:textDirection w:val="lrTb"/>
            <w:noWrap/>
          </w:tcPr>
          <w:p w14:paraId="51F6FA0A" w14:textId="1438AE1E">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sz w:val="24"/>
                <w:szCs w:val="24"/>
              </w:rPr>
              <w:t xml:space="preserve">118,50</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609" w:type="pct"/>
            <w:vAlign w:val="center"/>
            <w:textDirection w:val="lrTb"/>
            <w:noWrap/>
          </w:tcPr>
          <w:p w14:paraId="0AE33E82" w14:textId="0C3AF454">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sz w:val="24"/>
                <w:szCs w:val="24"/>
              </w:rPr>
              <w:t xml:space="preserve">118,50</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535" w:type="pct"/>
            <w:vAlign w:val="center"/>
            <w:textDirection w:val="lrTb"/>
            <w:noWrap/>
          </w:tcPr>
          <w:p w14:paraId="4AE1B1C8" w14:textId="63FBB489">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sz w:val="24"/>
                <w:szCs w:val="24"/>
              </w:rPr>
              <w:t xml:space="preserve">118,50</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534" w:type="pct"/>
            <w:vAlign w:val="center"/>
            <w:textDirection w:val="lrTb"/>
            <w:noWrap/>
          </w:tcPr>
          <w:p w14:paraId="4F6E141B" w14:textId="0BAA5DC9">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sz w:val="24"/>
                <w:szCs w:val="24"/>
              </w:rPr>
              <w:t xml:space="preserve">118,50</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589" w:type="pct"/>
            <w:vAlign w:val="center"/>
            <w:textDirection w:val="lrTb"/>
            <w:noWrap/>
          </w:tcPr>
          <w:p w14:paraId="4D063077" w14:textId="2965705E">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sz w:val="24"/>
                <w:szCs w:val="24"/>
              </w:rPr>
              <w:t xml:space="preserve">59,25</w:t>
            </w:r>
            <w:r>
              <w:rPr>
                <w:rFonts w:ascii="Times New Roman" w:hAnsi="Times New Roman" w:eastAsia="Times New Roman" w:cs="Times New Roman"/>
                <w:b/>
                <w:bCs/>
                <w:color w:val="000000"/>
                <w:sz w:val="24"/>
                <w:szCs w:val="24"/>
              </w:rPr>
            </w:r>
          </w:p>
        </w:tc>
      </w:tr>
      <w:tr>
        <w:trPr>
          <w:trHeight w:val="315"/>
        </w:trPr>
        <w:tc>
          <w:tcPr>
            <w:tcBorders>
              <w:top w:val="none" w:color="000000" w:sz="4" w:space="0"/>
              <w:left w:val="single" w:color="auto" w:sz="4" w:space="0"/>
              <w:bottom w:val="single" w:color="auto" w:sz="4" w:space="0"/>
              <w:right w:val="single" w:color="auto" w:sz="4" w:space="0"/>
            </w:tcBorders>
            <w:tcW w:w="400" w:type="pct"/>
            <w:vAlign w:val="center"/>
            <w:textDirection w:val="lrTb"/>
            <w:noWrap/>
          </w:tcPr>
          <w:p w14:paraId="784840AD" w14:textId="066C59F8">
            <w:pPr>
              <w:pBdr/>
              <w:spacing w:after="0" w:line="240" w:lineRule="auto"/>
              <w:ind/>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2</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1110" w:type="pct"/>
            <w:vAlign w:val="center"/>
            <w:textDirection w:val="lrTb"/>
            <w:noWrap/>
          </w:tcPr>
          <w:p w14:paraId="06E619CC" w14:textId="77777777">
            <w:pPr>
              <w:pBdr/>
              <w:spacing w:after="0" w:line="240" w:lineRule="auto"/>
              <w:ind/>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Tổng nguồn trả nợ</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611" w:type="pct"/>
            <w:vAlign w:val="center"/>
            <w:textDirection w:val="lrTb"/>
            <w:noWrap/>
          </w:tcPr>
          <w:p w14:paraId="44785EC8" w14:textId="47719B12">
            <w:pPr>
              <w:pBdr/>
              <w:spacing w:after="0" w:line="240" w:lineRule="auto"/>
              <w:ind/>
              <w:jc w:val="right"/>
              <w:rPr>
                <w:rFonts w:ascii="Times New Roman" w:hAnsi="Times New Roman" w:eastAsia="Times New Roman" w:cs="Times New Roman"/>
                <w:bCs/>
                <w:color w:val="000000"/>
                <w:sz w:val="24"/>
                <w:szCs w:val="24"/>
              </w:rPr>
            </w:pPr>
            <w:r>
              <w:rPr>
                <w:rFonts w:ascii="Times New Roman" w:hAnsi="Times New Roman" w:cs="Times New Roman"/>
                <w:bCs/>
                <w:color w:val="000000"/>
                <w:sz w:val="24"/>
                <w:szCs w:val="24"/>
              </w:rPr>
              <w:t xml:space="preserve">516</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611" w:type="pct"/>
            <w:vAlign w:val="center"/>
            <w:textDirection w:val="lrTb"/>
            <w:noWrap/>
          </w:tcPr>
          <w:p w14:paraId="58D8F6EC" w14:textId="5B619E74">
            <w:pPr>
              <w:pBdr/>
              <w:spacing w:after="0" w:line="240" w:lineRule="auto"/>
              <w:ind/>
              <w:jc w:val="right"/>
              <w:rPr>
                <w:rFonts w:ascii="Times New Roman" w:hAnsi="Times New Roman" w:eastAsia="Times New Roman" w:cs="Times New Roman"/>
                <w:bCs/>
                <w:color w:val="000000"/>
                <w:sz w:val="24"/>
                <w:szCs w:val="24"/>
              </w:rPr>
            </w:pPr>
            <w:r>
              <w:rPr>
                <w:rFonts w:ascii="Times New Roman" w:hAnsi="Times New Roman" w:cs="Times New Roman"/>
                <w:bCs/>
                <w:color w:val="000000"/>
                <w:sz w:val="24"/>
                <w:szCs w:val="24"/>
              </w:rPr>
              <w:t xml:space="preserve">553</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609" w:type="pct"/>
            <w:vAlign w:val="center"/>
            <w:textDirection w:val="lrTb"/>
            <w:noWrap/>
          </w:tcPr>
          <w:p w14:paraId="16859487" w14:textId="29513CC8">
            <w:pPr>
              <w:pBdr/>
              <w:spacing w:after="0" w:line="240" w:lineRule="auto"/>
              <w:ind/>
              <w:jc w:val="right"/>
              <w:rPr>
                <w:rFonts w:ascii="Times New Roman" w:hAnsi="Times New Roman" w:eastAsia="Times New Roman" w:cs="Times New Roman"/>
                <w:bCs/>
                <w:color w:val="000000"/>
                <w:sz w:val="24"/>
                <w:szCs w:val="24"/>
              </w:rPr>
            </w:pPr>
            <w:r>
              <w:rPr>
                <w:rFonts w:ascii="Times New Roman" w:hAnsi="Times New Roman" w:cs="Times New Roman"/>
                <w:bCs/>
                <w:color w:val="000000"/>
                <w:sz w:val="24"/>
                <w:szCs w:val="24"/>
              </w:rPr>
              <w:t xml:space="preserve">595</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535" w:type="pct"/>
            <w:vAlign w:val="center"/>
            <w:textDirection w:val="lrTb"/>
            <w:noWrap/>
          </w:tcPr>
          <w:p w14:paraId="1D9FBBE3" w14:textId="02478750">
            <w:pPr>
              <w:pBdr/>
              <w:spacing w:after="0" w:line="240" w:lineRule="auto"/>
              <w:ind/>
              <w:jc w:val="right"/>
              <w:rPr>
                <w:rFonts w:ascii="Times New Roman" w:hAnsi="Times New Roman" w:eastAsia="Times New Roman" w:cs="Times New Roman"/>
                <w:bCs/>
                <w:color w:val="000000"/>
                <w:sz w:val="24"/>
                <w:szCs w:val="24"/>
              </w:rPr>
            </w:pPr>
            <w:r>
              <w:rPr>
                <w:rFonts w:ascii="Times New Roman" w:hAnsi="Times New Roman" w:cs="Times New Roman"/>
                <w:bCs/>
                <w:color w:val="000000"/>
                <w:sz w:val="24"/>
                <w:szCs w:val="24"/>
              </w:rPr>
              <w:t xml:space="preserve">639</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534" w:type="pct"/>
            <w:vAlign w:val="center"/>
            <w:textDirection w:val="lrTb"/>
            <w:noWrap/>
          </w:tcPr>
          <w:p w14:paraId="13F7B9D3" w14:textId="704F6052">
            <w:pPr>
              <w:pBdr/>
              <w:spacing w:after="0" w:line="240" w:lineRule="auto"/>
              <w:ind/>
              <w:jc w:val="right"/>
              <w:rPr>
                <w:rFonts w:ascii="Times New Roman" w:hAnsi="Times New Roman" w:eastAsia="Times New Roman" w:cs="Times New Roman"/>
                <w:bCs/>
                <w:color w:val="000000"/>
                <w:sz w:val="24"/>
                <w:szCs w:val="24"/>
              </w:rPr>
            </w:pPr>
            <w:r>
              <w:rPr>
                <w:rFonts w:ascii="Times New Roman" w:hAnsi="Times New Roman" w:cs="Times New Roman"/>
                <w:bCs/>
                <w:color w:val="000000"/>
                <w:sz w:val="24"/>
                <w:szCs w:val="24"/>
              </w:rPr>
              <w:t xml:space="preserve">685</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589" w:type="pct"/>
            <w:vAlign w:val="center"/>
            <w:textDirection w:val="lrTb"/>
            <w:noWrap/>
          </w:tcPr>
          <w:p w14:paraId="21A09CA2" w14:textId="19DDE84B">
            <w:pPr>
              <w:pBdr/>
              <w:spacing w:after="0" w:line="240" w:lineRule="auto"/>
              <w:ind/>
              <w:jc w:val="right"/>
              <w:rPr>
                <w:rFonts w:ascii="Times New Roman" w:hAnsi="Times New Roman" w:eastAsia="Times New Roman" w:cs="Times New Roman"/>
                <w:bCs/>
                <w:color w:val="000000"/>
                <w:sz w:val="24"/>
                <w:szCs w:val="24"/>
              </w:rPr>
            </w:pPr>
            <w:r>
              <w:rPr>
                <w:rFonts w:ascii="Times New Roman" w:hAnsi="Times New Roman" w:cs="Times New Roman"/>
                <w:bCs/>
                <w:color w:val="000000"/>
                <w:sz w:val="24"/>
                <w:szCs w:val="24"/>
              </w:rPr>
              <w:t xml:space="preserve">737,5</w:t>
            </w:r>
            <w:r>
              <w:rPr>
                <w:rFonts w:ascii="Times New Roman" w:hAnsi="Times New Roman" w:eastAsia="Times New Roman" w:cs="Times New Roman"/>
                <w:bCs/>
                <w:color w:val="000000"/>
                <w:sz w:val="24"/>
                <w:szCs w:val="24"/>
              </w:rPr>
            </w:r>
          </w:p>
        </w:tc>
      </w:tr>
      <w:tr>
        <w:trPr>
          <w:trHeight w:val="315"/>
        </w:trPr>
        <w:tc>
          <w:tcPr>
            <w:tcBorders>
              <w:top w:val="none" w:color="000000" w:sz="4" w:space="0"/>
              <w:left w:val="single" w:color="auto" w:sz="4" w:space="0"/>
              <w:bottom w:val="single" w:color="auto" w:sz="4" w:space="0"/>
              <w:right w:val="single" w:color="auto" w:sz="4" w:space="0"/>
            </w:tcBorders>
            <w:tcW w:w="400" w:type="pct"/>
            <w:vAlign w:val="center"/>
            <w:textDirection w:val="lrTb"/>
            <w:noWrap/>
          </w:tcPr>
          <w:p w14:paraId="5831B967" w14:textId="0F3D8590">
            <w:pPr>
              <w:pBdr/>
              <w:spacing w:after="0" w:line="240" w:lineRule="auto"/>
              <w:ind/>
              <w:jc w:val="center"/>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3</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1110" w:type="pct"/>
            <w:vAlign w:val="center"/>
            <w:textDirection w:val="lrTb"/>
            <w:noWrap/>
          </w:tcPr>
          <w:p w14:paraId="06A29171" w14:textId="77777777">
            <w:pPr>
              <w:pBdr/>
              <w:spacing w:after="0" w:line="240" w:lineRule="auto"/>
              <w:ind/>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Chênh lệch</w:t>
            </w:r>
            <w:r>
              <w:rPr>
                <w:rFonts w:ascii="Times New Roman" w:hAnsi="Times New Roman" w:eastAsia="Times New Roman" w:cs="Times New Roman"/>
                <w:bCs/>
                <w:color w:val="000000"/>
                <w:sz w:val="24"/>
                <w:szCs w:val="24"/>
              </w:rPr>
            </w:r>
          </w:p>
        </w:tc>
        <w:tc>
          <w:tcPr>
            <w:tcBorders>
              <w:top w:val="none" w:color="000000" w:sz="4" w:space="0"/>
              <w:left w:val="none" w:color="000000" w:sz="4" w:space="0"/>
              <w:bottom w:val="single" w:color="auto" w:sz="4" w:space="0"/>
              <w:right w:val="single" w:color="auto" w:sz="4" w:space="0"/>
            </w:tcBorders>
            <w:tcW w:w="611" w:type="pct"/>
            <w:vAlign w:val="center"/>
            <w:textDirection w:val="lrTb"/>
            <w:noWrap/>
          </w:tcPr>
          <w:p w14:paraId="25B25A8B" w14:textId="44EE5B6D">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b/>
                <w:bCs/>
                <w:color w:val="000000"/>
                <w:sz w:val="24"/>
                <w:szCs w:val="24"/>
              </w:rPr>
              <w:t xml:space="preserve">456,67</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611" w:type="pct"/>
            <w:vAlign w:val="center"/>
            <w:textDirection w:val="lrTb"/>
            <w:noWrap/>
          </w:tcPr>
          <w:p w14:paraId="46484CB4" w14:textId="48425222">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b/>
                <w:bCs/>
                <w:color w:val="000000"/>
                <w:sz w:val="24"/>
                <w:szCs w:val="24"/>
              </w:rPr>
              <w:t xml:space="preserve">434,06</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609" w:type="pct"/>
            <w:vAlign w:val="center"/>
            <w:textDirection w:val="lrTb"/>
            <w:noWrap/>
          </w:tcPr>
          <w:p w14:paraId="5EB376CC" w14:textId="7C1E6A17">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b/>
                <w:bCs/>
                <w:color w:val="000000"/>
                <w:sz w:val="24"/>
                <w:szCs w:val="24"/>
              </w:rPr>
              <w:t xml:space="preserve">476,59</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535" w:type="pct"/>
            <w:vAlign w:val="center"/>
            <w:textDirection w:val="lrTb"/>
            <w:noWrap/>
          </w:tcPr>
          <w:p w14:paraId="25E14F0C" w14:textId="5C7EC279">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b/>
                <w:bCs/>
                <w:color w:val="000000"/>
                <w:sz w:val="24"/>
                <w:szCs w:val="24"/>
              </w:rPr>
              <w:t xml:space="preserve">520,82</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534" w:type="pct"/>
            <w:vAlign w:val="center"/>
            <w:textDirection w:val="lrTb"/>
            <w:noWrap/>
          </w:tcPr>
          <w:p w14:paraId="4FA23828" w14:textId="05AA9407">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b/>
                <w:bCs/>
                <w:color w:val="000000"/>
                <w:sz w:val="24"/>
                <w:szCs w:val="24"/>
              </w:rPr>
              <w:t xml:space="preserve">566,84</w:t>
            </w:r>
            <w:r>
              <w:rPr>
                <w:rFonts w:ascii="Times New Roman" w:hAnsi="Times New Roman" w:eastAsia="Times New Roman" w:cs="Times New Roman"/>
                <w:b/>
                <w:bCs/>
                <w:color w:val="000000"/>
                <w:sz w:val="24"/>
                <w:szCs w:val="24"/>
              </w:rPr>
            </w:r>
          </w:p>
        </w:tc>
        <w:tc>
          <w:tcPr>
            <w:tcBorders>
              <w:top w:val="none" w:color="000000" w:sz="4" w:space="0"/>
              <w:left w:val="none" w:color="000000" w:sz="4" w:space="0"/>
              <w:bottom w:val="single" w:color="auto" w:sz="4" w:space="0"/>
              <w:right w:val="single" w:color="auto" w:sz="4" w:space="0"/>
            </w:tcBorders>
            <w:tcW w:w="589" w:type="pct"/>
            <w:vAlign w:val="center"/>
            <w:textDirection w:val="lrTb"/>
            <w:noWrap/>
          </w:tcPr>
          <w:p w14:paraId="1D51243C" w14:textId="4A900507">
            <w:pPr>
              <w:pBdr/>
              <w:spacing w:after="0" w:line="240" w:lineRule="auto"/>
              <w:ind/>
              <w:jc w:val="right"/>
              <w:rPr>
                <w:rFonts w:ascii="Times New Roman" w:hAnsi="Times New Roman" w:eastAsia="Times New Roman" w:cs="Times New Roman"/>
                <w:b/>
                <w:bCs/>
                <w:color w:val="000000"/>
                <w:sz w:val="24"/>
                <w:szCs w:val="24"/>
              </w:rPr>
            </w:pPr>
            <w:r>
              <w:rPr>
                <w:rFonts w:ascii="Times New Roman" w:hAnsi="Times New Roman" w:cs="Times New Roman"/>
                <w:b/>
                <w:bCs/>
                <w:color w:val="000000"/>
                <w:sz w:val="24"/>
                <w:szCs w:val="24"/>
              </w:rPr>
              <w:t xml:space="preserve">678,24</w:t>
            </w:r>
            <w:r>
              <w:rPr>
                <w:rFonts w:ascii="Times New Roman" w:hAnsi="Times New Roman" w:eastAsia="Times New Roman" w:cs="Times New Roman"/>
                <w:b/>
                <w:bCs/>
                <w:color w:val="000000"/>
                <w:sz w:val="24"/>
                <w:szCs w:val="24"/>
              </w:rPr>
            </w:r>
          </w:p>
        </w:tc>
      </w:tr>
    </w:tbl>
    <w:p w14:paraId="003CAA25" w14:textId="00D83D15">
      <w:pPr>
        <w:pStyle w:val="840"/>
        <w:numPr>
          <w:ilvl w:val="0"/>
          <w:numId w:val="9"/>
        </w:numPr>
        <w:pBdr/>
        <w:spacing w:after="40" w:before="120" w:line="288" w:lineRule="auto"/>
        <w:ind w:hanging="324" w:left="993"/>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Phương diện kỹ thuật, công nghệ của dự án</w:t>
      </w:r>
      <w:r>
        <w:rPr>
          <w:rFonts w:ascii="Times New Roman" w:hAnsi="Times New Roman" w:eastAsia="Times New Roman" w:cs="Times New Roman"/>
          <w:b/>
          <w:sz w:val="26"/>
          <w:szCs w:val="26"/>
        </w:rPr>
      </w:r>
    </w:p>
    <w:p w14:paraId="1FBE38A2" w14:textId="340940E7">
      <w:pPr>
        <w:pBdr/>
        <w:tabs>
          <w:tab w:val="left" w:leader="none" w:pos="567"/>
          <w:tab w:val="left" w:leader="none" w:pos="993"/>
        </w:tabs>
        <w:spacing w:after="100" w:before="100" w:line="240"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 xml:space="preserve">- </w:t>
      </w:r>
      <w:r>
        <w:rPr>
          <w:rFonts w:ascii="Times New Roman" w:hAnsi="Times New Roman" w:cs="Times New Roman"/>
          <w:sz w:val="26"/>
          <w:szCs w:val="26"/>
        </w:rPr>
        <w:t xml:space="preserve">Xe Mercedes-Benz GLC 300 4MATIC (V1)</w:t>
      </w:r>
      <w:r>
        <w:rPr>
          <w:rFonts w:ascii="Times New Roman" w:hAnsi="Times New Roman" w:cs="Times New Roman"/>
          <w:sz w:val="26"/>
          <w:szCs w:val="26"/>
        </w:rPr>
        <w:t xml:space="preserve"> </w:t>
      </w:r>
      <w:r>
        <w:rPr>
          <w:rFonts w:ascii="Times New Roman" w:hAnsi="Times New Roman" w:cs="Times New Roman"/>
          <w:sz w:val="26"/>
          <w:szCs w:val="26"/>
        </w:rPr>
        <w:t xml:space="preserve">– 05 chỗ</w:t>
      </w:r>
      <w:r>
        <w:rPr>
          <w:rFonts w:ascii="Times New Roman" w:hAnsi="Times New Roman" w:eastAsia="Times New Roman" w:cs="Times New Roman"/>
          <w:bCs/>
          <w:sz w:val="26"/>
          <w:szCs w:val="26"/>
        </w:rPr>
        <w:t xml:space="preserve"> sản xuất </w:t>
      </w:r>
      <w:r>
        <w:rPr>
          <w:rFonts w:ascii="Times New Roman" w:hAnsi="Times New Roman" w:eastAsia="Times New Roman" w:cs="Times New Roman"/>
          <w:bCs/>
          <w:sz w:val="26"/>
          <w:szCs w:val="26"/>
        </w:rPr>
        <w:t xml:space="preserve">năm </w:t>
      </w:r>
      <w:r>
        <w:rPr>
          <w:rFonts w:ascii="Times New Roman" w:hAnsi="Times New Roman" w:eastAsia="Times New Roman" w:cs="Times New Roman"/>
          <w:bCs/>
          <w:sz w:val="26"/>
          <w:szCs w:val="26"/>
        </w:rPr>
        <w:t xml:space="preserve">2022</w:t>
      </w:r>
      <w:r>
        <w:rPr>
          <w:rFonts w:ascii="Times New Roman" w:hAnsi="Times New Roman" w:eastAsia="Times New Roman" w:cs="Times New Roman"/>
          <w:bCs/>
          <w:sz w:val="26"/>
          <w:szCs w:val="26"/>
        </w:rPr>
        <w:t xml:space="preserve"> </w:t>
      </w:r>
      <w:r>
        <w:rPr>
          <w:rFonts w:ascii="Times New Roman" w:hAnsi="Times New Roman" w:eastAsia="Times New Roman" w:cs="Times New Roman"/>
          <w:bCs/>
          <w:sz w:val="26"/>
          <w:szCs w:val="26"/>
        </w:rPr>
        <w:t xml:space="preserve">của hãng xe </w:t>
      </w:r>
      <w:r>
        <w:rPr>
          <w:rFonts w:ascii="Times New Roman" w:hAnsi="Times New Roman" w:eastAsia="Times New Roman" w:cs="Times New Roman"/>
          <w:bCs/>
          <w:sz w:val="26"/>
          <w:szCs w:val="26"/>
        </w:rPr>
        <w:t xml:space="preserve">Mercedes</w:t>
      </w:r>
      <w:r>
        <w:rPr>
          <w:rFonts w:ascii="Times New Roman" w:hAnsi="Times New Roman" w:eastAsia="Times New Roman" w:cs="Times New Roman"/>
          <w:bCs/>
          <w:sz w:val="26"/>
          <w:szCs w:val="26"/>
        </w:rPr>
        <w:t xml:space="preserve">,</w:t>
      </w:r>
      <w:r>
        <w:rPr>
          <w:rFonts w:ascii="Times New Roman" w:hAnsi="Times New Roman" w:eastAsia="Times New Roman" w:cs="Times New Roman"/>
          <w:bCs/>
          <w:sz w:val="26"/>
          <w:szCs w:val="26"/>
        </w:rPr>
        <w:t xml:space="preserve"> được nhập khẩu từ nước ngoài</w:t>
      </w:r>
      <w:r>
        <w:rPr>
          <w:rFonts w:ascii="Times New Roman" w:hAnsi="Times New Roman" w:eastAsia="Times New Roman" w:cs="Times New Roman"/>
          <w:bCs/>
          <w:sz w:val="26"/>
          <w:szCs w:val="26"/>
        </w:rPr>
        <w:t xml:space="preserve">.</w:t>
      </w:r>
      <w:r>
        <w:rPr>
          <w:rFonts w:ascii="Times New Roman" w:hAnsi="Times New Roman" w:eastAsia="Times New Roman" w:cs="Times New Roman"/>
          <w:bCs/>
          <w:sz w:val="26"/>
          <w:szCs w:val="26"/>
        </w:rPr>
        <w:t xml:space="preserve"> </w:t>
      </w:r>
      <w:r>
        <w:rPr>
          <w:rFonts w:ascii="Times New Roman" w:hAnsi="Times New Roman" w:cs="Times New Roman"/>
          <w:bCs/>
          <w:color w:val="222222"/>
          <w:sz w:val="26"/>
          <w:szCs w:val="26"/>
          <w:shd w:val="clear" w:color="auto" w:fill="ffffff"/>
        </w:rPr>
        <w:t xml:space="preserve">Đây </w:t>
      </w:r>
      <w:r>
        <w:rPr>
          <w:rFonts w:ascii="Times New Roman" w:hAnsi="Times New Roman" w:eastAsia="Times New Roman" w:cs="Times New Roman"/>
          <w:bCs/>
          <w:sz w:val="26"/>
          <w:szCs w:val="26"/>
        </w:rPr>
        <w:t xml:space="preserve">là </w:t>
      </w:r>
      <w:r>
        <w:rPr>
          <w:rFonts w:ascii="Times New Roman" w:hAnsi="Times New Roman" w:eastAsia="Times New Roman" w:cs="Times New Roman"/>
          <w:bCs/>
          <w:sz w:val="26"/>
          <w:szCs w:val="26"/>
        </w:rPr>
        <w:t xml:space="preserve">một mẫu SUV cao cấp với những cải tiến đáng kể so với phiên bản </w:t>
      </w:r>
      <w:r>
        <w:rPr>
          <w:rFonts w:ascii="Times New Roman" w:hAnsi="Times New Roman" w:eastAsia="Times New Roman" w:cs="Times New Roman"/>
          <w:bCs/>
          <w:sz w:val="26"/>
          <w:szCs w:val="26"/>
        </w:rPr>
        <w:t xml:space="preserve">trước đánh vào đối tượng là nhóm khách gia đình, doanh nghiệp.</w:t>
      </w:r>
      <w:r>
        <w:rPr>
          <w:rFonts w:ascii="Times New Roman" w:hAnsi="Times New Roman" w:eastAsia="Times New Roman" w:cs="Times New Roman"/>
          <w:bCs/>
          <w:sz w:val="26"/>
          <w:szCs w:val="26"/>
        </w:rPr>
      </w:r>
    </w:p>
    <w:p w14:paraId="462A86C2" w14:textId="77777777">
      <w:pPr>
        <w:pBdr/>
        <w:tabs>
          <w:tab w:val="left" w:leader="none" w:pos="567"/>
          <w:tab w:val="left" w:leader="none" w:pos="993"/>
        </w:tabs>
        <w:spacing w:after="0"/>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ab/>
        <w:t xml:space="preserve">- Đặc điểm xe:</w:t>
      </w:r>
      <w:r>
        <w:rPr>
          <w:rFonts w:ascii="Times New Roman" w:hAnsi="Times New Roman" w:eastAsia="Times New Roman" w:cs="Times New Roman"/>
          <w:bCs/>
          <w:sz w:val="26"/>
          <w:szCs w:val="26"/>
        </w:rPr>
      </w:r>
    </w:p>
    <w:p w14:paraId="620BB775" w14:textId="3D9E97FC">
      <w:pPr>
        <w:pBd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w:t>
      </w:r>
      <w:r>
        <w:rPr>
          <w:rFonts w:ascii="Times New Roman" w:hAnsi="Times New Roman" w:cs="Times New Roman"/>
          <w:sz w:val="26"/>
          <w:szCs w:val="26"/>
        </w:rPr>
        <w:t xml:space="preserve"> Chất lượng và quy cách phẩm chất: Xe tay lái thuận, đã qua sử dụng, chất lượng tiêu chuẩn, xe đảm bảo không va quẹt trầy xước, các chi tiết khác tuân theo thông số và tiêu chuẩn của Công ty TNHH Mercedes-Benz Việt Nam</w:t>
      </w:r>
      <w:r>
        <w:rPr>
          <w:rFonts w:ascii="Times New Roman" w:hAnsi="Times New Roman" w:cs="Times New Roman"/>
          <w:sz w:val="26"/>
          <w:szCs w:val="26"/>
        </w:rPr>
        <w:t xml:space="preserve">.</w:t>
      </w:r>
      <w:r>
        <w:rPr>
          <w:rFonts w:ascii="Times New Roman" w:hAnsi="Times New Roman" w:cs="Times New Roman"/>
          <w:sz w:val="26"/>
          <w:szCs w:val="26"/>
        </w:rPr>
      </w:r>
    </w:p>
    <w:p w14:paraId="7689DFAA" w14:textId="083981C1">
      <w:pPr>
        <w:pBd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w:t>
      </w:r>
      <w:r>
        <w:rPr>
          <w:rFonts w:ascii="Times New Roman" w:hAnsi="Times New Roman" w:cs="Times New Roman"/>
          <w:sz w:val="26"/>
          <w:szCs w:val="26"/>
        </w:rPr>
        <w:t xml:space="preserve"> Năm sản xuất</w:t>
      </w:r>
      <w:r>
        <w:rPr>
          <w:rFonts w:ascii="Times New Roman" w:hAnsi="Times New Roman" w:cs="Times New Roman"/>
          <w:i/>
          <w:iCs/>
          <w:sz w:val="26"/>
          <w:szCs w:val="26"/>
        </w:rPr>
        <w:t xml:space="preserve">: </w:t>
      </w:r>
      <w:r>
        <w:rPr>
          <w:rFonts w:ascii="Times New Roman" w:hAnsi="Times New Roman" w:cs="Times New Roman"/>
          <w:sz w:val="26"/>
          <w:szCs w:val="26"/>
        </w:rPr>
        <w:t xml:space="preserve">2022 </w:t>
      </w:r>
      <w:r>
        <w:rPr>
          <w:rFonts w:ascii="Times New Roman" w:hAnsi="Times New Roman" w:cs="Times New Roman"/>
          <w:sz w:val="26"/>
          <w:szCs w:val="26"/>
        </w:rPr>
      </w:r>
    </w:p>
    <w:p w14:paraId="225666A2" w14:textId="5F3616E1">
      <w:pPr>
        <w:pBd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Màu xe: Xám</w:t>
      </w:r>
      <w:r>
        <w:rPr>
          <w:rFonts w:ascii="Times New Roman" w:hAnsi="Times New Roman" w:cs="Times New Roman"/>
          <w:sz w:val="26"/>
          <w:szCs w:val="26"/>
        </w:rPr>
        <w:t xml:space="preserve">.</w:t>
      </w:r>
      <w:r>
        <w:rPr>
          <w:rFonts w:ascii="Times New Roman" w:hAnsi="Times New Roman" w:cs="Times New Roman"/>
          <w:sz w:val="26"/>
          <w:szCs w:val="26"/>
        </w:rPr>
      </w:r>
    </w:p>
    <w:p w14:paraId="5193E479" w14:textId="75F50A10">
      <w:pPr>
        <w:pBd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Màu nội thất</w:t>
      </w:r>
      <w:r>
        <w:rPr>
          <w:rFonts w:ascii="Times New Roman" w:hAnsi="Times New Roman" w:cs="Times New Roman"/>
          <w:sz w:val="26"/>
          <w:szCs w:val="26"/>
        </w:rPr>
        <w:t xml:space="preserve">: </w:t>
      </w:r>
      <w:r>
        <w:rPr>
          <w:rFonts w:ascii="Times New Roman" w:hAnsi="Times New Roman" w:cs="Times New Roman"/>
          <w:sz w:val="26"/>
          <w:szCs w:val="26"/>
        </w:rPr>
        <w:t xml:space="preserve">Đen</w:t>
      </w:r>
      <w:r>
        <w:rPr>
          <w:rFonts w:ascii="Times New Roman" w:hAnsi="Times New Roman" w:cs="Times New Roman"/>
          <w:sz w:val="26"/>
          <w:szCs w:val="26"/>
        </w:rPr>
      </w:r>
    </w:p>
    <w:p w14:paraId="31B0E9DF" w14:textId="519582E3">
      <w:pPr>
        <w:pBd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w:t>
      </w:r>
      <w:r>
        <w:rPr>
          <w:rFonts w:ascii="Times New Roman" w:hAnsi="Times New Roman" w:cs="Times New Roman"/>
          <w:sz w:val="26"/>
          <w:szCs w:val="26"/>
        </w:rPr>
        <w:t xml:space="preserve"> Số khung: RLM0G8EB3NV020470 </w:t>
      </w:r>
      <w:r>
        <w:rPr>
          <w:rFonts w:ascii="Times New Roman" w:hAnsi="Times New Roman" w:cs="Times New Roman"/>
          <w:sz w:val="26"/>
          <w:szCs w:val="26"/>
        </w:rPr>
      </w:r>
    </w:p>
    <w:p w14:paraId="6B08E9C6" w14:textId="5D9B5811">
      <w:pPr>
        <w:pBd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w:t>
      </w:r>
      <w:r>
        <w:rPr>
          <w:rFonts w:ascii="Times New Roman" w:hAnsi="Times New Roman" w:cs="Times New Roman"/>
          <w:sz w:val="26"/>
          <w:szCs w:val="26"/>
        </w:rPr>
        <w:t xml:space="preserve"> Số máy: 26492080267614 </w:t>
      </w:r>
      <w:r>
        <w:rPr>
          <w:rFonts w:ascii="Times New Roman" w:hAnsi="Times New Roman" w:cs="Times New Roman"/>
          <w:sz w:val="26"/>
          <w:szCs w:val="26"/>
        </w:rPr>
      </w:r>
    </w:p>
    <w:p w14:paraId="4FFD41FF" w14:textId="11E7380A">
      <w:pPr>
        <w:pBdr/>
        <w:spacing w:after="0"/>
        <w:ind w:firstLine="851"/>
        <w:jc w:val="both"/>
        <w:rPr>
          <w:rFonts w:ascii="Times New Roman" w:hAnsi="Times New Roman" w:cs="Times New Roman"/>
          <w:sz w:val="26"/>
          <w:szCs w:val="26"/>
        </w:rPr>
      </w:pPr>
      <w:r>
        <w:rPr>
          <w:rFonts w:ascii="Times New Roman" w:hAnsi="Times New Roman" w:cs="Times New Roman"/>
          <w:sz w:val="26"/>
          <w:szCs w:val="26"/>
        </w:rPr>
        <w:t xml:space="preserve">+</w:t>
      </w:r>
      <w:r>
        <w:rPr>
          <w:rFonts w:ascii="Times New Roman" w:hAnsi="Times New Roman" w:cs="Times New Roman"/>
          <w:sz w:val="26"/>
          <w:szCs w:val="26"/>
        </w:rPr>
        <w:t xml:space="preserve"> Ngày đăng ký đầu tiên</w:t>
      </w:r>
      <w:r>
        <w:rPr>
          <w:rFonts w:ascii="Times New Roman" w:hAnsi="Times New Roman" w:cs="Times New Roman"/>
          <w:i/>
          <w:iCs/>
          <w:sz w:val="26"/>
          <w:szCs w:val="26"/>
        </w:rPr>
        <w:t xml:space="preserve">: </w:t>
      </w:r>
      <w:r>
        <w:rPr>
          <w:rFonts w:ascii="Times New Roman" w:hAnsi="Times New Roman" w:cs="Times New Roman"/>
          <w:sz w:val="26"/>
          <w:szCs w:val="26"/>
        </w:rPr>
        <w:t xml:space="preserve">11/09/2024 </w:t>
      </w:r>
      <w:r>
        <w:rPr>
          <w:rFonts w:ascii="Times New Roman" w:hAnsi="Times New Roman" w:cs="Times New Roman"/>
          <w:sz w:val="26"/>
          <w:szCs w:val="26"/>
        </w:rPr>
      </w:r>
    </w:p>
    <w:p w14:paraId="3257F095" w14:textId="74EDFCBE">
      <w:pPr>
        <w:pBdr/>
        <w:spacing w:after="100" w:before="100" w:line="240" w:lineRule="auto"/>
        <w:ind w:firstLine="56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4</w:t>
      </w:r>
      <w:r>
        <w:rPr>
          <w:rFonts w:ascii="Times New Roman" w:hAnsi="Times New Roman" w:eastAsia="Times New Roman" w:cs="Times New Roman"/>
          <w:b/>
          <w:sz w:val="26"/>
          <w:szCs w:val="26"/>
        </w:rPr>
        <w:t xml:space="preserve">. Phương diện thị trường</w:t>
      </w:r>
      <w:r>
        <w:rPr>
          <w:rFonts w:ascii="Times New Roman" w:hAnsi="Times New Roman" w:eastAsia="Times New Roman" w:cs="Times New Roman"/>
          <w:b/>
          <w:sz w:val="26"/>
          <w:szCs w:val="26"/>
        </w:rPr>
      </w:r>
    </w:p>
    <w:p w14:paraId="72B5653C" w14:textId="56C3D49F">
      <w:pPr>
        <w:pBdr/>
        <w:shd w:val="clear" w:color="auto" w:fill="ffffff"/>
        <w:tabs>
          <w:tab w:val="left" w:leader="none" w:pos="0"/>
          <w:tab w:val="left" w:leader="none" w:pos="3402"/>
          <w:tab w:val="left" w:leader="dot" w:pos="8931"/>
        </w:tabs>
        <w:spacing w:after="100" w:before="100" w:line="240" w:lineRule="auto"/>
        <w:ind w:firstLine="56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a) Thị trường đầu vào</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r>
    </w:p>
    <w:p w14:paraId="53B7ABA1" w14:textId="1EF77FB2">
      <w:pPr>
        <w:pBdr/>
        <w:shd w:val="clear" w:color="auto" w:fill="ffffff"/>
        <w:tabs>
          <w:tab w:val="left" w:leader="none" w:pos="0"/>
          <w:tab w:val="left" w:leader="none" w:pos="3402"/>
          <w:tab w:val="left" w:leader="dot" w:pos="8931"/>
        </w:tabs>
        <w:spacing w:after="100" w:before="10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Thị trường đầu vào của phương án vay mua xe:</w:t>
      </w: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 xml:space="preserve">công ty đã ký kết </w:t>
      </w:r>
      <w:r>
        <w:rPr>
          <w:rFonts w:ascii="Times New Roman" w:hAnsi="Times New Roman" w:eastAsia="Times New Roman" w:cs="Times New Roman"/>
          <w:sz w:val="26"/>
          <w:szCs w:val="26"/>
        </w:rPr>
        <w:t xml:space="preserve">Hợp đồng mua bán xe ô tô số </w:t>
      </w: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t xml:space="preserve">4MBC/2025/HĐBH </w:t>
      </w:r>
      <w:r>
        <w:rPr>
          <w:rFonts w:ascii="Times New Roman" w:hAnsi="Times New Roman" w:eastAsia="Times New Roman" w:cs="Times New Roman"/>
          <w:sz w:val="26"/>
          <w:szCs w:val="26"/>
        </w:rPr>
        <w:t xml:space="preserve">ngày </w:t>
      </w:r>
      <w:r>
        <w:rPr>
          <w:rFonts w:ascii="Times New Roman" w:hAnsi="Times New Roman" w:eastAsia="Times New Roman" w:cs="Times New Roman"/>
          <w:sz w:val="26"/>
          <w:szCs w:val="26"/>
        </w:rPr>
        <w:t xml:space="preserve">…/7</w:t>
      </w:r>
      <w:r>
        <w:rPr>
          <w:rFonts w:ascii="Times New Roman" w:hAnsi="Times New Roman" w:eastAsia="Times New Roman" w:cs="Times New Roman"/>
          <w:sz w:val="26"/>
          <w:szCs w:val="26"/>
        </w:rPr>
        <w:t xml:space="preserve">/2024 với </w:t>
      </w:r>
      <w:r>
        <w:rPr>
          <w:rFonts w:ascii="Times New Roman" w:hAnsi="Times New Roman" w:eastAsia="Times New Roman" w:cs="Times New Roman"/>
          <w:sz w:val="26"/>
          <w:szCs w:val="26"/>
        </w:rPr>
        <w:t xml:space="preserve">Công Ty C</w:t>
      </w:r>
      <w:r>
        <w:rPr>
          <w:rFonts w:ascii="Times New Roman" w:hAnsi="Times New Roman" w:eastAsia="Times New Roman" w:cs="Times New Roman"/>
          <w:sz w:val="26"/>
          <w:szCs w:val="26"/>
        </w:rPr>
        <w:t xml:space="preserve">P</w:t>
      </w:r>
      <w:r>
        <w:rPr>
          <w:rFonts w:ascii="Times New Roman" w:hAnsi="Times New Roman" w:eastAsia="Times New Roman" w:cs="Times New Roman"/>
          <w:sz w:val="26"/>
          <w:szCs w:val="26"/>
        </w:rPr>
        <w:t xml:space="preserve"> Dịch </w:t>
      </w:r>
      <w:r>
        <w:rPr>
          <w:rFonts w:ascii="Times New Roman" w:hAnsi="Times New Roman" w:eastAsia="Times New Roman" w:cs="Times New Roman"/>
          <w:sz w:val="26"/>
          <w:szCs w:val="26"/>
        </w:rPr>
        <w:t xml:space="preserve">v</w:t>
      </w:r>
      <w:r>
        <w:rPr>
          <w:rFonts w:ascii="Times New Roman" w:hAnsi="Times New Roman" w:eastAsia="Times New Roman" w:cs="Times New Roman"/>
          <w:sz w:val="26"/>
          <w:szCs w:val="26"/>
        </w:rPr>
        <w:t xml:space="preserve">ụ Ô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ô Hàng Xanh</w:t>
      </w:r>
      <w:r>
        <w:rPr>
          <w:rFonts w:ascii="Times New Roman" w:hAnsi="Times New Roman" w:eastAsia="Times New Roman" w:cs="Times New Roman"/>
          <w:sz w:val="26"/>
          <w:szCs w:val="26"/>
        </w:rPr>
        <w:t xml:space="preserve">. Hợp đồng có đầy đủ nội dung về </w:t>
      </w:r>
      <w:r>
        <w:rPr>
          <w:rFonts w:ascii="Times New Roman" w:hAnsi="Times New Roman" w:eastAsia="Times New Roman" w:cs="Times New Roman"/>
          <w:sz w:val="26"/>
          <w:szCs w:val="26"/>
        </w:rPr>
        <w:t xml:space="preserve">thông số của </w:t>
      </w:r>
      <w:r>
        <w:rPr>
          <w:rFonts w:ascii="Times New Roman" w:hAnsi="Times New Roman" w:eastAsia="Times New Roman" w:cs="Times New Roman"/>
          <w:sz w:val="26"/>
          <w:szCs w:val="26"/>
        </w:rPr>
        <w:t xml:space="preserve">xe, giá cả, phư</w:t>
      </w:r>
      <w:r>
        <w:rPr>
          <w:rFonts w:ascii="Times New Roman" w:hAnsi="Times New Roman" w:eastAsia="Times New Roman" w:cs="Times New Roman"/>
          <w:sz w:val="26"/>
          <w:szCs w:val="26"/>
        </w:rPr>
        <w:t xml:space="preserve">ơng thức thanh toán, bàn giao</w:t>
      </w:r>
      <w:r>
        <w:rPr>
          <w:rFonts w:ascii="Times New Roman" w:hAnsi="Times New Roman" w:eastAsia="Times New Roman" w:cs="Times New Roman"/>
          <w:sz w:val="26"/>
          <w:szCs w:val="26"/>
        </w:rPr>
        <w:t xml:space="preserve">, bảo hành và các điều khoản khác</w:t>
      </w:r>
      <w:r>
        <w:rPr>
          <w:rFonts w:ascii="Times New Roman" w:hAnsi="Times New Roman" w:eastAsia="Times New Roman" w:cs="Times New Roman"/>
          <w:sz w:val="26"/>
          <w:szCs w:val="26"/>
        </w:rPr>
        <w:t xml:space="preserve">… bảo đảm công ty nhận xe sau khi thanh toán cho bên bán theo quy định. </w:t>
      </w:r>
      <w:r>
        <w:rPr>
          <w:rFonts w:ascii="Times New Roman" w:hAnsi="Times New Roman" w:eastAsia="Times New Roman" w:cs="Times New Roman"/>
          <w:sz w:val="26"/>
          <w:szCs w:val="26"/>
        </w:rPr>
      </w:r>
    </w:p>
    <w:p w14:paraId="2F75DF3E" w14:textId="6BE47AE9">
      <w:pPr>
        <w:pBdr/>
        <w:shd w:val="clear" w:color="auto" w:fill="ffffff"/>
        <w:tabs>
          <w:tab w:val="left" w:leader="none" w:pos="0"/>
          <w:tab w:val="left" w:leader="none" w:pos="3402"/>
          <w:tab w:val="left" w:leader="dot" w:pos="8931"/>
        </w:tabs>
        <w:spacing w:after="100" w:before="10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Thị trường đầu vào của hoạt động sản xuất kinh doanh của công ty:</w:t>
      </w:r>
      <w:r>
        <w:rPr>
          <w:rFonts w:ascii="Times New Roman" w:hAnsi="Times New Roman" w:eastAsia="Times New Roman" w:cs="Times New Roman"/>
          <w:sz w:val="26"/>
          <w:szCs w:val="26"/>
        </w:rPr>
      </w:r>
    </w:p>
    <w:p w14:paraId="21D7B8D3" w14:textId="0178EDAE">
      <w:pPr>
        <w:pBdr/>
        <w:shd w:val="clear" w:color="auto" w:fill="ffffff"/>
        <w:tabs>
          <w:tab w:val="left" w:leader="none" w:pos="0"/>
          <w:tab w:val="left" w:leader="none" w:pos="3402"/>
          <w:tab w:val="left" w:leader="dot" w:pos="8931"/>
        </w:tabs>
        <w:spacing w:after="100" w:before="10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Nguyên vật liệu </w:t>
      </w:r>
      <w:r>
        <w:rPr>
          <w:rFonts w:ascii="Times New Roman" w:hAnsi="Times New Roman" w:eastAsia="Times New Roman" w:cs="Times New Roman"/>
          <w:sz w:val="26"/>
          <w:szCs w:val="26"/>
        </w:rPr>
        <w:t xml:space="preserve">chính: </w:t>
      </w:r>
      <w:r>
        <w:rPr>
          <w:rFonts w:ascii="Times New Roman" w:hAnsi="Times New Roman" w:eastAsia="Times New Roman" w:cs="Times New Roman"/>
          <w:sz w:val="26"/>
          <w:szCs w:val="26"/>
        </w:rPr>
        <w:t xml:space="preserve">Công ty </w:t>
      </w:r>
      <w:r>
        <w:rPr>
          <w:rFonts w:ascii="Times New Roman" w:hAnsi="Times New Roman" w:eastAsia="Times New Roman" w:cs="Times New Roman"/>
          <w:sz w:val="26"/>
          <w:szCs w:val="26"/>
        </w:rPr>
        <w:t xml:space="preserve">nhập</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hàng hóa là </w:t>
      </w:r>
      <w:r>
        <w:rPr>
          <w:rFonts w:ascii="Times New Roman" w:hAnsi="Times New Roman" w:eastAsia="Times New Roman" w:cs="Times New Roman"/>
          <w:sz w:val="26"/>
          <w:szCs w:val="26"/>
        </w:rPr>
        <w:t xml:space="preserve">nhiều loại mặt hàng đồ điện</w:t>
      </w:r>
      <w:r>
        <w:rPr>
          <w:rFonts w:ascii="Times New Roman" w:hAnsi="Times New Roman" w:eastAsia="Times New Roman" w:cs="Times New Roman"/>
          <w:sz w:val="26"/>
          <w:szCs w:val="26"/>
        </w:rPr>
        <w:t xml:space="preserve"> tử, điện</w:t>
      </w:r>
      <w:r>
        <w:rPr>
          <w:rFonts w:ascii="Times New Roman" w:hAnsi="Times New Roman" w:eastAsia="Times New Roman" w:cs="Times New Roman"/>
          <w:sz w:val="26"/>
          <w:szCs w:val="26"/>
        </w:rPr>
        <w:t xml:space="preserve"> gia dụng</w:t>
      </w:r>
      <w:r>
        <w:rPr>
          <w:rFonts w:ascii="Times New Roman" w:hAnsi="Times New Roman" w:eastAsia="Times New Roman" w:cs="Times New Roman"/>
          <w:sz w:val="26"/>
          <w:szCs w:val="26"/>
        </w:rPr>
        <w:t xml:space="preserve"> từ các nhà phân phối uy tín trên cả nước như Samsung, Sony, Cty Hai Sáu Sáu, </w:t>
      </w:r>
      <w:r>
        <w:rPr>
          <w:rFonts w:ascii="Times New Roman" w:hAnsi="Times New Roman" w:eastAsia="Times New Roman" w:cs="Times New Roman"/>
          <w:sz w:val="26"/>
          <w:szCs w:val="26"/>
        </w:rPr>
        <w:t xml:space="preserve">Cty Dũng Tuyên</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14:paraId="3641120E" w14:textId="13F055A2">
      <w:pPr>
        <w:pBdr/>
        <w:shd w:val="clear" w:color="auto" w:fill="ffffff"/>
        <w:tabs>
          <w:tab w:val="left" w:leader="none" w:pos="0"/>
          <w:tab w:val="left" w:leader="none" w:pos="3402"/>
          <w:tab w:val="left" w:leader="dot" w:pos="8931"/>
        </w:tabs>
        <w:spacing w:after="100" w:before="10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Nhân công lao động: công ty h</w:t>
      </w:r>
      <w:r>
        <w:rPr>
          <w:rFonts w:ascii="Times New Roman" w:hAnsi="Times New Roman" w:eastAsia="Times New Roman" w:cs="Times New Roman"/>
          <w:sz w:val="26"/>
          <w:szCs w:val="26"/>
        </w:rPr>
        <w:t xml:space="preserve">iện có độ</w:t>
      </w:r>
      <w:r>
        <w:rPr>
          <w:rFonts w:ascii="Times New Roman" w:hAnsi="Times New Roman" w:eastAsia="Times New Roman" w:cs="Times New Roman"/>
          <w:sz w:val="26"/>
          <w:szCs w:val="26"/>
        </w:rPr>
        <w:t xml:space="preserve">i ngũ </w:t>
      </w:r>
      <w:r>
        <w:rPr>
          <w:rFonts w:ascii="Times New Roman" w:hAnsi="Times New Roman" w:eastAsia="Times New Roman" w:cs="Times New Roman"/>
          <w:sz w:val="26"/>
          <w:szCs w:val="26"/>
        </w:rPr>
        <w:t xml:space="preserve">bán hàng</w:t>
      </w:r>
      <w:r>
        <w:rPr>
          <w:rFonts w:ascii="Times New Roman" w:hAnsi="Times New Roman" w:eastAsia="Times New Roman" w:cs="Times New Roman"/>
          <w:sz w:val="26"/>
          <w:szCs w:val="26"/>
        </w:rPr>
        <w:t xml:space="preserve">, nhân</w:t>
      </w:r>
      <w:r>
        <w:rPr>
          <w:rFonts w:ascii="Times New Roman" w:hAnsi="Times New Roman" w:eastAsia="Times New Roman" w:cs="Times New Roman"/>
          <w:sz w:val="26"/>
          <w:szCs w:val="26"/>
        </w:rPr>
        <w:t xml:space="preserve"> công</w:t>
      </w:r>
      <w:r>
        <w:rPr>
          <w:rFonts w:ascii="Times New Roman" w:hAnsi="Times New Roman" w:eastAsia="Times New Roman" w:cs="Times New Roman"/>
          <w:sz w:val="26"/>
          <w:szCs w:val="26"/>
        </w:rPr>
        <w:t xml:space="preserve"> có chuyên môn, có tay nghề, bảo đảm đáp ứng yêu cầu của công việc.</w:t>
      </w:r>
      <w:r>
        <w:rPr>
          <w:rFonts w:ascii="Times New Roman" w:hAnsi="Times New Roman" w:eastAsia="Times New Roman" w:cs="Times New Roman"/>
          <w:sz w:val="26"/>
          <w:szCs w:val="26"/>
        </w:rPr>
      </w:r>
    </w:p>
    <w:p w14:paraId="033DCF27" w14:textId="36536F9C">
      <w:pPr>
        <w:pBdr/>
        <w:shd w:val="clear" w:color="auto" w:fill="ffffff"/>
        <w:tabs>
          <w:tab w:val="left" w:leader="none" w:pos="0"/>
          <w:tab w:val="left" w:leader="none" w:pos="3402"/>
          <w:tab w:val="left" w:leader="dot" w:pos="8931"/>
        </w:tabs>
        <w:spacing w:after="100" w:before="10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Năng lực về nhà xưởng, máy móc thiết bị, kỹ thuật công nghệ: </w:t>
      </w:r>
      <w:r>
        <w:rPr>
          <w:rFonts w:ascii="Times New Roman" w:hAnsi="Times New Roman" w:eastAsia="Times New Roman" w:cs="Times New Roman"/>
          <w:sz w:val="26"/>
          <w:szCs w:val="26"/>
        </w:rPr>
        <w:t xml:space="preserve">công ty có phương tiện vận tải, </w:t>
      </w:r>
      <w:r>
        <w:rPr>
          <w:rFonts w:ascii="Times New Roman" w:hAnsi="Times New Roman" w:eastAsia="Times New Roman" w:cs="Times New Roman"/>
          <w:sz w:val="26"/>
          <w:szCs w:val="26"/>
        </w:rPr>
        <w:t xml:space="preserve">nhà kho kho bãi đáp ứng được yêu cầu về cơ sở hạ tầng cho </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14:paraId="33F9A69C" w14:textId="3E0812BE">
      <w:pPr>
        <w:pBdr/>
        <w:shd w:val="clear" w:color="auto" w:fill="ffffff"/>
        <w:tabs>
          <w:tab w:val="left" w:leader="none" w:pos="0"/>
          <w:tab w:val="left" w:leader="none" w:pos="2410"/>
          <w:tab w:val="left" w:leader="dot" w:pos="8931"/>
        </w:tabs>
        <w:spacing w:after="100" w:before="100" w:line="240" w:lineRule="auto"/>
        <w:ind w:firstLine="567"/>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b) Thị trường tiêu thụ sản </w:t>
      </w:r>
      <w:r>
        <w:rPr>
          <w:rFonts w:ascii="Times New Roman" w:hAnsi="Times New Roman" w:eastAsia="Times New Roman" w:cs="Times New Roman"/>
          <w:b/>
          <w:sz w:val="26"/>
          <w:szCs w:val="26"/>
        </w:rPr>
        <w:t xml:space="preserve">phẩm</w:t>
      </w:r>
      <w:r>
        <w:rPr>
          <w:rFonts w:ascii="Times New Roman" w:hAnsi="Times New Roman" w:eastAsia="Times New Roman" w:cs="Times New Roman"/>
          <w:b/>
          <w:sz w:val="26"/>
          <w:szCs w:val="26"/>
        </w:rPr>
      </w:r>
    </w:p>
    <w:p w14:paraId="0B79733C" w14:textId="670424D8">
      <w:pPr>
        <w:pBdr/>
        <w:shd w:val="clear" w:color="auto" w:fill="ffffff"/>
        <w:tabs>
          <w:tab w:val="left" w:leader="none" w:pos="0"/>
          <w:tab w:val="left" w:leader="none" w:pos="3402"/>
          <w:tab w:val="left" w:leader="dot" w:pos="8931"/>
        </w:tabs>
        <w:spacing w:after="100" w:before="100" w:line="24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Thị trường </w:t>
      </w:r>
      <w:r>
        <w:rPr>
          <w:rFonts w:ascii="Times New Roman" w:hAnsi="Times New Roman" w:eastAsia="Times New Roman" w:cs="Times New Roman"/>
          <w:sz w:val="26"/>
          <w:szCs w:val="26"/>
        </w:rPr>
        <w:t xml:space="preserve">của sản phẩm: </w:t>
      </w:r>
      <w:r>
        <w:rPr>
          <w:rFonts w:ascii="Times New Roman" w:hAnsi="Times New Roman" w:eastAsia="Times New Roman" w:cs="Times New Roman"/>
          <w:sz w:val="26"/>
          <w:szCs w:val="26"/>
        </w:rPr>
        <w:t xml:space="preserve">Công ty kinh doanh dưới hình thức bán lẻ hàng hóa cho các tổ chức và cá nhân trên địa bàn TP Đà Lạt và một số địa bàn lân cận như Lạc Dương, Đơn Dương, Lâm Hà</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14:paraId="01834494" w14:textId="28A3EF06">
      <w:pPr>
        <w:pBdr/>
        <w:spacing w:after="100" w:before="100" w:line="240" w:lineRule="auto"/>
        <w:ind w:firstLine="567"/>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sz w:val="26"/>
          <w:szCs w:val="26"/>
          <w:lang w:val="pt-BR"/>
        </w:rPr>
        <w:t xml:space="preserve">5</w:t>
      </w:r>
      <w:r>
        <w:rPr>
          <w:rFonts w:ascii="Times New Roman" w:hAnsi="Times New Roman" w:eastAsia="Times New Roman" w:cs="Times New Roman"/>
          <w:b/>
          <w:sz w:val="26"/>
          <w:szCs w:val="26"/>
          <w:lang w:val="pt-BR"/>
        </w:rPr>
        <w:t xml:space="preserve">. Nhận xét, đánh giá</w:t>
      </w:r>
      <w:r>
        <w:rPr>
          <w:rFonts w:ascii="Times New Roman" w:hAnsi="Times New Roman" w:eastAsia="Times New Roman" w:cs="Times New Roman"/>
          <w:b/>
          <w:bCs/>
          <w:sz w:val="26"/>
          <w:szCs w:val="26"/>
          <w:lang w:val="pt-BR"/>
        </w:rPr>
      </w:r>
    </w:p>
    <w:p w14:paraId="23EA89DB" w14:textId="140AB499">
      <w:pPr>
        <w:pBdr/>
        <w:spacing w:after="100" w:before="100" w:line="240" w:lineRule="auto"/>
        <w:ind w:firstLine="567"/>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Nhận xét về mục đích vay vốn và tính khả thi của dự án đầu tư</w:t>
      </w:r>
      <w:r>
        <w:rPr>
          <w:rFonts w:ascii="Times New Roman" w:hAnsi="Times New Roman" w:eastAsia="Times New Roman" w:cs="Times New Roman"/>
          <w:sz w:val="26"/>
          <w:szCs w:val="26"/>
          <w:lang w:val="pt-BR"/>
        </w:rPr>
        <w:t xml:space="preserve">: mục đích vay vốn hợp pháp, không thuộc đối tượng cấm cho vay của pháp luật và của</w:t>
      </w:r>
      <w:r>
        <w:rPr>
          <w:rFonts w:ascii="Times New Roman" w:hAnsi="Times New Roman" w:eastAsia="Times New Roman" w:cs="Times New Roman"/>
          <w:sz w:val="26"/>
          <w:szCs w:val="26"/>
          <w:lang w:val="pt-BR"/>
        </w:rPr>
        <w:t xml:space="preserve"> Agribank. Dự án đầu tư khả thi, công ty có khả năng tài chính bảo đảm chi trả nợ gốc và lãi cho Agribank.</w:t>
      </w:r>
      <w:r>
        <w:rPr>
          <w:rFonts w:ascii="Times New Roman" w:hAnsi="Times New Roman" w:eastAsia="Times New Roman" w:cs="Times New Roman"/>
          <w:sz w:val="26"/>
          <w:szCs w:val="26"/>
          <w:lang w:val="pt-BR"/>
        </w:rPr>
      </w:r>
    </w:p>
    <w:p w14:paraId="77B750DA" w14:textId="4FA403B4">
      <w:pPr>
        <w:pBdr/>
        <w:spacing w:after="100" w:before="100" w:line="240" w:lineRule="auto"/>
        <w:ind w:firstLine="567"/>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bCs/>
          <w:sz w:val="26"/>
          <w:szCs w:val="26"/>
          <w:lang w:val="pt-BR"/>
        </w:rPr>
        <w:t xml:space="preserve">V</w:t>
      </w:r>
      <w:r>
        <w:rPr>
          <w:rFonts w:ascii="Times New Roman" w:hAnsi="Times New Roman" w:eastAsia="Times New Roman" w:cs="Times New Roman"/>
          <w:b/>
          <w:bCs/>
          <w:sz w:val="26"/>
          <w:szCs w:val="26"/>
          <w:lang w:val="pt-BR"/>
        </w:rPr>
        <w:t xml:space="preserve">I. </w:t>
      </w:r>
      <w:r>
        <w:rPr>
          <w:rFonts w:ascii="Times New Roman" w:hAnsi="Times New Roman" w:eastAsia="Times New Roman" w:cs="Times New Roman"/>
          <w:b/>
          <w:bCs/>
          <w:sz w:val="26"/>
          <w:szCs w:val="26"/>
          <w:lang w:val="pt-BR"/>
        </w:rPr>
        <w:t xml:space="preserve">Biện pháp</w:t>
      </w:r>
      <w:r>
        <w:rPr>
          <w:rFonts w:ascii="Times New Roman" w:hAnsi="Times New Roman" w:eastAsia="Times New Roman" w:cs="Times New Roman"/>
          <w:b/>
          <w:bCs/>
          <w:sz w:val="26"/>
          <w:szCs w:val="26"/>
          <w:lang w:val="pt-BR"/>
        </w:rPr>
        <w:t xml:space="preserve"> bảo đảm tiền vay</w:t>
      </w:r>
      <w:r>
        <w:rPr>
          <w:rFonts w:ascii="Times New Roman" w:hAnsi="Times New Roman" w:eastAsia="Times New Roman" w:cs="Times New Roman"/>
          <w:b/>
          <w:bCs/>
          <w:sz w:val="26"/>
          <w:szCs w:val="26"/>
          <w:lang w:val="pt-BR"/>
        </w:rPr>
      </w:r>
    </w:p>
    <w:p w14:paraId="7C907FA6" w14:textId="4247C758">
      <w:pPr>
        <w:pBdr/>
        <w:spacing w:after="100" w:before="100" w:line="240" w:lineRule="auto"/>
        <w:ind w:firstLine="567"/>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lang w:val="pt-BR"/>
        </w:rPr>
        <w:t xml:space="preserve">- Cho vay có bảo đảm 100% </w:t>
      </w:r>
      <w:r>
        <w:rPr>
          <w:rFonts w:ascii="Times New Roman" w:hAnsi="Times New Roman" w:eastAsia="Times New Roman" w:cs="Times New Roman"/>
          <w:bCs/>
          <w:sz w:val="26"/>
          <w:szCs w:val="26"/>
          <w:lang w:val="pt-BR"/>
        </w:rPr>
        <w:t xml:space="preserve">giá trị khoản vay.</w:t>
      </w:r>
      <w:r>
        <w:rPr>
          <w:rFonts w:ascii="Times New Roman" w:hAnsi="Times New Roman" w:eastAsia="Times New Roman" w:cs="Times New Roman"/>
          <w:bCs/>
          <w:sz w:val="26"/>
          <w:szCs w:val="26"/>
          <w:lang w:val="pt-BR"/>
        </w:rPr>
      </w:r>
    </w:p>
    <w:p w14:paraId="1206F4AC" w14:textId="60ED84FA">
      <w:pPr>
        <w:pBdr/>
        <w:spacing w:after="100" w:before="100" w:line="240" w:lineRule="auto"/>
        <w:ind w:firstLine="567"/>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lang w:val="pt-BR"/>
        </w:rPr>
        <w:t xml:space="preserve">- Tài sản bảo đảm tại thời điểm thẩm định là</w:t>
      </w:r>
      <w:r>
        <w:rPr>
          <w:rFonts w:ascii="Times New Roman" w:hAnsi="Times New Roman" w:eastAsia="Times New Roman" w:cs="Times New Roman"/>
          <w:bCs/>
          <w:sz w:val="26"/>
          <w:szCs w:val="26"/>
          <w:lang w:val="pt-BR"/>
        </w:rPr>
        <w:t xml:space="preserve">:</w:t>
      </w:r>
      <w:r>
        <w:rPr>
          <w:rFonts w:ascii="Times New Roman" w:hAnsi="Times New Roman" w:eastAsia="Times New Roman" w:cs="Times New Roman"/>
          <w:bCs/>
          <w:sz w:val="26"/>
          <w:szCs w:val="26"/>
          <w:lang w:val="pt-BR"/>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72"/>
        <w:gridCol w:w="4004"/>
        <w:gridCol w:w="2253"/>
        <w:gridCol w:w="2252"/>
      </w:tblGrid>
      <w:tr>
        <w:trPr>
          <w:jc w:val="center"/>
          <w:tblHeader/>
        </w:trPr>
        <w:tc>
          <w:tcPr>
            <w:tcBorders/>
            <w:tcW w:w="416" w:type="pct"/>
            <w:vAlign w:val="center"/>
            <w:textDirection w:val="lrTb"/>
            <w:noWrap w:val="false"/>
          </w:tcPr>
          <w:p w14:paraId="629076F5" w14:textId="77777777">
            <w:pPr>
              <w:pBdr/>
              <w:spacing w:after="0"/>
              <w:ind/>
              <w:jc w:val="center"/>
              <w:rPr>
                <w:rFonts w:ascii="Times New Roman" w:hAnsi="Times New Roman" w:eastAsia="Calibri" w:cs="Times New Roman"/>
                <w:sz w:val="26"/>
                <w:lang w:val="fr-FR"/>
              </w:rPr>
            </w:pPr>
            <w:r>
              <w:rPr>
                <w:rFonts w:ascii="Times New Roman" w:hAnsi="Times New Roman" w:eastAsia="Calibri" w:cs="Times New Roman"/>
                <w:b/>
                <w:bCs/>
                <w:sz w:val="26"/>
                <w:lang w:val="fr-FR"/>
              </w:rPr>
              <w:t xml:space="preserve">STT</w:t>
            </w:r>
            <w:r>
              <w:rPr>
                <w:rFonts w:ascii="Times New Roman" w:hAnsi="Times New Roman" w:eastAsia="Calibri" w:cs="Times New Roman"/>
                <w:sz w:val="26"/>
                <w:lang w:val="fr-FR"/>
              </w:rPr>
            </w:r>
          </w:p>
        </w:tc>
        <w:tc>
          <w:tcPr>
            <w:tcBorders/>
            <w:tcW w:w="2157" w:type="pct"/>
            <w:vAlign w:val="center"/>
            <w:textDirection w:val="lrTb"/>
            <w:noWrap w:val="false"/>
          </w:tcPr>
          <w:p w14:paraId="5B307A9B" w14:textId="77777777">
            <w:pPr>
              <w:pBdr/>
              <w:spacing w:after="0"/>
              <w:ind/>
              <w:jc w:val="center"/>
              <w:rPr>
                <w:rFonts w:ascii="Times New Roman" w:hAnsi="Times New Roman" w:eastAsia="Calibri" w:cs="Times New Roman"/>
                <w:sz w:val="26"/>
                <w:lang w:val="fr-FR"/>
              </w:rPr>
            </w:pPr>
            <w:r>
              <w:rPr>
                <w:rFonts w:ascii="Times New Roman" w:hAnsi="Times New Roman" w:eastAsia="Calibri" w:cs="Times New Roman"/>
                <w:b/>
                <w:bCs/>
                <w:sz w:val="26"/>
                <w:lang w:val="fr-FR"/>
              </w:rPr>
              <w:t xml:space="preserve">Loại tài sản</w:t>
            </w:r>
            <w:r>
              <w:rPr>
                <w:rFonts w:ascii="Times New Roman" w:hAnsi="Times New Roman" w:eastAsia="Calibri" w:cs="Times New Roman"/>
                <w:sz w:val="26"/>
                <w:lang w:val="fr-FR"/>
              </w:rPr>
            </w:r>
          </w:p>
        </w:tc>
        <w:tc>
          <w:tcPr>
            <w:tcBorders/>
            <w:tcW w:w="1214" w:type="pct"/>
            <w:vAlign w:val="center"/>
            <w:textDirection w:val="lrTb"/>
            <w:noWrap w:val="false"/>
          </w:tcPr>
          <w:p w14:paraId="6DDC71D5" w14:textId="77777777">
            <w:pPr>
              <w:pBdr/>
              <w:spacing w:after="0"/>
              <w:ind/>
              <w:jc w:val="center"/>
              <w:rPr>
                <w:rFonts w:ascii="Times New Roman" w:hAnsi="Times New Roman" w:eastAsia="Calibri" w:cs="Times New Roman"/>
                <w:sz w:val="26"/>
                <w:lang w:val="fr-FR"/>
              </w:rPr>
            </w:pPr>
            <w:r>
              <w:rPr>
                <w:rFonts w:ascii="Times New Roman" w:hAnsi="Times New Roman" w:eastAsia="Calibri" w:cs="Times New Roman"/>
                <w:b/>
                <w:bCs/>
                <w:sz w:val="26"/>
                <w:lang w:val="fr-FR"/>
              </w:rPr>
              <w:t xml:space="preserve">Giá trị tài sản</w:t>
            </w:r>
            <w:r>
              <w:rPr>
                <w:rFonts w:ascii="Times New Roman" w:hAnsi="Times New Roman" w:eastAsia="Calibri" w:cs="Times New Roman"/>
                <w:sz w:val="26"/>
                <w:lang w:val="fr-FR"/>
              </w:rPr>
            </w:r>
          </w:p>
        </w:tc>
        <w:tc>
          <w:tcPr>
            <w:tcBorders/>
            <w:tcW w:w="1214" w:type="pct"/>
            <w:vAlign w:val="center"/>
            <w:textDirection w:val="lrTb"/>
            <w:noWrap w:val="false"/>
          </w:tcPr>
          <w:p w14:paraId="3D07FD4D" w14:textId="77777777">
            <w:pPr>
              <w:pBdr/>
              <w:spacing w:after="0"/>
              <w:ind/>
              <w:jc w:val="center"/>
              <w:rPr>
                <w:rFonts w:ascii="Times New Roman" w:hAnsi="Times New Roman" w:eastAsia="Calibri" w:cs="Times New Roman"/>
                <w:sz w:val="26"/>
                <w:lang w:val="fr-FR"/>
              </w:rPr>
            </w:pPr>
            <w:r>
              <w:rPr>
                <w:rFonts w:ascii="Times New Roman" w:hAnsi="Times New Roman" w:eastAsia="Calibri" w:cs="Times New Roman"/>
                <w:b/>
                <w:bCs/>
                <w:sz w:val="26"/>
                <w:lang w:val="fr-FR"/>
              </w:rPr>
              <w:t xml:space="preserve">Phạm vi bảo đảm</w:t>
            </w:r>
            <w:r>
              <w:rPr>
                <w:rFonts w:ascii="Times New Roman" w:hAnsi="Times New Roman" w:eastAsia="Calibri" w:cs="Times New Roman"/>
                <w:sz w:val="26"/>
                <w:lang w:val="fr-FR"/>
              </w:rPr>
            </w:r>
          </w:p>
        </w:tc>
      </w:tr>
      <w:tr>
        <w:trPr>
          <w:jc w:val="center"/>
        </w:trPr>
        <w:tc>
          <w:tcPr>
            <w:tcBorders/>
            <w:tcW w:w="416" w:type="pct"/>
            <w:vAlign w:val="center"/>
            <w:textDirection w:val="lrTb"/>
            <w:noWrap w:val="false"/>
          </w:tcPr>
          <w:p w14:paraId="272189B8" w14:textId="77777777">
            <w:pPr>
              <w:pBdr/>
              <w:spacing w:after="0"/>
              <w:ind/>
              <w:jc w:val="center"/>
              <w:rPr>
                <w:rFonts w:ascii="Times New Roman" w:hAnsi="Times New Roman" w:eastAsia="Calibri" w:cs="Times New Roman"/>
                <w:sz w:val="26"/>
                <w:lang w:val="fr-FR"/>
              </w:rPr>
            </w:pPr>
            <w:r>
              <w:rPr>
                <w:rFonts w:ascii="Times New Roman" w:hAnsi="Times New Roman" w:eastAsia="Calibri" w:cs="Times New Roman"/>
                <w:sz w:val="26"/>
                <w:lang w:val="fr-FR"/>
              </w:rPr>
              <w:t xml:space="preserve">1</w:t>
            </w:r>
            <w:r>
              <w:rPr>
                <w:rFonts w:ascii="Times New Roman" w:hAnsi="Times New Roman" w:eastAsia="Calibri" w:cs="Times New Roman"/>
                <w:sz w:val="26"/>
                <w:lang w:val="fr-FR"/>
              </w:rPr>
            </w:r>
          </w:p>
        </w:tc>
        <w:tc>
          <w:tcPr>
            <w:tcBorders/>
            <w:tcW w:w="2157" w:type="pct"/>
            <w:vAlign w:val="center"/>
            <w:textDirection w:val="lrTb"/>
            <w:noWrap w:val="false"/>
          </w:tcPr>
          <w:p w14:paraId="4CAD0F37" w14:textId="77777777">
            <w:pPr>
              <w:pBdr/>
              <w:spacing w:after="0"/>
              <w:ind/>
              <w:jc w:val="both"/>
              <w:rPr>
                <w:rFonts w:ascii="Times New Roman" w:hAnsi="Times New Roman" w:eastAsia="Calibri" w:cs="Times New Roman"/>
                <w:sz w:val="26"/>
                <w:lang w:val="fr-FR"/>
              </w:rPr>
            </w:pPr>
            <w:r>
              <w:rPr>
                <w:rFonts w:ascii="Times New Roman" w:hAnsi="Times New Roman" w:eastAsia="Calibri" w:cs="Times New Roman"/>
                <w:sz w:val="26"/>
                <w:lang w:val="fr-FR"/>
              </w:rPr>
              <w:t xml:space="preserve">Quyền sử dụng đất và tài sản gắn liền với đất theo</w:t>
            </w:r>
            <w:r>
              <w:rPr>
                <w:rFonts w:ascii="Times New Roman" w:hAnsi="Times New Roman" w:eastAsia="Calibri" w:cs="Times New Roman"/>
              </w:rPr>
              <w:t xml:space="preserve"> </w:t>
            </w:r>
            <w:r>
              <w:rPr>
                <w:rFonts w:ascii="Times New Roman" w:hAnsi="Times New Roman" w:eastAsia="Calibri" w:cs="Times New Roman"/>
                <w:sz w:val="26"/>
                <w:lang w:val="fr-FR"/>
              </w:rPr>
              <w:t xml:space="preserve">Giấy chứng nhận số: AP 658400</w:t>
            </w:r>
            <w:r>
              <w:rPr>
                <w:rFonts w:ascii="Times New Roman" w:hAnsi="Times New Roman" w:eastAsia="Calibri" w:cs="Times New Roman"/>
                <w:sz w:val="26"/>
                <w:lang w:val="fr-FR"/>
              </w:rPr>
            </w:r>
          </w:p>
        </w:tc>
        <w:tc>
          <w:tcPr>
            <w:tcBorders/>
            <w:tcW w:w="1214" w:type="pct"/>
            <w:vAlign w:val="center"/>
            <w:textDirection w:val="lrTb"/>
            <w:noWrap w:val="false"/>
          </w:tcPr>
          <w:p w14:paraId="262D93BD" w14:textId="77777777">
            <w:pPr>
              <w:pBdr/>
              <w:spacing w:after="0"/>
              <w:ind/>
              <w:jc w:val="right"/>
              <w:rPr>
                <w:rFonts w:ascii="Times New Roman" w:hAnsi="Times New Roman" w:eastAsia="Calibri" w:cs="Times New Roman"/>
                <w:sz w:val="26"/>
                <w:lang w:val="fr-FR"/>
              </w:rPr>
            </w:pPr>
            <w:r>
              <w:rPr>
                <w:rFonts w:ascii="Times New Roman" w:hAnsi="Times New Roman" w:eastAsia="Calibri" w:cs="Times New Roman"/>
                <w:sz w:val="26"/>
                <w:lang w:val="fr-FR"/>
              </w:rPr>
              <w:t xml:space="preserve">15.485.500.000</w:t>
            </w:r>
            <w:r>
              <w:rPr>
                <w:rFonts w:ascii="Times New Roman" w:hAnsi="Times New Roman" w:eastAsia="Calibri" w:cs="Times New Roman"/>
                <w:sz w:val="26"/>
                <w:lang w:val="fr-FR"/>
              </w:rPr>
            </w:r>
          </w:p>
        </w:tc>
        <w:tc>
          <w:tcPr>
            <w:tcBorders/>
            <w:tcW w:w="1214" w:type="pct"/>
            <w:vAlign w:val="center"/>
            <w:textDirection w:val="lrTb"/>
            <w:noWrap w:val="false"/>
          </w:tcPr>
          <w:p w14:paraId="3D897C92" w14:textId="77777777">
            <w:pPr>
              <w:pBdr/>
              <w:spacing w:after="0"/>
              <w:ind/>
              <w:jc w:val="right"/>
              <w:rPr>
                <w:rFonts w:ascii="Times New Roman" w:hAnsi="Times New Roman" w:eastAsia="Calibri" w:cs="Times New Roman"/>
                <w:sz w:val="26"/>
                <w:lang w:val="fr-FR"/>
              </w:rPr>
            </w:pPr>
            <w:r>
              <w:rPr>
                <w:rFonts w:ascii="Times New Roman" w:hAnsi="Times New Roman" w:eastAsia="Calibri" w:cs="Times New Roman"/>
                <w:sz w:val="26"/>
                <w:lang w:val="fr-FR"/>
              </w:rPr>
              <w:t xml:space="preserve">11.614.125.000</w:t>
            </w:r>
            <w:r>
              <w:rPr>
                <w:rFonts w:ascii="Times New Roman" w:hAnsi="Times New Roman" w:eastAsia="Calibri" w:cs="Times New Roman"/>
                <w:sz w:val="26"/>
                <w:lang w:val="fr-FR"/>
              </w:rPr>
            </w:r>
          </w:p>
        </w:tc>
      </w:tr>
      <w:tr>
        <w:trPr>
          <w:jc w:val="center"/>
        </w:trPr>
        <w:tc>
          <w:tcPr>
            <w:tcBorders/>
            <w:tcW w:w="416" w:type="pct"/>
            <w:vAlign w:val="center"/>
            <w:textDirection w:val="lrTb"/>
            <w:noWrap w:val="false"/>
          </w:tcPr>
          <w:p w14:paraId="751449D4" w14:textId="77777777">
            <w:pPr>
              <w:pBdr/>
              <w:spacing w:after="0"/>
              <w:ind/>
              <w:jc w:val="center"/>
              <w:rPr>
                <w:rFonts w:ascii="Times New Roman" w:hAnsi="Times New Roman" w:eastAsia="Calibri" w:cs="Times New Roman"/>
                <w:sz w:val="26"/>
                <w:lang w:val="fr-FR"/>
              </w:rPr>
            </w:pPr>
            <w:r>
              <w:rPr>
                <w:rFonts w:ascii="Times New Roman" w:hAnsi="Times New Roman" w:eastAsia="Calibri" w:cs="Times New Roman"/>
                <w:sz w:val="26"/>
                <w:lang w:val="fr-FR"/>
              </w:rPr>
              <w:t xml:space="preserve">2</w:t>
            </w:r>
            <w:r>
              <w:rPr>
                <w:rFonts w:ascii="Times New Roman" w:hAnsi="Times New Roman" w:eastAsia="Calibri" w:cs="Times New Roman"/>
                <w:sz w:val="26"/>
                <w:lang w:val="fr-FR"/>
              </w:rPr>
            </w:r>
          </w:p>
        </w:tc>
        <w:tc>
          <w:tcPr>
            <w:tcBorders/>
            <w:tcW w:w="2157" w:type="pct"/>
            <w:vAlign w:val="center"/>
            <w:textDirection w:val="lrTb"/>
            <w:noWrap w:val="false"/>
          </w:tcPr>
          <w:p w14:paraId="26613F0E" w14:textId="77777777">
            <w:pPr>
              <w:pBdr/>
              <w:spacing w:after="0"/>
              <w:ind/>
              <w:jc w:val="both"/>
              <w:rPr>
                <w:rFonts w:ascii="Times New Roman" w:hAnsi="Times New Roman" w:eastAsia="Calibri" w:cs="Times New Roman"/>
                <w:sz w:val="26"/>
                <w:lang w:val="fr-FR"/>
              </w:rPr>
            </w:pPr>
            <w:r>
              <w:rPr>
                <w:rFonts w:ascii="Times New Roman" w:hAnsi="Times New Roman" w:eastAsia="Calibri" w:cs="Times New Roman"/>
                <w:sz w:val="26"/>
                <w:lang w:val="fr-FR"/>
              </w:rPr>
              <w:t xml:space="preserve">Quyền sử dụng đất và tài sản gắn liền với đất theo</w:t>
            </w:r>
            <w:r>
              <w:rPr>
                <w:rFonts w:ascii="Times New Roman" w:hAnsi="Times New Roman" w:eastAsia="Calibri" w:cs="Times New Roman"/>
              </w:rPr>
              <w:t xml:space="preserve"> </w:t>
            </w:r>
            <w:r>
              <w:rPr>
                <w:rFonts w:ascii="Times New Roman" w:hAnsi="Times New Roman" w:eastAsia="Calibri" w:cs="Times New Roman"/>
                <w:sz w:val="26"/>
                <w:lang w:val="fr-FR"/>
              </w:rPr>
              <w:t xml:space="preserve">Giấy chứng nhận số: 4201040578</w:t>
            </w:r>
            <w:r>
              <w:rPr>
                <w:rFonts w:ascii="Times New Roman" w:hAnsi="Times New Roman" w:eastAsia="Calibri" w:cs="Times New Roman"/>
                <w:sz w:val="26"/>
                <w:lang w:val="fr-FR"/>
              </w:rPr>
            </w:r>
          </w:p>
        </w:tc>
        <w:tc>
          <w:tcPr>
            <w:tcBorders/>
            <w:tcW w:w="1214" w:type="pct"/>
            <w:vAlign w:val="center"/>
            <w:textDirection w:val="lrTb"/>
            <w:noWrap w:val="false"/>
          </w:tcPr>
          <w:p w14:paraId="7BBCCB6F" w14:textId="77777777">
            <w:pPr>
              <w:pBdr/>
              <w:spacing w:after="0"/>
              <w:ind/>
              <w:jc w:val="right"/>
              <w:rPr>
                <w:rFonts w:ascii="Times New Roman" w:hAnsi="Times New Roman" w:eastAsia="Calibri" w:cs="Times New Roman"/>
                <w:sz w:val="26"/>
                <w:lang w:val="fr-FR"/>
              </w:rPr>
            </w:pPr>
            <w:r>
              <w:rPr>
                <w:rFonts w:ascii="Times New Roman" w:hAnsi="Times New Roman" w:eastAsia="Calibri" w:cs="Times New Roman"/>
                <w:sz w:val="26"/>
                <w:lang w:val="fr-FR"/>
              </w:rPr>
              <w:t xml:space="preserve">24.329.000.000</w:t>
            </w:r>
            <w:r>
              <w:rPr>
                <w:rFonts w:ascii="Times New Roman" w:hAnsi="Times New Roman" w:eastAsia="Calibri" w:cs="Times New Roman"/>
                <w:sz w:val="26"/>
                <w:lang w:val="fr-FR"/>
              </w:rPr>
            </w:r>
          </w:p>
        </w:tc>
        <w:tc>
          <w:tcPr>
            <w:tcBorders/>
            <w:tcW w:w="1214" w:type="pct"/>
            <w:vAlign w:val="center"/>
            <w:textDirection w:val="lrTb"/>
            <w:noWrap w:val="false"/>
          </w:tcPr>
          <w:p w14:paraId="14D548E1" w14:textId="77777777">
            <w:pPr>
              <w:pBdr/>
              <w:spacing w:after="0"/>
              <w:ind/>
              <w:jc w:val="right"/>
              <w:rPr>
                <w:rFonts w:ascii="Times New Roman" w:hAnsi="Times New Roman" w:eastAsia="Calibri" w:cs="Times New Roman"/>
                <w:sz w:val="26"/>
                <w:lang w:val="fr-FR"/>
              </w:rPr>
            </w:pPr>
            <w:r>
              <w:rPr>
                <w:rFonts w:ascii="Times New Roman" w:hAnsi="Times New Roman" w:eastAsia="Calibri" w:cs="Times New Roman"/>
                <w:sz w:val="26"/>
                <w:lang w:val="fr-FR"/>
              </w:rPr>
              <w:t xml:space="preserve">12.000.000.000</w:t>
            </w:r>
            <w:r>
              <w:rPr>
                <w:rFonts w:ascii="Times New Roman" w:hAnsi="Times New Roman" w:eastAsia="Calibri" w:cs="Times New Roman"/>
                <w:sz w:val="26"/>
                <w:lang w:val="fr-FR"/>
              </w:rPr>
            </w:r>
          </w:p>
        </w:tc>
      </w:tr>
      <w:tr>
        <w:trPr>
          <w:jc w:val="center"/>
        </w:trPr>
        <w:tc>
          <w:tcPr>
            <w:tcBorders/>
            <w:tcW w:w="416" w:type="pct"/>
            <w:vAlign w:val="center"/>
            <w:textDirection w:val="lrTb"/>
            <w:noWrap w:val="false"/>
          </w:tcPr>
          <w:p w14:paraId="689F7495" w14:textId="77777777">
            <w:pPr>
              <w:pBdr/>
              <w:spacing w:after="0"/>
              <w:ind/>
              <w:jc w:val="center"/>
              <w:rPr>
                <w:rFonts w:ascii="Times New Roman" w:hAnsi="Times New Roman" w:eastAsia="Calibri" w:cs="Times New Roman"/>
                <w:sz w:val="26"/>
                <w:lang w:val="fr-FR"/>
              </w:rPr>
            </w:pPr>
            <w:r>
              <w:rPr>
                <w:rFonts w:ascii="Times New Roman" w:hAnsi="Times New Roman" w:eastAsia="Calibri" w:cs="Times New Roman"/>
                <w:sz w:val="26"/>
                <w:lang w:val="fr-FR"/>
              </w:rPr>
              <w:t xml:space="preserve">3</w:t>
            </w:r>
            <w:r>
              <w:rPr>
                <w:rFonts w:ascii="Times New Roman" w:hAnsi="Times New Roman" w:eastAsia="Calibri" w:cs="Times New Roman"/>
                <w:sz w:val="26"/>
                <w:lang w:val="fr-FR"/>
              </w:rPr>
            </w:r>
          </w:p>
        </w:tc>
        <w:tc>
          <w:tcPr>
            <w:tcBorders/>
            <w:tcW w:w="2157" w:type="pct"/>
            <w:vAlign w:val="center"/>
            <w:textDirection w:val="lrTb"/>
            <w:noWrap w:val="false"/>
          </w:tcPr>
          <w:p w14:paraId="48485C4F" w14:textId="77777777">
            <w:pPr>
              <w:pBdr/>
              <w:spacing w:after="0"/>
              <w:ind/>
              <w:jc w:val="both"/>
              <w:rPr>
                <w:rFonts w:ascii="Times New Roman" w:hAnsi="Times New Roman" w:eastAsia="Calibri" w:cs="Times New Roman"/>
                <w:sz w:val="26"/>
                <w:lang w:val="fr-FR"/>
              </w:rPr>
            </w:pPr>
            <w:r>
              <w:rPr>
                <w:rFonts w:ascii="Times New Roman" w:hAnsi="Times New Roman" w:eastAsia="Calibri" w:cs="Times New Roman"/>
                <w:sz w:val="26"/>
                <w:lang w:val="fr-FR"/>
              </w:rPr>
              <w:t xml:space="preserve">Quyền sử dụng đất và tài sản gắn liền với đất theo</w:t>
            </w:r>
            <w:r>
              <w:rPr>
                <w:rFonts w:ascii="Times New Roman" w:hAnsi="Times New Roman" w:eastAsia="Calibri" w:cs="Times New Roman"/>
              </w:rPr>
              <w:t xml:space="preserve"> </w:t>
            </w:r>
            <w:r>
              <w:rPr>
                <w:rFonts w:ascii="Times New Roman" w:hAnsi="Times New Roman" w:eastAsia="Calibri" w:cs="Times New Roman"/>
                <w:sz w:val="26"/>
                <w:lang w:val="fr-FR"/>
              </w:rPr>
              <w:t xml:space="preserve">Giấy chứng nhận số: CH 561526</w:t>
            </w:r>
            <w:r>
              <w:rPr>
                <w:rFonts w:ascii="Times New Roman" w:hAnsi="Times New Roman" w:eastAsia="Calibri" w:cs="Times New Roman"/>
                <w:sz w:val="26"/>
                <w:lang w:val="fr-FR"/>
              </w:rPr>
            </w:r>
          </w:p>
        </w:tc>
        <w:tc>
          <w:tcPr>
            <w:tcBorders/>
            <w:tcW w:w="1214" w:type="pct"/>
            <w:vAlign w:val="center"/>
            <w:textDirection w:val="lrTb"/>
            <w:noWrap w:val="false"/>
          </w:tcPr>
          <w:p w14:paraId="1B0A16EC" w14:textId="77777777">
            <w:pPr>
              <w:pBdr/>
              <w:spacing w:after="0"/>
              <w:ind/>
              <w:jc w:val="right"/>
              <w:rPr>
                <w:rFonts w:ascii="Times New Roman" w:hAnsi="Times New Roman" w:eastAsia="Calibri" w:cs="Times New Roman"/>
                <w:sz w:val="26"/>
                <w:lang w:val="fr-FR"/>
              </w:rPr>
            </w:pPr>
            <w:r>
              <w:rPr>
                <w:rFonts w:ascii="Times New Roman" w:hAnsi="Times New Roman" w:eastAsia="Calibri" w:cs="Times New Roman"/>
                <w:sz w:val="26"/>
                <w:lang w:val="fr-FR"/>
              </w:rPr>
              <w:t xml:space="preserve">7.224.356.000</w:t>
            </w:r>
            <w:r>
              <w:rPr>
                <w:rFonts w:ascii="Times New Roman" w:hAnsi="Times New Roman" w:eastAsia="Calibri" w:cs="Times New Roman"/>
                <w:sz w:val="26"/>
                <w:lang w:val="fr-FR"/>
              </w:rPr>
            </w:r>
          </w:p>
        </w:tc>
        <w:tc>
          <w:tcPr>
            <w:tcBorders/>
            <w:tcW w:w="1214" w:type="pct"/>
            <w:vAlign w:val="center"/>
            <w:textDirection w:val="lrTb"/>
            <w:noWrap w:val="false"/>
          </w:tcPr>
          <w:p w14:paraId="6D1E1580" w14:textId="77777777">
            <w:pPr>
              <w:pBdr/>
              <w:spacing w:after="0"/>
              <w:ind/>
              <w:jc w:val="right"/>
              <w:rPr>
                <w:rFonts w:ascii="Times New Roman" w:hAnsi="Times New Roman" w:eastAsia="Calibri" w:cs="Times New Roman"/>
                <w:sz w:val="26"/>
                <w:lang w:val="fr-FR"/>
              </w:rPr>
            </w:pPr>
            <w:r>
              <w:rPr>
                <w:rFonts w:ascii="Times New Roman" w:hAnsi="Times New Roman" w:eastAsia="Calibri" w:cs="Times New Roman"/>
                <w:sz w:val="26"/>
                <w:lang w:val="fr-FR"/>
              </w:rPr>
              <w:t xml:space="preserve">6.000.000.000</w:t>
            </w:r>
            <w:r>
              <w:rPr>
                <w:rFonts w:ascii="Times New Roman" w:hAnsi="Times New Roman" w:eastAsia="Calibri" w:cs="Times New Roman"/>
                <w:sz w:val="26"/>
                <w:lang w:val="fr-FR"/>
              </w:rPr>
            </w:r>
          </w:p>
        </w:tc>
      </w:tr>
      <w:tr>
        <w:trPr>
          <w:jc w:val="center"/>
        </w:trPr>
        <w:tc>
          <w:tcPr>
            <w:tcBorders/>
            <w:tcW w:w="416" w:type="pct"/>
            <w:textDirection w:val="lrTb"/>
            <w:noWrap w:val="false"/>
          </w:tcPr>
          <w:p w14:paraId="4A0E1B3D" w14:textId="77777777">
            <w:pPr>
              <w:pBdr/>
              <w:spacing w:after="0"/>
              <w:ind/>
              <w:jc w:val="center"/>
              <w:rPr>
                <w:rFonts w:ascii="Times New Roman" w:hAnsi="Times New Roman" w:eastAsia="Calibri" w:cs="Times New Roman"/>
                <w:b/>
                <w:sz w:val="26"/>
                <w:lang w:val="fr-FR"/>
              </w:rPr>
            </w:pPr>
            <w:r>
              <w:rPr>
                <w:rFonts w:ascii="Times New Roman" w:hAnsi="Times New Roman" w:eastAsia="Calibri" w:cs="Times New Roman"/>
                <w:b/>
                <w:sz w:val="26"/>
                <w:lang w:val="fr-FR"/>
              </w:rPr>
            </w:r>
            <w:r>
              <w:rPr>
                <w:rFonts w:ascii="Times New Roman" w:hAnsi="Times New Roman" w:eastAsia="Calibri" w:cs="Times New Roman"/>
                <w:b/>
                <w:sz w:val="26"/>
                <w:lang w:val="fr-FR"/>
              </w:rPr>
            </w:r>
          </w:p>
        </w:tc>
        <w:tc>
          <w:tcPr>
            <w:tcBorders/>
            <w:tcW w:w="2157" w:type="pct"/>
            <w:vAlign w:val="center"/>
            <w:textDirection w:val="lrTb"/>
            <w:noWrap w:val="false"/>
          </w:tcPr>
          <w:p w14:paraId="1A37C86E" w14:textId="77777777">
            <w:pPr>
              <w:pBdr/>
              <w:spacing w:after="0"/>
              <w:ind/>
              <w:jc w:val="both"/>
              <w:rPr>
                <w:rFonts w:ascii="Times New Roman" w:hAnsi="Times New Roman" w:eastAsia="Calibri" w:cs="Times New Roman"/>
                <w:b/>
                <w:sz w:val="26"/>
                <w:lang w:val="fr-FR"/>
              </w:rPr>
            </w:pPr>
            <w:r>
              <w:rPr>
                <w:rFonts w:ascii="Times New Roman" w:hAnsi="Times New Roman" w:eastAsia="Calibri" w:cs="Times New Roman"/>
                <w:b/>
                <w:sz w:val="26"/>
                <w:lang w:val="fr-FR"/>
              </w:rPr>
              <w:t xml:space="preserve">Tổng cộng</w:t>
            </w:r>
            <w:r>
              <w:rPr>
                <w:rFonts w:ascii="Times New Roman" w:hAnsi="Times New Roman" w:eastAsia="Calibri" w:cs="Times New Roman"/>
                <w:b/>
                <w:sz w:val="26"/>
                <w:lang w:val="fr-FR"/>
              </w:rPr>
            </w:r>
          </w:p>
        </w:tc>
        <w:tc>
          <w:tcPr>
            <w:tcBorders/>
            <w:tcW w:w="1214" w:type="pct"/>
            <w:vAlign w:val="center"/>
            <w:textDirection w:val="lrTb"/>
            <w:noWrap w:val="false"/>
          </w:tcPr>
          <w:p w14:paraId="6910F28F" w14:textId="77777777">
            <w:pPr>
              <w:pBdr/>
              <w:spacing w:after="0"/>
              <w:ind/>
              <w:jc w:val="right"/>
              <w:rPr>
                <w:rFonts w:ascii="Times New Roman" w:hAnsi="Times New Roman" w:eastAsia="Calibri" w:cs="Times New Roman"/>
                <w:b/>
                <w:sz w:val="26"/>
                <w:lang w:val="fr-FR"/>
              </w:rPr>
            </w:pPr>
            <w:r>
              <w:rPr>
                <w:rFonts w:ascii="Times New Roman" w:hAnsi="Times New Roman" w:eastAsia="Calibri" w:cs="Times New Roman"/>
                <w:b/>
                <w:sz w:val="26"/>
                <w:lang w:val="fr-FR"/>
              </w:rPr>
              <w:t xml:space="preserve">47.038.856.000</w:t>
            </w:r>
            <w:r>
              <w:rPr>
                <w:rFonts w:ascii="Times New Roman" w:hAnsi="Times New Roman" w:eastAsia="Calibri" w:cs="Times New Roman"/>
                <w:b/>
                <w:sz w:val="26"/>
                <w:lang w:val="fr-FR"/>
              </w:rPr>
            </w:r>
          </w:p>
        </w:tc>
        <w:tc>
          <w:tcPr>
            <w:tcBorders/>
            <w:tcW w:w="1214" w:type="pct"/>
            <w:vAlign w:val="center"/>
            <w:textDirection w:val="lrTb"/>
            <w:noWrap w:val="false"/>
          </w:tcPr>
          <w:p w14:paraId="4A36468B" w14:textId="77777777">
            <w:pPr>
              <w:pBdr/>
              <w:spacing w:after="0"/>
              <w:ind/>
              <w:jc w:val="right"/>
              <w:rPr>
                <w:rFonts w:ascii="Times New Roman" w:hAnsi="Times New Roman" w:eastAsia="Calibri" w:cs="Times New Roman"/>
                <w:b/>
                <w:sz w:val="26"/>
                <w:lang w:val="fr-FR"/>
              </w:rPr>
            </w:pPr>
            <w:r>
              <w:rPr>
                <w:rFonts w:ascii="Times New Roman" w:hAnsi="Times New Roman" w:eastAsia="Calibri" w:cs="Times New Roman"/>
                <w:b/>
                <w:sz w:val="26"/>
                <w:lang w:val="fr-FR"/>
              </w:rPr>
              <w:t xml:space="preserve">29.614.125.000</w:t>
            </w:r>
            <w:r>
              <w:rPr>
                <w:rFonts w:ascii="Times New Roman" w:hAnsi="Times New Roman" w:eastAsia="Calibri" w:cs="Times New Roman"/>
                <w:b/>
                <w:sz w:val="26"/>
                <w:lang w:val="fr-FR"/>
              </w:rPr>
            </w:r>
          </w:p>
        </w:tc>
      </w:tr>
    </w:tbl>
    <w:p w14:paraId="6A8A9C06" w14:textId="611EB71A">
      <w:pPr>
        <w:pBdr/>
        <w:spacing w:after="100" w:before="100" w:line="240" w:lineRule="auto"/>
        <w:ind w:firstLine="567"/>
        <w:jc w:val="both"/>
        <w:rPr>
          <w:rFonts w:ascii="Times New Roman" w:hAnsi="Times New Roman" w:eastAsia="Times New Roman" w:cs="Times New Roman"/>
          <w:bCs/>
          <w:sz w:val="26"/>
          <w:szCs w:val="26"/>
          <w:lang w:val="pt-BR"/>
        </w:rPr>
      </w:pPr>
      <w:r>
        <w:rPr>
          <w:rFonts w:ascii="Times New Roman" w:hAnsi="Times New Roman" w:eastAsia="Times New Roman" w:cs="Times New Roman"/>
          <w:bCs/>
          <w:sz w:val="26"/>
          <w:szCs w:val="26"/>
          <w:lang w:val="pt-BR"/>
        </w:rPr>
        <w:t xml:space="preserve">- Chủ tài sản bảo đảm: ông Thiều Thị Thu Loan và bà Lê Thị Ngọc Lan;</w:t>
      </w:r>
      <w:r>
        <w:rPr>
          <w:rFonts w:ascii="Times New Roman" w:hAnsi="Times New Roman" w:eastAsia="Times New Roman" w:cs="Times New Roman"/>
          <w:bCs/>
          <w:sz w:val="26"/>
          <w:szCs w:val="26"/>
          <w:lang w:val="pt-BR"/>
        </w:rPr>
      </w:r>
    </w:p>
    <w:p w14:paraId="2F8C7011" w14:textId="3146AB56">
      <w:pPr>
        <w:pBdr/>
        <w:shd w:val="clear" w:color="auto" w:fill="ffffff"/>
        <w:tabs>
          <w:tab w:val="left" w:leader="none" w:pos="0"/>
          <w:tab w:val="left" w:leader="none" w:pos="3686"/>
          <w:tab w:val="left" w:leader="dot" w:pos="8931"/>
        </w:tabs>
        <w:spacing w:after="100" w:before="100" w:line="240" w:lineRule="auto"/>
        <w:ind w:firstLine="567"/>
        <w:jc w:val="both"/>
        <w:rPr>
          <w:rFonts w:ascii="Times New Roman" w:hAnsi="Times New Roman" w:eastAsia="Calibri" w:cs="Times New Roman"/>
          <w:bCs/>
          <w:sz w:val="26"/>
          <w:szCs w:val="26"/>
          <w:lang w:val="fr-FR"/>
        </w:rPr>
      </w:pPr>
      <w:r>
        <w:rPr>
          <w:rFonts w:ascii="Times New Roman" w:hAnsi="Times New Roman" w:eastAsia="Calibri" w:cs="Times New Roman"/>
          <w:bCs/>
          <w:sz w:val="26"/>
          <w:szCs w:val="26"/>
          <w:lang w:val="fr-FR"/>
        </w:rPr>
        <w:t xml:space="preserve">- Nghĩa vụ được bảo đảm, phạm vi bảo đảm:</w:t>
      </w:r>
      <w:r>
        <w:rPr>
          <w:rFonts w:ascii="Times New Roman" w:hAnsi="Times New Roman" w:eastAsia="Calibri" w:cs="Times New Roman"/>
          <w:bCs/>
          <w:sz w:val="26"/>
          <w:szCs w:val="26"/>
          <w:lang w:val="fr-FR"/>
        </w:rPr>
        <w:t xml:space="preserve">  Nghĩa vụ được bảo đảm bao gồm nợ gốc, lãi trong hạn, lãi quá hạn và các khoản phí, chi phí phát sinh khác liên quan tại các Hợp đồng cấp tín dụng được ký giữa Agribank và Công ty TNHH </w:t>
      </w:r>
      <w:r>
        <w:rPr>
          <w:rFonts w:ascii="Times New Roman" w:hAnsi="Times New Roman" w:eastAsia="Calibri" w:cs="Times New Roman"/>
          <w:bCs/>
          <w:sz w:val="26"/>
          <w:szCs w:val="26"/>
          <w:lang w:val="fr-FR"/>
        </w:rPr>
        <w:t xml:space="preserve">Thương mại Điện tử Ý</w:t>
      </w:r>
      <w:r>
        <w:rPr>
          <w:rFonts w:ascii="Times New Roman" w:hAnsi="Times New Roman" w:eastAsia="Calibri" w:cs="Times New Roman"/>
          <w:bCs/>
          <w:sz w:val="26"/>
          <w:szCs w:val="26"/>
          <w:lang w:val="fr-FR"/>
        </w:rPr>
        <w:t xml:space="preserve"> với tổng dư nợ gốc của hợp đồng cấp tín dụng không vượt quá </w:t>
      </w:r>
      <w:r>
        <w:rPr>
          <w:rFonts w:ascii="Times New Roman" w:hAnsi="Times New Roman" w:eastAsia="Calibri" w:cs="Times New Roman"/>
          <w:b/>
          <w:sz w:val="26"/>
          <w:lang w:val="fr-FR"/>
        </w:rPr>
        <w:t xml:space="preserve">29.614.125.000</w:t>
      </w:r>
      <w:r>
        <w:rPr>
          <w:rFonts w:ascii="Times New Roman" w:hAnsi="Times New Roman" w:eastAsia="Calibri" w:cs="Times New Roman"/>
          <w:bCs/>
          <w:sz w:val="26"/>
          <w:szCs w:val="26"/>
          <w:lang w:val="fr-FR"/>
        </w:rPr>
        <w:t xml:space="preserve"> </w:t>
      </w:r>
      <w:r>
        <w:rPr>
          <w:rFonts w:ascii="Times New Roman" w:hAnsi="Times New Roman" w:eastAsia="Calibri" w:cs="Times New Roman"/>
          <w:bCs/>
          <w:sz w:val="26"/>
          <w:szCs w:val="26"/>
          <w:lang w:val="fr-FR"/>
        </w:rPr>
        <w:t xml:space="preserve">đồng (Bằng chữ: </w:t>
      </w:r>
      <w:r>
        <w:rPr>
          <w:rFonts w:ascii="Times New Roman" w:hAnsi="Times New Roman" w:eastAsia="Calibri" w:cs="Times New Roman"/>
          <w:bCs/>
          <w:sz w:val="26"/>
          <w:szCs w:val="26"/>
          <w:lang w:val="fr-FR"/>
        </w:rPr>
        <w:t xml:space="preserve">Hai mươi chín tỷ sáu trăm mười bốn triệu một trăm hai mươi lăm ngàn</w:t>
      </w:r>
      <w:r>
        <w:rPr>
          <w:rFonts w:ascii="Times New Roman" w:hAnsi="Times New Roman" w:eastAsia="Calibri" w:cs="Times New Roman"/>
          <w:bCs/>
          <w:sz w:val="26"/>
          <w:szCs w:val="26"/>
          <w:lang w:val="fr-FR"/>
        </w:rPr>
        <w:t xml:space="preserve"> đồng)</w:t>
      </w:r>
      <w:r>
        <w:rPr>
          <w:rFonts w:ascii="Times New Roman" w:hAnsi="Times New Roman" w:eastAsia="Calibri" w:cs="Times New Roman"/>
          <w:bCs/>
          <w:sz w:val="26"/>
          <w:szCs w:val="26"/>
          <w:lang w:val="fr-FR"/>
        </w:rPr>
        <w:t xml:space="preserve">.</w:t>
      </w:r>
      <w:r>
        <w:rPr>
          <w:rFonts w:ascii="Times New Roman" w:hAnsi="Times New Roman" w:eastAsia="Calibri" w:cs="Times New Roman"/>
          <w:bCs/>
          <w:sz w:val="26"/>
          <w:szCs w:val="26"/>
          <w:lang w:val="fr-FR"/>
        </w:rPr>
        <w:t xml:space="preserve"> Không giới hạn đối với các khoản lãi trong hạn, lãi quá hạn, các khoản phí và chi phí phát sinh khác liên quan (nếu có)</w:t>
      </w:r>
      <w:r>
        <w:rPr>
          <w:rFonts w:ascii="Times New Roman" w:hAnsi="Times New Roman" w:eastAsia="Calibri" w:cs="Times New Roman"/>
          <w:bCs/>
          <w:sz w:val="26"/>
          <w:szCs w:val="26"/>
          <w:lang w:val="fr-FR"/>
        </w:rPr>
        <w:t xml:space="preserve">.</w:t>
      </w:r>
      <w:r>
        <w:rPr>
          <w:rFonts w:ascii="Times New Roman" w:hAnsi="Times New Roman" w:eastAsia="Calibri" w:cs="Times New Roman"/>
          <w:bCs/>
          <w:sz w:val="26"/>
          <w:szCs w:val="26"/>
          <w:lang w:val="fr-FR"/>
        </w:rPr>
      </w:r>
    </w:p>
    <w:p w14:paraId="7A1A7644" w14:textId="57EE6230">
      <w:pPr>
        <w:pBdr/>
        <w:shd w:val="clear" w:color="auto" w:fill="ffffff"/>
        <w:tabs>
          <w:tab w:val="left" w:leader="none" w:pos="0"/>
          <w:tab w:val="left" w:leader="none" w:pos="3686"/>
          <w:tab w:val="left" w:leader="dot" w:pos="8931"/>
        </w:tabs>
        <w:spacing w:after="100" w:before="100" w:line="240" w:lineRule="auto"/>
        <w:ind w:firstLine="567"/>
        <w:jc w:val="both"/>
        <w:rPr>
          <w:rFonts w:ascii="Times New Roman" w:hAnsi="Times New Roman" w:eastAsia="Calibri" w:cs="Times New Roman"/>
          <w:bCs/>
          <w:sz w:val="26"/>
          <w:szCs w:val="26"/>
          <w:lang w:val="fr-FR"/>
        </w:rPr>
      </w:pPr>
      <w:r>
        <w:rPr>
          <w:rFonts w:ascii="Times New Roman" w:hAnsi="Times New Roman" w:eastAsia="Calibri" w:cs="Times New Roman"/>
          <w:bCs/>
          <w:sz w:val="26"/>
          <w:szCs w:val="26"/>
          <w:lang w:val="fr-FR"/>
        </w:rPr>
        <w:t xml:space="preserve">-</w:t>
      </w:r>
      <w:r>
        <w:rPr>
          <w:rFonts w:ascii="Times New Roman" w:hAnsi="Times New Roman" w:eastAsia="Calibri" w:cs="Times New Roman"/>
          <w:bCs/>
          <w:sz w:val="26"/>
          <w:szCs w:val="26"/>
          <w:lang w:val="fr-FR"/>
        </w:rPr>
        <w:t xml:space="preserve"> Mức cho vay có bảo đảm bằng tài sản</w:t>
      </w:r>
      <w:r>
        <w:rPr>
          <w:rFonts w:ascii="Times New Roman" w:hAnsi="Times New Roman" w:eastAsia="Calibri" w:cs="Times New Roman"/>
          <w:bCs/>
          <w:sz w:val="26"/>
          <w:szCs w:val="26"/>
          <w:lang w:val="fr-FR"/>
        </w:rPr>
        <w:t xml:space="preserve"> của khoản vay này</w:t>
      </w:r>
      <w:r>
        <w:rPr>
          <w:rFonts w:ascii="Times New Roman" w:hAnsi="Times New Roman" w:eastAsia="Calibri" w:cs="Times New Roman"/>
          <w:bCs/>
          <w:sz w:val="26"/>
          <w:szCs w:val="26"/>
          <w:lang w:val="fr-FR"/>
        </w:rPr>
        <w:t xml:space="preserve">:</w:t>
      </w:r>
      <w:r>
        <w:rPr>
          <w:rFonts w:ascii="Times New Roman" w:hAnsi="Times New Roman" w:eastAsia="Calibri" w:cs="Times New Roman"/>
          <w:bCs/>
          <w:sz w:val="26"/>
          <w:szCs w:val="26"/>
          <w:lang w:val="fr-FR"/>
        </w:rPr>
        <w:t xml:space="preserve"> </w:t>
      </w:r>
      <w:r>
        <w:rPr>
          <w:rFonts w:ascii="Times New Roman" w:hAnsi="Times New Roman" w:eastAsia="Calibri" w:cs="Times New Roman"/>
          <w:bCs/>
          <w:sz w:val="26"/>
          <w:szCs w:val="26"/>
          <w:lang w:val="fr-FR"/>
        </w:rPr>
        <w:t xml:space="preserve">1.000.000</w:t>
      </w:r>
      <w:r>
        <w:rPr>
          <w:rFonts w:ascii="Times New Roman" w:hAnsi="Times New Roman" w:eastAsia="Calibri" w:cs="Times New Roman"/>
          <w:bCs/>
          <w:sz w:val="26"/>
          <w:szCs w:val="26"/>
          <w:lang w:val="fr-FR"/>
        </w:rPr>
        <w:t xml:space="preserve">.000 đồng</w:t>
      </w:r>
      <w:r>
        <w:rPr>
          <w:rFonts w:ascii="Times New Roman" w:hAnsi="Times New Roman" w:eastAsia="Calibri" w:cs="Times New Roman"/>
          <w:bCs/>
          <w:sz w:val="26"/>
          <w:szCs w:val="26"/>
          <w:lang w:val="fr-FR"/>
        </w:rPr>
      </w:r>
    </w:p>
    <w:p w14:paraId="39B419B0" w14:textId="0D07E867">
      <w:pPr>
        <w:pBdr/>
        <w:tabs>
          <w:tab w:val="left" w:leader="none" w:pos="0"/>
        </w:tabs>
        <w:spacing w:after="100" w:before="100" w:line="240" w:lineRule="auto"/>
        <w:ind w:firstLine="567"/>
        <w:jc w:val="both"/>
        <w:rPr>
          <w:rFonts w:ascii="Times New Roman" w:hAnsi="Times New Roman" w:eastAsia="Calibri" w:cs="Times New Roman"/>
          <w:bCs/>
          <w:sz w:val="26"/>
          <w:szCs w:val="26"/>
          <w:lang w:val="fr-FR"/>
        </w:rPr>
      </w:pPr>
      <w:r>
        <w:rPr>
          <w:rFonts w:ascii="Times New Roman" w:hAnsi="Times New Roman" w:eastAsia="Calibri" w:cs="Times New Roman"/>
          <w:bCs/>
          <w:sz w:val="26"/>
          <w:szCs w:val="26"/>
          <w:lang w:val="fr-FR"/>
        </w:rPr>
        <w:t xml:space="preserve">* </w:t>
      </w:r>
      <w:r>
        <w:rPr>
          <w:rFonts w:ascii="Times New Roman" w:hAnsi="Times New Roman" w:eastAsia="Calibri" w:cs="Times New Roman"/>
          <w:bCs/>
          <w:i/>
          <w:sz w:val="26"/>
          <w:szCs w:val="26"/>
          <w:lang w:val="fr-FR"/>
        </w:rPr>
        <w:t xml:space="preserve">Nhận xét về TSBĐ</w:t>
      </w:r>
      <w:r>
        <w:rPr>
          <w:rFonts w:ascii="Times New Roman" w:hAnsi="Times New Roman" w:eastAsia="Calibri" w:cs="Times New Roman"/>
          <w:bCs/>
          <w:sz w:val="26"/>
          <w:szCs w:val="26"/>
          <w:lang w:val="fr-FR"/>
        </w:rPr>
        <w:t xml:space="preserve">: </w:t>
      </w:r>
      <w:r>
        <w:rPr>
          <w:rFonts w:ascii="Times New Roman" w:hAnsi="Times New Roman" w:eastAsia="Calibri" w:cs="Times New Roman"/>
          <w:bCs/>
          <w:sz w:val="26"/>
          <w:szCs w:val="26"/>
          <w:lang w:val="fr-FR"/>
        </w:rPr>
        <w:t xml:space="preserve">t</w:t>
      </w:r>
      <w:r>
        <w:rPr>
          <w:rFonts w:ascii="Times New Roman" w:hAnsi="Times New Roman" w:eastAsia="Calibri" w:cs="Times New Roman"/>
          <w:bCs/>
          <w:sz w:val="26"/>
          <w:szCs w:val="26"/>
          <w:lang w:val="fr-FR"/>
        </w:rPr>
        <w:t xml:space="preserve">ài sản bảo đả</w:t>
      </w:r>
      <w:r>
        <w:rPr>
          <w:rFonts w:ascii="Times New Roman" w:hAnsi="Times New Roman" w:eastAsia="Calibri" w:cs="Times New Roman"/>
          <w:bCs/>
          <w:sz w:val="26"/>
          <w:szCs w:val="26"/>
          <w:lang w:val="fr-FR"/>
        </w:rPr>
        <w:t xml:space="preserve">m </w:t>
      </w:r>
      <w:r>
        <w:rPr>
          <w:rFonts w:ascii="Times New Roman" w:hAnsi="Times New Roman" w:eastAsia="Calibri" w:cs="Times New Roman"/>
          <w:bCs/>
          <w:sz w:val="26"/>
          <w:szCs w:val="26"/>
          <w:lang w:val="fr-FR"/>
        </w:rPr>
        <w:t xml:space="preserve">không thuộc Danh mục tài sản không được nhận làm tài sản bảo đảm; đủ điều kiện nhận làm TSBĐ </w:t>
      </w:r>
      <w:r>
        <w:rPr>
          <w:rFonts w:ascii="Times New Roman" w:hAnsi="Times New Roman" w:eastAsia="Calibri" w:cs="Times New Roman"/>
          <w:bCs/>
          <w:sz w:val="26"/>
          <w:szCs w:val="26"/>
          <w:lang w:val="fr-FR"/>
        </w:rPr>
        <w:t xml:space="preserve">chính thức </w:t>
      </w:r>
      <w:r>
        <w:rPr>
          <w:rFonts w:ascii="Times New Roman" w:hAnsi="Times New Roman" w:eastAsia="Calibri" w:cs="Times New Roman"/>
          <w:bCs/>
          <w:sz w:val="26"/>
          <w:szCs w:val="26"/>
          <w:lang w:val="fr-FR"/>
        </w:rPr>
        <w:t xml:space="preserve">theo quy đị</w:t>
      </w:r>
      <w:r>
        <w:rPr>
          <w:rFonts w:ascii="Times New Roman" w:hAnsi="Times New Roman" w:eastAsia="Calibri" w:cs="Times New Roman"/>
          <w:bCs/>
          <w:sz w:val="26"/>
          <w:szCs w:val="26"/>
          <w:lang w:val="fr-FR"/>
        </w:rPr>
        <w:t xml:space="preserve">nh</w:t>
      </w:r>
      <w:r>
        <w:rPr>
          <w:rFonts w:ascii="Times New Roman" w:hAnsi="Times New Roman" w:eastAsia="Calibri" w:cs="Times New Roman"/>
          <w:bCs/>
          <w:sz w:val="26"/>
          <w:szCs w:val="26"/>
          <w:lang w:val="fr-FR"/>
        </w:rPr>
        <w:t xml:space="preserve">.</w:t>
      </w:r>
      <w:r>
        <w:rPr>
          <w:rFonts w:ascii="Times New Roman" w:hAnsi="Times New Roman" w:eastAsia="Calibri" w:cs="Times New Roman"/>
          <w:bCs/>
          <w:sz w:val="26"/>
          <w:szCs w:val="26"/>
          <w:lang w:val="fr-FR"/>
        </w:rPr>
      </w:r>
    </w:p>
    <w:p w14:paraId="6284C814" w14:textId="3B7B1B03">
      <w:pPr>
        <w:pBdr/>
        <w:spacing w:after="100" w:before="100" w:line="240" w:lineRule="auto"/>
        <w:ind w:left="567"/>
        <w:jc w:val="both"/>
        <w:rPr>
          <w:rFonts w:ascii="Times New Roman" w:hAnsi="Times New Roman" w:eastAsia="Calibri" w:cs="Times New Roman"/>
          <w:b/>
          <w:sz w:val="26"/>
          <w:szCs w:val="26"/>
          <w:lang w:val="vi-VN"/>
        </w:rPr>
      </w:pPr>
      <w:r>
        <w:rPr>
          <w:rFonts w:ascii="Times New Roman" w:hAnsi="Times New Roman" w:eastAsia="Calibri" w:cs="Times New Roman"/>
          <w:b/>
          <w:sz w:val="26"/>
          <w:szCs w:val="26"/>
          <w:lang w:val="vi-VN"/>
        </w:rPr>
        <w:t xml:space="preserve">V</w:t>
      </w:r>
      <w:r>
        <w:rPr>
          <w:rFonts w:ascii="Times New Roman" w:hAnsi="Times New Roman" w:eastAsia="Calibri" w:cs="Times New Roman"/>
          <w:b/>
          <w:sz w:val="26"/>
          <w:szCs w:val="26"/>
        </w:rPr>
        <w:t xml:space="preserve">II</w:t>
      </w:r>
      <w:r>
        <w:rPr>
          <w:rFonts w:ascii="Times New Roman" w:hAnsi="Times New Roman" w:eastAsia="Calibri" w:cs="Times New Roman"/>
          <w:b/>
          <w:sz w:val="26"/>
          <w:szCs w:val="26"/>
          <w:lang w:val="vi-VN"/>
        </w:rPr>
        <w:t xml:space="preserve">. Rủi ro và các biện pháp giảm thiểu rủi ro</w:t>
      </w:r>
      <w:r>
        <w:rPr>
          <w:rFonts w:ascii="Times New Roman" w:hAnsi="Times New Roman" w:eastAsia="Calibri" w:cs="Times New Roman"/>
          <w:b/>
          <w:sz w:val="26"/>
          <w:szCs w:val="26"/>
          <w:lang w:val="vi-VN"/>
        </w:rPr>
      </w:r>
    </w:p>
    <w:p w14:paraId="1E43D6FC" w14:textId="77777777">
      <w:pPr>
        <w:pBdr/>
        <w:spacing w:after="0" w:line="288" w:lineRule="auto"/>
        <w:ind w:firstLine="567"/>
        <w:jc w:val="both"/>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 xml:space="preserve">- Rủi ro chính sách, rủi ro pháp </w:t>
      </w:r>
      <w:r>
        <w:rPr>
          <w:rFonts w:ascii="Times New Roman" w:hAnsi="Times New Roman" w:eastAsia="Calibri" w:cs="Times New Roman"/>
          <w:sz w:val="26"/>
          <w:szCs w:val="26"/>
          <w:lang w:val="vi-VN"/>
        </w:rPr>
        <w:t xml:space="preserve">lý: Hoạt động sản xuất kinh doanh của công ty tuân thủ đầy đủ các quy định, chính sách, pháp lý của nhà nước. Nhà nước luôn có các chính sách hỗ trợ, khuyến khích phát triển hoạt động kinh doanh của công ty. Khả năng gặp rủi ro về chính sách, pháp lý thấp.</w:t>
      </w:r>
      <w:r>
        <w:rPr>
          <w:rFonts w:ascii="Times New Roman" w:hAnsi="Times New Roman" w:eastAsia="Calibri" w:cs="Times New Roman"/>
          <w:sz w:val="26"/>
          <w:szCs w:val="26"/>
          <w:lang w:val="vi-VN"/>
        </w:rPr>
      </w:r>
    </w:p>
    <w:p w14:paraId="2B9B43B6" w14:textId="79E649CB">
      <w:pPr>
        <w:pBdr/>
        <w:spacing w:after="0" w:line="288" w:lineRule="auto"/>
        <w:ind w:firstLine="567"/>
        <w:jc w:val="both"/>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 xml:space="preserve">- Rủi ro thị trường</w:t>
      </w:r>
      <w:r>
        <w:rPr>
          <w:rFonts w:ascii="Times New Roman" w:hAnsi="Times New Roman" w:eastAsia="Calibri" w:cs="Times New Roman"/>
          <w:sz w:val="26"/>
          <w:szCs w:val="26"/>
        </w:rPr>
        <w:t xml:space="preserve">, đối thủ cạnh tranh</w:t>
      </w:r>
      <w:r>
        <w:rPr>
          <w:rFonts w:ascii="Times New Roman" w:hAnsi="Times New Roman" w:eastAsia="Calibri" w:cs="Times New Roman"/>
          <w:sz w:val="26"/>
          <w:szCs w:val="26"/>
          <w:lang w:val="vi-VN"/>
        </w:rPr>
        <w:t xml:space="preserve">: </w:t>
      </w:r>
      <w:r>
        <w:rPr>
          <w:rFonts w:ascii="Times New Roman" w:hAnsi="Times New Roman" w:eastAsia="Calibri" w:cs="Times New Roman"/>
          <w:sz w:val="26"/>
          <w:szCs w:val="26"/>
          <w:lang w:val="vi-VN"/>
        </w:rPr>
        <w:t xml:space="preserve">Ngành hàng điện tử tiềm ẩn nhiều rủi ro</w:t>
      </w:r>
      <w:r>
        <w:rPr>
          <w:rFonts w:ascii="Times New Roman" w:hAnsi="Times New Roman" w:eastAsia="Calibri" w:cs="Times New Roman"/>
          <w:sz w:val="26"/>
          <w:szCs w:val="26"/>
          <w:lang w:val="vi-VN"/>
        </w:rPr>
        <w:t xml:space="preserve"> thị trường như biến động giá linh kiện và chi phí đầu vào do phụ thuộc vào chuỗi cung ứng toàn cầu; cạnh tranh gay gắt khiến biên lợi nhuận thấp; rủi ro tồn kho cao do sản phẩm dễ lỗi thời, mất giá nhanh; đồng thời doanh nghiệp còn chịu ảnh hưởng từ chính</w:t>
      </w:r>
      <w:r>
        <w:rPr>
          <w:rFonts w:ascii="Times New Roman" w:hAnsi="Times New Roman" w:eastAsia="Calibri" w:cs="Times New Roman"/>
          <w:sz w:val="26"/>
          <w:szCs w:val="26"/>
          <w:lang w:val="vi-VN"/>
        </w:rPr>
        <w:t xml:space="preserve"> sách của các hãng phân phối lớn và biến động về thuế, thương mại quốc tế. Bên cạnh đó, sức mua thị trường điện tử cũng dễ bị tác động bởi yếu tố kinh tế vĩ mô như lạm phát và suy giảm thu nhập, làm ảnh hưởng trực tiếp đến doanh thu và hiệu quả kinh doanh.</w:t>
      </w:r>
      <w:r>
        <w:rPr>
          <w:rFonts w:ascii="Times New Roman" w:hAnsi="Times New Roman" w:eastAsia="Calibri" w:cs="Times New Roman"/>
          <w:sz w:val="26"/>
          <w:szCs w:val="26"/>
          <w:lang w:val="vi-VN"/>
        </w:rPr>
      </w:r>
    </w:p>
    <w:p w14:paraId="0908D0B5" w14:textId="250C5DD0">
      <w:pPr>
        <w:widowControl w:val="false"/>
        <w:pBdr/>
        <w:tabs>
          <w:tab w:val="left" w:leader="none" w:pos="993"/>
        </w:tabs>
        <w:spacing w:after="100" w:before="100" w:line="240" w:lineRule="auto"/>
        <w:ind w:firstLine="567"/>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bCs/>
          <w:sz w:val="26"/>
          <w:szCs w:val="26"/>
          <w:lang w:val="pt-BR"/>
        </w:rPr>
        <w:t xml:space="preserve">V</w:t>
      </w:r>
      <w:r>
        <w:rPr>
          <w:rFonts w:ascii="Times New Roman" w:hAnsi="Times New Roman" w:eastAsia="Times New Roman" w:cs="Times New Roman"/>
          <w:b/>
          <w:bCs/>
          <w:sz w:val="26"/>
          <w:szCs w:val="26"/>
          <w:lang w:val="pt-BR"/>
        </w:rPr>
        <w:t xml:space="preserve">II</w:t>
      </w:r>
      <w:r>
        <w:rPr>
          <w:rFonts w:ascii="Times New Roman" w:hAnsi="Times New Roman" w:eastAsia="Times New Roman" w:cs="Times New Roman"/>
          <w:b/>
          <w:bCs/>
          <w:sz w:val="26"/>
          <w:szCs w:val="26"/>
          <w:lang w:val="pt-BR"/>
        </w:rPr>
        <w:t xml:space="preserve">I. Đánh giá </w:t>
      </w:r>
      <w:r>
        <w:rPr>
          <w:rFonts w:ascii="Times New Roman" w:hAnsi="Times New Roman" w:eastAsia="Times New Roman" w:cs="Times New Roman"/>
          <w:b/>
          <w:bCs/>
          <w:sz w:val="26"/>
          <w:szCs w:val="26"/>
          <w:lang w:val="pt-BR"/>
        </w:rPr>
      </w:r>
    </w:p>
    <w:p w14:paraId="323B72F7" w14:textId="02B3A457">
      <w:pPr>
        <w:pStyle w:val="840"/>
        <w:numPr>
          <w:ilvl w:val="0"/>
          <w:numId w:val="48"/>
        </w:numPr>
        <w:pBdr/>
        <w:tabs>
          <w:tab w:val="left" w:leader="none" w:pos="993"/>
        </w:tabs>
        <w:spacing w:after="120" w:before="120" w:line="240" w:lineRule="auto"/>
        <w:ind/>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Xác định người có liên quan của khách hàng, tổng dư nợ cấp tín dụng của khách hàng và người có liên quan tại Agribank: </w:t>
      </w:r>
      <w:r>
        <w:rPr>
          <w:rFonts w:ascii="Times New Roman" w:hAnsi="Times New Roman" w:eastAsia="Times New Roman" w:cs="Times New Roman"/>
          <w:sz w:val="26"/>
          <w:szCs w:val="26"/>
          <w:lang w:val="pt-BR"/>
        </w:rPr>
      </w:r>
    </w:p>
    <w:p w14:paraId="5625C998" w14:textId="77777777">
      <w:pPr>
        <w:pBdr/>
        <w:tabs>
          <w:tab w:val="left" w:leader="none" w:pos="993"/>
        </w:tabs>
        <w:spacing w:after="120" w:before="120" w:line="240" w:lineRule="auto"/>
        <w:ind/>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r>
      <w:r>
        <w:rPr>
          <w:rFonts w:ascii="Times New Roman" w:hAnsi="Times New Roman" w:eastAsia="Times New Roman" w:cs="Times New Roman"/>
          <w:sz w:val="26"/>
          <w:szCs w:val="26"/>
          <w:lang w:val="pt-BR"/>
        </w:rPr>
      </w:r>
    </w:p>
    <w:p w14:paraId="1CD6C92F" w14:textId="5BD49B9C">
      <w:pPr>
        <w:pBdr/>
        <w:spacing w:after="0"/>
        <w:ind w:firstLine="567"/>
        <w:jc w:val="right"/>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Đơn vị: triệu đồng</w:t>
      </w:r>
      <w:r>
        <w:rPr>
          <w:rFonts w:ascii="Times New Roman" w:hAnsi="Times New Roman" w:eastAsia="Times New Roman" w:cs="Times New Roman"/>
          <w:sz w:val="26"/>
          <w:szCs w:val="26"/>
          <w:lang w:val="pt-BR"/>
        </w:rPr>
      </w:r>
    </w:p>
    <w:tbl>
      <w:tblPr>
        <w:tblStyle w:val="839"/>
        <w:tblW w:w="5078" w:type="pct"/>
        <w:tblBorders/>
        <w:tblLayout w:type="fixed"/>
        <w:tblLook w:val="04A0" w:firstRow="1" w:lastRow="0" w:firstColumn="1" w:lastColumn="0" w:noHBand="0" w:noVBand="1"/>
      </w:tblPr>
      <w:tblGrid>
        <w:gridCol w:w="773"/>
        <w:gridCol w:w="2937"/>
        <w:gridCol w:w="2136"/>
        <w:gridCol w:w="2266"/>
        <w:gridCol w:w="1314"/>
      </w:tblGrid>
      <w:tr>
        <w:trPr/>
        <w:tc>
          <w:tcPr>
            <w:tcBorders/>
            <w:tcW w:w="410" w:type="pct"/>
            <w:vAlign w:val="center"/>
            <w:textDirection w:val="lrTb"/>
            <w:noWrap w:val="false"/>
          </w:tcPr>
          <w:p w14:paraId="44B4E722" w14:textId="77777777">
            <w:pPr>
              <w:pStyle w:val="918"/>
              <w:widowControl w:val="true"/>
              <w:pBdr/>
              <w:shd w:val="clear" w:color="auto" w:fill="auto"/>
              <w:spacing w:line="240" w:lineRule="auto"/>
              <w:ind/>
              <w:jc w:val="center"/>
              <w:rPr>
                <w:b/>
                <w:sz w:val="26"/>
                <w:szCs w:val="26"/>
              </w:rPr>
            </w:pPr>
            <w:r>
              <w:rPr>
                <w:rStyle w:val="925"/>
                <w:sz w:val="26"/>
                <w:szCs w:val="26"/>
              </w:rPr>
              <w:t xml:space="preserve">STT</w:t>
            </w:r>
            <w:r>
              <w:rPr>
                <w:b/>
                <w:sz w:val="26"/>
                <w:szCs w:val="26"/>
              </w:rPr>
            </w:r>
          </w:p>
        </w:tc>
        <w:tc>
          <w:tcPr>
            <w:tcBorders/>
            <w:tcW w:w="1558" w:type="pct"/>
            <w:vAlign w:val="center"/>
            <w:textDirection w:val="lrTb"/>
            <w:noWrap w:val="false"/>
          </w:tcPr>
          <w:p w14:paraId="6B13DAA4" w14:textId="77777777">
            <w:pPr>
              <w:pStyle w:val="918"/>
              <w:widowControl w:val="true"/>
              <w:pBdr/>
              <w:shd w:val="clear" w:color="auto" w:fill="auto"/>
              <w:spacing w:line="240" w:lineRule="auto"/>
              <w:ind/>
              <w:jc w:val="center"/>
              <w:rPr>
                <w:rStyle w:val="925"/>
                <w:sz w:val="26"/>
                <w:szCs w:val="26"/>
              </w:rPr>
            </w:pPr>
            <w:r>
              <w:rPr>
                <w:rStyle w:val="925"/>
                <w:sz w:val="26"/>
                <w:szCs w:val="26"/>
              </w:rPr>
              <w:t xml:space="preserve">Tên pháp nhân/</w:t>
            </w:r>
            <w:r>
              <w:rPr>
                <w:rStyle w:val="925"/>
                <w:sz w:val="26"/>
                <w:szCs w:val="26"/>
              </w:rPr>
            </w:r>
          </w:p>
          <w:p w14:paraId="73B7B6DE" w14:textId="77777777">
            <w:pPr>
              <w:pStyle w:val="918"/>
              <w:widowControl w:val="true"/>
              <w:pBdr/>
              <w:shd w:val="clear" w:color="auto" w:fill="auto"/>
              <w:spacing w:line="240" w:lineRule="auto"/>
              <w:ind/>
              <w:jc w:val="center"/>
              <w:rPr>
                <w:b/>
                <w:sz w:val="26"/>
                <w:szCs w:val="26"/>
              </w:rPr>
            </w:pPr>
            <w:r>
              <w:rPr>
                <w:rStyle w:val="925"/>
                <w:sz w:val="26"/>
                <w:szCs w:val="26"/>
              </w:rPr>
              <w:t xml:space="preserve">cá nhân</w:t>
            </w:r>
            <w:r>
              <w:rPr>
                <w:b/>
                <w:sz w:val="26"/>
                <w:szCs w:val="26"/>
              </w:rPr>
            </w:r>
          </w:p>
        </w:tc>
        <w:tc>
          <w:tcPr>
            <w:tcBorders/>
            <w:tcW w:w="1133" w:type="pct"/>
            <w:vAlign w:val="center"/>
            <w:textDirection w:val="lrTb"/>
            <w:noWrap w:val="false"/>
          </w:tcPr>
          <w:p w14:paraId="69EF5510" w14:textId="77777777">
            <w:pPr>
              <w:pStyle w:val="918"/>
              <w:widowControl w:val="true"/>
              <w:pBdr/>
              <w:shd w:val="clear" w:color="auto" w:fill="auto"/>
              <w:spacing w:line="240" w:lineRule="auto"/>
              <w:ind/>
              <w:jc w:val="center"/>
              <w:rPr>
                <w:b/>
                <w:sz w:val="26"/>
                <w:szCs w:val="26"/>
              </w:rPr>
            </w:pPr>
            <w:r>
              <w:rPr>
                <w:rStyle w:val="925"/>
                <w:sz w:val="26"/>
                <w:szCs w:val="26"/>
              </w:rPr>
              <w:t xml:space="preserve">Mã số DN/CMND</w:t>
            </w:r>
            <w:r>
              <w:rPr>
                <w:b/>
                <w:sz w:val="26"/>
                <w:szCs w:val="26"/>
              </w:rPr>
            </w:r>
          </w:p>
        </w:tc>
        <w:tc>
          <w:tcPr>
            <w:tcBorders/>
            <w:tcW w:w="1202" w:type="pct"/>
            <w:vAlign w:val="center"/>
            <w:textDirection w:val="lrTb"/>
            <w:noWrap w:val="false"/>
          </w:tcPr>
          <w:p w14:paraId="1D9F2EBE" w14:textId="77777777">
            <w:pPr>
              <w:pStyle w:val="918"/>
              <w:widowControl w:val="true"/>
              <w:pBdr/>
              <w:shd w:val="clear" w:color="auto" w:fill="auto"/>
              <w:spacing w:line="240" w:lineRule="auto"/>
              <w:ind/>
              <w:jc w:val="center"/>
              <w:rPr>
                <w:b/>
                <w:sz w:val="26"/>
                <w:szCs w:val="26"/>
                <w:lang w:val="fr-FR"/>
              </w:rPr>
            </w:pPr>
            <w:r>
              <w:rPr>
                <w:rStyle w:val="925"/>
                <w:sz w:val="26"/>
                <w:szCs w:val="26"/>
              </w:rPr>
              <w:t xml:space="preserve">Tỷ lệ sở hữu/Mối quan hệ</w:t>
            </w:r>
            <w:r>
              <w:rPr>
                <w:b/>
                <w:sz w:val="26"/>
                <w:szCs w:val="26"/>
                <w:lang w:val="fr-FR"/>
              </w:rPr>
            </w:r>
          </w:p>
        </w:tc>
        <w:tc>
          <w:tcPr>
            <w:tcBorders/>
            <w:tcW w:w="697" w:type="pct"/>
            <w:textDirection w:val="lrTb"/>
            <w:noWrap w:val="false"/>
          </w:tcPr>
          <w:p w14:paraId="7ED0E006" w14:textId="77777777">
            <w:pPr>
              <w:pStyle w:val="918"/>
              <w:widowControl w:val="true"/>
              <w:pBdr/>
              <w:shd w:val="clear" w:color="auto" w:fill="auto"/>
              <w:spacing w:line="240" w:lineRule="auto"/>
              <w:ind/>
              <w:jc w:val="center"/>
              <w:rPr>
                <w:rStyle w:val="925"/>
                <w:sz w:val="26"/>
                <w:szCs w:val="26"/>
              </w:rPr>
            </w:pPr>
            <w:r>
              <w:rPr>
                <w:rStyle w:val="925"/>
                <w:sz w:val="26"/>
                <w:szCs w:val="26"/>
              </w:rPr>
              <w:t xml:space="preserve">Ngành nghề kinh doanh</w:t>
            </w:r>
            <w:r>
              <w:rPr>
                <w:rStyle w:val="925"/>
                <w:sz w:val="26"/>
                <w:szCs w:val="26"/>
              </w:rPr>
            </w:r>
          </w:p>
        </w:tc>
      </w:tr>
      <w:tr>
        <w:trPr/>
        <w:tc>
          <w:tcPr>
            <w:tcBorders/>
            <w:tcW w:w="410" w:type="pct"/>
            <w:vAlign w:val="center"/>
            <w:textDirection w:val="lrTb"/>
            <w:noWrap w:val="false"/>
          </w:tcPr>
          <w:p w14:paraId="657B3D0E" w14:textId="77777777">
            <w:pPr>
              <w:pBdr/>
              <w:spacing/>
              <w:ind/>
              <w:jc w:val="center"/>
              <w:rPr>
                <w:rFonts w:ascii="Times New Roman" w:hAnsi="Times New Roman" w:cs="Times New Roman"/>
                <w:sz w:val="26"/>
                <w:szCs w:val="26"/>
                <w:lang w:val="fr-FR"/>
              </w:rPr>
            </w:pPr>
            <w:r>
              <w:rPr>
                <w:rFonts w:ascii="Times New Roman" w:hAnsi="Times New Roman" w:cs="Times New Roman"/>
                <w:sz w:val="26"/>
                <w:szCs w:val="26"/>
                <w:lang w:val="fr-FR"/>
              </w:rPr>
              <w:t xml:space="preserve">1</w:t>
            </w:r>
            <w:r>
              <w:rPr>
                <w:rFonts w:ascii="Times New Roman" w:hAnsi="Times New Roman" w:cs="Times New Roman"/>
                <w:sz w:val="26"/>
                <w:szCs w:val="26"/>
                <w:lang w:val="fr-FR"/>
              </w:rPr>
            </w:r>
          </w:p>
        </w:tc>
        <w:tc>
          <w:tcPr>
            <w:tcBorders/>
            <w:tcW w:w="1558" w:type="pct"/>
            <w:vAlign w:val="center"/>
            <w:textDirection w:val="lrTb"/>
            <w:noWrap w:val="false"/>
          </w:tcPr>
          <w:p w14:paraId="43E23148" w14:textId="77777777">
            <w:pPr>
              <w:pStyle w:val="833"/>
              <w:widowControl w:val="true"/>
              <w:pBdr/>
              <w:shd w:val="clear" w:color="auto" w:fill="auto"/>
              <w:spacing w:line="240" w:lineRule="auto"/>
              <w:ind/>
              <w:jc w:val="left"/>
              <w:rPr>
                <w:rFonts w:eastAsia="Calibri"/>
                <w:b w:val="0"/>
                <w:bCs w:val="0"/>
                <w:sz w:val="26"/>
                <w:szCs w:val="26"/>
              </w:rPr>
            </w:pPr>
            <w:r>
              <w:rPr>
                <w:rFonts w:eastAsia="Calibri"/>
                <w:b w:val="0"/>
                <w:bCs w:val="0"/>
                <w:sz w:val="26"/>
                <w:szCs w:val="26"/>
              </w:rPr>
              <w:t/>
            </w:r>
            <w:r>
              <w:rPr>
                <w:rFonts w:eastAsia="Calibri"/>
                <w:b w:val="0"/>
                <w:bCs w:val="0"/>
                <w:sz w:val="26"/>
                <w:szCs w:val="26"/>
              </w:rPr>
            </w:r>
          </w:p>
        </w:tc>
        <w:tc>
          <w:tcPr>
            <w:tcBorders/>
            <w:tcW w:w="1133" w:type="pct"/>
            <w:vAlign w:val="center"/>
            <w:textDirection w:val="lrTb"/>
            <w:noWrap w:val="false"/>
          </w:tcPr>
          <w:p w14:paraId="57895FE9" w14:textId="77777777">
            <w:pPr>
              <w:pStyle w:val="833"/>
              <w:widowControl w:val="true"/>
              <w:pBdr/>
              <w:shd w:val="clear" w:color="auto" w:fill="auto"/>
              <w:spacing w:line="240" w:lineRule="auto"/>
              <w:ind/>
              <w:rPr>
                <w:rFonts w:eastAsia="Calibri"/>
                <w:b w:val="0"/>
                <w:bCs w:val="0"/>
                <w:sz w:val="26"/>
                <w:szCs w:val="26"/>
              </w:rPr>
            </w:pPr>
            <w:r>
              <w:rPr>
                <w:rFonts w:eastAsia="Calibri"/>
                <w:b w:val="0"/>
                <w:bCs w:val="0"/>
                <w:sz w:val="26"/>
                <w:szCs w:val="26"/>
              </w:rPr>
              <w:t xml:space="preserve">250291948/</w:t>
            </w:r>
            <w:r>
              <w:rPr>
                <w:rFonts w:eastAsia="Calibri"/>
                <w:b w:val="0"/>
                <w:bCs w:val="0"/>
                <w:sz w:val="26"/>
                <w:szCs w:val="26"/>
              </w:rPr>
            </w:r>
          </w:p>
          <w:p w14:paraId="4C3155CB" w14:textId="77777777">
            <w:pPr>
              <w:pStyle w:val="833"/>
              <w:widowControl w:val="true"/>
              <w:pBdr/>
              <w:shd w:val="clear" w:color="auto" w:fill="auto"/>
              <w:spacing w:line="240" w:lineRule="auto"/>
              <w:ind/>
              <w:rPr>
                <w:rFonts w:eastAsia="Calibri"/>
                <w:b w:val="0"/>
                <w:bCs w:val="0"/>
                <w:sz w:val="26"/>
                <w:szCs w:val="26"/>
              </w:rPr>
            </w:pPr>
            <w:r>
              <w:rPr>
                <w:rFonts w:eastAsia="Calibri"/>
                <w:b w:val="0"/>
                <w:bCs w:val="0"/>
                <w:sz w:val="26"/>
                <w:szCs w:val="26"/>
              </w:rPr>
              <w:t xml:space="preserve">068069003550</w:t>
            </w:r>
            <w:r>
              <w:rPr>
                <w:rFonts w:eastAsia="Calibri"/>
                <w:b w:val="0"/>
                <w:bCs w:val="0"/>
                <w:sz w:val="26"/>
                <w:szCs w:val="26"/>
              </w:rPr>
            </w:r>
          </w:p>
        </w:tc>
        <w:tc>
          <w:tcPr>
            <w:tcBorders/>
            <w:tcW w:w="1202" w:type="pct"/>
            <w:vAlign w:val="center"/>
            <w:textDirection w:val="lrTb"/>
            <w:noWrap w:val="false"/>
          </w:tcPr>
          <w:p w14:paraId="1BB53905" w14:textId="77777777">
            <w:pPr>
              <w:pBdr/>
              <w:spacing/>
              <w:ind/>
              <w:jc w:val="center"/>
              <w:rPr>
                <w:rFonts w:ascii="Times New Roman" w:hAnsi="Times New Roman" w:cs="Times New Roman"/>
                <w:sz w:val="26"/>
                <w:szCs w:val="26"/>
              </w:rPr>
            </w:pPr>
            <w:r>
              <w:rPr>
                <w:rFonts w:ascii="Times New Roman" w:hAnsi="Times New Roman" w:cs="Times New Roman"/>
                <w:sz w:val="26"/>
                <w:szCs w:val="26"/>
              </w:rPr>
              <w:t xml:space="preserve">Chủ tịch HĐTV kiêm giám đốc/chủ sở hữu tài sản thế chấp</w:t>
            </w:r>
            <w:r>
              <w:rPr>
                <w:rFonts w:ascii="Times New Roman" w:hAnsi="Times New Roman" w:cs="Times New Roman"/>
                <w:sz w:val="26"/>
                <w:szCs w:val="26"/>
              </w:rPr>
            </w:r>
          </w:p>
        </w:tc>
        <w:tc>
          <w:tcPr>
            <w:tcBorders/>
            <w:tcW w:w="697" w:type="pct"/>
            <w:textDirection w:val="lrTb"/>
            <w:noWrap w:val="false"/>
          </w:tcPr>
          <w:p w14:paraId="12593A5A" w14:textId="77777777">
            <w:pPr>
              <w:pBdr/>
              <w:spacing/>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r>
        <w:trPr/>
        <w:tc>
          <w:tcPr>
            <w:tcBorders/>
            <w:tcW w:w="410" w:type="pct"/>
            <w:vAlign w:val="center"/>
            <w:textDirection w:val="lrTb"/>
            <w:noWrap w:val="false"/>
          </w:tcPr>
          <w:p w14:paraId="67D33E69" w14:textId="77777777">
            <w:pPr>
              <w:pBdr/>
              <w:spacing/>
              <w:ind/>
              <w:jc w:val="center"/>
              <w:rPr>
                <w:rFonts w:ascii="Times New Roman" w:hAnsi="Times New Roman" w:cs="Times New Roman"/>
                <w:sz w:val="26"/>
                <w:szCs w:val="26"/>
                <w:lang w:val="fr-FR"/>
              </w:rPr>
            </w:pPr>
            <w:r>
              <w:rPr>
                <w:rFonts w:ascii="Times New Roman" w:hAnsi="Times New Roman" w:cs="Times New Roman"/>
                <w:sz w:val="26"/>
                <w:szCs w:val="26"/>
                <w:lang w:val="fr-FR"/>
              </w:rPr>
              <w:t xml:space="preserve">2</w:t>
            </w:r>
            <w:r>
              <w:rPr>
                <w:rFonts w:ascii="Times New Roman" w:hAnsi="Times New Roman" w:cs="Times New Roman"/>
                <w:sz w:val="26"/>
                <w:szCs w:val="26"/>
                <w:lang w:val="fr-FR"/>
              </w:rPr>
            </w:r>
          </w:p>
        </w:tc>
        <w:tc>
          <w:tcPr>
            <w:tcBorders/>
            <w:tcW w:w="1558" w:type="pct"/>
            <w:vAlign w:val="center"/>
            <w:textDirection w:val="lrTb"/>
            <w:noWrap w:val="false"/>
          </w:tcPr>
          <w:p w14:paraId="2E0E1DEF" w14:textId="77777777">
            <w:pPr>
              <w:pStyle w:val="833"/>
              <w:widowControl w:val="true"/>
              <w:pBdr/>
              <w:shd w:val="clear" w:color="auto" w:fill="auto"/>
              <w:spacing w:line="240" w:lineRule="auto"/>
              <w:ind/>
              <w:jc w:val="left"/>
              <w:rPr>
                <w:rFonts w:eastAsia="Calibri"/>
                <w:b w:val="0"/>
                <w:bCs w:val="0"/>
                <w:sz w:val="26"/>
                <w:szCs w:val="26"/>
              </w:rPr>
            </w:pPr>
            <w:r>
              <w:rPr>
                <w:rFonts w:eastAsia="Calibri"/>
                <w:b w:val="0"/>
                <w:bCs w:val="0"/>
                <w:sz w:val="26"/>
                <w:szCs w:val="26"/>
              </w:rPr>
              <w:t xml:space="preserve">Lê Thị Ngọc Lan</w:t>
            </w:r>
            <w:r>
              <w:rPr>
                <w:rFonts w:eastAsia="Calibri"/>
                <w:b w:val="0"/>
                <w:bCs w:val="0"/>
                <w:sz w:val="26"/>
                <w:szCs w:val="26"/>
              </w:rPr>
            </w:r>
          </w:p>
        </w:tc>
        <w:tc>
          <w:tcPr>
            <w:tcBorders/>
            <w:tcW w:w="1133" w:type="pct"/>
            <w:vAlign w:val="center"/>
            <w:textDirection w:val="lrTb"/>
            <w:noWrap w:val="false"/>
          </w:tcPr>
          <w:p w14:paraId="6E9F20DB" w14:textId="77777777">
            <w:pPr>
              <w:pStyle w:val="833"/>
              <w:widowControl w:val="true"/>
              <w:pBdr/>
              <w:shd w:val="clear" w:color="auto" w:fill="auto"/>
              <w:spacing w:line="240" w:lineRule="auto"/>
              <w:ind/>
              <w:rPr>
                <w:rFonts w:eastAsia="Calibri"/>
                <w:b w:val="0"/>
                <w:bCs w:val="0"/>
                <w:sz w:val="26"/>
                <w:szCs w:val="26"/>
              </w:rPr>
            </w:pPr>
            <w:r>
              <w:rPr>
                <w:rFonts w:eastAsia="Calibri"/>
                <w:b w:val="0"/>
                <w:bCs w:val="0"/>
                <w:sz w:val="26"/>
                <w:szCs w:val="26"/>
              </w:rPr>
              <w:t xml:space="preserve">250516941/</w:t>
            </w:r>
            <w:r>
              <w:rPr>
                <w:rFonts w:eastAsia="Calibri"/>
                <w:b w:val="0"/>
                <w:bCs w:val="0"/>
                <w:sz w:val="26"/>
                <w:szCs w:val="26"/>
              </w:rPr>
            </w:r>
          </w:p>
          <w:p w14:paraId="69BC52E3" w14:textId="77777777">
            <w:pPr>
              <w:pStyle w:val="833"/>
              <w:widowControl w:val="true"/>
              <w:pBdr/>
              <w:shd w:val="clear" w:color="auto" w:fill="auto"/>
              <w:spacing w:line="240" w:lineRule="auto"/>
              <w:ind/>
              <w:rPr>
                <w:rFonts w:eastAsia="Calibri"/>
                <w:b w:val="0"/>
                <w:bCs w:val="0"/>
                <w:sz w:val="26"/>
                <w:szCs w:val="26"/>
              </w:rPr>
            </w:pPr>
            <w:r>
              <w:rPr>
                <w:rFonts w:eastAsia="Calibri"/>
                <w:b w:val="0"/>
                <w:bCs w:val="0"/>
                <w:sz w:val="26"/>
                <w:szCs w:val="26"/>
              </w:rPr>
              <w:t xml:space="preserve">051172005592</w:t>
            </w:r>
            <w:r>
              <w:rPr>
                <w:rFonts w:eastAsia="Calibri"/>
                <w:b w:val="0"/>
                <w:bCs w:val="0"/>
                <w:sz w:val="26"/>
                <w:szCs w:val="26"/>
              </w:rPr>
            </w:r>
          </w:p>
        </w:tc>
        <w:tc>
          <w:tcPr>
            <w:tcBorders/>
            <w:tcW w:w="1202" w:type="pct"/>
            <w:vAlign w:val="center"/>
            <w:textDirection w:val="lrTb"/>
            <w:noWrap w:val="false"/>
          </w:tcPr>
          <w:p w14:paraId="78C4CCDE" w14:textId="77777777">
            <w:pPr>
              <w:pBdr/>
              <w:spacing/>
              <w:ind/>
              <w:jc w:val="center"/>
              <w:rPr>
                <w:rFonts w:ascii="Times New Roman" w:hAnsi="Times New Roman" w:cs="Times New Roman"/>
                <w:sz w:val="26"/>
                <w:szCs w:val="26"/>
              </w:rPr>
            </w:pPr>
            <w:r>
              <w:rPr>
                <w:rFonts w:ascii="Times New Roman" w:hAnsi="Times New Roman" w:cs="Times New Roman"/>
                <w:sz w:val="26"/>
                <w:szCs w:val="26"/>
              </w:rPr>
              <w:t xml:space="preserve">Thành viên HĐQT/chủ sở hữu tài sản thế chấp</w:t>
            </w:r>
            <w:r>
              <w:rPr>
                <w:rFonts w:ascii="Times New Roman" w:hAnsi="Times New Roman" w:cs="Times New Roman"/>
                <w:sz w:val="26"/>
                <w:szCs w:val="26"/>
              </w:rPr>
            </w:r>
          </w:p>
        </w:tc>
        <w:tc>
          <w:tcPr>
            <w:tcBorders/>
            <w:tcW w:w="697" w:type="pct"/>
            <w:textDirection w:val="lrTb"/>
            <w:noWrap w:val="false"/>
          </w:tcPr>
          <w:p w14:paraId="30F44AE6" w14:textId="77777777">
            <w:pPr>
              <w:pBdr/>
              <w:spacing/>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r>
    </w:tbl>
    <w:p w14:paraId="7C2E5EAD" w14:textId="12A9D7A0">
      <w:pPr>
        <w:pStyle w:val="840"/>
        <w:pBdr/>
        <w:tabs>
          <w:tab w:val="left" w:leader="none" w:pos="993"/>
        </w:tabs>
        <w:spacing w:after="96" w:before="96" w:line="288" w:lineRule="auto"/>
        <w:ind w:firstLine="562"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Khách hàng và người có liên quan hiện không có dư nợ tại Agribank.</w:t>
      </w:r>
      <w:r>
        <w:rPr>
          <w:rFonts w:ascii="Times New Roman" w:hAnsi="Times New Roman" w:eastAsia="Times New Roman" w:cs="Times New Roman"/>
          <w:sz w:val="26"/>
          <w:szCs w:val="26"/>
          <w:lang w:val="pt-BR"/>
        </w:rPr>
      </w:r>
    </w:p>
    <w:p w14:paraId="79170E55" w14:textId="5B8D05FA">
      <w:pPr>
        <w:pStyle w:val="840"/>
        <w:pBdr/>
        <w:tabs>
          <w:tab w:val="left" w:leader="none" w:pos="993"/>
        </w:tabs>
        <w:spacing w:after="96" w:before="96" w:line="288" w:lineRule="auto"/>
        <w:ind w:firstLine="562"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2. Kết quả chấm điểm xếp hạng </w:t>
      </w:r>
      <w:r>
        <w:rPr>
          <w:rFonts w:ascii="Times New Roman" w:hAnsi="Times New Roman" w:eastAsia="Times New Roman" w:cs="Times New Roman"/>
          <w:sz w:val="26"/>
          <w:szCs w:val="26"/>
          <w:lang w:val="pt-BR"/>
        </w:rPr>
        <w:t xml:space="preserve">tín </w:t>
      </w:r>
      <w:r>
        <w:rPr>
          <w:rFonts w:ascii="Times New Roman" w:hAnsi="Times New Roman" w:eastAsia="Times New Roman" w:cs="Times New Roman"/>
          <w:sz w:val="26"/>
          <w:szCs w:val="26"/>
          <w:lang w:val="pt-BR"/>
        </w:rPr>
        <w:t xml:space="preserve">dụng nội bộ của khách hàng</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 A</w:t>
      </w:r>
      <w:r>
        <w:rPr>
          <w:rFonts w:ascii="Times New Roman" w:hAnsi="Times New Roman" w:eastAsia="Times New Roman" w:cs="Times New Roman"/>
          <w:sz w:val="26"/>
          <w:szCs w:val="26"/>
          <w:lang w:val="pt-BR"/>
        </w:rPr>
        <w:t xml:space="preserve">4</w:t>
      </w:r>
      <w:r>
        <w:rPr>
          <w:rFonts w:ascii="Times New Roman" w:hAnsi="Times New Roman" w:eastAsia="Times New Roman" w:cs="Times New Roman"/>
          <w:sz w:val="26"/>
          <w:szCs w:val="26"/>
          <w:lang w:val="pt-BR"/>
        </w:rPr>
      </w:r>
    </w:p>
    <w:p w14:paraId="048DBA5C" w14:textId="4D5C67B8">
      <w:pPr>
        <w:pStyle w:val="840"/>
        <w:pBdr/>
        <w:tabs>
          <w:tab w:val="left" w:leader="none" w:pos="993"/>
        </w:tabs>
        <w:spacing w:after="96" w:before="96" w:line="288" w:lineRule="auto"/>
        <w:ind w:firstLine="562"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3. Đánh giá quy định về hạn chế cho vay, giới hạn cho vay: </w:t>
      </w:r>
      <w:r>
        <w:rPr>
          <w:rFonts w:ascii="Times New Roman" w:hAnsi="Times New Roman" w:eastAsia="Times New Roman" w:cs="Times New Roman"/>
          <w:sz w:val="26"/>
          <w:szCs w:val="26"/>
          <w:lang w:val="pt-BR"/>
        </w:rPr>
      </w:r>
    </w:p>
    <w:p w14:paraId="65EF1389" w14:textId="77777777">
      <w:pPr>
        <w:pBdr/>
        <w:tabs>
          <w:tab w:val="num" w:leader="none" w:pos="426"/>
        </w:tabs>
        <w:spacing w:after="96" w:before="96" w:line="288" w:lineRule="auto"/>
        <w:ind w:firstLine="562"/>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Theo quy định tại Điều 23, Quy chế 656/QC-HĐTV-TD về Hạn chế cấp tín dụng: khách hàng không thuộc đối tượng hạn chế cấp tín dụng.</w:t>
      </w:r>
      <w:r>
        <w:rPr>
          <w:rFonts w:ascii="Times New Roman" w:hAnsi="Times New Roman" w:eastAsia="Times New Roman" w:cs="Times New Roman"/>
          <w:sz w:val="26"/>
          <w:szCs w:val="26"/>
          <w:lang w:val="pt-BR"/>
        </w:rPr>
      </w:r>
    </w:p>
    <w:p w14:paraId="1FCD60E3" w14:textId="77777777">
      <w:pPr>
        <w:pBdr/>
        <w:tabs>
          <w:tab w:val="num" w:leader="none" w:pos="426"/>
        </w:tabs>
        <w:spacing w:after="96" w:before="96" w:line="288" w:lineRule="auto"/>
        <w:ind w:firstLine="562"/>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Theo quy định tại Điều 26, Quy chế 656/QC-HĐTV-TD về Giới hạn cấp tín dụng: tổng mức dư cấp tín dụng đối với khách hàng và người có liên quan không vượt quá giới hạn cấp tín dụng.</w:t>
      </w:r>
      <w:r>
        <w:rPr>
          <w:rFonts w:ascii="Times New Roman" w:hAnsi="Times New Roman" w:eastAsia="Times New Roman" w:cs="Times New Roman"/>
          <w:sz w:val="26"/>
          <w:szCs w:val="26"/>
          <w:lang w:val="pt-BR"/>
        </w:rPr>
      </w:r>
    </w:p>
    <w:p w14:paraId="250AB072" w14:textId="5139F0A5">
      <w:pPr>
        <w:pBdr/>
        <w:tabs>
          <w:tab w:val="num" w:leader="none" w:pos="426"/>
        </w:tabs>
        <w:spacing w:after="96" w:before="96" w:line="288" w:lineRule="auto"/>
        <w:ind w:firstLine="562"/>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 Theo </w:t>
      </w:r>
      <w:r>
        <w:rPr>
          <w:rFonts w:ascii="Times New Roman" w:hAnsi="Times New Roman" w:eastAsia="Times New Roman" w:cs="Times New Roman"/>
          <w:sz w:val="26"/>
          <w:szCs w:val="26"/>
          <w:lang w:val="pt-BR"/>
        </w:rPr>
        <w:t xml:space="preserve">Thông báo</w:t>
      </w:r>
      <w:r>
        <w:rPr>
          <w:rFonts w:ascii="Times New Roman" w:hAnsi="Times New Roman" w:eastAsia="Times New Roman" w:cs="Times New Roman"/>
          <w:sz w:val="26"/>
          <w:szCs w:val="26"/>
          <w:lang w:val="pt-BR"/>
        </w:rPr>
        <w:t xml:space="preserve"> số 20222/QyĐ-NHNo-TD ngày 11/12/2024 của Tổng Giám đốc Agribank về Thẩm quyền cấp tín dụng năm 2025</w:t>
      </w:r>
      <w:r>
        <w:rPr>
          <w:rFonts w:ascii="Times New Roman" w:hAnsi="Times New Roman" w:eastAsia="Times New Roman" w:cs="Times New Roman"/>
          <w:sz w:val="26"/>
          <w:szCs w:val="26"/>
          <w:lang w:val="pt-BR"/>
        </w:rPr>
        <w:t xml:space="preserve">: khoản vay của khách hàng thuộc thẩm quyền phê duyệt cấp tín dụng của Giám đốc Agribank chi nhánh tỉnh Lâm Đồng.</w:t>
      </w:r>
      <w:r>
        <w:rPr>
          <w:rFonts w:ascii="Times New Roman" w:hAnsi="Times New Roman" w:eastAsia="Times New Roman" w:cs="Times New Roman"/>
          <w:sz w:val="26"/>
          <w:szCs w:val="26"/>
          <w:lang w:val="pt-BR"/>
        </w:rPr>
      </w:r>
    </w:p>
    <w:p w14:paraId="32921BE1" w14:textId="77777777">
      <w:pPr>
        <w:pStyle w:val="840"/>
        <w:pBdr/>
        <w:tabs>
          <w:tab w:val="left" w:leader="none" w:pos="993"/>
        </w:tabs>
        <w:spacing w:after="96" w:before="96" w:line="288" w:lineRule="auto"/>
        <w:ind w:firstLine="562"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4. Thẩm định khả năng đáp ứng các điều kiện vay vốn của khách hàng trên cơ sở đánh giá các điều kiện vay vốn như sau:</w:t>
      </w:r>
      <w:r>
        <w:rPr>
          <w:rFonts w:ascii="Times New Roman" w:hAnsi="Times New Roman" w:eastAsia="Times New Roman" w:cs="Times New Roman"/>
          <w:sz w:val="26"/>
          <w:szCs w:val="26"/>
          <w:lang w:val="pt-BR"/>
        </w:rPr>
      </w:r>
    </w:p>
    <w:p w14:paraId="723489D8" w14:textId="7B0FE087">
      <w:pPr>
        <w:pStyle w:val="840"/>
        <w:pBdr/>
        <w:tabs>
          <w:tab w:val="left" w:leader="none" w:pos="993"/>
        </w:tabs>
        <w:spacing w:after="96" w:before="96" w:line="288" w:lineRule="auto"/>
        <w:ind w:firstLine="562" w:left="0"/>
        <w:jc w:val="both"/>
        <w:rPr>
          <w:rFonts w:ascii="Times New Roman" w:hAnsi="Times New Roman" w:eastAsia="Times New Roman" w:cs="Times New Roman"/>
          <w:spacing w:val="-6"/>
          <w:sz w:val="26"/>
          <w:szCs w:val="26"/>
          <w:lang w:val="pt-BR"/>
        </w:rPr>
      </w:pPr>
      <w:r>
        <w:rPr>
          <w:rFonts w:ascii="Times New Roman" w:hAnsi="Times New Roman" w:eastAsia="Times New Roman" w:cs="Times New Roman"/>
          <w:sz w:val="26"/>
          <w:szCs w:val="26"/>
          <w:lang w:val="pt-BR"/>
        </w:rPr>
        <w:t xml:space="preserve">a) Đánh giá năng lực pháp luật dân sự của khách hàng, năng lực hành vi dân </w:t>
      </w:r>
      <w:r>
        <w:rPr>
          <w:rFonts w:ascii="Times New Roman" w:hAnsi="Times New Roman" w:eastAsia="Times New Roman" w:cs="Times New Roman"/>
          <w:spacing w:val="-6"/>
          <w:sz w:val="26"/>
          <w:szCs w:val="26"/>
          <w:lang w:val="pt-BR"/>
        </w:rPr>
        <w:t xml:space="preserve">sự của người đại diện theo pháp luật tại thời điểm vay vốn: </w:t>
      </w:r>
      <w:r>
        <w:rPr>
          <w:rFonts w:ascii="Times New Roman" w:hAnsi="Times New Roman" w:eastAsia="Times New Roman" w:cs="Times New Roman"/>
          <w:sz w:val="26"/>
          <w:szCs w:val="26"/>
          <w:lang w:val="pt-BR"/>
        </w:rPr>
        <w:t xml:space="preserve">Công ty TNHH Thương mại Điện tử Ý</w:t>
      </w:r>
      <w:r>
        <w:rPr>
          <w:rFonts w:ascii="Times New Roman" w:hAnsi="Times New Roman" w:eastAsia="Times New Roman" w:cs="Times New Roman"/>
          <w:sz w:val="26"/>
          <w:szCs w:val="26"/>
          <w:lang w:val="pt-BR"/>
        </w:rPr>
        <w:t xml:space="preserve"> có đầy đủ năng lực pháp luật dân sự theo quy định của pháp luật. Người đại diện theo pháp luật của khách hà</w:t>
      </w:r>
      <w:r>
        <w:rPr>
          <w:rFonts w:ascii="Times New Roman" w:hAnsi="Times New Roman" w:eastAsia="Times New Roman" w:cs="Times New Roman"/>
          <w:sz w:val="26"/>
          <w:szCs w:val="26"/>
          <w:lang w:val="pt-BR"/>
        </w:rPr>
        <w:t xml:space="preserve">ng tại thời điểm vay vốn là </w:t>
      </w:r>
      <w:r>
        <w:rPr>
          <w:rFonts w:ascii="Times New Roman" w:hAnsi="Times New Roman" w:eastAsia="Times New Roman" w:cs="Times New Roman"/>
          <w:sz w:val="26"/>
          <w:szCs w:val="26"/>
          <w:lang w:val="pt-BR"/>
        </w:rPr>
        <w:t xml:space="preserve">ông Trần Công Ý</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có đầy đủ năng lực hành vi dân sự.</w:t>
      </w:r>
      <w:r>
        <w:rPr>
          <w:rFonts w:ascii="Times New Roman" w:hAnsi="Times New Roman" w:eastAsia="Times New Roman" w:cs="Times New Roman"/>
          <w:spacing w:val="-6"/>
          <w:sz w:val="26"/>
          <w:szCs w:val="26"/>
          <w:lang w:val="pt-BR"/>
        </w:rPr>
      </w:r>
    </w:p>
    <w:p w14:paraId="77F9780B" w14:textId="4A78B9C2">
      <w:pPr>
        <w:pStyle w:val="840"/>
        <w:pBdr/>
        <w:tabs>
          <w:tab w:val="left" w:leader="none" w:pos="993"/>
        </w:tabs>
        <w:spacing w:after="96" w:before="96" w:line="288" w:lineRule="auto"/>
        <w:ind w:firstLine="562"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b) Đánh giá tính hợp pháp của mục đích sử dụng vốn: </w:t>
      </w:r>
      <w:r>
        <w:rPr>
          <w:rFonts w:ascii="Times New Roman" w:hAnsi="Times New Roman" w:eastAsia="Times New Roman" w:cs="Times New Roman"/>
          <w:sz w:val="26"/>
          <w:szCs w:val="26"/>
          <w:lang w:val="pt-BR"/>
        </w:rPr>
        <w:t xml:space="preserve">mục đích sử dụng vốn hợp pháp</w:t>
      </w:r>
      <w:r>
        <w:rPr>
          <w:rFonts w:ascii="Times New Roman" w:hAnsi="Times New Roman" w:eastAsia="Times New Roman" w:cs="Times New Roman"/>
          <w:sz w:val="26"/>
          <w:szCs w:val="26"/>
          <w:lang w:val="pt-BR"/>
        </w:rPr>
        <w:t xml:space="preserve">, phù hợp với ngành nghề đăng ký kinh doanh của Công ty;</w:t>
      </w:r>
      <w:r>
        <w:rPr>
          <w:rFonts w:ascii="Times New Roman" w:hAnsi="Times New Roman" w:eastAsia="Times New Roman" w:cs="Times New Roman"/>
          <w:sz w:val="26"/>
          <w:szCs w:val="26"/>
          <w:lang w:val="pt-BR"/>
        </w:rPr>
      </w:r>
    </w:p>
    <w:p w14:paraId="63121DD2" w14:textId="6101D997">
      <w:pPr>
        <w:pStyle w:val="840"/>
        <w:pBdr/>
        <w:tabs>
          <w:tab w:val="left" w:leader="none" w:pos="993"/>
        </w:tabs>
        <w:spacing w:after="96" w:before="96" w:line="288" w:lineRule="auto"/>
        <w:ind w:firstLine="562"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c) Đánh giá tính khả</w:t>
      </w:r>
      <w:r>
        <w:rPr>
          <w:rFonts w:ascii="Times New Roman" w:hAnsi="Times New Roman" w:eastAsia="Times New Roman" w:cs="Times New Roman"/>
          <w:sz w:val="26"/>
          <w:szCs w:val="26"/>
          <w:lang w:val="pt-BR"/>
        </w:rPr>
        <w:t xml:space="preserve"> thi của phương án sử dụng vốn:</w:t>
      </w:r>
      <w:r>
        <w:rPr>
          <w:rFonts w:ascii="Times New Roman" w:hAnsi="Times New Roman" w:eastAsia="Times New Roman" w:cs="Times New Roman"/>
          <w:sz w:val="26"/>
          <w:szCs w:val="26"/>
          <w:lang w:val="pt-BR"/>
        </w:rPr>
        <w:t xml:space="preserve"> phương án sử dụng vốn phù hợp với tình hình hoạt động thực tế của công ty hiện nay. Công ty đã có nhiều năm kinh </w:t>
      </w:r>
      <w:r>
        <w:rPr>
          <w:rFonts w:ascii="Times New Roman" w:hAnsi="Times New Roman" w:eastAsia="Times New Roman" w:cs="Times New Roman"/>
          <w:sz w:val="26"/>
          <w:szCs w:val="26"/>
          <w:lang w:val="pt-BR"/>
        </w:rPr>
        <w:t xml:space="preserve">doanh</w:t>
      </w:r>
      <w:r>
        <w:rPr>
          <w:rFonts w:ascii="Times New Roman" w:hAnsi="Times New Roman" w:eastAsia="Times New Roman" w:cs="Times New Roman"/>
          <w:sz w:val="26"/>
          <w:szCs w:val="26"/>
          <w:lang w:val="pt-BR"/>
        </w:rPr>
        <w:t xml:space="preserve"> trong lĩnh vực </w:t>
      </w:r>
      <w:r>
        <w:rPr>
          <w:rFonts w:ascii="Times New Roman" w:hAnsi="Times New Roman" w:eastAsia="Times New Roman" w:cs="Times New Roman"/>
          <w:sz w:val="26"/>
          <w:szCs w:val="26"/>
          <w:lang w:val="pt-BR"/>
        </w:rPr>
        <w:t xml:space="preserve">thương mại đồ</w:t>
      </w:r>
      <w:r>
        <w:rPr>
          <w:rFonts w:ascii="Times New Roman" w:hAnsi="Times New Roman" w:eastAsia="Times New Roman" w:cs="Times New Roman"/>
          <w:sz w:val="26"/>
          <w:szCs w:val="26"/>
          <w:lang w:val="pt-BR"/>
        </w:rPr>
        <w:t xml:space="preserve">.</w:t>
      </w:r>
      <w:r>
        <w:rPr>
          <w:rFonts w:ascii="Times New Roman" w:hAnsi="Times New Roman" w:eastAsia="Times New Roman" w:cs="Times New Roman"/>
          <w:sz w:val="26"/>
          <w:szCs w:val="26"/>
          <w:lang w:val="pt-BR"/>
        </w:rPr>
      </w:r>
    </w:p>
    <w:p w14:paraId="0A612ED8" w14:textId="7C52C16A">
      <w:pPr>
        <w:pStyle w:val="840"/>
        <w:pBdr/>
        <w:tabs>
          <w:tab w:val="left" w:leader="none" w:pos="993"/>
        </w:tabs>
        <w:spacing w:after="96" w:before="96" w:line="288" w:lineRule="auto"/>
        <w:ind w:firstLine="567"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d) Đánh giá khả năng tài chính để trả nợ:</w:t>
      </w:r>
      <w:r>
        <w:rPr>
          <w:rFonts w:ascii="Times New Roman" w:hAnsi="Times New Roman" w:eastAsia="Times New Roman" w:cs="Times New Roman"/>
          <w:sz w:val="26"/>
          <w:szCs w:val="26"/>
          <w:lang w:val="pt-BR"/>
        </w:rPr>
        <w:t xml:space="preserve"> hi</w:t>
      </w:r>
      <w:r>
        <w:rPr>
          <w:rFonts w:ascii="Times New Roman" w:hAnsi="Times New Roman" w:eastAsia="Times New Roman" w:cs="Times New Roman"/>
          <w:sz w:val="26"/>
          <w:szCs w:val="26"/>
          <w:lang w:val="pt-BR"/>
        </w:rPr>
        <w:t xml:space="preserve">ện tại khách hàng đang kinh doanh trong lĩnh vực </w:t>
      </w:r>
      <w:r>
        <w:rPr>
          <w:rFonts w:ascii="Times New Roman" w:hAnsi="Times New Roman" w:eastAsia="Times New Roman" w:cs="Times New Roman"/>
          <w:sz w:val="26"/>
          <w:szCs w:val="26"/>
          <w:lang w:val="pt-BR"/>
        </w:rPr>
        <w:t xml:space="preserve">thi công xây dựng công trình, </w:t>
      </w:r>
      <w:r>
        <w:rPr>
          <w:rFonts w:ascii="Times New Roman" w:hAnsi="Times New Roman" w:eastAsia="Times New Roman" w:cs="Times New Roman"/>
          <w:sz w:val="26"/>
          <w:szCs w:val="26"/>
          <w:lang w:val="pt-BR"/>
        </w:rPr>
        <w:t xml:space="preserve">các năm kinh doanh trước đều có lãi. Khách hàng có khả năng tài chính để trả nợ.</w:t>
      </w:r>
      <w:r>
        <w:rPr>
          <w:rFonts w:ascii="Times New Roman" w:hAnsi="Times New Roman" w:eastAsia="Times New Roman" w:cs="Times New Roman"/>
          <w:sz w:val="26"/>
          <w:szCs w:val="26"/>
          <w:lang w:val="pt-BR"/>
        </w:rPr>
      </w:r>
    </w:p>
    <w:p w14:paraId="4D4EDDE6" w14:textId="3876DDB4">
      <w:pPr>
        <w:pStyle w:val="840"/>
        <w:pBdr/>
        <w:tabs>
          <w:tab w:val="left" w:leader="none" w:pos="993"/>
        </w:tabs>
        <w:spacing w:after="96" w:before="96" w:line="288" w:lineRule="auto"/>
        <w:ind w:firstLine="567"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5. Đánh giá tính pháp </w:t>
      </w:r>
      <w:r>
        <w:rPr>
          <w:rFonts w:ascii="Times New Roman" w:hAnsi="Times New Roman" w:eastAsia="Times New Roman" w:cs="Times New Roman"/>
          <w:sz w:val="26"/>
          <w:szCs w:val="26"/>
          <w:lang w:val="pt-BR"/>
        </w:rPr>
        <w:t xml:space="preserve">lý và khả năng thu hồi của TSBĐ: TSBĐ</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sz w:val="26"/>
          <w:szCs w:val="26"/>
          <w:lang w:val="pt-BR"/>
        </w:rPr>
        <w:t xml:space="preserve">có đầy đủ giấy tờ</w:t>
      </w:r>
      <w:r>
        <w:rPr>
          <w:rFonts w:ascii="Times New Roman" w:hAnsi="Times New Roman" w:eastAsia="Times New Roman" w:cs="Times New Roman"/>
          <w:sz w:val="26"/>
          <w:szCs w:val="26"/>
          <w:lang w:val="pt-BR"/>
        </w:rPr>
        <w:t xml:space="preserve"> pháp lý, xe mới sản xuất năm 2024, là dòng xe phổ biến, có tính thanh khoản cao trên thị trường.</w:t>
      </w:r>
      <w:r>
        <w:rPr>
          <w:rFonts w:ascii="Times New Roman" w:hAnsi="Times New Roman" w:eastAsia="Times New Roman" w:cs="Times New Roman"/>
          <w:sz w:val="26"/>
          <w:szCs w:val="26"/>
          <w:lang w:val="pt-BR"/>
        </w:rPr>
      </w:r>
    </w:p>
    <w:p w14:paraId="18BCDAF1" w14:textId="2AB3CD14">
      <w:pPr>
        <w:pStyle w:val="840"/>
        <w:pBdr/>
        <w:tabs>
          <w:tab w:val="left" w:leader="none" w:pos="993"/>
        </w:tabs>
        <w:spacing w:after="0"/>
        <w:ind w:firstLine="567" w:left="0"/>
        <w:jc w:val="both"/>
        <w:rPr>
          <w:rFonts w:ascii="Times New Roman" w:hAnsi="Times New Roman" w:eastAsia="Times New Roman" w:cs="Times New Roman"/>
          <w:sz w:val="26"/>
          <w:szCs w:val="26"/>
          <w:lang w:val="pt-BR"/>
        </w:rPr>
      </w:pPr>
      <w:r>
        <w:rPr>
          <w:rFonts w:ascii="Times New Roman" w:hAnsi="Times New Roman" w:eastAsia="Times New Roman" w:cs="Times New Roman"/>
          <w:sz w:val="26"/>
          <w:szCs w:val="26"/>
          <w:lang w:val="pt-BR"/>
        </w:rPr>
        <w:t xml:space="preserve">6. Thẩm định khả năng thực hiện các nghĩa vụ cam kết của bên bảo lãnh: </w:t>
      </w:r>
      <w:r>
        <w:rPr>
          <w:rFonts w:ascii="Times New Roman" w:hAnsi="Times New Roman" w:eastAsia="Times New Roman" w:cs="Times New Roman"/>
          <w:sz w:val="26"/>
          <w:szCs w:val="26"/>
          <w:lang w:val="pt-BR"/>
        </w:rPr>
        <w:t xml:space="preserve">không phát sinh.</w:t>
      </w:r>
      <w:r>
        <w:rPr>
          <w:rFonts w:ascii="Times New Roman" w:hAnsi="Times New Roman" w:eastAsia="Times New Roman" w:cs="Times New Roman"/>
          <w:sz w:val="26"/>
          <w:szCs w:val="26"/>
          <w:lang w:val="pt-BR"/>
        </w:rPr>
      </w:r>
    </w:p>
    <w:p w14:paraId="507265D8" w14:textId="128F5EE3">
      <w:pPr>
        <w:pStyle w:val="840"/>
        <w:pBdr/>
        <w:tabs>
          <w:tab w:val="left" w:leader="none" w:pos="993"/>
        </w:tabs>
        <w:spacing w:after="96" w:before="96" w:line="288" w:lineRule="auto"/>
        <w:ind w:firstLine="567" w:left="0"/>
        <w:jc w:val="both"/>
        <w:rPr>
          <w:rFonts w:ascii="Times New Roman" w:hAnsi="Times New Roman" w:eastAsia="Times New Roman" w:cs="Times New Roman"/>
          <w:b/>
          <w:bCs/>
          <w:sz w:val="26"/>
          <w:szCs w:val="26"/>
          <w:lang w:val="pt-BR"/>
        </w:rPr>
      </w:pPr>
      <w:r>
        <w:rPr>
          <w:rFonts w:ascii="Times New Roman" w:hAnsi="Times New Roman" w:eastAsia="Times New Roman" w:cs="Times New Roman"/>
          <w:b/>
          <w:bCs/>
          <w:sz w:val="26"/>
          <w:szCs w:val="26"/>
          <w:lang w:val="pt-BR"/>
        </w:rPr>
        <w:t xml:space="preserve">IX</w:t>
      </w:r>
      <w:r>
        <w:rPr>
          <w:rFonts w:ascii="Times New Roman" w:hAnsi="Times New Roman" w:eastAsia="Times New Roman" w:cs="Times New Roman"/>
          <w:b/>
          <w:bCs/>
          <w:sz w:val="26"/>
          <w:szCs w:val="26"/>
          <w:lang w:val="pt-BR"/>
        </w:rPr>
        <w:t xml:space="preserve">.</w:t>
      </w:r>
      <w:r>
        <w:rPr>
          <w:rFonts w:ascii="Times New Roman" w:hAnsi="Times New Roman" w:eastAsia="Times New Roman" w:cs="Times New Roman"/>
          <w:sz w:val="26"/>
          <w:szCs w:val="26"/>
          <w:lang w:val="pt-BR"/>
        </w:rPr>
        <w:t xml:space="preserve"> </w:t>
      </w:r>
      <w:r>
        <w:rPr>
          <w:rFonts w:ascii="Times New Roman" w:hAnsi="Times New Roman" w:eastAsia="Times New Roman" w:cs="Times New Roman"/>
          <w:b/>
          <w:bCs/>
          <w:sz w:val="26"/>
          <w:szCs w:val="26"/>
          <w:lang w:val="pt-BR"/>
        </w:rPr>
        <w:t xml:space="preserve">Đề xuất</w:t>
      </w:r>
      <w:r>
        <w:rPr>
          <w:rFonts w:ascii="Times New Roman" w:hAnsi="Times New Roman" w:eastAsia="Times New Roman" w:cs="Times New Roman"/>
          <w:b/>
          <w:bCs/>
          <w:sz w:val="26"/>
          <w:szCs w:val="26"/>
          <w:lang w:val="pt-BR"/>
        </w:rPr>
      </w:r>
    </w:p>
    <w:p w14:paraId="72736832" w14:textId="77777777">
      <w:pPr>
        <w:pBdr/>
        <w:spacing w:after="96" w:before="96" w:line="288" w:lineRule="auto"/>
        <w:ind w:firstLine="567"/>
        <w:jc w:val="both"/>
        <w:rPr>
          <w:rFonts w:ascii="Times New Roman" w:hAnsi="Times New Roman" w:eastAsia="Times New Roman" w:cs="Times New Roman"/>
          <w:b/>
          <w:i/>
          <w:sz w:val="26"/>
          <w:szCs w:val="26"/>
          <w:lang w:val="pt-BR"/>
        </w:rPr>
      </w:pPr>
      <w:r>
        <w:rPr>
          <w:rFonts w:ascii="Times New Roman" w:hAnsi="Times New Roman" w:eastAsia="Calibri" w:cs="Times New Roman"/>
          <w:sz w:val="26"/>
          <w:szCs w:val="26"/>
          <w:lang w:val="pt-BR"/>
        </w:rPr>
        <w:t xml:space="preserve">Trên cơ sở hồ sơ vay vốn, đề xuất của Người quan hệ khách hàng, Người thẩm định đã tiến hành thẩm định </w:t>
      </w:r>
      <w:r>
        <w:rPr>
          <w:rFonts w:ascii="Times New Roman" w:hAnsi="Times New Roman" w:eastAsia="Times New Roman" w:cs="Times New Roman"/>
          <w:bCs/>
          <w:sz w:val="26"/>
          <w:szCs w:val="26"/>
          <w:lang w:val="pt-BR"/>
        </w:rPr>
        <w:t xml:space="preserve">và đối chiếu với quy định về cho vay trong hệ thống Agribank, </w:t>
      </w:r>
      <w:r>
        <w:rPr>
          <w:rFonts w:ascii="Times New Roman" w:hAnsi="Times New Roman" w:eastAsia="Calibri" w:cs="Times New Roman"/>
          <w:sz w:val="26"/>
          <w:szCs w:val="26"/>
          <w:lang w:val="pt-BR"/>
        </w:rPr>
        <w:t xml:space="preserve">và đề xuất như sau:</w:t>
      </w:r>
      <w:r>
        <w:rPr>
          <w:rFonts w:ascii="Times New Roman" w:hAnsi="Times New Roman" w:eastAsia="Times New Roman" w:cs="Times New Roman"/>
          <w:b/>
          <w:i/>
          <w:sz w:val="26"/>
          <w:szCs w:val="26"/>
          <w:lang w:val="pt-BR"/>
        </w:rPr>
      </w:r>
    </w:p>
    <w:p w14:paraId="2D6E6863" w14:textId="513528C9">
      <w:pPr>
        <w:pStyle w:val="840"/>
        <w:pBdr/>
        <w:tabs>
          <w:tab w:val="left" w:leader="none" w:pos="0"/>
          <w:tab w:val="left" w:leader="none" w:pos="567"/>
          <w:tab w:val="left" w:leader="none" w:pos="993"/>
        </w:tabs>
        <w:spacing w:after="96" w:before="96" w:line="288" w:lineRule="auto"/>
        <w:ind w:firstLine="567" w:left="0"/>
        <w:rPr>
          <w:rFonts w:ascii="Times New Roman" w:hAnsi="Times New Roman" w:cs="Times New Roman"/>
          <w:bCs/>
          <w:sz w:val="26"/>
          <w:szCs w:val="26"/>
          <w:lang w:val="pt-BR"/>
        </w:rPr>
      </w:pPr>
      <w:r>
        <w:rPr>
          <w:rFonts w:ascii="Times New Roman" w:hAnsi="Times New Roman" w:cs="Times New Roman"/>
          <w:bCs/>
          <w:sz w:val="26"/>
          <w:szCs w:val="26"/>
          <w:lang w:val="pt-BR"/>
        </w:rPr>
        <w:t xml:space="preserve"> Đồng ý cho vay và đề xuất như sau:</w:t>
      </w:r>
      <w:r>
        <w:rPr>
          <w:rFonts w:ascii="Times New Roman" w:hAnsi="Times New Roman" w:cs="Times New Roman"/>
          <w:bCs/>
          <w:sz w:val="26"/>
          <w:szCs w:val="26"/>
          <w:lang w:val="pt-BR"/>
        </w:rPr>
      </w:r>
    </w:p>
    <w:tbl>
      <w:tblPr>
        <w:tblStyle w:val="844"/>
        <w:jc w:val="center"/>
        <w:tblW w:w="9214" w:type="dxa"/>
        <w:tblBorders/>
        <w:tblLook w:val="04A0" w:firstRow="1" w:lastRow="0" w:firstColumn="1" w:lastColumn="0" w:noHBand="0" w:noVBand="1"/>
      </w:tblPr>
      <w:tblGrid>
        <w:gridCol w:w="709"/>
        <w:gridCol w:w="3618"/>
        <w:gridCol w:w="4887"/>
      </w:tblGrid>
      <w:tr>
        <w:trPr>
          <w:jc w:val="center"/>
          <w:tblHeader/>
        </w:trPr>
        <w:tc>
          <w:tcPr>
            <w:tcBorders/>
            <w:tcW w:w="709" w:type="dxa"/>
            <w:textDirection w:val="lrTb"/>
            <w:noWrap w:val="false"/>
          </w:tcPr>
          <w:p w14:paraId="3725A3D5" w14:textId="77777777">
            <w:pPr>
              <w:pBdr/>
              <w:tabs>
                <w:tab w:val="left" w:leader="none" w:pos="0"/>
              </w:tabs>
              <w:spacing w:after="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TT</w:t>
            </w:r>
            <w:r>
              <w:rPr>
                <w:rFonts w:ascii="Times New Roman" w:hAnsi="Times New Roman" w:eastAsia="Times New Roman" w:cs="Times New Roman"/>
                <w:b/>
                <w:bCs/>
                <w:sz w:val="26"/>
                <w:szCs w:val="26"/>
              </w:rPr>
            </w:r>
          </w:p>
        </w:tc>
        <w:tc>
          <w:tcPr>
            <w:tcBorders/>
            <w:tcW w:w="3618" w:type="dxa"/>
            <w:textDirection w:val="lrTb"/>
            <w:noWrap w:val="false"/>
          </w:tcPr>
          <w:p w14:paraId="3A0AEDD5" w14:textId="77777777">
            <w:pPr>
              <w:pBdr/>
              <w:tabs>
                <w:tab w:val="left" w:leader="none" w:pos="0"/>
              </w:tabs>
              <w:spacing w:after="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Nội dung</w:t>
            </w:r>
            <w:r>
              <w:rPr>
                <w:rFonts w:ascii="Times New Roman" w:hAnsi="Times New Roman" w:eastAsia="Times New Roman" w:cs="Times New Roman"/>
                <w:b/>
                <w:bCs/>
                <w:sz w:val="26"/>
                <w:szCs w:val="26"/>
              </w:rPr>
            </w:r>
          </w:p>
        </w:tc>
        <w:tc>
          <w:tcPr>
            <w:tcBorders/>
            <w:tcW w:w="4887" w:type="dxa"/>
            <w:textDirection w:val="lrTb"/>
            <w:noWrap w:val="false"/>
          </w:tcPr>
          <w:p w14:paraId="5052DAD8" w14:textId="77777777">
            <w:pPr>
              <w:pBdr/>
              <w:tabs>
                <w:tab w:val="left" w:leader="none" w:pos="0"/>
              </w:tabs>
              <w:spacing w:after="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Chi tiết</w:t>
            </w:r>
            <w:r>
              <w:rPr>
                <w:rFonts w:ascii="Times New Roman" w:hAnsi="Times New Roman" w:eastAsia="Times New Roman" w:cs="Times New Roman"/>
                <w:b/>
                <w:bCs/>
                <w:sz w:val="26"/>
                <w:szCs w:val="26"/>
              </w:rPr>
            </w:r>
          </w:p>
        </w:tc>
      </w:tr>
      <w:tr>
        <w:trPr>
          <w:jc w:val="center"/>
        </w:trPr>
        <w:tc>
          <w:tcPr>
            <w:tcBorders/>
            <w:tcW w:w="709" w:type="dxa"/>
            <w:textDirection w:val="lrTb"/>
            <w:noWrap w:val="false"/>
          </w:tcPr>
          <w:p w14:paraId="165BC1C4"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3618" w:type="dxa"/>
            <w:textDirection w:val="lrTb"/>
            <w:noWrap w:val="false"/>
          </w:tcPr>
          <w:p w14:paraId="59253991"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Tên khách hàng</w:t>
            </w:r>
            <w:r>
              <w:rPr>
                <w:rFonts w:ascii="Times New Roman" w:hAnsi="Times New Roman" w:eastAsia="Times New Roman" w:cs="Times New Roman"/>
                <w:bCs/>
                <w:sz w:val="26"/>
                <w:szCs w:val="26"/>
              </w:rPr>
            </w:r>
          </w:p>
        </w:tc>
        <w:tc>
          <w:tcPr>
            <w:tcBorders/>
            <w:tcW w:w="4887" w:type="dxa"/>
            <w:textDirection w:val="lrTb"/>
            <w:noWrap w:val="false"/>
          </w:tcPr>
          <w:p w14:paraId="041E66D1" w14:textId="4695A671">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Calibri" w:cs="Times New Roman"/>
                <w:sz w:val="26"/>
                <w:szCs w:val="26"/>
              </w:rPr>
              <w:t xml:space="preserve">Công ty TNHH Thương mại Điện tử Ý</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48EA74C3"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3618" w:type="dxa"/>
            <w:textDirection w:val="lrTb"/>
            <w:noWrap w:val="false"/>
          </w:tcPr>
          <w:p w14:paraId="658E4A75"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Mã khách hàng</w:t>
            </w:r>
            <w:r>
              <w:rPr>
                <w:rFonts w:ascii="Times New Roman" w:hAnsi="Times New Roman" w:eastAsia="Times New Roman" w:cs="Times New Roman"/>
                <w:bCs/>
                <w:sz w:val="26"/>
                <w:szCs w:val="26"/>
              </w:rPr>
            </w:r>
          </w:p>
        </w:tc>
        <w:tc>
          <w:tcPr>
            <w:tcBorders/>
            <w:tcW w:w="4887" w:type="dxa"/>
            <w:textDirection w:val="lrTb"/>
            <w:noWrap w:val="false"/>
          </w:tcPr>
          <w:p w14:paraId="1ECB60BE" w14:textId="22553077">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Calibri" w:cs="Times New Roman"/>
                <w:sz w:val="26"/>
                <w:szCs w:val="26"/>
              </w:rPr>
              <w:t xml:space="preserve">5400-240842173</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0CC8F288"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3618" w:type="dxa"/>
            <w:textDirection w:val="lrTb"/>
            <w:noWrap w:val="false"/>
          </w:tcPr>
          <w:p w14:paraId="140D0E2C"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Địa chỉ</w:t>
            </w:r>
            <w:r>
              <w:rPr>
                <w:rFonts w:ascii="Times New Roman" w:hAnsi="Times New Roman" w:eastAsia="Times New Roman" w:cs="Times New Roman"/>
                <w:bCs/>
                <w:sz w:val="26"/>
                <w:szCs w:val="26"/>
              </w:rPr>
            </w:r>
          </w:p>
        </w:tc>
        <w:tc>
          <w:tcPr>
            <w:tcBorders/>
            <w:tcW w:w="4887" w:type="dxa"/>
            <w:vAlign w:val="center"/>
            <w:textDirection w:val="lrTb"/>
            <w:noWrap w:val="false"/>
          </w:tcPr>
          <w:p w14:paraId="53E55B64" w14:textId="50AFD490">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Calibri" w:cs="Times New Roman"/>
                <w:sz w:val="26"/>
                <w:szCs w:val="26"/>
              </w:rPr>
              <w:t xml:space="preserve">120-122 đường 3/2, phường Xuân Hương - Đà Lạt, tỉnh Lâm Đồng</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2EA4AF61"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3618" w:type="dxa"/>
            <w:textDirection w:val="lrTb"/>
            <w:noWrap w:val="false"/>
          </w:tcPr>
          <w:p w14:paraId="7EE8F27A"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Tổng mức cấp tín dụng</w:t>
            </w:r>
            <w:r>
              <w:rPr>
                <w:rFonts w:ascii="Times New Roman" w:hAnsi="Times New Roman" w:eastAsia="Times New Roman" w:cs="Times New Roman"/>
                <w:bCs/>
                <w:sz w:val="26"/>
                <w:szCs w:val="26"/>
              </w:rPr>
            </w:r>
          </w:p>
        </w:tc>
        <w:tc>
          <w:tcPr>
            <w:tcBorders/>
            <w:tcW w:w="4887" w:type="dxa"/>
            <w:textDirection w:val="lrTb"/>
            <w:noWrap w:val="false"/>
          </w:tcPr>
          <w:p w14:paraId="49AB3525" w14:textId="04EB7273">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Số tiền cho vay tối đa:</w:t>
            </w:r>
            <w:r>
              <w:rPr>
                <w:rFonts w:ascii="Times New Roman" w:hAnsi="Times New Roman" w:eastAsia="Times New Roman" w:cs="Times New Roman"/>
                <w:bCs/>
                <w:sz w:val="26"/>
                <w:szCs w:val="26"/>
                <w:lang w:val="en-US"/>
              </w:rPr>
              <w:t xml:space="preserve"> </w:t>
            </w:r>
            <w:r>
              <w:rPr>
                <w:rFonts w:ascii="Times New Roman" w:hAnsi="Times New Roman" w:eastAsia="Times New Roman" w:cs="Times New Roman"/>
                <w:bCs/>
                <w:sz w:val="26"/>
                <w:szCs w:val="26"/>
                <w:lang w:val="en-US"/>
              </w:rPr>
              <w:t xml:space="preserve">1.000.000.000</w:t>
            </w:r>
            <w:r>
              <w:rPr>
                <w:rFonts w:ascii="Times New Roman" w:hAnsi="Times New Roman" w:eastAsia="Times New Roman" w:cs="Times New Roman"/>
                <w:bCs/>
                <w:sz w:val="26"/>
                <w:szCs w:val="26"/>
                <w:lang w:val="en-US"/>
              </w:rPr>
              <w:t xml:space="preserve"> đồng. (</w:t>
            </w:r>
            <w:r>
              <w:rPr>
                <w:rFonts w:ascii="Times New Roman" w:hAnsi="Times New Roman" w:eastAsia="Times New Roman" w:cs="Times New Roman"/>
                <w:bCs/>
                <w:sz w:val="26"/>
                <w:szCs w:val="26"/>
              </w:rPr>
              <w:t xml:space="preserve">Bằng chữ</w:t>
            </w:r>
            <w:r>
              <w:rPr>
                <w:rFonts w:ascii="Times New Roman" w:hAnsi="Times New Roman" w:eastAsia="Times New Roman" w:cs="Times New Roman"/>
                <w:bCs/>
                <w:sz w:val="26"/>
                <w:szCs w:val="26"/>
                <w:lang w:val="en-US"/>
              </w:rPr>
              <w:t xml:space="preserve">: </w:t>
            </w:r>
            <w:r>
              <w:rPr>
                <w:rFonts w:ascii="Times New Roman" w:hAnsi="Times New Roman" w:eastAsia="Times New Roman" w:cs="Times New Roman"/>
                <w:bCs/>
                <w:sz w:val="26"/>
                <w:szCs w:val="26"/>
                <w:lang w:val="en-US"/>
              </w:rPr>
              <w:t xml:space="preserve">Một tỷ</w:t>
            </w:r>
            <w:r>
              <w:rPr>
                <w:rFonts w:ascii="Times New Roman" w:hAnsi="Times New Roman" w:eastAsia="Times New Roman" w:cs="Times New Roman"/>
                <w:bCs/>
                <w:sz w:val="26"/>
                <w:szCs w:val="26"/>
                <w:lang w:val="en-US"/>
              </w:rPr>
              <w:t xml:space="preserve"> đồng</w:t>
            </w:r>
            <w:r>
              <w:rPr>
                <w:rFonts w:ascii="Times New Roman" w:hAnsi="Times New Roman" w:eastAsia="Times New Roman" w:cs="Times New Roman"/>
                <w:bCs/>
                <w:sz w:val="26"/>
                <w:szCs w:val="26"/>
                <w:lang w:val="en-US"/>
              </w:rPr>
              <w:t xml:space="preserve">)</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752C5FFF"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3618" w:type="dxa"/>
            <w:textDirection w:val="lrTb"/>
            <w:noWrap w:val="false"/>
          </w:tcPr>
          <w:p w14:paraId="426BB318"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Phương thức cho vay</w:t>
            </w:r>
            <w:r>
              <w:rPr>
                <w:rFonts w:ascii="Times New Roman" w:hAnsi="Times New Roman" w:eastAsia="Times New Roman" w:cs="Times New Roman"/>
                <w:bCs/>
                <w:sz w:val="26"/>
                <w:szCs w:val="26"/>
              </w:rPr>
            </w:r>
          </w:p>
        </w:tc>
        <w:tc>
          <w:tcPr>
            <w:tcBorders/>
            <w:tcW w:w="4887" w:type="dxa"/>
            <w:textDirection w:val="lrTb"/>
            <w:noWrap w:val="false"/>
          </w:tcPr>
          <w:p w14:paraId="38C28A7E" w14:textId="77777777">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Từng lần</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511F0C71"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3618" w:type="dxa"/>
            <w:textDirection w:val="lrTb"/>
            <w:noWrap w:val="false"/>
          </w:tcPr>
          <w:p w14:paraId="2F2D2138"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Đồng tiền cho vay</w:t>
            </w:r>
            <w:r>
              <w:rPr>
                <w:rFonts w:ascii="Times New Roman" w:hAnsi="Times New Roman" w:eastAsia="Times New Roman" w:cs="Times New Roman"/>
                <w:bCs/>
                <w:sz w:val="26"/>
                <w:szCs w:val="26"/>
              </w:rPr>
            </w:r>
          </w:p>
        </w:tc>
        <w:tc>
          <w:tcPr>
            <w:tcBorders/>
            <w:tcW w:w="4887" w:type="dxa"/>
            <w:textDirection w:val="lrTb"/>
            <w:noWrap w:val="false"/>
          </w:tcPr>
          <w:p w14:paraId="716036D6" w14:textId="77777777">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VND</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7D31BA1D"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3618" w:type="dxa"/>
            <w:textDirection w:val="lrTb"/>
            <w:noWrap w:val="false"/>
          </w:tcPr>
          <w:p w14:paraId="77BDEFC1"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Mục đích sử dụng vốn vay</w:t>
            </w:r>
            <w:r>
              <w:rPr>
                <w:rFonts w:ascii="Times New Roman" w:hAnsi="Times New Roman" w:eastAsia="Times New Roman" w:cs="Times New Roman"/>
                <w:bCs/>
                <w:sz w:val="26"/>
                <w:szCs w:val="26"/>
              </w:rPr>
            </w:r>
          </w:p>
        </w:tc>
        <w:tc>
          <w:tcPr>
            <w:tcBorders/>
            <w:tcW w:w="4887" w:type="dxa"/>
            <w:textDirection w:val="lrTb"/>
            <w:noWrap w:val="false"/>
          </w:tcPr>
          <w:p w14:paraId="4CA3BDD1" w14:textId="769E2996">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cs="Times New Roman"/>
                <w:sz w:val="26"/>
                <w:szCs w:val="26"/>
              </w:rPr>
              <w:t xml:space="preserve">Thanh toán chi phí mua xe ô tô con phục vụ hoạt động kinh doanh</w:t>
            </w:r>
            <w:r>
              <w:rPr>
                <w:rFonts w:ascii="Times New Roman" w:hAnsi="Times New Roman" w:cs="Times New Roman"/>
                <w:bCs/>
                <w:sz w:val="26"/>
                <w:szCs w:val="26"/>
              </w:rPr>
              <w:t xml:space="preserve">.</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1B962A88"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tcBorders/>
            <w:tcW w:w="3618" w:type="dxa"/>
            <w:textDirection w:val="lrTb"/>
            <w:noWrap w:val="false"/>
          </w:tcPr>
          <w:p w14:paraId="6AEA6604"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Thời gian cho vay</w:t>
            </w:r>
            <w:r>
              <w:rPr>
                <w:rFonts w:ascii="Times New Roman" w:hAnsi="Times New Roman" w:eastAsia="Times New Roman" w:cs="Times New Roman"/>
                <w:bCs/>
                <w:sz w:val="26"/>
                <w:szCs w:val="26"/>
              </w:rPr>
            </w:r>
          </w:p>
        </w:tc>
        <w:tc>
          <w:tcPr>
            <w:tcBorders/>
            <w:tcW w:w="4887" w:type="dxa"/>
            <w:textDirection w:val="lrTb"/>
            <w:noWrap w:val="false"/>
          </w:tcPr>
          <w:p w14:paraId="3D5893A6" w14:textId="4093C8C7">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60</w:t>
            </w:r>
            <w:r>
              <w:rPr>
                <w:rFonts w:ascii="Times New Roman" w:hAnsi="Times New Roman" w:eastAsia="Times New Roman" w:cs="Times New Roman"/>
                <w:bCs/>
                <w:sz w:val="26"/>
                <w:szCs w:val="26"/>
                <w:lang w:val="en-US"/>
              </w:rPr>
              <w:t xml:space="preserve"> tháng</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4F1EC6F9"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7</w:t>
            </w:r>
            <w:r>
              <w:rPr>
                <w:rFonts w:ascii="Times New Roman" w:hAnsi="Times New Roman" w:eastAsia="Times New Roman" w:cs="Times New Roman"/>
                <w:bCs/>
                <w:sz w:val="26"/>
                <w:szCs w:val="26"/>
                <w:lang w:val="en-US"/>
              </w:rPr>
            </w:r>
          </w:p>
        </w:tc>
        <w:tc>
          <w:tcPr>
            <w:tcBorders/>
            <w:tcW w:w="3618" w:type="dxa"/>
            <w:textDirection w:val="lrTb"/>
            <w:noWrap w:val="false"/>
          </w:tcPr>
          <w:p w14:paraId="6AC41BBE" w14:textId="77777777">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rPr>
              <w:t xml:space="preserve">Kỳ hạn trả nợ gốc</w:t>
            </w:r>
            <w:r>
              <w:rPr>
                <w:rFonts w:ascii="Times New Roman" w:hAnsi="Times New Roman" w:eastAsia="Times New Roman" w:cs="Times New Roman"/>
                <w:bCs/>
                <w:sz w:val="26"/>
                <w:szCs w:val="26"/>
                <w:lang w:val="en-US"/>
              </w:rPr>
            </w:r>
          </w:p>
        </w:tc>
        <w:tc>
          <w:tcPr>
            <w:tcBorders/>
            <w:tcW w:w="4887" w:type="dxa"/>
            <w:vAlign w:val="center"/>
            <w:textDirection w:val="lrTb"/>
            <w:noWrap w:val="false"/>
          </w:tcPr>
          <w:p w14:paraId="00692756" w14:textId="287104C3">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lang w:val="en-US"/>
              </w:rPr>
              <w:t xml:space="preserve">01</w:t>
            </w:r>
            <w:r>
              <w:rPr>
                <w:rFonts w:ascii="Times New Roman" w:hAnsi="Times New Roman" w:eastAsia="Times New Roman" w:cs="Times New Roman"/>
                <w:bCs/>
                <w:sz w:val="26"/>
                <w:szCs w:val="26"/>
                <w:lang w:val="en-US"/>
              </w:rPr>
              <w:t xml:space="preserve"> tháng/kỳ</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4D577E6A"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8</w:t>
            </w:r>
            <w:r>
              <w:rPr>
                <w:rFonts w:ascii="Times New Roman" w:hAnsi="Times New Roman" w:eastAsia="Times New Roman" w:cs="Times New Roman"/>
                <w:bCs/>
                <w:sz w:val="26"/>
                <w:szCs w:val="26"/>
                <w:lang w:val="en-US"/>
              </w:rPr>
            </w:r>
          </w:p>
        </w:tc>
        <w:tc>
          <w:tcPr>
            <w:tcBorders/>
            <w:tcW w:w="3618" w:type="dxa"/>
            <w:textDirection w:val="lrTb"/>
            <w:noWrap w:val="false"/>
          </w:tcPr>
          <w:p w14:paraId="30997A1B"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Kỳ hạn trả nợ</w:t>
            </w:r>
            <w:r>
              <w:rPr>
                <w:rFonts w:ascii="Times New Roman" w:hAnsi="Times New Roman" w:eastAsia="Times New Roman" w:cs="Times New Roman"/>
                <w:bCs/>
                <w:sz w:val="26"/>
                <w:szCs w:val="26"/>
                <w:lang w:val="en-US"/>
              </w:rPr>
              <w:t xml:space="preserve"> lãi</w:t>
            </w:r>
            <w:r>
              <w:rPr>
                <w:rFonts w:ascii="Times New Roman" w:hAnsi="Times New Roman" w:eastAsia="Times New Roman" w:cs="Times New Roman"/>
                <w:bCs/>
                <w:sz w:val="26"/>
                <w:szCs w:val="26"/>
              </w:rPr>
            </w:r>
          </w:p>
        </w:tc>
        <w:tc>
          <w:tcPr>
            <w:tcBorders/>
            <w:tcW w:w="4887" w:type="dxa"/>
            <w:vAlign w:val="center"/>
            <w:textDirection w:val="lrTb"/>
            <w:noWrap w:val="false"/>
          </w:tcPr>
          <w:p w14:paraId="0AEE303C"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lang w:val="en-US"/>
              </w:rPr>
              <w:t xml:space="preserve">01 tháng/kỳ </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6792D908"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9</w:t>
            </w:r>
            <w:r>
              <w:rPr>
                <w:rFonts w:ascii="Times New Roman" w:hAnsi="Times New Roman" w:eastAsia="Times New Roman" w:cs="Times New Roman"/>
                <w:bCs/>
                <w:sz w:val="26"/>
                <w:szCs w:val="26"/>
                <w:lang w:val="en-US"/>
              </w:rPr>
            </w:r>
          </w:p>
        </w:tc>
        <w:tc>
          <w:tcPr>
            <w:tcBorders/>
            <w:tcW w:w="3618" w:type="dxa"/>
            <w:textDirection w:val="lrTb"/>
            <w:noWrap w:val="false"/>
          </w:tcPr>
          <w:p w14:paraId="079CFDEC"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Lãi suất cho vay</w:t>
            </w:r>
            <w:r>
              <w:rPr>
                <w:rFonts w:ascii="Times New Roman" w:hAnsi="Times New Roman" w:eastAsia="Times New Roman" w:cs="Times New Roman"/>
                <w:bCs/>
                <w:sz w:val="26"/>
                <w:szCs w:val="26"/>
              </w:rPr>
            </w:r>
          </w:p>
        </w:tc>
        <w:tc>
          <w:tcPr>
            <w:tcBorders/>
            <w:tcW w:w="4887" w:type="dxa"/>
            <w:textDirection w:val="lrTb"/>
            <w:noWrap w:val="false"/>
          </w:tcPr>
          <w:p w14:paraId="04863887" w14:textId="13F1178F">
            <w:pPr>
              <w:widowControl w:val="false"/>
              <w:pBdr/>
              <w:tabs>
                <w:tab w:val="left" w:leader="none" w:pos="851"/>
              </w:tabs>
              <w:spacing w:after="60" w:before="60"/>
              <w:ind/>
              <w:jc w:val="both"/>
              <w:rPr>
                <w:rFonts w:ascii="Times New Roman" w:hAnsi="Times New Roman" w:cs="Times New Roman"/>
                <w:bCs/>
                <w:sz w:val="26"/>
                <w:szCs w:val="26"/>
              </w:rPr>
            </w:pPr>
            <w:r>
              <w:rPr>
                <w:rFonts w:ascii="Times New Roman" w:hAnsi="Times New Roman" w:cs="Times New Roman"/>
                <w:bCs/>
                <w:sz w:val="26"/>
                <w:szCs w:val="26"/>
              </w:rPr>
              <w:t xml:space="preserve">Áp dụng lãi suất cho vay có điều chỉnh. Định kỳ 03 tháng/lần Ngân hàng sẽ xem xét điều chỉnh với công thức: Lãi suất cho vay = (bằng</w:t>
            </w:r>
            <w:r>
              <w:rPr>
                <w:rFonts w:ascii="Times New Roman" w:hAnsi="Times New Roman" w:cs="Times New Roman"/>
                <w:bCs/>
                <w:sz w:val="26"/>
                <w:szCs w:val="26"/>
              </w:rPr>
              <w:t xml:space="preserve">) Lãi suất niêm yết tối đa tiền gửi tiết kiệm bằng đồng Việt Nam kỳ hạn 24 tháng trả lãi cuối kỳ của Agribank tại thời điểm điều chỉnh cộng (+) biên độ 4,2%/năm, nhưng không thấp hơn sàn lãi suất cho vay theo quy định của Agribank tại thời điểm điều chỉnh.</w:t>
            </w:r>
            <w:r>
              <w:rPr>
                <w:rFonts w:ascii="Times New Roman" w:hAnsi="Times New Roman" w:cs="Times New Roman"/>
                <w:bCs/>
                <w:sz w:val="26"/>
                <w:szCs w:val="26"/>
              </w:rPr>
            </w:r>
          </w:p>
          <w:p w14:paraId="2C33519C" w14:textId="58500084">
            <w:pPr>
              <w:pBdr/>
              <w:spacing w:after="0"/>
              <w:ind/>
              <w:jc w:val="both"/>
              <w:rPr>
                <w:rFonts w:ascii="Times New Roman" w:hAnsi="Times New Roman" w:cs="Times New Roman"/>
                <w:sz w:val="26"/>
                <w:szCs w:val="26"/>
              </w:rPr>
            </w:pPr>
            <w:r>
              <w:rPr>
                <w:rFonts w:ascii="Times New Roman" w:hAnsi="Times New Roman" w:cs="Times New Roman"/>
                <w:bCs/>
                <w:sz w:val="26"/>
                <w:szCs w:val="26"/>
              </w:rPr>
              <w:t xml:space="preserve">Lãi suất cho vay: </w:t>
            </w:r>
            <w:bookmarkStart w:id="1" w:name="_Hlk199929672"/>
            <w:r>
              <w:rPr>
                <w:rFonts w:ascii="Times New Roman" w:hAnsi="Times New Roman" w:cs="Times New Roman"/>
                <w:sz w:val="26"/>
                <w:szCs w:val="26"/>
              </w:rPr>
              <w:t xml:space="preserve">Áp dụng lãi suất cho vay </w:t>
            </w:r>
            <w:r>
              <w:rPr>
                <w:rFonts w:ascii="Times New Roman" w:hAnsi="Times New Roman" w:cs="Times New Roman"/>
                <w:sz w:val="26"/>
                <w:szCs w:val="26"/>
              </w:rPr>
              <w:t xml:space="preserve">theo văn bản 4348/NHNo-ALCO ngày 01/4/2025 của Tổng Giám đốc Agribank về Chính sách lãi suất cho vay và FTP bán vốn VND đối với dư nợ trung, dài hạn như sau:</w:t>
            </w:r>
            <w:r>
              <w:rPr>
                <w:rFonts w:ascii="Times New Roman" w:hAnsi="Times New Roman" w:cs="Times New Roman"/>
                <w:sz w:val="26"/>
                <w:szCs w:val="26"/>
              </w:rPr>
            </w:r>
          </w:p>
          <w:p w14:paraId="47CE9AD9" w14:textId="3BBE1759">
            <w:pPr>
              <w:pBdr/>
              <w:spacing w:after="0"/>
              <w:ind/>
              <w:jc w:val="both"/>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Mã sản phẩm: ALCO-CSTDH2025-12T.</w:t>
            </w:r>
            <w:r>
              <w:rPr>
                <w:rFonts w:ascii="Times New Roman" w:hAnsi="Times New Roman" w:cs="Times New Roman"/>
                <w:sz w:val="26"/>
                <w:szCs w:val="26"/>
              </w:rPr>
            </w:r>
          </w:p>
          <w:p w14:paraId="5C17541E" w14:textId="1697BF27">
            <w:pPr>
              <w:pBdr/>
              <w:spacing w:after="0"/>
              <w:ind/>
              <w:jc w:val="both"/>
              <w:rPr>
                <w:rFonts w:ascii="Times New Roman" w:hAnsi="Times New Roman" w:cs="Times New Roman"/>
                <w:sz w:val="26"/>
                <w:szCs w:val="26"/>
              </w:rPr>
            </w:pPr>
            <w:r>
              <w:rPr>
                <w:rFonts w:ascii="Times New Roman" w:hAnsi="Times New Roman" w:cs="Times New Roman"/>
                <w:sz w:val="26"/>
                <w:szCs w:val="26"/>
                <w:lang w:val="en-US"/>
              </w:rPr>
              <w:t xml:space="preserve">-</w:t>
            </w:r>
            <w:r>
              <w:rPr>
                <w:rFonts w:ascii="Times New Roman" w:hAnsi="Times New Roman" w:cs="Times New Roman"/>
                <w:sz w:val="26"/>
                <w:szCs w:val="26"/>
              </w:rPr>
              <w:t xml:space="preserve"> Lãi suất cho vay trong 01 năm đầu tiên (12 tháng kể từ ngày giải ngân) là 7,5%/năm.</w:t>
            </w:r>
            <w:r>
              <w:rPr>
                <w:rFonts w:ascii="Times New Roman" w:hAnsi="Times New Roman" w:cs="Times New Roman"/>
                <w:sz w:val="26"/>
                <w:szCs w:val="26"/>
              </w:rPr>
            </w:r>
          </w:p>
          <w:p w14:paraId="0602E236" w14:textId="7B6C166A">
            <w:pPr>
              <w:pBdr/>
              <w:spacing w:after="0"/>
              <w:ind/>
              <w:jc w:val="both"/>
              <w:rPr>
                <w:rFonts w:ascii="Times New Roman" w:hAnsi="Times New Roman" w:cs="Times New Roman"/>
                <w:sz w:val="26"/>
                <w:szCs w:val="26"/>
              </w:rPr>
            </w:pPr>
            <w:r>
              <w:rPr>
                <w:rFonts w:ascii="Times New Roman" w:hAnsi="Times New Roman" w:cs="Times New Roman"/>
                <w:sz w:val="26"/>
                <w:szCs w:val="26"/>
                <w:lang w:val="en-US"/>
              </w:rPr>
              <w:t xml:space="preserve">-</w:t>
            </w:r>
            <w:r>
              <w:rPr>
                <w:rFonts w:ascii="Times New Roman" w:hAnsi="Times New Roman" w:cs="Times New Roman"/>
                <w:sz w:val="26"/>
                <w:szCs w:val="26"/>
              </w:rPr>
              <w:t xml:space="preserve"> Lãi suất cho từ năm thứ 2 trở đi (từ trên 12 tháng kể từ ngày giải ngân): Áp dụng lãi suất thả nổi không thấp hơn sàn lãi suất cho vay bằng VND theo quy định của Tổng Giám đốc trong từng thời kỳ.</w:t>
            </w:r>
            <w:r>
              <w:rPr>
                <w:rFonts w:ascii="Times New Roman" w:hAnsi="Times New Roman" w:cs="Times New Roman"/>
                <w:sz w:val="26"/>
                <w:szCs w:val="26"/>
              </w:rPr>
            </w:r>
          </w:p>
          <w:p w14:paraId="24457DFA" w14:textId="42636398">
            <w:pPr>
              <w:widowControl w:val="false"/>
              <w:pBdr/>
              <w:tabs>
                <w:tab w:val="left" w:leader="none" w:pos="851"/>
              </w:tabs>
              <w:spacing w:after="60" w:before="60"/>
              <w:ind/>
              <w:jc w:val="both"/>
              <w:rPr>
                <w:rFonts w:ascii="Times New Roman" w:hAnsi="Times New Roman" w:cs="Times New Roman"/>
                <w:bCs/>
                <w:sz w:val="26"/>
                <w:szCs w:val="26"/>
                <w:lang w:val="en-US"/>
              </w:rPr>
            </w:pPr>
            <w:r>
              <w:rPr>
                <w:rFonts w:ascii="Times New Roman" w:hAnsi="Times New Roman" w:cs="Times New Roman"/>
                <w:sz w:val="26"/>
                <w:szCs w:val="26"/>
                <w:lang w:val="en-US"/>
              </w:rPr>
              <w:t xml:space="preserve">-</w:t>
            </w:r>
            <w:r>
              <w:rPr>
                <w:rFonts w:ascii="Times New Roman" w:hAnsi="Times New Roman" w:cs="Times New Roman"/>
                <w:sz w:val="26"/>
                <w:szCs w:val="26"/>
              </w:rPr>
              <w:t xml:space="preserve"> Lãi suất cho vay trung, dài hạn thông thường theo quy định của Agribank tại thời điểm ký hợp đồng tín dụng là 9%/năm.</w:t>
            </w:r>
            <w:bookmarkEnd w:id="1"/>
            <w:r/>
            <w:r>
              <w:rPr>
                <w:rFonts w:ascii="Times New Roman" w:hAnsi="Times New Roman" w:cs="Times New Roman"/>
                <w:bCs/>
                <w:sz w:val="26"/>
                <w:szCs w:val="26"/>
                <w:lang w:val="en-US"/>
              </w:rPr>
            </w:r>
          </w:p>
        </w:tc>
      </w:tr>
      <w:tr>
        <w:trPr>
          <w:jc w:val="center"/>
        </w:trPr>
        <w:tc>
          <w:tcPr>
            <w:tcBorders/>
            <w:tcW w:w="709" w:type="dxa"/>
            <w:textDirection w:val="lrTb"/>
            <w:noWrap w:val="false"/>
          </w:tcPr>
          <w:p w14:paraId="7B066987"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10</w:t>
            </w:r>
            <w:r>
              <w:rPr>
                <w:rFonts w:ascii="Times New Roman" w:hAnsi="Times New Roman" w:eastAsia="Times New Roman" w:cs="Times New Roman"/>
                <w:bCs/>
                <w:sz w:val="26"/>
                <w:szCs w:val="26"/>
                <w:lang w:val="en-US"/>
              </w:rPr>
            </w:r>
          </w:p>
        </w:tc>
        <w:tc>
          <w:tcPr>
            <w:tcBorders/>
            <w:tcW w:w="3618" w:type="dxa"/>
            <w:textDirection w:val="lrTb"/>
            <w:noWrap w:val="false"/>
          </w:tcPr>
          <w:p w14:paraId="400B49B1"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Bảo đảm tiền vay</w:t>
            </w:r>
            <w:r>
              <w:rPr>
                <w:rFonts w:ascii="Times New Roman" w:hAnsi="Times New Roman" w:eastAsia="Times New Roman" w:cs="Times New Roman"/>
                <w:bCs/>
                <w:sz w:val="26"/>
                <w:szCs w:val="26"/>
              </w:rPr>
            </w:r>
          </w:p>
        </w:tc>
        <w:tc>
          <w:tcPr>
            <w:tcBorders/>
            <w:tcW w:w="4887" w:type="dxa"/>
            <w:textDirection w:val="lrTb"/>
            <w:noWrap w:val="false"/>
          </w:tcPr>
          <w:p w14:paraId="0C16E9A4"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lang w:val="en-US"/>
              </w:rPr>
              <w:t xml:space="preserve">Cho vay có bảo đảm bằng tài sản 100% giá trị khoản vay.</w:t>
            </w:r>
            <w:r>
              <w:rPr>
                <w:rFonts w:ascii="Times New Roman" w:hAnsi="Times New Roman" w:eastAsia="Times New Roman" w:cs="Times New Roman"/>
                <w:bCs/>
                <w:sz w:val="26"/>
                <w:szCs w:val="26"/>
              </w:rPr>
            </w:r>
          </w:p>
        </w:tc>
      </w:tr>
    </w:tbl>
    <w:p w14:paraId="743175D1" w14:textId="679EC95A">
      <w:pPr>
        <w:keepNext w:val="true"/>
        <w:pBdr/>
        <w:tabs>
          <w:tab w:val="center" w:leader="none" w:pos="7200"/>
        </w:tabs>
        <w:spacing w:after="0" w:line="240" w:lineRule="auto"/>
        <w:ind/>
        <w:jc w:val="center"/>
        <w:outlineLvl w:val="3"/>
        <w:rPr>
          <w:rFonts w:ascii="Times New Roman" w:hAnsi="Times New Roman" w:eastAsia="Times New Roman" w:cs="Times New Roman"/>
          <w:i/>
          <w:sz w:val="26"/>
          <w:szCs w:val="26"/>
          <w:lang w:val="pt-BR"/>
        </w:rPr>
      </w:pPr>
      <w:r>
        <w:rPr>
          <w:rFonts w:ascii="Times New Roman" w:hAnsi="Times New Roman" w:eastAsia="Times New Roman" w:cs="Times New Roman"/>
          <w:i/>
          <w:sz w:val="26"/>
          <w:szCs w:val="26"/>
          <w:lang w:val="pt-BR"/>
        </w:rPr>
        <w:t xml:space="preserve">Ngày </w:t>
      </w:r>
      <w:r>
        <w:rPr>
          <w:rFonts w:ascii="Times New Roman" w:hAnsi="Times New Roman" w:eastAsia="Times New Roman" w:cs="Times New Roman"/>
          <w:i/>
          <w:sz w:val="26"/>
          <w:szCs w:val="26"/>
          <w:lang w:val="pt-BR"/>
        </w:rPr>
        <w:t xml:space="preserve">....</w:t>
      </w:r>
      <w:r>
        <w:rPr>
          <w:rFonts w:ascii="Times New Roman" w:hAnsi="Times New Roman" w:eastAsia="Times New Roman" w:cs="Times New Roman"/>
          <w:i/>
          <w:sz w:val="26"/>
          <w:szCs w:val="26"/>
          <w:lang w:val="pt-BR"/>
        </w:rPr>
        <w:t xml:space="preserve"> </w:t>
      </w:r>
      <w:r>
        <w:rPr>
          <w:rFonts w:ascii="Times New Roman" w:hAnsi="Times New Roman" w:eastAsia="Times New Roman" w:cs="Times New Roman"/>
          <w:i/>
          <w:sz w:val="26"/>
          <w:szCs w:val="26"/>
          <w:lang w:val="pt-BR"/>
        </w:rPr>
        <w:t xml:space="preserve">tháng</w:t>
      </w:r>
      <w:r>
        <w:rPr>
          <w:rFonts w:ascii="Times New Roman" w:hAnsi="Times New Roman" w:eastAsia="Times New Roman" w:cs="Times New Roman"/>
          <w:i/>
          <w:sz w:val="26"/>
          <w:szCs w:val="26"/>
          <w:lang w:val="pt-BR"/>
        </w:rPr>
        <w:t xml:space="preserve"> </w:t>
      </w:r>
      <w:r>
        <w:rPr>
          <w:rFonts w:ascii="Times New Roman" w:hAnsi="Times New Roman" w:eastAsia="Times New Roman" w:cs="Times New Roman"/>
          <w:i/>
          <w:sz w:val="26"/>
          <w:szCs w:val="26"/>
          <w:lang w:val="pt-BR"/>
        </w:rPr>
        <w:t xml:space="preserve">7</w:t>
      </w:r>
      <w:r>
        <w:rPr>
          <w:rFonts w:ascii="Times New Roman" w:hAnsi="Times New Roman" w:eastAsia="Times New Roman" w:cs="Times New Roman"/>
          <w:i/>
          <w:sz w:val="26"/>
          <w:szCs w:val="26"/>
          <w:lang w:val="pt-BR"/>
        </w:rPr>
        <w:t xml:space="preserve"> năm 202</w:t>
      </w:r>
      <w:r>
        <w:rPr>
          <w:rFonts w:ascii="Times New Roman" w:hAnsi="Times New Roman" w:eastAsia="Times New Roman" w:cs="Times New Roman"/>
          <w:i/>
          <w:sz w:val="26"/>
          <w:szCs w:val="26"/>
          <w:lang w:val="pt-BR"/>
        </w:rPr>
        <w:t xml:space="preserve">5</w:t>
      </w:r>
      <w:r>
        <w:rPr>
          <w:rFonts w:ascii="Times New Roman" w:hAnsi="Times New Roman" w:eastAsia="Times New Roman" w:cs="Times New Roman"/>
          <w:i/>
          <w:sz w:val="26"/>
          <w:szCs w:val="26"/>
          <w:lang w:val="pt-BR"/>
        </w:rPr>
      </w:r>
    </w:p>
    <w:p w14:paraId="2881D35B" w14:textId="17C8478D">
      <w:pPr>
        <w:keepNext w:val="true"/>
        <w:pBdr/>
        <w:tabs>
          <w:tab w:val="center" w:leader="none" w:pos="7200"/>
        </w:tabs>
        <w:spacing w:after="0" w:line="240" w:lineRule="auto"/>
        <w:ind/>
        <w:jc w:val="center"/>
        <w:outlineLvl w:val="3"/>
        <w:rPr>
          <w:rFonts w:ascii="Times New Roman" w:hAnsi="Times New Roman" w:eastAsia="Times New Roman" w:cs="Times New Roman"/>
          <w:b/>
          <w:sz w:val="26"/>
          <w:szCs w:val="26"/>
          <w:lang w:val="pt-BR"/>
        </w:rPr>
      </w:pPr>
      <w:r>
        <w:rPr>
          <w:rFonts w:ascii="Times New Roman" w:hAnsi="Times New Roman" w:eastAsia="Times New Roman" w:cs="Times New Roman"/>
          <w:b/>
          <w:sz w:val="26"/>
          <w:szCs w:val="26"/>
          <w:lang w:val="pt-BR"/>
        </w:rPr>
        <w:t xml:space="preserve">NGƯỜI THẨM ĐỊNH</w:t>
      </w:r>
      <w:r>
        <w:rPr>
          <w:rFonts w:ascii="Times New Roman" w:hAnsi="Times New Roman" w:eastAsia="Times New Roman" w:cs="Times New Roman"/>
          <w:b/>
          <w:sz w:val="26"/>
          <w:szCs w:val="26"/>
          <w:lang w:val="pt-BR"/>
        </w:rPr>
      </w:r>
    </w:p>
    <w:p w14:paraId="17960A6D" w14:textId="796DB8B9">
      <w:pPr>
        <w:pBdr/>
        <w:tabs>
          <w:tab w:val="center" w:leader="none" w:pos="7200"/>
        </w:tabs>
        <w:spacing w:after="0" w:line="240" w:lineRule="auto"/>
        <w:ind/>
        <w:jc w:val="center"/>
        <w:rPr>
          <w:rFonts w:ascii="Times New Roman" w:hAnsi="Times New Roman" w:eastAsia="Times New Roman" w:cs="Times New Roman"/>
          <w:i/>
          <w:sz w:val="26"/>
          <w:szCs w:val="26"/>
          <w:lang w:val="pt-BR"/>
        </w:rPr>
      </w:pPr>
      <w:r>
        <w:rPr>
          <w:rFonts w:ascii="Times New Roman" w:hAnsi="Times New Roman" w:eastAsia="Times New Roman" w:cs="Times New Roman"/>
          <w:i/>
          <w:sz w:val="26"/>
          <w:szCs w:val="26"/>
          <w:lang w:val="pt-BR"/>
        </w:rPr>
        <w:t xml:space="preserve">(Ký, ghi rõ họ tên)</w:t>
      </w:r>
      <w:r>
        <w:rPr>
          <w:rFonts w:ascii="Times New Roman" w:hAnsi="Times New Roman" w:eastAsia="Times New Roman" w:cs="Times New Roman"/>
          <w:i/>
          <w:sz w:val="26"/>
          <w:szCs w:val="26"/>
          <w:lang w:val="pt-BR"/>
        </w:rPr>
      </w:r>
    </w:p>
    <w:p w14:paraId="721AAC32" w14:textId="77777777">
      <w:pPr>
        <w:pBdr/>
        <w:spacing w:after="160" w:line="259" w:lineRule="auto"/>
        <w:ind/>
        <w:rPr>
          <w:rFonts w:ascii="Times New Roman" w:hAnsi="Times New Roman" w:eastAsia="Times New Roman" w:cs="Times New Roman"/>
          <w:b/>
          <w:sz w:val="26"/>
          <w:szCs w:val="26"/>
          <w:lang w:val="de-DE"/>
        </w:rPr>
      </w:pPr>
      <w:r>
        <w:rPr>
          <w:rFonts w:ascii="Times New Roman" w:hAnsi="Times New Roman" w:eastAsia="Times New Roman" w:cs="Times New Roman"/>
          <w:b/>
          <w:sz w:val="26"/>
          <w:szCs w:val="26"/>
          <w:lang w:val="de-DE"/>
        </w:rPr>
      </w:r>
      <w:r>
        <w:rPr>
          <w:rFonts w:ascii="Times New Roman" w:hAnsi="Times New Roman" w:eastAsia="Times New Roman" w:cs="Times New Roman"/>
          <w:b/>
          <w:sz w:val="26"/>
          <w:szCs w:val="26"/>
          <w:lang w:val="de-DE"/>
        </w:rPr>
      </w:r>
    </w:p>
    <w:p w14:paraId="44544801" w14:textId="77777777">
      <w:pPr>
        <w:pBdr/>
        <w:spacing w:after="160" w:line="259" w:lineRule="auto"/>
        <w:ind/>
        <w:rPr>
          <w:rFonts w:ascii="Times New Roman" w:hAnsi="Times New Roman" w:eastAsia="Times New Roman" w:cs="Times New Roman"/>
          <w:b/>
          <w:sz w:val="26"/>
          <w:szCs w:val="26"/>
          <w:lang w:val="de-DE"/>
        </w:rPr>
      </w:pPr>
      <w:r>
        <w:rPr>
          <w:rFonts w:ascii="Times New Roman" w:hAnsi="Times New Roman" w:eastAsia="Times New Roman" w:cs="Times New Roman"/>
          <w:b/>
          <w:sz w:val="26"/>
          <w:szCs w:val="26"/>
          <w:lang w:val="de-DE"/>
        </w:rPr>
      </w:r>
      <w:r>
        <w:rPr>
          <w:rFonts w:ascii="Times New Roman" w:hAnsi="Times New Roman" w:eastAsia="Times New Roman" w:cs="Times New Roman"/>
          <w:b/>
          <w:sz w:val="26"/>
          <w:szCs w:val="26"/>
          <w:lang w:val="de-DE"/>
        </w:rPr>
      </w:r>
    </w:p>
    <w:p w14:paraId="739DEA82" w14:textId="77777777">
      <w:pPr>
        <w:pBdr/>
        <w:spacing w:after="160" w:line="259" w:lineRule="auto"/>
        <w:ind/>
        <w:rPr>
          <w:rFonts w:ascii="Times New Roman" w:hAnsi="Times New Roman" w:eastAsia="Times New Roman" w:cs="Times New Roman"/>
          <w:b/>
          <w:sz w:val="26"/>
          <w:szCs w:val="26"/>
          <w:lang w:val="de-DE"/>
        </w:rPr>
      </w:pPr>
      <w:r>
        <w:rPr>
          <w:rFonts w:ascii="Times New Roman" w:hAnsi="Times New Roman" w:eastAsia="Times New Roman" w:cs="Times New Roman"/>
          <w:b/>
          <w:sz w:val="26"/>
          <w:szCs w:val="26"/>
          <w:lang w:val="de-DE"/>
        </w:rPr>
      </w:r>
      <w:r>
        <w:rPr>
          <w:rFonts w:ascii="Times New Roman" w:hAnsi="Times New Roman" w:eastAsia="Times New Roman" w:cs="Times New Roman"/>
          <w:b/>
          <w:sz w:val="26"/>
          <w:szCs w:val="26"/>
          <w:lang w:val="de-DE"/>
        </w:rPr>
      </w:r>
    </w:p>
    <w:p w14:paraId="3F4DFA95" w14:textId="57AC149E">
      <w:pPr>
        <w:pBdr/>
        <w:spacing w:after="160" w:line="256" w:lineRule="auto"/>
        <w:ind w:firstLine="567"/>
        <w:rPr>
          <w:rFonts w:ascii="Times New Roman" w:hAnsi="Times New Roman" w:eastAsia="Times New Roman" w:cs="Times New Roman"/>
          <w:b/>
          <w:sz w:val="26"/>
          <w:szCs w:val="26"/>
          <w:lang w:val="de-DE"/>
        </w:rPr>
      </w:pPr>
      <w:r>
        <w:rPr>
          <w:rFonts w:ascii="Times New Roman" w:hAnsi="Times New Roman" w:eastAsia="Times New Roman" w:cs="Times New Roman"/>
          <w:b/>
          <w:sz w:val="26"/>
          <w:szCs w:val="26"/>
          <w:lang w:val="de-DE"/>
        </w:rPr>
        <w:t xml:space="preserve">X.</w:t>
      </w:r>
      <w:r>
        <w:rPr>
          <w:rFonts w:ascii="Times New Roman" w:hAnsi="Times New Roman" w:eastAsia="Times New Roman" w:cs="Times New Roman"/>
          <w:b/>
          <w:sz w:val="26"/>
          <w:szCs w:val="26"/>
          <w:lang w:val="de-DE"/>
        </w:rPr>
        <w:t xml:space="preserve"> Ý KIẾN CỦA NGƯỜI QUYẾT ĐỊNH CHO VAY</w:t>
      </w:r>
      <w:r>
        <w:rPr>
          <w:rFonts w:ascii="Times New Roman" w:hAnsi="Times New Roman" w:eastAsia="Times New Roman" w:cs="Times New Roman"/>
          <w:b/>
          <w:sz w:val="26"/>
          <w:szCs w:val="26"/>
          <w:lang w:val="de-DE"/>
        </w:rPr>
      </w:r>
    </w:p>
    <w:p w14:paraId="04AC7667" w14:textId="7F9FDCC4">
      <w:pPr>
        <w:pStyle w:val="840"/>
        <w:pBdr/>
        <w:tabs>
          <w:tab w:val="left" w:leader="none" w:pos="993"/>
          <w:tab w:val="left" w:leader="none" w:pos="1170"/>
        </w:tabs>
        <w:spacing w:after="0" w:line="288" w:lineRule="auto"/>
        <w:ind w:firstLine="567" w:left="0"/>
        <w:jc w:val="both"/>
        <w:rPr>
          <w:rFonts w:ascii="Times New Roman" w:hAnsi="Times New Roman" w:eastAsia="Times New Roman" w:cs="Times New Roman"/>
          <w:sz w:val="26"/>
          <w:szCs w:val="26"/>
          <w:lang w:val="pt-BR"/>
        </w:rPr>
      </w:pPr>
      <w:r>
        <w:rPr>
          <w:rFonts w:ascii="Times New Roman" w:hAnsi="Times New Roman" w:eastAsia="Calibri" w:cs="Times New Roman"/>
          <w:sz w:val="26"/>
          <w:szCs w:val="26"/>
          <w:lang w:val="pt-BR"/>
        </w:rPr>
        <w:t xml:space="preserve">Căn cứ hồ sơ vay vốn, đề xuất của Người quan hệ khách hàng, Kết quả thẩm định và đề xuất cho vay của Người thẩm định, </w:t>
      </w:r>
      <w:r>
        <w:rPr>
          <w:rFonts w:ascii="Times New Roman" w:hAnsi="Times New Roman" w:eastAsia="Times New Roman" w:cs="Times New Roman"/>
          <w:sz w:val="26"/>
          <w:szCs w:val="26"/>
          <w:lang w:val="pt-BR"/>
        </w:rPr>
        <w:t xml:space="preserve">Người quyết định cho vay quyết định như sau:</w:t>
      </w:r>
      <w:r>
        <w:rPr>
          <w:rFonts w:ascii="Times New Roman" w:hAnsi="Times New Roman" w:eastAsia="Times New Roman" w:cs="Times New Roman"/>
          <w:sz w:val="26"/>
          <w:szCs w:val="26"/>
          <w:lang w:val="pt-BR"/>
        </w:rPr>
      </w:r>
    </w:p>
    <w:p w14:paraId="3D2726A8" w14:textId="2336F330">
      <w:pPr>
        <w:pStyle w:val="840"/>
        <w:pBdr/>
        <w:tabs>
          <w:tab w:val="left" w:leader="none" w:pos="993"/>
        </w:tabs>
        <w:spacing w:after="0" w:line="288" w:lineRule="auto"/>
        <w:ind w:firstLine="567" w:left="0"/>
        <w:jc w:val="both"/>
        <w:rPr>
          <w:rFonts w:ascii="Times New Roman" w:hAnsi="Times New Roman" w:eastAsia="Times New Roman" w:cs="Times New Roman"/>
          <w:sz w:val="26"/>
          <w:szCs w:val="26"/>
          <w:lang w:val="de-DE"/>
        </w:rPr>
      </w:pPr>
      <w:r>
        <w:rPr>
          <w:rFonts w:ascii="Times New Roman" w:hAnsi="Times New Roman" w:eastAsia="Times New Roman" w:cs="Times New Roman"/>
          <w:sz w:val="26"/>
          <w:szCs w:val="26"/>
          <w:lang w:val="de-DE"/>
        </w:rPr>
        <w:t xml:space="preserve"> </w:t>
      </w:r>
      <w:r>
        <w:rPr>
          <w:rFonts w:ascii="Times New Roman" w:hAnsi="Times New Roman" w:cs="Times New Roman"/>
          <w:bCs/>
          <w:sz w:val="26"/>
          <w:szCs w:val="26"/>
          <w:lang w:val="pt-BR"/>
        </w:rPr>
        <w:t xml:space="preserve">Đồng ý cho vay với nội dung như sau</w:t>
      </w:r>
      <w:r>
        <w:rPr>
          <w:rFonts w:ascii="Times New Roman" w:hAnsi="Times New Roman" w:eastAsia="Times New Roman" w:cs="Times New Roman"/>
          <w:sz w:val="26"/>
          <w:szCs w:val="26"/>
          <w:lang w:val="de-DE"/>
        </w:rPr>
        <w:t xml:space="preserve">:</w:t>
      </w:r>
      <w:r>
        <w:rPr>
          <w:rFonts w:ascii="Times New Roman" w:hAnsi="Times New Roman" w:eastAsia="Times New Roman" w:cs="Times New Roman"/>
          <w:sz w:val="26"/>
          <w:szCs w:val="26"/>
          <w:lang w:val="de-DE"/>
        </w:rPr>
        <w:t xml:space="preserve"> </w:t>
      </w:r>
      <w:r>
        <w:rPr>
          <w:rFonts w:ascii="Times New Roman" w:hAnsi="Times New Roman" w:eastAsia="Times New Roman" w:cs="Times New Roman"/>
          <w:sz w:val="26"/>
          <w:szCs w:val="26"/>
          <w:lang w:val="de-DE"/>
        </w:rPr>
      </w:r>
    </w:p>
    <w:tbl>
      <w:tblPr>
        <w:tblStyle w:val="844"/>
        <w:jc w:val="center"/>
        <w:tblW w:w="9214" w:type="dxa"/>
        <w:tblBorders/>
        <w:tblLook w:val="04A0" w:firstRow="1" w:lastRow="0" w:firstColumn="1" w:lastColumn="0" w:noHBand="0" w:noVBand="1"/>
      </w:tblPr>
      <w:tblGrid>
        <w:gridCol w:w="709"/>
        <w:gridCol w:w="3618"/>
        <w:gridCol w:w="4887"/>
      </w:tblGrid>
      <w:tr>
        <w:trPr>
          <w:jc w:val="center"/>
          <w:tblHeader/>
        </w:trPr>
        <w:tc>
          <w:tcPr>
            <w:tcBorders/>
            <w:tcW w:w="709" w:type="dxa"/>
            <w:textDirection w:val="lrTb"/>
            <w:noWrap w:val="false"/>
          </w:tcPr>
          <w:p w14:paraId="61A61B0C" w14:textId="77777777">
            <w:pPr>
              <w:pBdr/>
              <w:tabs>
                <w:tab w:val="left" w:leader="none" w:pos="0"/>
              </w:tabs>
              <w:spacing w:after="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TT</w:t>
            </w:r>
            <w:r>
              <w:rPr>
                <w:rFonts w:ascii="Times New Roman" w:hAnsi="Times New Roman" w:eastAsia="Times New Roman" w:cs="Times New Roman"/>
                <w:b/>
                <w:bCs/>
                <w:sz w:val="26"/>
                <w:szCs w:val="26"/>
              </w:rPr>
            </w:r>
          </w:p>
        </w:tc>
        <w:tc>
          <w:tcPr>
            <w:tcBorders/>
            <w:tcW w:w="3618" w:type="dxa"/>
            <w:textDirection w:val="lrTb"/>
            <w:noWrap w:val="false"/>
          </w:tcPr>
          <w:p w14:paraId="3C68768C" w14:textId="77777777">
            <w:pPr>
              <w:pBdr/>
              <w:tabs>
                <w:tab w:val="left" w:leader="none" w:pos="0"/>
              </w:tabs>
              <w:spacing w:after="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Nội dung</w:t>
            </w:r>
            <w:r>
              <w:rPr>
                <w:rFonts w:ascii="Times New Roman" w:hAnsi="Times New Roman" w:eastAsia="Times New Roman" w:cs="Times New Roman"/>
                <w:b/>
                <w:bCs/>
                <w:sz w:val="26"/>
                <w:szCs w:val="26"/>
              </w:rPr>
            </w:r>
          </w:p>
        </w:tc>
        <w:tc>
          <w:tcPr>
            <w:tcBorders/>
            <w:tcW w:w="4887" w:type="dxa"/>
            <w:textDirection w:val="lrTb"/>
            <w:noWrap w:val="false"/>
          </w:tcPr>
          <w:p w14:paraId="0E98B4E0" w14:textId="77777777">
            <w:pPr>
              <w:pBdr/>
              <w:tabs>
                <w:tab w:val="left" w:leader="none" w:pos="0"/>
              </w:tabs>
              <w:spacing w:after="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Chi tiết</w:t>
            </w:r>
            <w:r>
              <w:rPr>
                <w:rFonts w:ascii="Times New Roman" w:hAnsi="Times New Roman" w:eastAsia="Times New Roman" w:cs="Times New Roman"/>
                <w:b/>
                <w:bCs/>
                <w:sz w:val="26"/>
                <w:szCs w:val="26"/>
              </w:rPr>
            </w:r>
          </w:p>
        </w:tc>
      </w:tr>
      <w:tr>
        <w:trPr>
          <w:jc w:val="center"/>
        </w:trPr>
        <w:tc>
          <w:tcPr>
            <w:tcBorders/>
            <w:tcW w:w="709" w:type="dxa"/>
            <w:textDirection w:val="lrTb"/>
            <w:noWrap w:val="false"/>
          </w:tcPr>
          <w:p w14:paraId="582E013F"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1</w:t>
            </w:r>
            <w:r>
              <w:rPr>
                <w:rFonts w:ascii="Times New Roman" w:hAnsi="Times New Roman" w:eastAsia="Times New Roman" w:cs="Times New Roman"/>
                <w:bCs/>
                <w:sz w:val="26"/>
                <w:szCs w:val="26"/>
              </w:rPr>
            </w:r>
          </w:p>
        </w:tc>
        <w:tc>
          <w:tcPr>
            <w:tcBorders/>
            <w:tcW w:w="3618" w:type="dxa"/>
            <w:textDirection w:val="lrTb"/>
            <w:noWrap w:val="false"/>
          </w:tcPr>
          <w:p w14:paraId="77F2A6F9"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Tên khách hàng</w:t>
            </w:r>
            <w:r>
              <w:rPr>
                <w:rFonts w:ascii="Times New Roman" w:hAnsi="Times New Roman" w:eastAsia="Times New Roman" w:cs="Times New Roman"/>
                <w:bCs/>
                <w:sz w:val="26"/>
                <w:szCs w:val="26"/>
              </w:rPr>
            </w:r>
          </w:p>
        </w:tc>
        <w:tc>
          <w:tcPr>
            <w:tcBorders/>
            <w:tcW w:w="4887" w:type="dxa"/>
            <w:textDirection w:val="lrTb"/>
            <w:noWrap w:val="false"/>
          </w:tcPr>
          <w:p w14:paraId="32FC9D89" w14:textId="21DADB95">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Calibri" w:cs="Times New Roman"/>
                <w:sz w:val="26"/>
                <w:szCs w:val="26"/>
              </w:rPr>
              <w:t xml:space="preserve">Công ty TNHH Thương mại Điện tử Ý</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1646B035"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3618" w:type="dxa"/>
            <w:textDirection w:val="lrTb"/>
            <w:noWrap w:val="false"/>
          </w:tcPr>
          <w:p w14:paraId="30E2A9DC"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Mã khách hàng</w:t>
            </w:r>
            <w:r>
              <w:rPr>
                <w:rFonts w:ascii="Times New Roman" w:hAnsi="Times New Roman" w:eastAsia="Times New Roman" w:cs="Times New Roman"/>
                <w:bCs/>
                <w:sz w:val="26"/>
                <w:szCs w:val="26"/>
              </w:rPr>
            </w:r>
          </w:p>
        </w:tc>
        <w:tc>
          <w:tcPr>
            <w:tcBorders/>
            <w:tcW w:w="4887" w:type="dxa"/>
            <w:textDirection w:val="lrTb"/>
            <w:noWrap w:val="false"/>
          </w:tcPr>
          <w:p w14:paraId="029B3724" w14:textId="3980520E">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Calibri" w:cs="Times New Roman"/>
                <w:sz w:val="26"/>
                <w:szCs w:val="26"/>
              </w:rPr>
              <w:t xml:space="preserve">5400-240842173</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4AFD946F"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r>
            <w:r>
              <w:rPr>
                <w:rFonts w:ascii="Times New Roman" w:hAnsi="Times New Roman" w:eastAsia="Times New Roman" w:cs="Times New Roman"/>
                <w:bCs/>
                <w:sz w:val="26"/>
                <w:szCs w:val="26"/>
              </w:rPr>
            </w:r>
          </w:p>
        </w:tc>
        <w:tc>
          <w:tcPr>
            <w:tcBorders/>
            <w:tcW w:w="3618" w:type="dxa"/>
            <w:textDirection w:val="lrTb"/>
            <w:noWrap w:val="false"/>
          </w:tcPr>
          <w:p w14:paraId="7D344D6C"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Địa chỉ</w:t>
            </w:r>
            <w:r>
              <w:rPr>
                <w:rFonts w:ascii="Times New Roman" w:hAnsi="Times New Roman" w:eastAsia="Times New Roman" w:cs="Times New Roman"/>
                <w:bCs/>
                <w:sz w:val="26"/>
                <w:szCs w:val="26"/>
              </w:rPr>
            </w:r>
          </w:p>
        </w:tc>
        <w:tc>
          <w:tcPr>
            <w:tcBorders/>
            <w:tcW w:w="4887" w:type="dxa"/>
            <w:vAlign w:val="center"/>
            <w:textDirection w:val="lrTb"/>
            <w:noWrap w:val="false"/>
          </w:tcPr>
          <w:p w14:paraId="5A8B260A" w14:textId="387E3A24">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Calibri" w:cs="Times New Roman"/>
                <w:sz w:val="26"/>
                <w:szCs w:val="26"/>
              </w:rPr>
              <w:t xml:space="preserve">120-122 đường 3/2, phường Xuân Hương - Đà Lạt, tỉnh Lâm Đồng</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3CB7A02E"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2</w:t>
            </w:r>
            <w:r>
              <w:rPr>
                <w:rFonts w:ascii="Times New Roman" w:hAnsi="Times New Roman" w:eastAsia="Times New Roman" w:cs="Times New Roman"/>
                <w:bCs/>
                <w:sz w:val="26"/>
                <w:szCs w:val="26"/>
              </w:rPr>
            </w:r>
          </w:p>
        </w:tc>
        <w:tc>
          <w:tcPr>
            <w:tcBorders/>
            <w:tcW w:w="3618" w:type="dxa"/>
            <w:textDirection w:val="lrTb"/>
            <w:noWrap w:val="false"/>
          </w:tcPr>
          <w:p w14:paraId="6B88E930"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Tổng mức cấp tín dụng</w:t>
            </w:r>
            <w:r>
              <w:rPr>
                <w:rFonts w:ascii="Times New Roman" w:hAnsi="Times New Roman" w:eastAsia="Times New Roman" w:cs="Times New Roman"/>
                <w:bCs/>
                <w:sz w:val="26"/>
                <w:szCs w:val="26"/>
              </w:rPr>
            </w:r>
          </w:p>
        </w:tc>
        <w:tc>
          <w:tcPr>
            <w:tcBorders/>
            <w:tcW w:w="4887" w:type="dxa"/>
            <w:textDirection w:val="lrTb"/>
            <w:noWrap w:val="false"/>
          </w:tcPr>
          <w:p w14:paraId="7E66C687" w14:textId="75EF9030">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Số tiền cho vay tối đa:</w:t>
            </w:r>
            <w:r>
              <w:rPr>
                <w:rFonts w:ascii="Times New Roman" w:hAnsi="Times New Roman" w:eastAsia="Times New Roman" w:cs="Times New Roman"/>
                <w:bCs/>
                <w:sz w:val="26"/>
                <w:szCs w:val="26"/>
                <w:lang w:val="en-US"/>
              </w:rPr>
              <w:t xml:space="preserve"> 1.000.000.000 đồng. (</w:t>
            </w:r>
            <w:r>
              <w:rPr>
                <w:rFonts w:ascii="Times New Roman" w:hAnsi="Times New Roman" w:eastAsia="Times New Roman" w:cs="Times New Roman"/>
                <w:bCs/>
                <w:sz w:val="26"/>
                <w:szCs w:val="26"/>
              </w:rPr>
              <w:t xml:space="preserve">Bằng chữ</w:t>
            </w:r>
            <w:r>
              <w:rPr>
                <w:rFonts w:ascii="Times New Roman" w:hAnsi="Times New Roman" w:eastAsia="Times New Roman" w:cs="Times New Roman"/>
                <w:bCs/>
                <w:sz w:val="26"/>
                <w:szCs w:val="26"/>
                <w:lang w:val="en-US"/>
              </w:rPr>
              <w:t xml:space="preserve">: Một tỷ đồng)</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3C433939"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3</w:t>
            </w:r>
            <w:r>
              <w:rPr>
                <w:rFonts w:ascii="Times New Roman" w:hAnsi="Times New Roman" w:eastAsia="Times New Roman" w:cs="Times New Roman"/>
                <w:bCs/>
                <w:sz w:val="26"/>
                <w:szCs w:val="26"/>
              </w:rPr>
            </w:r>
          </w:p>
        </w:tc>
        <w:tc>
          <w:tcPr>
            <w:tcBorders/>
            <w:tcW w:w="3618" w:type="dxa"/>
            <w:textDirection w:val="lrTb"/>
            <w:noWrap w:val="false"/>
          </w:tcPr>
          <w:p w14:paraId="79F71113"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Phương thức cho vay</w:t>
            </w:r>
            <w:r>
              <w:rPr>
                <w:rFonts w:ascii="Times New Roman" w:hAnsi="Times New Roman" w:eastAsia="Times New Roman" w:cs="Times New Roman"/>
                <w:bCs/>
                <w:sz w:val="26"/>
                <w:szCs w:val="26"/>
              </w:rPr>
            </w:r>
          </w:p>
        </w:tc>
        <w:tc>
          <w:tcPr>
            <w:tcBorders/>
            <w:tcW w:w="4887" w:type="dxa"/>
            <w:textDirection w:val="lrTb"/>
            <w:noWrap w:val="false"/>
          </w:tcPr>
          <w:p w14:paraId="16571026" w14:textId="5868540B">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Từng lần</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6DAD944A"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4</w:t>
            </w:r>
            <w:r>
              <w:rPr>
                <w:rFonts w:ascii="Times New Roman" w:hAnsi="Times New Roman" w:eastAsia="Times New Roman" w:cs="Times New Roman"/>
                <w:bCs/>
                <w:sz w:val="26"/>
                <w:szCs w:val="26"/>
              </w:rPr>
            </w:r>
          </w:p>
        </w:tc>
        <w:tc>
          <w:tcPr>
            <w:tcBorders/>
            <w:tcW w:w="3618" w:type="dxa"/>
            <w:textDirection w:val="lrTb"/>
            <w:noWrap w:val="false"/>
          </w:tcPr>
          <w:p w14:paraId="371ED731"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Đồng tiền cho vay</w:t>
            </w:r>
            <w:r>
              <w:rPr>
                <w:rFonts w:ascii="Times New Roman" w:hAnsi="Times New Roman" w:eastAsia="Times New Roman" w:cs="Times New Roman"/>
                <w:bCs/>
                <w:sz w:val="26"/>
                <w:szCs w:val="26"/>
              </w:rPr>
            </w:r>
          </w:p>
        </w:tc>
        <w:tc>
          <w:tcPr>
            <w:tcBorders/>
            <w:tcW w:w="4887" w:type="dxa"/>
            <w:textDirection w:val="lrTb"/>
            <w:noWrap w:val="false"/>
          </w:tcPr>
          <w:p w14:paraId="35323377" w14:textId="34AE9518">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VND</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62D8D260"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5</w:t>
            </w:r>
            <w:r>
              <w:rPr>
                <w:rFonts w:ascii="Times New Roman" w:hAnsi="Times New Roman" w:eastAsia="Times New Roman" w:cs="Times New Roman"/>
                <w:bCs/>
                <w:sz w:val="26"/>
                <w:szCs w:val="26"/>
              </w:rPr>
            </w:r>
          </w:p>
        </w:tc>
        <w:tc>
          <w:tcPr>
            <w:tcBorders/>
            <w:tcW w:w="3618" w:type="dxa"/>
            <w:textDirection w:val="lrTb"/>
            <w:noWrap w:val="false"/>
          </w:tcPr>
          <w:p w14:paraId="330B96AD"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Mục đích sử dụng vốn vay</w:t>
            </w:r>
            <w:r>
              <w:rPr>
                <w:rFonts w:ascii="Times New Roman" w:hAnsi="Times New Roman" w:eastAsia="Times New Roman" w:cs="Times New Roman"/>
                <w:bCs/>
                <w:sz w:val="26"/>
                <w:szCs w:val="26"/>
              </w:rPr>
            </w:r>
          </w:p>
        </w:tc>
        <w:tc>
          <w:tcPr>
            <w:tcBorders/>
            <w:tcW w:w="4887" w:type="dxa"/>
            <w:textDirection w:val="lrTb"/>
            <w:noWrap w:val="false"/>
          </w:tcPr>
          <w:p w14:paraId="5EA0309B" w14:textId="4E69179E">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cs="Times New Roman"/>
                <w:sz w:val="26"/>
                <w:szCs w:val="26"/>
              </w:rPr>
              <w:t xml:space="preserve">Thanh toán chi phí mua xe ô tô con phục vụ hoạt động kinh doanh</w:t>
            </w:r>
            <w:r>
              <w:rPr>
                <w:rFonts w:ascii="Times New Roman" w:hAnsi="Times New Roman" w:cs="Times New Roman"/>
                <w:bCs/>
                <w:sz w:val="26"/>
                <w:szCs w:val="26"/>
              </w:rPr>
              <w:t xml:space="preserve">.</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31F9905D" w14:textId="77777777">
            <w:pPr>
              <w:pBdr/>
              <w:tabs>
                <w:tab w:val="left" w:leader="none" w:pos="0"/>
              </w:tabs>
              <w:spacing w:after="0" w:line="288" w:lineRule="auto"/>
              <w:ind/>
              <w:jc w:val="center"/>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6</w:t>
            </w:r>
            <w:r>
              <w:rPr>
                <w:rFonts w:ascii="Times New Roman" w:hAnsi="Times New Roman" w:eastAsia="Times New Roman" w:cs="Times New Roman"/>
                <w:bCs/>
                <w:sz w:val="26"/>
                <w:szCs w:val="26"/>
              </w:rPr>
            </w:r>
          </w:p>
        </w:tc>
        <w:tc>
          <w:tcPr>
            <w:tcBorders/>
            <w:tcW w:w="3618" w:type="dxa"/>
            <w:textDirection w:val="lrTb"/>
            <w:noWrap w:val="false"/>
          </w:tcPr>
          <w:p w14:paraId="4E241CB2"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Thời gian cho vay</w:t>
            </w:r>
            <w:r>
              <w:rPr>
                <w:rFonts w:ascii="Times New Roman" w:hAnsi="Times New Roman" w:eastAsia="Times New Roman" w:cs="Times New Roman"/>
                <w:bCs/>
                <w:sz w:val="26"/>
                <w:szCs w:val="26"/>
              </w:rPr>
            </w:r>
          </w:p>
        </w:tc>
        <w:tc>
          <w:tcPr>
            <w:tcBorders/>
            <w:tcW w:w="4887" w:type="dxa"/>
            <w:textDirection w:val="lrTb"/>
            <w:noWrap w:val="false"/>
          </w:tcPr>
          <w:p w14:paraId="5A6DBB7E" w14:textId="35EB2CEA">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60 tháng</w:t>
            </w:r>
            <w:r>
              <w:rPr>
                <w:rFonts w:ascii="Times New Roman" w:hAnsi="Times New Roman" w:eastAsia="Times New Roman" w:cs="Times New Roman"/>
                <w:bCs/>
                <w:sz w:val="26"/>
                <w:szCs w:val="26"/>
                <w:lang w:val="en-US"/>
              </w:rPr>
            </w:r>
          </w:p>
        </w:tc>
      </w:tr>
      <w:tr>
        <w:trPr>
          <w:jc w:val="center"/>
        </w:trPr>
        <w:tc>
          <w:tcPr>
            <w:tcBorders/>
            <w:tcW w:w="709" w:type="dxa"/>
            <w:textDirection w:val="lrTb"/>
            <w:noWrap w:val="false"/>
          </w:tcPr>
          <w:p w14:paraId="36FF940A"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7</w:t>
            </w:r>
            <w:r>
              <w:rPr>
                <w:rFonts w:ascii="Times New Roman" w:hAnsi="Times New Roman" w:eastAsia="Times New Roman" w:cs="Times New Roman"/>
                <w:bCs/>
                <w:sz w:val="26"/>
                <w:szCs w:val="26"/>
                <w:lang w:val="en-US"/>
              </w:rPr>
            </w:r>
          </w:p>
        </w:tc>
        <w:tc>
          <w:tcPr>
            <w:tcBorders/>
            <w:tcW w:w="3618" w:type="dxa"/>
            <w:textDirection w:val="lrTb"/>
            <w:noWrap w:val="false"/>
          </w:tcPr>
          <w:p w14:paraId="05DF1875" w14:textId="77777777">
            <w:pPr>
              <w:pBdr/>
              <w:tabs>
                <w:tab w:val="left" w:leader="none" w:pos="0"/>
              </w:tabs>
              <w:spacing w:after="0" w:line="288" w:lineRule="auto"/>
              <w:ind/>
              <w:jc w:val="both"/>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rPr>
              <w:t xml:space="preserve">Kỳ hạn trả nợ gốc</w:t>
            </w:r>
            <w:r>
              <w:rPr>
                <w:rFonts w:ascii="Times New Roman" w:hAnsi="Times New Roman" w:eastAsia="Times New Roman" w:cs="Times New Roman"/>
                <w:bCs/>
                <w:sz w:val="26"/>
                <w:szCs w:val="26"/>
                <w:lang w:val="en-US"/>
              </w:rPr>
            </w:r>
          </w:p>
        </w:tc>
        <w:tc>
          <w:tcPr>
            <w:tcBorders/>
            <w:tcW w:w="4887" w:type="dxa"/>
            <w:vAlign w:val="center"/>
            <w:textDirection w:val="lrTb"/>
            <w:noWrap w:val="false"/>
          </w:tcPr>
          <w:p w14:paraId="5AB9E54B" w14:textId="615BE589">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lang w:val="en-US"/>
              </w:rPr>
              <w:t xml:space="preserve">01 tháng/kỳ</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5C515960"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8</w:t>
            </w:r>
            <w:r>
              <w:rPr>
                <w:rFonts w:ascii="Times New Roman" w:hAnsi="Times New Roman" w:eastAsia="Times New Roman" w:cs="Times New Roman"/>
                <w:bCs/>
                <w:sz w:val="26"/>
                <w:szCs w:val="26"/>
                <w:lang w:val="en-US"/>
              </w:rPr>
            </w:r>
          </w:p>
        </w:tc>
        <w:tc>
          <w:tcPr>
            <w:tcBorders/>
            <w:tcW w:w="3618" w:type="dxa"/>
            <w:textDirection w:val="lrTb"/>
            <w:noWrap w:val="false"/>
          </w:tcPr>
          <w:p w14:paraId="37DEAFC3"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Kỳ hạn trả nợ</w:t>
            </w:r>
            <w:r>
              <w:rPr>
                <w:rFonts w:ascii="Times New Roman" w:hAnsi="Times New Roman" w:eastAsia="Times New Roman" w:cs="Times New Roman"/>
                <w:bCs/>
                <w:sz w:val="26"/>
                <w:szCs w:val="26"/>
                <w:lang w:val="en-US"/>
              </w:rPr>
              <w:t xml:space="preserve"> lãi</w:t>
            </w:r>
            <w:r>
              <w:rPr>
                <w:rFonts w:ascii="Times New Roman" w:hAnsi="Times New Roman" w:eastAsia="Times New Roman" w:cs="Times New Roman"/>
                <w:bCs/>
                <w:sz w:val="26"/>
                <w:szCs w:val="26"/>
              </w:rPr>
            </w:r>
          </w:p>
        </w:tc>
        <w:tc>
          <w:tcPr>
            <w:tcBorders/>
            <w:tcW w:w="4887" w:type="dxa"/>
            <w:vAlign w:val="center"/>
            <w:textDirection w:val="lrTb"/>
            <w:noWrap w:val="false"/>
          </w:tcPr>
          <w:p w14:paraId="7509974A" w14:textId="13C1C438">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lang w:val="en-US"/>
              </w:rPr>
              <w:t xml:space="preserve">01 tháng/kỳ </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27BBAD7C"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9</w:t>
            </w:r>
            <w:r>
              <w:rPr>
                <w:rFonts w:ascii="Times New Roman" w:hAnsi="Times New Roman" w:eastAsia="Times New Roman" w:cs="Times New Roman"/>
                <w:bCs/>
                <w:sz w:val="26"/>
                <w:szCs w:val="26"/>
                <w:lang w:val="en-US"/>
              </w:rPr>
            </w:r>
          </w:p>
        </w:tc>
        <w:tc>
          <w:tcPr>
            <w:tcBorders/>
            <w:tcW w:w="3618" w:type="dxa"/>
            <w:textDirection w:val="lrTb"/>
            <w:noWrap w:val="false"/>
          </w:tcPr>
          <w:p w14:paraId="65FB4111"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Lãi suất cho vay</w:t>
            </w:r>
            <w:r>
              <w:rPr>
                <w:rFonts w:ascii="Times New Roman" w:hAnsi="Times New Roman" w:eastAsia="Times New Roman" w:cs="Times New Roman"/>
                <w:bCs/>
                <w:sz w:val="26"/>
                <w:szCs w:val="26"/>
              </w:rPr>
            </w:r>
          </w:p>
        </w:tc>
        <w:tc>
          <w:tcPr>
            <w:tcBorders/>
            <w:tcW w:w="4887" w:type="dxa"/>
            <w:textDirection w:val="lrTb"/>
            <w:noWrap w:val="false"/>
          </w:tcPr>
          <w:p w14:paraId="6232F0A5" w14:textId="77777777">
            <w:pPr>
              <w:widowControl w:val="false"/>
              <w:pBdr/>
              <w:tabs>
                <w:tab w:val="left" w:leader="none" w:pos="851"/>
              </w:tabs>
              <w:spacing w:after="60" w:before="60"/>
              <w:ind/>
              <w:jc w:val="both"/>
              <w:rPr>
                <w:rFonts w:ascii="Times New Roman" w:hAnsi="Times New Roman" w:cs="Times New Roman"/>
                <w:bCs/>
                <w:sz w:val="26"/>
                <w:szCs w:val="26"/>
              </w:rPr>
            </w:pPr>
            <w:r>
              <w:rPr>
                <w:rFonts w:ascii="Times New Roman" w:hAnsi="Times New Roman" w:cs="Times New Roman"/>
                <w:bCs/>
                <w:sz w:val="26"/>
                <w:szCs w:val="26"/>
              </w:rPr>
              <w:t xml:space="preserve">Áp dụng lãi suất cho vay có điều chỉnh. Định kỳ 03 tháng/lần Ngân hàng sẽ xem xét điều chỉnh với công thức: Lãi suất cho vay = (bằng</w:t>
            </w:r>
            <w:r>
              <w:rPr>
                <w:rFonts w:ascii="Times New Roman" w:hAnsi="Times New Roman" w:cs="Times New Roman"/>
                <w:bCs/>
                <w:sz w:val="26"/>
                <w:szCs w:val="26"/>
              </w:rPr>
              <w:t xml:space="preserve">) Lãi suất niêm yết tối đa tiền gửi tiết kiệm bằng đồng Việt Nam kỳ hạn 24 tháng trả lãi cuối kỳ của Agribank tại thời điểm điều chỉnh cộng (+) biên độ 4,2%/năm, nhưng không thấp hơn sàn lãi suất cho vay theo quy định của Agribank tại thời điểm điều chỉnh.</w:t>
            </w:r>
            <w:r>
              <w:rPr>
                <w:rFonts w:ascii="Times New Roman" w:hAnsi="Times New Roman" w:cs="Times New Roman"/>
                <w:bCs/>
                <w:sz w:val="26"/>
                <w:szCs w:val="26"/>
              </w:rPr>
            </w:r>
          </w:p>
          <w:p w14:paraId="5746E233" w14:textId="77777777">
            <w:pPr>
              <w:pBdr/>
              <w:spacing w:after="0"/>
              <w:ind/>
              <w:jc w:val="both"/>
              <w:rPr>
                <w:rFonts w:ascii="Times New Roman" w:hAnsi="Times New Roman" w:cs="Times New Roman"/>
                <w:sz w:val="26"/>
                <w:szCs w:val="26"/>
              </w:rPr>
            </w:pPr>
            <w:r>
              <w:rPr>
                <w:rFonts w:ascii="Times New Roman" w:hAnsi="Times New Roman" w:cs="Times New Roman"/>
                <w:bCs/>
                <w:sz w:val="26"/>
                <w:szCs w:val="26"/>
              </w:rPr>
              <w:t xml:space="preserve">Lãi suất cho vay: </w:t>
            </w:r>
            <w:r>
              <w:rPr>
                <w:rFonts w:ascii="Times New Roman" w:hAnsi="Times New Roman" w:cs="Times New Roman"/>
                <w:sz w:val="26"/>
                <w:szCs w:val="26"/>
              </w:rPr>
              <w:t xml:space="preserve">Áp dụng lãi suất cho vay theo văn bản 4348/NHNo-ALCO ngày 01/4/2025 của Tổng Giám đốc Agribank về Chính sách lãi suất cho vay và FTP bán vốn VND đối với dư nợ trung, dài hạn như sau:</w:t>
            </w:r>
            <w:r>
              <w:rPr>
                <w:rFonts w:ascii="Times New Roman" w:hAnsi="Times New Roman" w:cs="Times New Roman"/>
                <w:sz w:val="26"/>
                <w:szCs w:val="26"/>
              </w:rPr>
            </w:r>
          </w:p>
          <w:p w14:paraId="5560ACD2" w14:textId="77777777">
            <w:pPr>
              <w:pBdr/>
              <w:spacing w:after="0"/>
              <w:ind/>
              <w:jc w:val="both"/>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Mã sản phẩm: ALCO-CSTDH2025-12T.</w:t>
            </w:r>
            <w:r>
              <w:rPr>
                <w:rFonts w:ascii="Times New Roman" w:hAnsi="Times New Roman" w:cs="Times New Roman"/>
                <w:sz w:val="26"/>
                <w:szCs w:val="26"/>
              </w:rPr>
            </w:r>
          </w:p>
          <w:p w14:paraId="78D2DC83" w14:textId="77777777">
            <w:pPr>
              <w:pBdr/>
              <w:spacing w:after="0"/>
              <w:ind/>
              <w:jc w:val="both"/>
              <w:rPr>
                <w:rFonts w:ascii="Times New Roman" w:hAnsi="Times New Roman" w:cs="Times New Roman"/>
                <w:sz w:val="26"/>
                <w:szCs w:val="26"/>
              </w:rPr>
            </w:pPr>
            <w:r>
              <w:rPr>
                <w:rFonts w:ascii="Times New Roman" w:hAnsi="Times New Roman" w:cs="Times New Roman"/>
                <w:sz w:val="26"/>
                <w:szCs w:val="26"/>
                <w:lang w:val="en-US"/>
              </w:rPr>
              <w:t xml:space="preserve">-</w:t>
            </w:r>
            <w:r>
              <w:rPr>
                <w:rFonts w:ascii="Times New Roman" w:hAnsi="Times New Roman" w:cs="Times New Roman"/>
                <w:sz w:val="26"/>
                <w:szCs w:val="26"/>
              </w:rPr>
              <w:t xml:space="preserve"> Lãi suất cho vay trong 01 năm đầu tiên (12 tháng kể từ ngày giải ngân) là 7,5%/năm.</w:t>
            </w:r>
            <w:r>
              <w:rPr>
                <w:rFonts w:ascii="Times New Roman" w:hAnsi="Times New Roman" w:cs="Times New Roman"/>
                <w:sz w:val="26"/>
                <w:szCs w:val="26"/>
              </w:rPr>
            </w:r>
          </w:p>
          <w:p w14:paraId="4C6280D4" w14:textId="77777777">
            <w:pPr>
              <w:pBdr/>
              <w:spacing w:after="0"/>
              <w:ind/>
              <w:jc w:val="both"/>
              <w:rPr>
                <w:rFonts w:ascii="Times New Roman" w:hAnsi="Times New Roman" w:cs="Times New Roman"/>
                <w:sz w:val="26"/>
                <w:szCs w:val="26"/>
              </w:rPr>
            </w:pPr>
            <w:r>
              <w:rPr>
                <w:rFonts w:ascii="Times New Roman" w:hAnsi="Times New Roman" w:cs="Times New Roman"/>
                <w:sz w:val="26"/>
                <w:szCs w:val="26"/>
                <w:lang w:val="en-US"/>
              </w:rPr>
              <w:t xml:space="preserve">-</w:t>
            </w:r>
            <w:r>
              <w:rPr>
                <w:rFonts w:ascii="Times New Roman" w:hAnsi="Times New Roman" w:cs="Times New Roman"/>
                <w:sz w:val="26"/>
                <w:szCs w:val="26"/>
              </w:rPr>
              <w:t xml:space="preserve"> Lãi suất cho từ năm thứ 2 trở đi (từ trên 12 tháng kể từ ngày giải ngân): Áp dụng lãi suất thả nổi không thấp hơn sàn lãi suất cho vay bằng VND theo quy định của Tổng Giám đốc trong từng thời kỳ.</w:t>
            </w:r>
            <w:r>
              <w:rPr>
                <w:rFonts w:ascii="Times New Roman" w:hAnsi="Times New Roman" w:cs="Times New Roman"/>
                <w:sz w:val="26"/>
                <w:szCs w:val="26"/>
              </w:rPr>
            </w:r>
          </w:p>
          <w:p w14:paraId="60A9A806" w14:textId="79F52CF0">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cs="Times New Roman"/>
                <w:sz w:val="26"/>
                <w:szCs w:val="26"/>
                <w:lang w:val="en-US"/>
              </w:rPr>
              <w:t xml:space="preserve">-</w:t>
            </w:r>
            <w:r>
              <w:rPr>
                <w:rFonts w:ascii="Times New Roman" w:hAnsi="Times New Roman" w:cs="Times New Roman"/>
                <w:sz w:val="26"/>
                <w:szCs w:val="26"/>
              </w:rPr>
              <w:t xml:space="preserve"> Lãi suất cho vay trung, dài hạn thông thường theo quy định của Agribank tại thời điểm ký hợp đồng tín dụng là 9%/năm.</w:t>
            </w:r>
            <w:r>
              <w:rPr>
                <w:rFonts w:ascii="Times New Roman" w:hAnsi="Times New Roman" w:eastAsia="Times New Roman" w:cs="Times New Roman"/>
                <w:bCs/>
                <w:sz w:val="26"/>
                <w:szCs w:val="26"/>
              </w:rPr>
            </w:r>
          </w:p>
        </w:tc>
      </w:tr>
      <w:tr>
        <w:trPr>
          <w:jc w:val="center"/>
        </w:trPr>
        <w:tc>
          <w:tcPr>
            <w:tcBorders/>
            <w:tcW w:w="709" w:type="dxa"/>
            <w:textDirection w:val="lrTb"/>
            <w:noWrap w:val="false"/>
          </w:tcPr>
          <w:p w14:paraId="795E8740" w14:textId="77777777">
            <w:pPr>
              <w:pBdr/>
              <w:tabs>
                <w:tab w:val="left" w:leader="none" w:pos="0"/>
              </w:tabs>
              <w:spacing w:after="0" w:line="288" w:lineRule="auto"/>
              <w:ind/>
              <w:jc w:val="center"/>
              <w:rPr>
                <w:rFonts w:ascii="Times New Roman" w:hAnsi="Times New Roman" w:eastAsia="Times New Roman" w:cs="Times New Roman"/>
                <w:bCs/>
                <w:sz w:val="26"/>
                <w:szCs w:val="26"/>
                <w:lang w:val="en-US"/>
              </w:rPr>
            </w:pPr>
            <w:r>
              <w:rPr>
                <w:rFonts w:ascii="Times New Roman" w:hAnsi="Times New Roman" w:eastAsia="Times New Roman" w:cs="Times New Roman"/>
                <w:bCs/>
                <w:sz w:val="26"/>
                <w:szCs w:val="26"/>
                <w:lang w:val="en-US"/>
              </w:rPr>
              <w:t xml:space="preserve">10</w:t>
            </w:r>
            <w:r>
              <w:rPr>
                <w:rFonts w:ascii="Times New Roman" w:hAnsi="Times New Roman" w:eastAsia="Times New Roman" w:cs="Times New Roman"/>
                <w:bCs/>
                <w:sz w:val="26"/>
                <w:szCs w:val="26"/>
                <w:lang w:val="en-US"/>
              </w:rPr>
            </w:r>
          </w:p>
        </w:tc>
        <w:tc>
          <w:tcPr>
            <w:tcBorders/>
            <w:tcW w:w="3618" w:type="dxa"/>
            <w:textDirection w:val="lrTb"/>
            <w:noWrap w:val="false"/>
          </w:tcPr>
          <w:p w14:paraId="3A779C62" w14:textId="77777777">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Bảo đảm tiền vay</w:t>
            </w:r>
            <w:r>
              <w:rPr>
                <w:rFonts w:ascii="Times New Roman" w:hAnsi="Times New Roman" w:eastAsia="Times New Roman" w:cs="Times New Roman"/>
                <w:bCs/>
                <w:sz w:val="26"/>
                <w:szCs w:val="26"/>
              </w:rPr>
            </w:r>
          </w:p>
        </w:tc>
        <w:tc>
          <w:tcPr>
            <w:tcBorders/>
            <w:tcW w:w="4887" w:type="dxa"/>
            <w:textDirection w:val="lrTb"/>
            <w:noWrap w:val="false"/>
          </w:tcPr>
          <w:p w14:paraId="19B7384A" w14:textId="572C396B">
            <w:pPr>
              <w:pBdr/>
              <w:tabs>
                <w:tab w:val="left" w:leader="none" w:pos="0"/>
              </w:tabs>
              <w:spacing w:after="0" w:line="288" w:lineRule="auto"/>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lang w:val="en-US"/>
              </w:rPr>
              <w:t xml:space="preserve">Cho vay có bảo đảm bằng tài sản 100% giá trị khoản vay.</w:t>
            </w:r>
            <w:r>
              <w:rPr>
                <w:rFonts w:ascii="Times New Roman" w:hAnsi="Times New Roman" w:eastAsia="Times New Roman" w:cs="Times New Roman"/>
                <w:bCs/>
                <w:sz w:val="26"/>
                <w:szCs w:val="26"/>
              </w:rPr>
            </w:r>
          </w:p>
        </w:tc>
      </w:tr>
    </w:tbl>
    <w:p w14:paraId="24A71779" w14:textId="67EDFC69">
      <w:pPr>
        <w:keepNext w:val="true"/>
        <w:pBdr/>
        <w:tabs>
          <w:tab w:val="center" w:leader="none" w:pos="7200"/>
        </w:tabs>
        <w:spacing w:after="0" w:before="60" w:line="288" w:lineRule="auto"/>
        <w:ind/>
        <w:jc w:val="both"/>
        <w:outlineLvl w:val="3"/>
        <w:rPr>
          <w:rFonts w:ascii="Times New Roman" w:hAnsi="Times New Roman" w:eastAsia="Times New Roman" w:cs="Times New Roman"/>
          <w:i/>
          <w:sz w:val="26"/>
          <w:szCs w:val="26"/>
          <w:lang w:val="de-DE"/>
        </w:rPr>
      </w:pPr>
      <w:r>
        <w:rPr>
          <w:rFonts w:ascii="Times New Roman" w:hAnsi="Times New Roman" w:eastAsia="Times New Roman" w:cs="Times New Roman"/>
          <w:i/>
          <w:sz w:val="26"/>
          <w:szCs w:val="26"/>
          <w:lang w:val="de-DE"/>
        </w:rPr>
        <w:tab/>
        <w:t xml:space="preserve">Ngày    </w:t>
      </w:r>
      <w:r>
        <w:rPr>
          <w:rFonts w:ascii="Times New Roman" w:hAnsi="Times New Roman" w:eastAsia="Times New Roman" w:cs="Times New Roman"/>
          <w:i/>
          <w:sz w:val="26"/>
          <w:szCs w:val="26"/>
          <w:lang w:val="de-DE"/>
        </w:rPr>
        <w:t xml:space="preserve"> tháng</w:t>
      </w:r>
      <w:r>
        <w:rPr>
          <w:rFonts w:ascii="Times New Roman" w:hAnsi="Times New Roman" w:eastAsia="Times New Roman" w:cs="Times New Roman"/>
          <w:i/>
          <w:sz w:val="26"/>
          <w:szCs w:val="26"/>
          <w:lang w:val="de-DE"/>
        </w:rPr>
        <w:t xml:space="preserve"> </w:t>
      </w:r>
      <w:r>
        <w:rPr>
          <w:rFonts w:ascii="Times New Roman" w:hAnsi="Times New Roman" w:eastAsia="Times New Roman" w:cs="Times New Roman"/>
          <w:i/>
          <w:sz w:val="26"/>
          <w:szCs w:val="26"/>
          <w:lang w:val="de-DE"/>
        </w:rPr>
        <w:t xml:space="preserve">7</w:t>
      </w:r>
      <w:r>
        <w:rPr>
          <w:rFonts w:ascii="Times New Roman" w:hAnsi="Times New Roman" w:eastAsia="Times New Roman" w:cs="Times New Roman"/>
          <w:i/>
          <w:sz w:val="26"/>
          <w:szCs w:val="26"/>
          <w:lang w:val="de-DE"/>
        </w:rPr>
        <w:t xml:space="preserve"> năm </w:t>
      </w:r>
      <w:r>
        <w:rPr>
          <w:rFonts w:ascii="Times New Roman" w:hAnsi="Times New Roman" w:eastAsia="Times New Roman" w:cs="Times New Roman"/>
          <w:i/>
          <w:sz w:val="26"/>
          <w:szCs w:val="26"/>
          <w:lang w:val="de-DE"/>
        </w:rPr>
        <w:t xml:space="preserve">202</w:t>
      </w:r>
      <w:r>
        <w:rPr>
          <w:rFonts w:ascii="Times New Roman" w:hAnsi="Times New Roman" w:eastAsia="Times New Roman" w:cs="Times New Roman"/>
          <w:i/>
          <w:sz w:val="26"/>
          <w:szCs w:val="26"/>
          <w:lang w:val="de-DE"/>
        </w:rPr>
        <w:t xml:space="preserve">5</w:t>
      </w:r>
      <w:r>
        <w:rPr>
          <w:rFonts w:ascii="Times New Roman" w:hAnsi="Times New Roman" w:eastAsia="Times New Roman" w:cs="Times New Roman"/>
          <w:i/>
          <w:sz w:val="26"/>
          <w:szCs w:val="26"/>
          <w:lang w:val="de-DE"/>
        </w:rPr>
      </w:r>
    </w:p>
    <w:p w14:paraId="393C3B13" w14:textId="3963A6F5">
      <w:pPr>
        <w:keepNext w:val="true"/>
        <w:pBdr/>
        <w:tabs>
          <w:tab w:val="center" w:leader="none" w:pos="7200"/>
        </w:tabs>
        <w:spacing w:after="0" w:line="288" w:lineRule="auto"/>
        <w:ind/>
        <w:jc w:val="both"/>
        <w:outlineLvl w:val="3"/>
        <w:rPr>
          <w:rFonts w:ascii="Times New Roman" w:hAnsi="Times New Roman" w:eastAsia="Times New Roman" w:cs="Times New Roman"/>
          <w:b/>
          <w:sz w:val="26"/>
          <w:szCs w:val="26"/>
          <w:lang w:val="de-DE"/>
        </w:rPr>
      </w:pPr>
      <w:r>
        <w:rPr>
          <w:rFonts w:ascii="Times New Roman" w:hAnsi="Times New Roman" w:eastAsia="Times New Roman" w:cs="Times New Roman"/>
          <w:b/>
          <w:sz w:val="26"/>
          <w:szCs w:val="26"/>
          <w:lang w:val="de-DE"/>
        </w:rPr>
        <w:tab/>
      </w:r>
      <w:r>
        <w:rPr>
          <w:rFonts w:ascii="Times New Roman" w:hAnsi="Times New Roman" w:eastAsia="Times New Roman" w:cs="Times New Roman"/>
          <w:b/>
          <w:sz w:val="26"/>
          <w:szCs w:val="26"/>
          <w:lang w:val="de-DE"/>
        </w:rPr>
        <w:t xml:space="preserve">NGƯỜI QUYẾT ĐỊNH CHO VAY</w:t>
      </w:r>
      <w:r>
        <w:rPr>
          <w:rFonts w:ascii="Times New Roman" w:hAnsi="Times New Roman" w:eastAsia="Times New Roman" w:cs="Times New Roman"/>
          <w:b/>
          <w:sz w:val="26"/>
          <w:szCs w:val="26"/>
          <w:lang w:val="de-DE"/>
        </w:rPr>
        <w:t xml:space="preserve"> </w:t>
      </w:r>
      <w:r>
        <w:rPr>
          <w:rFonts w:ascii="Times New Roman" w:hAnsi="Times New Roman" w:eastAsia="Times New Roman" w:cs="Times New Roman"/>
          <w:b/>
          <w:sz w:val="26"/>
          <w:szCs w:val="26"/>
          <w:lang w:val="de-DE"/>
        </w:rPr>
      </w:r>
    </w:p>
    <w:p w14:paraId="56B311A1" w14:textId="77777777">
      <w:pPr>
        <w:pBdr/>
        <w:tabs>
          <w:tab w:val="center" w:leader="none" w:pos="7200"/>
        </w:tabs>
        <w:spacing w:after="0" w:line="288" w:lineRule="auto"/>
        <w:ind/>
        <w:jc w:val="both"/>
        <w:rPr>
          <w:rFonts w:ascii="Times New Roman" w:hAnsi="Times New Roman" w:eastAsia="Times New Roman" w:cs="Times New Roman"/>
          <w:sz w:val="26"/>
          <w:szCs w:val="26"/>
          <w:lang w:val="de-DE"/>
        </w:rPr>
      </w:pPr>
      <w:r>
        <w:rPr>
          <w:rFonts w:ascii="Times New Roman" w:hAnsi="Times New Roman" w:eastAsia="Times New Roman" w:cs="Times New Roman"/>
          <w:i/>
          <w:sz w:val="26"/>
          <w:szCs w:val="26"/>
          <w:lang w:val="de-DE"/>
        </w:rPr>
        <w:tab/>
        <w:t xml:space="preserve"> (Ký, ghi rõ họ tên, đóng dấu)</w:t>
      </w:r>
      <w:r>
        <w:rPr>
          <w:rFonts w:ascii="Times New Roman" w:hAnsi="Times New Roman" w:eastAsia="Times New Roman" w:cs="Times New Roman"/>
          <w:sz w:val="26"/>
          <w:szCs w:val="26"/>
          <w:lang w:val="de-DE"/>
        </w:rPr>
      </w:r>
    </w:p>
    <w:p w14:paraId="2EB84380" w14:textId="77777777">
      <w:pPr>
        <w:pBdr/>
        <w:tabs>
          <w:tab w:val="center" w:leader="none" w:pos="1620"/>
          <w:tab w:val="center" w:leader="none" w:pos="6300"/>
        </w:tabs>
        <w:spacing w:after="0" w:line="288" w:lineRule="auto"/>
        <w:ind/>
        <w:jc w:val="both"/>
        <w:rPr>
          <w:rFonts w:ascii="Times New Roman" w:hAnsi="Times New Roman" w:eastAsia="Times New Roman" w:cs="Times New Roman"/>
          <w:i/>
          <w:sz w:val="26"/>
          <w:szCs w:val="26"/>
          <w:u w:val="single"/>
          <w:lang w:val="pt-BR"/>
        </w:rPr>
      </w:pPr>
      <w:r>
        <w:rPr>
          <w:rFonts w:ascii="Times New Roman" w:hAnsi="Times New Roman" w:eastAsia="Times New Roman" w:cs="Times New Roman"/>
          <w:i/>
          <w:sz w:val="26"/>
          <w:szCs w:val="26"/>
          <w:u w:val="single"/>
          <w:lang w:val="pt-BR"/>
        </w:rPr>
      </w:r>
      <w:r>
        <w:rPr>
          <w:rFonts w:ascii="Times New Roman" w:hAnsi="Times New Roman" w:eastAsia="Times New Roman" w:cs="Times New Roman"/>
          <w:i/>
          <w:sz w:val="26"/>
          <w:szCs w:val="26"/>
          <w:u w:val="single"/>
          <w:lang w:val="pt-BR"/>
        </w:rPr>
      </w:r>
    </w:p>
    <w:p w14:paraId="0DCD0F86" w14:textId="77777777">
      <w:pPr>
        <w:pBdr/>
        <w:spacing w:after="60" w:before="60" w:line="240" w:lineRule="auto"/>
        <w:ind w:firstLine="567"/>
        <w:jc w:val="both"/>
        <w:rPr>
          <w:rFonts w:ascii="Times New Roman" w:hAnsi="Times New Roman" w:eastAsia="Times New Roman" w:cs="Times New Roman"/>
          <w:b/>
          <w:bCs/>
          <w:sz w:val="26"/>
          <w:szCs w:val="26"/>
          <w:lang w:val="fr-FR"/>
        </w:rPr>
      </w:pPr>
      <w:r>
        <w:rPr>
          <w:rFonts w:ascii="Times New Roman" w:hAnsi="Times New Roman" w:eastAsia="Times New Roman" w:cs="Times New Roman"/>
          <w:b/>
          <w:bCs/>
          <w:sz w:val="26"/>
          <w:szCs w:val="26"/>
          <w:lang w:val="fr-FR"/>
        </w:rPr>
      </w:r>
      <w:r>
        <w:rPr>
          <w:rFonts w:ascii="Times New Roman" w:hAnsi="Times New Roman" w:eastAsia="Times New Roman" w:cs="Times New Roman"/>
          <w:b/>
          <w:bCs/>
          <w:sz w:val="26"/>
          <w:szCs w:val="26"/>
          <w:lang w:val="fr-FR"/>
        </w:rPr>
      </w:r>
    </w:p>
    <w:sectPr>
      <w:headerReference w:type="default" r:id="rId9"/>
      <w:footnotePr/>
      <w:endnotePr/>
      <w:type w:val="nextPage"/>
      <w:pgSz w:h="16838" w:orient="portrait" w:w="11906"/>
      <w:pgMar w:top="1412" w:right="1140" w:bottom="1140" w:left="1701"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BBE0A5B" w14:textId="77777777">
      <w:pPr>
        <w:pBdr/>
        <w:spacing w:after="0" w:line="240" w:lineRule="auto"/>
        <w:ind/>
        <w:rPr/>
      </w:pPr>
      <w:r>
        <w:separator/>
      </w:r>
      <w:r/>
    </w:p>
  </w:endnote>
  <w:endnote w:type="continuationSeparator" w:id="0">
    <w:p w14:paraId="543D451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imSun">
    <w:panose1 w:val="02020603020101020101"/>
  </w:font>
  <w:font w:name="MS Gothic">
    <w:panose1 w:val="020B06060202020A0204"/>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alibri">
    <w:panose1 w:val="020F050202020403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FEB0B6C" w14:textId="77777777">
      <w:pPr>
        <w:pBdr/>
        <w:spacing w:after="0" w:line="240" w:lineRule="auto"/>
        <w:ind/>
        <w:rPr/>
      </w:pPr>
      <w:r>
        <w:separator/>
      </w:r>
      <w:r/>
    </w:p>
  </w:footnote>
  <w:footnote w:type="continuationSeparator" w:id="0">
    <w:p w14:paraId="61A1FB5E"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36029737"/>
      <w:docPartObj>
        <w:docPartGallery w:val="Page Numbers (Top of Page)"/>
        <w:docPartUnique w:val="true"/>
      </w:docPartObj>
      <w:rPr/>
    </w:sdtPr>
    <w:sdtContent>
      <w:p w14:paraId="15E519B1" w14:textId="486C407D">
        <w:pPr>
          <w:pStyle w:val="834"/>
          <w:pBdr/>
          <w:spacing/>
          <w:ind/>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xml:space="preserve">4</w:t>
        </w:r>
        <w:r>
          <w:rPr>
            <w:rFonts w:ascii="Times New Roman" w:hAnsi="Times New Roman" w:cs="Times New Roman"/>
          </w:rPr>
          <w:fldChar w:fldCharType="end"/>
        </w:r>
        <w:r>
          <w:rPr>
            <w:rFonts w:ascii="Times New Roman" w:hAnsi="Times New Roman" w:cs="Times New Roman"/>
          </w:rPr>
        </w:r>
      </w:p>
    </w:sdtContent>
  </w:sdt>
  <w:p w14:paraId="7BDCFECA" w14:textId="77777777">
    <w:pPr>
      <w:pStyle w:val="83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40860"/>
    <w:lvl w:ilvl="0">
      <w:isLgl w:val="false"/>
      <w:lvlJc w:val="left"/>
      <w:lvlText w:val="-"/>
      <w:numFmt w:val="bullet"/>
      <w:pPr>
        <w:pBdr/>
        <w:spacing/>
        <w:ind w:hanging="360" w:left="81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530"/>
      </w:pPr>
      <w:rPr>
        <w:rFonts w:hint="default" w:ascii="Courier New" w:hAnsi="Courier New" w:cs="Courier New"/>
      </w:rPr>
      <w:start w:val="1"/>
      <w:suff w:val="tab"/>
    </w:lvl>
    <w:lvl w:ilvl="2">
      <w:isLgl w:val="false"/>
      <w:lvlJc w:val="left"/>
      <w:lvlText w:val=""/>
      <w:numFmt w:val="bullet"/>
      <w:pPr>
        <w:pBdr/>
        <w:spacing/>
        <w:ind w:hanging="360" w:left="2250"/>
      </w:pPr>
      <w:rPr>
        <w:rFonts w:hint="default" w:ascii="Wingdings" w:hAnsi="Wingdings"/>
      </w:rPr>
      <w:start w:val="1"/>
      <w:suff w:val="tab"/>
    </w:lvl>
    <w:lvl w:ilvl="3">
      <w:isLgl w:val="false"/>
      <w:lvlJc w:val="left"/>
      <w:lvlText w:val=""/>
      <w:numFmt w:val="bullet"/>
      <w:pPr>
        <w:pBdr/>
        <w:spacing/>
        <w:ind w:hanging="360" w:left="2970"/>
      </w:pPr>
      <w:rPr>
        <w:rFonts w:hint="default" w:ascii="Symbol" w:hAnsi="Symbol"/>
      </w:rPr>
      <w:start w:val="1"/>
      <w:suff w:val="tab"/>
    </w:lvl>
    <w:lvl w:ilvl="4">
      <w:isLgl w:val="false"/>
      <w:lvlJc w:val="left"/>
      <w:lvlText w:val="o"/>
      <w:numFmt w:val="bullet"/>
      <w:pPr>
        <w:pBdr/>
        <w:spacing/>
        <w:ind w:hanging="360" w:left="3690"/>
      </w:pPr>
      <w:rPr>
        <w:rFonts w:hint="default" w:ascii="Courier New" w:hAnsi="Courier New" w:cs="Courier New"/>
      </w:rPr>
      <w:start w:val="1"/>
      <w:suff w:val="tab"/>
    </w:lvl>
    <w:lvl w:ilvl="5">
      <w:isLgl w:val="false"/>
      <w:lvlJc w:val="left"/>
      <w:lvlText w:val=""/>
      <w:numFmt w:val="bullet"/>
      <w:pPr>
        <w:pBdr/>
        <w:spacing/>
        <w:ind w:hanging="360" w:left="4410"/>
      </w:pPr>
      <w:rPr>
        <w:rFonts w:hint="default" w:ascii="Wingdings" w:hAnsi="Wingdings"/>
      </w:rPr>
      <w:start w:val="1"/>
      <w:suff w:val="tab"/>
    </w:lvl>
    <w:lvl w:ilvl="6">
      <w:isLgl w:val="false"/>
      <w:lvlJc w:val="left"/>
      <w:lvlText w:val=""/>
      <w:numFmt w:val="bullet"/>
      <w:pPr>
        <w:pBdr/>
        <w:spacing/>
        <w:ind w:hanging="360" w:left="5130"/>
      </w:pPr>
      <w:rPr>
        <w:rFonts w:hint="default" w:ascii="Symbol" w:hAnsi="Symbol"/>
      </w:rPr>
      <w:start w:val="1"/>
      <w:suff w:val="tab"/>
    </w:lvl>
    <w:lvl w:ilvl="7">
      <w:isLgl w:val="false"/>
      <w:lvlJc w:val="left"/>
      <w:lvlText w:val="o"/>
      <w:numFmt w:val="bullet"/>
      <w:pPr>
        <w:pBdr/>
        <w:spacing/>
        <w:ind w:hanging="360" w:left="5850"/>
      </w:pPr>
      <w:rPr>
        <w:rFonts w:hint="default" w:ascii="Courier New" w:hAnsi="Courier New" w:cs="Courier New"/>
      </w:rPr>
      <w:start w:val="1"/>
      <w:suff w:val="tab"/>
    </w:lvl>
    <w:lvl w:ilvl="8">
      <w:isLgl w:val="false"/>
      <w:lvlJc w:val="left"/>
      <w:lvlText w:val=""/>
      <w:numFmt w:val="bullet"/>
      <w:pPr>
        <w:pBdr/>
        <w:spacing/>
        <w:ind w:hanging="360" w:left="6570"/>
      </w:pPr>
      <w:rPr>
        <w:rFonts w:hint="default" w:ascii="Wingdings" w:hAnsi="Wingdings"/>
      </w:rPr>
      <w:start w:val="1"/>
      <w:suff w:val="tab"/>
    </w:lvl>
  </w:abstractNum>
  <w:abstractNum w:abstractNumId="1">
    <w:nsid w:val="02AB1B1E"/>
    <w:lvl w:ilvl="0">
      <w:isLgl w:val="false"/>
      <w:lvlJc w:val="left"/>
      <w:lvlText w:val="%1."/>
      <w:numFmt w:val="decimal"/>
      <w:pPr>
        <w:pBdr/>
        <w:spacing/>
        <w:ind w:hanging="360" w:left="1221"/>
      </w:pPr>
      <w:rPr>
        <w:rFonts w:hint="default"/>
      </w:rPr>
      <w:start w:val="3"/>
      <w:suff w:val="tab"/>
    </w:lvl>
    <w:lvl w:ilvl="1">
      <w:isLgl w:val="false"/>
      <w:lvlJc w:val="left"/>
      <w:lvlText w:val="%2."/>
      <w:numFmt w:val="lowerLetter"/>
      <w:pPr>
        <w:pBdr/>
        <w:spacing/>
        <w:ind w:hanging="360" w:left="1941"/>
      </w:pPr>
      <w:rPr/>
      <w:start w:val="1"/>
      <w:suff w:val="tab"/>
    </w:lvl>
    <w:lvl w:ilvl="2">
      <w:isLgl w:val="false"/>
      <w:lvlJc w:val="right"/>
      <w:lvlText w:val="%3."/>
      <w:numFmt w:val="lowerRoman"/>
      <w:pPr>
        <w:pBdr/>
        <w:spacing/>
        <w:ind w:hanging="180" w:left="2661"/>
      </w:pPr>
      <w:rPr/>
      <w:start w:val="1"/>
      <w:suff w:val="tab"/>
    </w:lvl>
    <w:lvl w:ilvl="3">
      <w:isLgl w:val="false"/>
      <w:lvlJc w:val="left"/>
      <w:lvlText w:val="%4."/>
      <w:numFmt w:val="decimal"/>
      <w:pPr>
        <w:pBdr/>
        <w:spacing/>
        <w:ind w:hanging="360" w:left="3381"/>
      </w:pPr>
      <w:rPr/>
      <w:start w:val="1"/>
      <w:suff w:val="tab"/>
    </w:lvl>
    <w:lvl w:ilvl="4">
      <w:isLgl w:val="false"/>
      <w:lvlJc w:val="left"/>
      <w:lvlText w:val="%5."/>
      <w:numFmt w:val="lowerLetter"/>
      <w:pPr>
        <w:pBdr/>
        <w:spacing/>
        <w:ind w:hanging="360" w:left="4101"/>
      </w:pPr>
      <w:rPr/>
      <w:start w:val="1"/>
      <w:suff w:val="tab"/>
    </w:lvl>
    <w:lvl w:ilvl="5">
      <w:isLgl w:val="false"/>
      <w:lvlJc w:val="right"/>
      <w:lvlText w:val="%6."/>
      <w:numFmt w:val="lowerRoman"/>
      <w:pPr>
        <w:pBdr/>
        <w:spacing/>
        <w:ind w:hanging="180" w:left="4821"/>
      </w:pPr>
      <w:rPr/>
      <w:start w:val="1"/>
      <w:suff w:val="tab"/>
    </w:lvl>
    <w:lvl w:ilvl="6">
      <w:isLgl w:val="false"/>
      <w:lvlJc w:val="left"/>
      <w:lvlText w:val="%7."/>
      <w:numFmt w:val="decimal"/>
      <w:pPr>
        <w:pBdr/>
        <w:spacing/>
        <w:ind w:hanging="360" w:left="5541"/>
      </w:pPr>
      <w:rPr/>
      <w:start w:val="1"/>
      <w:suff w:val="tab"/>
    </w:lvl>
    <w:lvl w:ilvl="7">
      <w:isLgl w:val="false"/>
      <w:lvlJc w:val="left"/>
      <w:lvlText w:val="%8."/>
      <w:numFmt w:val="lowerLetter"/>
      <w:pPr>
        <w:pBdr/>
        <w:spacing/>
        <w:ind w:hanging="360" w:left="6261"/>
      </w:pPr>
      <w:rPr/>
      <w:start w:val="1"/>
      <w:suff w:val="tab"/>
    </w:lvl>
    <w:lvl w:ilvl="8">
      <w:isLgl w:val="false"/>
      <w:lvlJc w:val="right"/>
      <w:lvlText w:val="%9."/>
      <w:numFmt w:val="lowerRoman"/>
      <w:pPr>
        <w:pBdr/>
        <w:spacing/>
        <w:ind w:hanging="180" w:left="6981"/>
      </w:pPr>
      <w:rPr/>
      <w:start w:val="1"/>
      <w:suff w:val="tab"/>
    </w:lvl>
  </w:abstractNum>
  <w:abstractNum w:abstractNumId="2">
    <w:nsid w:val="03197F21"/>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4DC68E6"/>
    <w:lvl w:ilvl="0">
      <w:isLgl w:val="false"/>
      <w:lvlJc w:val="left"/>
      <w:lvlText w:val="%1)"/>
      <w:numFmt w:val="lowerLetter"/>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5">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19D4220B"/>
    <w:lvl w:ilvl="0">
      <w:isLgl w:val="false"/>
      <w:lvlJc w:val="left"/>
      <w:lvlText w:val="-"/>
      <w:numFmt w:val="bullet"/>
      <w:pPr>
        <w:pBdr/>
        <w:spacing/>
        <w:ind w:hanging="360" w:left="108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8">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9">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10">
    <w:nsid w:val="213C3B9B"/>
    <w:lvl w:ilvl="0">
      <w:isLgl w:val="false"/>
      <w:lvlJc w:val="left"/>
      <w:lvlText w:val=""/>
      <w:numFmt w:val="bullet"/>
      <w:pPr>
        <w:pBdr/>
        <w:spacing/>
        <w:ind w:hanging="360" w:left="927"/>
      </w:pPr>
      <w:rPr>
        <w:rFonts w:hint="default" w:ascii="Wingdings" w:hAnsi="Wingdings" w:eastAsia="Times New Roman" w:cs="Times New Roman"/>
      </w:rPr>
      <w:start w:val="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11">
    <w:nsid w:val="23454E69"/>
    <w:lvl w:ilvl="0">
      <w:isLgl w:val="false"/>
      <w:lvlJc w:val="left"/>
      <w:lvlText w:val=""/>
      <w:numFmt w:val="bullet"/>
      <w:pPr>
        <w:pBdr/>
        <w:spacing/>
        <w:ind w:hanging="360" w:left="1287"/>
      </w:pPr>
      <w:rPr>
        <w:rFonts w:hint="default" w:ascii="Symbol" w:hAnsi="Symbol"/>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12">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13">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4">
    <w:nsid w:val="28D34F8E"/>
    <w:lvl w:ilvl="0">
      <w:isLgl w:val="false"/>
      <w:lvlJc w:val="left"/>
      <w:lvlText w:val="-"/>
      <w:numFmt w:val="bullet"/>
      <w:pPr>
        <w:pBdr/>
        <w:spacing/>
        <w:ind w:hanging="360" w:left="927"/>
      </w:pPr>
      <w:rPr>
        <w:rFonts w:hint="default" w:ascii="Times New Roman" w:hAnsi="Times New Roman" w:eastAsia="Times New Roman" w:cs="Times New Roman"/>
      </w:rPr>
      <w:start w:val="7"/>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15">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A3B61B5"/>
    <w:lvl w:ilvl="0">
      <w:isLgl w:val="false"/>
      <w:lvlJc w:val="left"/>
      <w:lvlText w:val="-"/>
      <w:numFmt w:val="bullet"/>
      <w:pPr>
        <w:pBdr/>
        <w:spacing/>
        <w:ind w:hanging="360" w:left="927"/>
      </w:pPr>
      <w:rPr>
        <w:rFonts w:hint="default" w:ascii="Times New Roman" w:hAnsi="Times New Roman" w:eastAsia="Times New Roman" w:cs="Times New Roman"/>
      </w:rPr>
      <w:start w:val="1"/>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17">
    <w:nsid w:val="2F5870D6"/>
    <w:lvl w:ilvl="0">
      <w:isLgl w:val="false"/>
      <w:lvlJc w:val="left"/>
      <w:lvlText w:val="-"/>
      <w:numFmt w:val="bullet"/>
      <w:pPr>
        <w:pBdr/>
        <w:spacing/>
        <w:ind w:hanging="360" w:left="927"/>
      </w:pPr>
      <w:rPr>
        <w:rFonts w:hint="default" w:ascii="Times New Roman" w:hAnsi="Times New Roman" w:eastAsia="Times New Roman" w:cs="Times New Roman"/>
        <w:i/>
      </w:rPr>
      <w:start w:val="496"/>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18">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9">
    <w:nsid w:val="318915B6"/>
    <w:lvl w:ilvl="0">
      <w:isLgl w:val="false"/>
      <w:lvlJc w:val="left"/>
      <w:lvlText w:val="-"/>
      <w:numFmt w:val="bullet"/>
      <w:pPr>
        <w:pBdr/>
        <w:spacing/>
        <w:ind w:hanging="360" w:left="81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530"/>
      </w:pPr>
      <w:rPr>
        <w:rFonts w:hint="default" w:ascii="Courier New" w:hAnsi="Courier New" w:cs="Courier New"/>
      </w:rPr>
      <w:start w:val="1"/>
      <w:suff w:val="tab"/>
    </w:lvl>
    <w:lvl w:ilvl="2">
      <w:isLgl w:val="false"/>
      <w:lvlJc w:val="left"/>
      <w:lvlText w:val=""/>
      <w:numFmt w:val="bullet"/>
      <w:pPr>
        <w:pBdr/>
        <w:spacing/>
        <w:ind w:hanging="360" w:left="2250"/>
      </w:pPr>
      <w:rPr>
        <w:rFonts w:hint="default" w:ascii="Wingdings" w:hAnsi="Wingdings"/>
      </w:rPr>
      <w:start w:val="1"/>
      <w:suff w:val="tab"/>
    </w:lvl>
    <w:lvl w:ilvl="3">
      <w:isLgl w:val="false"/>
      <w:lvlJc w:val="left"/>
      <w:lvlText w:val=""/>
      <w:numFmt w:val="bullet"/>
      <w:pPr>
        <w:pBdr/>
        <w:spacing/>
        <w:ind w:hanging="360" w:left="2970"/>
      </w:pPr>
      <w:rPr>
        <w:rFonts w:hint="default" w:ascii="Symbol" w:hAnsi="Symbol"/>
      </w:rPr>
      <w:start w:val="1"/>
      <w:suff w:val="tab"/>
    </w:lvl>
    <w:lvl w:ilvl="4">
      <w:isLgl w:val="false"/>
      <w:lvlJc w:val="left"/>
      <w:lvlText w:val="o"/>
      <w:numFmt w:val="bullet"/>
      <w:pPr>
        <w:pBdr/>
        <w:spacing/>
        <w:ind w:hanging="360" w:left="3690"/>
      </w:pPr>
      <w:rPr>
        <w:rFonts w:hint="default" w:ascii="Courier New" w:hAnsi="Courier New" w:cs="Courier New"/>
      </w:rPr>
      <w:start w:val="1"/>
      <w:suff w:val="tab"/>
    </w:lvl>
    <w:lvl w:ilvl="5">
      <w:isLgl w:val="false"/>
      <w:lvlJc w:val="left"/>
      <w:lvlText w:val=""/>
      <w:numFmt w:val="bullet"/>
      <w:pPr>
        <w:pBdr/>
        <w:spacing/>
        <w:ind w:hanging="360" w:left="4410"/>
      </w:pPr>
      <w:rPr>
        <w:rFonts w:hint="default" w:ascii="Wingdings" w:hAnsi="Wingdings"/>
      </w:rPr>
      <w:start w:val="1"/>
      <w:suff w:val="tab"/>
    </w:lvl>
    <w:lvl w:ilvl="6">
      <w:isLgl w:val="false"/>
      <w:lvlJc w:val="left"/>
      <w:lvlText w:val=""/>
      <w:numFmt w:val="bullet"/>
      <w:pPr>
        <w:pBdr/>
        <w:spacing/>
        <w:ind w:hanging="360" w:left="5130"/>
      </w:pPr>
      <w:rPr>
        <w:rFonts w:hint="default" w:ascii="Symbol" w:hAnsi="Symbol"/>
      </w:rPr>
      <w:start w:val="1"/>
      <w:suff w:val="tab"/>
    </w:lvl>
    <w:lvl w:ilvl="7">
      <w:isLgl w:val="false"/>
      <w:lvlJc w:val="left"/>
      <w:lvlText w:val="o"/>
      <w:numFmt w:val="bullet"/>
      <w:pPr>
        <w:pBdr/>
        <w:spacing/>
        <w:ind w:hanging="360" w:left="5850"/>
      </w:pPr>
      <w:rPr>
        <w:rFonts w:hint="default" w:ascii="Courier New" w:hAnsi="Courier New" w:cs="Courier New"/>
      </w:rPr>
      <w:start w:val="1"/>
      <w:suff w:val="tab"/>
    </w:lvl>
    <w:lvl w:ilvl="8">
      <w:isLgl w:val="false"/>
      <w:lvlJc w:val="left"/>
      <w:lvlText w:val=""/>
      <w:numFmt w:val="bullet"/>
      <w:pPr>
        <w:pBdr/>
        <w:spacing/>
        <w:ind w:hanging="360" w:left="6570"/>
      </w:pPr>
      <w:rPr>
        <w:rFonts w:hint="default" w:ascii="Wingdings" w:hAnsi="Wingdings"/>
      </w:rPr>
      <w:start w:val="1"/>
      <w:suff w:val="tab"/>
    </w:lvl>
  </w:abstractNum>
  <w:abstractNum w:abstractNumId="20">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21">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22">
    <w:nsid w:val="36E40A1A"/>
    <w:lvl w:ilvl="0">
      <w:isLgl w:val="false"/>
      <w:lvlJc w:val="left"/>
      <w:lvlText w:val="-"/>
      <w:numFmt w:val="bullet"/>
      <w:pPr>
        <w:pBdr/>
        <w:spacing/>
        <w:ind w:hanging="360" w:left="927"/>
      </w:pPr>
      <w:rPr>
        <w:rFonts w:hint="default" w:ascii="Times New Roman" w:hAnsi="Times New Roman" w:eastAsia="Times New Roman" w:cs="Times New Roman"/>
      </w:rPr>
      <w:start w:val="2"/>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3">
    <w:nsid w:val="396A49E2"/>
    <w:lvl w:ilvl="0">
      <w:isLgl w:val="false"/>
      <w:lvlJc w:val="left"/>
      <w:lvlText w:val="-"/>
      <w:numFmt w:val="bullet"/>
      <w:pPr>
        <w:pBdr/>
        <w:spacing/>
        <w:ind w:hanging="360" w:left="927"/>
      </w:pPr>
      <w:rPr>
        <w:rFonts w:hint="default" w:ascii="Times New Roman" w:hAnsi="Times New Roman" w:eastAsia="Times New Roman" w:cs="Times New Roman"/>
      </w:rPr>
      <w:start w:val="1"/>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4">
    <w:nsid w:val="39FF1B58"/>
    <w:lvl w:ilvl="0">
      <w:isLgl w:val="false"/>
      <w:lvlJc w:val="left"/>
      <w:lvlText w:val="-"/>
      <w:numFmt w:val="bullet"/>
      <w:pPr>
        <w:pBdr/>
        <w:spacing/>
        <w:ind w:hanging="360" w:left="927"/>
      </w:pPr>
      <w:rPr>
        <w:rFonts w:hint="default" w:ascii="Times New Roman" w:hAnsi="Times New Roman" w:eastAsia="Times New Roman" w:cs="Times New Roman"/>
      </w:rPr>
      <w:start w:val="1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26">
    <w:nsid w:val="3F667D0E"/>
    <w:lvl w:ilvl="0">
      <w:isLgl w:val="false"/>
      <w:lvlJc w:val="left"/>
      <w:lvlText w:val="-"/>
      <w:numFmt w:val="bullet"/>
      <w:pPr>
        <w:pBdr/>
        <w:spacing/>
        <w:ind w:firstLine="0" w:left="0"/>
      </w:pPr>
      <w:rPr>
        <w:rFonts w:hint="default" w:ascii="Times New Roman" w:hAnsi="Times New Roman" w:eastAsia="Times New Roman" w:cs="Times New Roman"/>
        <w:b w:val="0"/>
        <w:bCs w:val="0"/>
        <w:i w:val="0"/>
        <w:iCs w:val="0"/>
        <w:smallCaps w:val="0"/>
        <w:strike w:val="0"/>
        <w:color w:val="000000"/>
        <w:spacing w:val="0"/>
        <w:position w:val="0"/>
        <w:sz w:val="26"/>
        <w:szCs w:val="26"/>
        <w:u w:val="none"/>
        <w:lang w:val="vi-VN"/>
      </w:rPr>
      <w:start w:val="2"/>
      <w:suff w:val="tab"/>
    </w:lvl>
    <w:lvl w:ilvl="1">
      <w:isLgl w:val="false"/>
      <w:lvlJc w:val="left"/>
      <w:lvlText w:val=""/>
      <w:numFmt w:val="decimal"/>
      <w:pPr>
        <w:pBdr/>
        <w:spacing/>
        <w:ind w:firstLine="0" w:left="0"/>
      </w:pPr>
      <w:rPr/>
      <w:start w:val="0"/>
      <w:suff w:val="tab"/>
    </w:lvl>
    <w:lvl w:ilvl="2">
      <w:isLgl w:val="false"/>
      <w:lvlJc w:val="left"/>
      <w:lvlText w:val=""/>
      <w:numFmt w:val="decimal"/>
      <w:pPr>
        <w:pBdr/>
        <w:spacing/>
        <w:ind w:firstLine="0" w:left="0"/>
      </w:pPr>
      <w:rPr/>
      <w:start w:val="0"/>
      <w:suff w:val="tab"/>
    </w:lvl>
    <w:lvl w:ilvl="3">
      <w:isLgl w:val="false"/>
      <w:lvlJc w:val="left"/>
      <w:lvlText w:val=""/>
      <w:numFmt w:val="decimal"/>
      <w:pPr>
        <w:pBdr/>
        <w:spacing/>
        <w:ind w:firstLine="0" w:left="0"/>
      </w:pPr>
      <w:rPr/>
      <w:start w:val="0"/>
      <w:suff w:val="tab"/>
    </w:lvl>
    <w:lvl w:ilvl="4">
      <w:isLgl w:val="false"/>
      <w:lvlJc w:val="left"/>
      <w:lvlText w:val=""/>
      <w:numFmt w:val="decimal"/>
      <w:pPr>
        <w:pBdr/>
        <w:spacing/>
        <w:ind w:firstLine="0" w:left="0"/>
      </w:pPr>
      <w:rPr/>
      <w:start w:val="0"/>
      <w:suff w:val="tab"/>
    </w:lvl>
    <w:lvl w:ilvl="5">
      <w:isLgl w:val="false"/>
      <w:lvlJc w:val="left"/>
      <w:lvlText w:val=""/>
      <w:numFmt w:val="decimal"/>
      <w:pPr>
        <w:pBdr/>
        <w:spacing/>
        <w:ind w:firstLine="0" w:left="0"/>
      </w:pPr>
      <w:rPr/>
      <w:start w:val="0"/>
      <w:suff w:val="tab"/>
    </w:lvl>
    <w:lvl w:ilvl="6">
      <w:isLgl w:val="false"/>
      <w:lvlJc w:val="left"/>
      <w:lvlText w:val=""/>
      <w:numFmt w:val="decimal"/>
      <w:pPr>
        <w:pBdr/>
        <w:spacing/>
        <w:ind w:firstLine="0" w:left="0"/>
      </w:pPr>
      <w:rPr/>
      <w:start w:val="0"/>
      <w:suff w:val="tab"/>
    </w:lvl>
    <w:lvl w:ilvl="7">
      <w:isLgl w:val="false"/>
      <w:lvlJc w:val="left"/>
      <w:lvlText w:val=""/>
      <w:numFmt w:val="decimal"/>
      <w:pPr>
        <w:pBdr/>
        <w:spacing/>
        <w:ind w:firstLine="0" w:left="0"/>
      </w:pPr>
      <w:rPr/>
      <w:start w:val="0"/>
      <w:suff w:val="tab"/>
    </w:lvl>
    <w:lvl w:ilvl="8">
      <w:isLgl w:val="false"/>
      <w:lvlJc w:val="left"/>
      <w:lvlText w:val=""/>
      <w:numFmt w:val="decimal"/>
      <w:pPr>
        <w:pBdr/>
        <w:spacing/>
        <w:ind w:firstLine="0" w:left="0"/>
      </w:pPr>
      <w:rPr/>
      <w:start w:val="0"/>
      <w:suff w:val="tab"/>
    </w:lvl>
  </w:abstractNum>
  <w:abstractNum w:abstractNumId="27">
    <w:nsid w:val="44984889"/>
    <w:lvl w:ilvl="0">
      <w:isLgl w:val="false"/>
      <w:lvlJc w:val="left"/>
      <w:lvlText w:val=""/>
      <w:numFmt w:val="bullet"/>
      <w:pPr>
        <w:pBdr/>
        <w:spacing/>
        <w:ind w:hanging="360" w:left="128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8">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29">
    <w:nsid w:val="48E23EB4"/>
    <w:lvl w:ilvl="0">
      <w:isLgl w:val="false"/>
      <w:lvlJc w:val="left"/>
      <w:lvlText w:val="-"/>
      <w:numFmt w:val="bullet"/>
      <w:pPr>
        <w:pBdr/>
        <w:spacing/>
        <w:ind w:hanging="360" w:left="90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620"/>
      </w:pPr>
      <w:rPr>
        <w:rFonts w:hint="default" w:ascii="Courier New" w:hAnsi="Courier New" w:cs="Courier New"/>
      </w:rPr>
      <w:start w:val="1"/>
      <w:suff w:val="tab"/>
    </w:lvl>
    <w:lvl w:ilvl="2">
      <w:isLgl w:val="false"/>
      <w:lvlJc w:val="left"/>
      <w:lvlText w:val=""/>
      <w:numFmt w:val="bullet"/>
      <w:pPr>
        <w:pBdr/>
        <w:spacing/>
        <w:ind w:hanging="360" w:left="2340"/>
      </w:pPr>
      <w:rPr>
        <w:rFonts w:hint="default" w:ascii="Wingdings" w:hAnsi="Wingdings"/>
      </w:rPr>
      <w:start w:val="1"/>
      <w:suff w:val="tab"/>
    </w:lvl>
    <w:lvl w:ilvl="3">
      <w:isLgl w:val="false"/>
      <w:lvlJc w:val="left"/>
      <w:lvlText w:val=""/>
      <w:numFmt w:val="bullet"/>
      <w:pPr>
        <w:pBdr/>
        <w:spacing/>
        <w:ind w:hanging="360" w:left="3060"/>
      </w:pPr>
      <w:rPr>
        <w:rFonts w:hint="default" w:ascii="Symbol" w:hAnsi="Symbol"/>
      </w:rPr>
      <w:start w:val="1"/>
      <w:suff w:val="tab"/>
    </w:lvl>
    <w:lvl w:ilvl="4">
      <w:isLgl w:val="false"/>
      <w:lvlJc w:val="left"/>
      <w:lvlText w:val="o"/>
      <w:numFmt w:val="bullet"/>
      <w:pPr>
        <w:pBdr/>
        <w:spacing/>
        <w:ind w:hanging="360" w:left="3780"/>
      </w:pPr>
      <w:rPr>
        <w:rFonts w:hint="default" w:ascii="Courier New" w:hAnsi="Courier New" w:cs="Courier New"/>
      </w:rPr>
      <w:start w:val="1"/>
      <w:suff w:val="tab"/>
    </w:lvl>
    <w:lvl w:ilvl="5">
      <w:isLgl w:val="false"/>
      <w:lvlJc w:val="left"/>
      <w:lvlText w:val=""/>
      <w:numFmt w:val="bullet"/>
      <w:pPr>
        <w:pBdr/>
        <w:spacing/>
        <w:ind w:hanging="360" w:left="4500"/>
      </w:pPr>
      <w:rPr>
        <w:rFonts w:hint="default" w:ascii="Wingdings" w:hAnsi="Wingdings"/>
      </w:rPr>
      <w:start w:val="1"/>
      <w:suff w:val="tab"/>
    </w:lvl>
    <w:lvl w:ilvl="6">
      <w:isLgl w:val="false"/>
      <w:lvlJc w:val="left"/>
      <w:lvlText w:val=""/>
      <w:numFmt w:val="bullet"/>
      <w:pPr>
        <w:pBdr/>
        <w:spacing/>
        <w:ind w:hanging="360" w:left="5220"/>
      </w:pPr>
      <w:rPr>
        <w:rFonts w:hint="default" w:ascii="Symbol" w:hAnsi="Symbol"/>
      </w:rPr>
      <w:start w:val="1"/>
      <w:suff w:val="tab"/>
    </w:lvl>
    <w:lvl w:ilvl="7">
      <w:isLgl w:val="false"/>
      <w:lvlJc w:val="left"/>
      <w:lvlText w:val="o"/>
      <w:numFmt w:val="bullet"/>
      <w:pPr>
        <w:pBdr/>
        <w:spacing/>
        <w:ind w:hanging="360" w:left="5940"/>
      </w:pPr>
      <w:rPr>
        <w:rFonts w:hint="default" w:ascii="Courier New" w:hAnsi="Courier New" w:cs="Courier New"/>
      </w:rPr>
      <w:start w:val="1"/>
      <w:suff w:val="tab"/>
    </w:lvl>
    <w:lvl w:ilvl="8">
      <w:isLgl w:val="false"/>
      <w:lvlJc w:val="left"/>
      <w:lvlText w:val=""/>
      <w:numFmt w:val="bullet"/>
      <w:pPr>
        <w:pBdr/>
        <w:spacing/>
        <w:ind w:hanging="360" w:left="6660"/>
      </w:pPr>
      <w:rPr>
        <w:rFonts w:hint="default" w:ascii="Wingdings" w:hAnsi="Wingdings"/>
      </w:rPr>
      <w:start w:val="1"/>
      <w:suff w:val="tab"/>
    </w:lvl>
  </w:abstractNum>
  <w:abstractNum w:abstractNumId="30">
    <w:nsid w:val="492E2B43"/>
    <w:lvl w:ilvl="0">
      <w:isLgl w:val="false"/>
      <w:lvlJc w:val="left"/>
      <w:lvlText w:val="%1."/>
      <w:numFmt w:val="decimal"/>
      <w:pPr>
        <w:pBdr/>
        <w:spacing/>
        <w:ind w:hanging="360" w:left="810"/>
      </w:pPr>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31">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start w:val="1"/>
      <w:suff w:val="tab"/>
    </w:lvl>
    <w:lvl w:ilvl="2">
      <w:isLgl w:val="true"/>
      <w:lvlJc w:val="left"/>
      <w:lvlText w:val="%1.%2.%3."/>
      <w:numFmt w:val="decimal"/>
      <w:pPr>
        <w:pBdr/>
        <w:spacing/>
        <w:ind w:hanging="720" w:left="1530"/>
      </w:pPr>
      <w:rPr/>
      <w:start w:val="1"/>
      <w:suff w:val="tab"/>
    </w:lvl>
    <w:lvl w:ilvl="3">
      <w:isLgl w:val="true"/>
      <w:lvlJc w:val="left"/>
      <w:lvlText w:val="%1.%2.%3.%4."/>
      <w:numFmt w:val="decimal"/>
      <w:pPr>
        <w:pBdr/>
        <w:spacing/>
        <w:ind w:hanging="1080" w:left="1890"/>
      </w:pPr>
      <w:rPr/>
      <w:start w:val="1"/>
      <w:suff w:val="tab"/>
    </w:lvl>
    <w:lvl w:ilvl="4">
      <w:isLgl w:val="true"/>
      <w:lvlJc w:val="left"/>
      <w:lvlText w:val="%1.%2.%3.%4.%5."/>
      <w:numFmt w:val="decimal"/>
      <w:pPr>
        <w:pBdr/>
        <w:spacing/>
        <w:ind w:hanging="1080" w:left="1890"/>
      </w:pPr>
      <w:rPr/>
      <w:start w:val="1"/>
      <w:suff w:val="tab"/>
    </w:lvl>
    <w:lvl w:ilvl="5">
      <w:isLgl w:val="true"/>
      <w:lvlJc w:val="left"/>
      <w:lvlText w:val="%1.%2.%3.%4.%5.%6."/>
      <w:numFmt w:val="decimal"/>
      <w:pPr>
        <w:pBdr/>
        <w:spacing/>
        <w:ind w:hanging="1440" w:left="2250"/>
      </w:pPr>
      <w:rPr/>
      <w:start w:val="1"/>
      <w:suff w:val="tab"/>
    </w:lvl>
    <w:lvl w:ilvl="6">
      <w:isLgl w:val="true"/>
      <w:lvlJc w:val="left"/>
      <w:lvlText w:val="%1.%2.%3.%4.%5.%6.%7."/>
      <w:numFmt w:val="decimal"/>
      <w:pPr>
        <w:pBdr/>
        <w:spacing/>
        <w:ind w:hanging="1440" w:left="2250"/>
      </w:pPr>
      <w:rPr/>
      <w:start w:val="1"/>
      <w:suff w:val="tab"/>
    </w:lvl>
    <w:lvl w:ilvl="7">
      <w:isLgl w:val="true"/>
      <w:lvlJc w:val="left"/>
      <w:lvlText w:val="%1.%2.%3.%4.%5.%6.%7.%8."/>
      <w:numFmt w:val="decimal"/>
      <w:pPr>
        <w:pBdr/>
        <w:spacing/>
        <w:ind w:hanging="1800" w:left="2610"/>
      </w:pPr>
      <w:rPr/>
      <w:start w:val="1"/>
      <w:suff w:val="tab"/>
    </w:lvl>
    <w:lvl w:ilvl="8">
      <w:isLgl w:val="true"/>
      <w:lvlJc w:val="left"/>
      <w:lvlText w:val="%1.%2.%3.%4.%5.%6.%7.%8.%9."/>
      <w:numFmt w:val="decimal"/>
      <w:pPr>
        <w:pBdr/>
        <w:spacing/>
        <w:ind w:hanging="1800" w:left="2610"/>
      </w:pPr>
      <w:rPr/>
      <w:start w:val="1"/>
      <w:suff w:val="tab"/>
    </w:lvl>
  </w:abstractNum>
  <w:abstractNum w:abstractNumId="32">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34">
    <w:nsid w:val="50F927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36">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5AD737E6"/>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5C881AD5"/>
    <w:lvl w:ilvl="0">
      <w:isLgl w:val="false"/>
      <w:lvlJc w:val="left"/>
      <w:lvlText w:val=""/>
      <w:numFmt w:val="bullet"/>
      <w:pPr>
        <w:pBdr/>
        <w:spacing/>
        <w:ind w:hanging="360" w:left="720"/>
      </w:pPr>
      <w:rPr>
        <w:rFonts w:hint="default" w:ascii="Wingdings" w:hAnsi="Wingdings" w:eastAsia="Times New Roman" w:cs="Times New Roman"/>
      </w:rPr>
      <w:start w:val="15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
    <w:nsid w:val="5DCC1317"/>
    <w:lvl w:ilvl="0">
      <w:isLgl w:val="false"/>
      <w:lvlJc w:val="left"/>
      <w:lvlText w:val=""/>
      <w:numFmt w:val="bullet"/>
      <w:pPr>
        <w:pBdr/>
        <w:spacing/>
        <w:ind w:hanging="360" w:left="1421"/>
      </w:pPr>
      <w:rPr>
        <w:rFonts w:hint="default" w:ascii="Symbol" w:hAnsi="Symbol"/>
      </w:rPr>
      <w:start w:val="1"/>
      <w:suff w:val="tab"/>
    </w:lvl>
    <w:lvl w:ilvl="1">
      <w:isLgl w:val="false"/>
      <w:lvlJc w:val="left"/>
      <w:lvlText w:val="o"/>
      <w:numFmt w:val="bullet"/>
      <w:pPr>
        <w:pBdr/>
        <w:spacing/>
        <w:ind w:hanging="360" w:left="2141"/>
      </w:pPr>
      <w:rPr>
        <w:rFonts w:hint="default" w:ascii="Courier New" w:hAnsi="Courier New" w:cs="Courier New"/>
      </w:rPr>
      <w:start w:val="1"/>
      <w:suff w:val="tab"/>
    </w:lvl>
    <w:lvl w:ilvl="2">
      <w:isLgl w:val="false"/>
      <w:lvlJc w:val="left"/>
      <w:lvlText w:val=""/>
      <w:numFmt w:val="bullet"/>
      <w:pPr>
        <w:pBdr/>
        <w:spacing/>
        <w:ind w:hanging="360" w:left="2861"/>
      </w:pPr>
      <w:rPr>
        <w:rFonts w:hint="default" w:ascii="Wingdings" w:hAnsi="Wingdings"/>
      </w:rPr>
      <w:start w:val="1"/>
      <w:suff w:val="tab"/>
    </w:lvl>
    <w:lvl w:ilvl="3">
      <w:isLgl w:val="false"/>
      <w:lvlJc w:val="left"/>
      <w:lvlText w:val=""/>
      <w:numFmt w:val="bullet"/>
      <w:pPr>
        <w:pBdr/>
        <w:spacing/>
        <w:ind w:hanging="360" w:left="3581"/>
      </w:pPr>
      <w:rPr>
        <w:rFonts w:hint="default" w:ascii="Symbol" w:hAnsi="Symbol"/>
      </w:rPr>
      <w:start w:val="1"/>
      <w:suff w:val="tab"/>
    </w:lvl>
    <w:lvl w:ilvl="4">
      <w:isLgl w:val="false"/>
      <w:lvlJc w:val="left"/>
      <w:lvlText w:val="o"/>
      <w:numFmt w:val="bullet"/>
      <w:pPr>
        <w:pBdr/>
        <w:spacing/>
        <w:ind w:hanging="360" w:left="4301"/>
      </w:pPr>
      <w:rPr>
        <w:rFonts w:hint="default" w:ascii="Courier New" w:hAnsi="Courier New" w:cs="Courier New"/>
      </w:rPr>
      <w:start w:val="1"/>
      <w:suff w:val="tab"/>
    </w:lvl>
    <w:lvl w:ilvl="5">
      <w:isLgl w:val="false"/>
      <w:lvlJc w:val="left"/>
      <w:lvlText w:val=""/>
      <w:numFmt w:val="bullet"/>
      <w:pPr>
        <w:pBdr/>
        <w:spacing/>
        <w:ind w:hanging="360" w:left="5021"/>
      </w:pPr>
      <w:rPr>
        <w:rFonts w:hint="default" w:ascii="Wingdings" w:hAnsi="Wingdings"/>
      </w:rPr>
      <w:start w:val="1"/>
      <w:suff w:val="tab"/>
    </w:lvl>
    <w:lvl w:ilvl="6">
      <w:isLgl w:val="false"/>
      <w:lvlJc w:val="left"/>
      <w:lvlText w:val=""/>
      <w:numFmt w:val="bullet"/>
      <w:pPr>
        <w:pBdr/>
        <w:spacing/>
        <w:ind w:hanging="360" w:left="5741"/>
      </w:pPr>
      <w:rPr>
        <w:rFonts w:hint="default" w:ascii="Symbol" w:hAnsi="Symbol"/>
      </w:rPr>
      <w:start w:val="1"/>
      <w:suff w:val="tab"/>
    </w:lvl>
    <w:lvl w:ilvl="7">
      <w:isLgl w:val="false"/>
      <w:lvlJc w:val="left"/>
      <w:lvlText w:val="o"/>
      <w:numFmt w:val="bullet"/>
      <w:pPr>
        <w:pBdr/>
        <w:spacing/>
        <w:ind w:hanging="360" w:left="6461"/>
      </w:pPr>
      <w:rPr>
        <w:rFonts w:hint="default" w:ascii="Courier New" w:hAnsi="Courier New" w:cs="Courier New"/>
      </w:rPr>
      <w:start w:val="1"/>
      <w:suff w:val="tab"/>
    </w:lvl>
    <w:lvl w:ilvl="8">
      <w:isLgl w:val="false"/>
      <w:lvlJc w:val="left"/>
      <w:lvlText w:val=""/>
      <w:numFmt w:val="bullet"/>
      <w:pPr>
        <w:pBdr/>
        <w:spacing/>
        <w:ind w:hanging="360" w:left="7181"/>
      </w:pPr>
      <w:rPr>
        <w:rFonts w:hint="default" w:ascii="Wingdings" w:hAnsi="Wingdings"/>
      </w:rPr>
      <w:start w:val="1"/>
      <w:suff w:val="tab"/>
    </w:lvl>
  </w:abstractNum>
  <w:abstractNum w:abstractNumId="40">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41">
    <w:nsid w:val="63184D41"/>
    <w:lvl w:ilvl="0">
      <w:isLgl w:val="false"/>
      <w:lvlJc w:val="left"/>
      <w:lvlText w:val="%1."/>
      <w:numFmt w:val="decimal"/>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42">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4">
    <w:nsid w:val="754C384A"/>
    <w:lvl w:ilvl="0">
      <w:isLgl w:val="false"/>
      <w:lvlJc w:val="left"/>
      <w:lvlText w:val=""/>
      <w:numFmt w:val="bullet"/>
      <w:pPr>
        <w:pBdr/>
        <w:spacing/>
        <w:ind w:hanging="360" w:left="927"/>
      </w:pPr>
      <w:rPr>
        <w:rFonts w:hint="default" w:ascii="Wingdings" w:hAnsi="Wingdings" w:eastAsia="Times New Roman" w:cs="Times New Roman"/>
      </w:rPr>
      <w:start w:val="54"/>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45">
    <w:nsid w:val="777E5D6A"/>
    <w:lvl w:ilvl="0">
      <w:isLgl w:val="false"/>
      <w:lvlJc w:val="left"/>
      <w:lvlText w:val="-"/>
      <w:numFmt w:val="bullet"/>
      <w:pPr>
        <w:pBdr/>
        <w:spacing/>
        <w:ind w:hanging="360" w:left="927"/>
      </w:pPr>
      <w:rPr>
        <w:rFonts w:hint="default" w:ascii="Times New Roman" w:hAnsi="Times New Roman" w:eastAsia="Times New Roman" w:cs="Times New Roman"/>
      </w:rPr>
      <w:start w:val="2"/>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num w:numId="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27"/>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5"/>
  </w:num>
  <w:num w:numId="6">
    <w:abstractNumId w:val="22"/>
  </w:num>
  <w:num w:numId="7">
    <w:abstractNumId w:val="30"/>
  </w:num>
  <w:num w:numId="8">
    <w:abstractNumId w:val="44"/>
  </w:num>
  <w:num w:numId="9">
    <w:abstractNumId w:val="1"/>
  </w:num>
  <w:num w:numId="10">
    <w:abstractNumId w:val="35"/>
  </w:num>
  <w:num w:numId="11">
    <w:abstractNumId w:val="31"/>
  </w:num>
  <w:num w:numId="12">
    <w:abstractNumId w:val="18"/>
  </w:num>
  <w:num w:numId="13">
    <w:abstractNumId w:val="13"/>
  </w:num>
  <w:num w:numId="14">
    <w:abstractNumId w:val="28"/>
  </w:num>
  <w:num w:numId="15">
    <w:abstractNumId w:val="21"/>
  </w:num>
  <w:num w:numId="16">
    <w:abstractNumId w:val="9"/>
  </w:num>
  <w:num w:numId="17">
    <w:abstractNumId w:val="25"/>
  </w:num>
  <w:num w:numId="18">
    <w:abstractNumId w:val="20"/>
  </w:num>
  <w:num w:numId="19">
    <w:abstractNumId w:val="5"/>
  </w:num>
  <w:num w:numId="20">
    <w:abstractNumId w:val="33"/>
  </w:num>
  <w:num w:numId="21">
    <w:abstractNumId w:val="43"/>
  </w:num>
  <w:num w:numId="22">
    <w:abstractNumId w:val="7"/>
  </w:num>
  <w:num w:numId="23">
    <w:abstractNumId w:val="12"/>
  </w:num>
  <w:num w:numId="24">
    <w:abstractNumId w:val="42"/>
  </w:num>
  <w:num w:numId="25">
    <w:abstractNumId w:val="32"/>
  </w:num>
  <w:num w:numId="26">
    <w:abstractNumId w:val="3"/>
  </w:num>
  <w:num w:numId="27">
    <w:abstractNumId w:val="8"/>
  </w:num>
  <w:num w:numId="28">
    <w:abstractNumId w:val="36"/>
  </w:num>
  <w:num w:numId="29">
    <w:abstractNumId w:val="15"/>
  </w:num>
  <w:num w:numId="30">
    <w:abstractNumId w:val="40"/>
  </w:num>
  <w:num w:numId="31">
    <w:abstractNumId w:val="19"/>
  </w:num>
  <w:num w:numId="32">
    <w:abstractNumId w:val="38"/>
  </w:num>
  <w:num w:numId="33">
    <w:abstractNumId w:val="2"/>
  </w:num>
  <w:num w:numId="34">
    <w:abstractNumId w:val="29"/>
  </w:num>
  <w:num w:numId="35">
    <w:abstractNumId w:val="6"/>
  </w:num>
  <w:num w:numId="36">
    <w:abstractNumId w:val="37"/>
  </w:num>
  <w:num w:numId="37">
    <w:abstractNumId w:val="39"/>
  </w:num>
  <w:num w:numId="38">
    <w:abstractNumId w:val="0"/>
  </w:num>
  <w:num w:numId="39">
    <w:abstractNumId w:val="11"/>
  </w:num>
  <w:num w:numId="40">
    <w:abstractNumId w:val="23"/>
  </w:num>
  <w:num w:numId="41">
    <w:abstractNumId w:val="26"/>
  </w:num>
  <w:num w:numId="42">
    <w:abstractNumId w:val="10"/>
  </w:num>
  <w:num w:numId="43">
    <w:abstractNumId w:val="24"/>
  </w:num>
  <w:num w:numId="44">
    <w:abstractNumId w:val="4"/>
  </w:num>
  <w:num w:numId="45">
    <w:abstractNumId w:val="17"/>
  </w:num>
  <w:num w:numId="46">
    <w:abstractNumId w:val="16"/>
  </w:num>
  <w:num w:numId="47">
    <w:abstractNumId w:val="34"/>
  </w:num>
  <w:num w:numId="4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8"/>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
    <w:name w:val="Subtitle"/>
    <w:basedOn w:val="818"/>
    <w:next w:val="818"/>
    <w:link w:val="162"/>
    <w:uiPriority w:val="11"/>
    <w:qFormat/>
    <w:pPr>
      <w:numPr>
        <w:ilvl w:val="1"/>
      </w:numPr>
      <w:pBdr/>
      <w:spacing/>
      <w:ind/>
    </w:pPr>
    <w:rPr>
      <w:color w:val="595959" w:themeColor="text1" w:themeTint="A6"/>
      <w:spacing w:val="15"/>
      <w:sz w:val="28"/>
      <w:szCs w:val="28"/>
    </w:rPr>
  </w:style>
  <w:style w:type="character" w:styleId="162">
    <w:name w:val="Subtitle Char"/>
    <w:basedOn w:val="828"/>
    <w:link w:val="161"/>
    <w:uiPriority w:val="11"/>
    <w:pPr>
      <w:pBdr/>
      <w:spacing/>
      <w:ind/>
    </w:pPr>
    <w:rPr>
      <w:color w:val="595959" w:themeColor="text1" w:themeTint="A6"/>
      <w:spacing w:val="15"/>
      <w:sz w:val="28"/>
      <w:szCs w:val="28"/>
    </w:rPr>
  </w:style>
  <w:style w:type="paragraph" w:styleId="163">
    <w:name w:val="Quote"/>
    <w:basedOn w:val="818"/>
    <w:next w:val="818"/>
    <w:link w:val="164"/>
    <w:uiPriority w:val="29"/>
    <w:qFormat/>
    <w:pPr>
      <w:pBdr/>
      <w:spacing w:before="160"/>
      <w:ind/>
      <w:jc w:val="center"/>
    </w:pPr>
    <w:rPr>
      <w:i/>
      <w:iCs/>
      <w:color w:val="404040" w:themeColor="text1" w:themeTint="BF"/>
    </w:rPr>
  </w:style>
  <w:style w:type="character" w:styleId="164">
    <w:name w:val="Quote Char"/>
    <w:basedOn w:val="828"/>
    <w:link w:val="163"/>
    <w:uiPriority w:val="29"/>
    <w:pPr>
      <w:pBdr/>
      <w:spacing/>
      <w:ind/>
    </w:pPr>
    <w:rPr>
      <w:i/>
      <w:iCs/>
      <w:color w:val="404040" w:themeColor="text1" w:themeTint="BF"/>
    </w:rPr>
  </w:style>
  <w:style w:type="character" w:styleId="166">
    <w:name w:val="Intense Emphasis"/>
    <w:basedOn w:val="828"/>
    <w:uiPriority w:val="21"/>
    <w:qFormat/>
    <w:pPr>
      <w:pBdr/>
      <w:spacing/>
      <w:ind/>
    </w:pPr>
    <w:rPr>
      <w:i/>
      <w:iCs/>
      <w:color w:val="0f4761" w:themeColor="accent1" w:themeShade="BF"/>
    </w:rPr>
  </w:style>
  <w:style w:type="paragraph" w:styleId="167">
    <w:name w:val="Intense Quote"/>
    <w:basedOn w:val="818"/>
    <w:next w:val="81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28"/>
    <w:link w:val="167"/>
    <w:uiPriority w:val="30"/>
    <w:pPr>
      <w:pBdr/>
      <w:spacing/>
      <w:ind/>
    </w:pPr>
    <w:rPr>
      <w:i/>
      <w:iCs/>
      <w:color w:val="0f4761" w:themeColor="accent1" w:themeShade="BF"/>
    </w:rPr>
  </w:style>
  <w:style w:type="character" w:styleId="169">
    <w:name w:val="Intense Reference"/>
    <w:basedOn w:val="828"/>
    <w:uiPriority w:val="32"/>
    <w:qFormat/>
    <w:pPr>
      <w:pBdr/>
      <w:spacing/>
      <w:ind/>
    </w:pPr>
    <w:rPr>
      <w:b/>
      <w:bCs/>
      <w:smallCaps/>
      <w:color w:val="0f4761" w:themeColor="accent1" w:themeShade="BF"/>
      <w:spacing w:val="5"/>
    </w:rPr>
  </w:style>
  <w:style w:type="paragraph" w:styleId="170">
    <w:name w:val="No Spacing"/>
    <w:basedOn w:val="818"/>
    <w:uiPriority w:val="1"/>
    <w:qFormat/>
    <w:pPr>
      <w:pBdr/>
      <w:spacing w:after="0" w:line="240" w:lineRule="auto"/>
      <w:ind/>
    </w:pPr>
  </w:style>
  <w:style w:type="character" w:styleId="171">
    <w:name w:val="Subtle Emphasis"/>
    <w:basedOn w:val="828"/>
    <w:uiPriority w:val="19"/>
    <w:qFormat/>
    <w:pPr>
      <w:pBdr/>
      <w:spacing/>
      <w:ind/>
    </w:pPr>
    <w:rPr>
      <w:i/>
      <w:iCs/>
      <w:color w:val="404040" w:themeColor="text1" w:themeTint="BF"/>
    </w:rPr>
  </w:style>
  <w:style w:type="character" w:styleId="172">
    <w:name w:val="Emphasis"/>
    <w:basedOn w:val="828"/>
    <w:uiPriority w:val="20"/>
    <w:qFormat/>
    <w:pPr>
      <w:pBdr/>
      <w:spacing/>
      <w:ind/>
    </w:pPr>
    <w:rPr>
      <w:i/>
      <w:iCs/>
    </w:rPr>
  </w:style>
  <w:style w:type="character" w:styleId="174">
    <w:name w:val="Subtle Reference"/>
    <w:basedOn w:val="828"/>
    <w:uiPriority w:val="31"/>
    <w:qFormat/>
    <w:pPr>
      <w:pBdr/>
      <w:spacing/>
      <w:ind/>
    </w:pPr>
    <w:rPr>
      <w:smallCaps/>
      <w:color w:val="5a5a5a" w:themeColor="text1" w:themeTint="A5"/>
    </w:rPr>
  </w:style>
  <w:style w:type="character" w:styleId="175">
    <w:name w:val="Book Title"/>
    <w:basedOn w:val="828"/>
    <w:uiPriority w:val="33"/>
    <w:qFormat/>
    <w:pPr>
      <w:pBdr/>
      <w:spacing/>
      <w:ind/>
    </w:pPr>
    <w:rPr>
      <w:b/>
      <w:bCs/>
      <w:i/>
      <w:iCs/>
      <w:spacing w:val="5"/>
    </w:rPr>
  </w:style>
  <w:style w:type="paragraph" w:styleId="189">
    <w:name w:val="toc 1"/>
    <w:basedOn w:val="818"/>
    <w:next w:val="818"/>
    <w:uiPriority w:val="39"/>
    <w:unhideWhenUsed/>
    <w:pPr>
      <w:pBdr/>
      <w:spacing w:after="100"/>
      <w:ind/>
    </w:pPr>
  </w:style>
  <w:style w:type="paragraph" w:styleId="190">
    <w:name w:val="toc 2"/>
    <w:basedOn w:val="818"/>
    <w:next w:val="818"/>
    <w:uiPriority w:val="39"/>
    <w:unhideWhenUsed/>
    <w:pPr>
      <w:pBdr/>
      <w:spacing w:after="100"/>
      <w:ind w:left="220"/>
    </w:pPr>
  </w:style>
  <w:style w:type="paragraph" w:styleId="191">
    <w:name w:val="toc 3"/>
    <w:basedOn w:val="818"/>
    <w:next w:val="818"/>
    <w:uiPriority w:val="39"/>
    <w:unhideWhenUsed/>
    <w:pPr>
      <w:pBdr/>
      <w:spacing w:after="100"/>
      <w:ind w:left="440"/>
    </w:pPr>
  </w:style>
  <w:style w:type="paragraph" w:styleId="192">
    <w:name w:val="toc 4"/>
    <w:basedOn w:val="818"/>
    <w:next w:val="818"/>
    <w:uiPriority w:val="39"/>
    <w:unhideWhenUsed/>
    <w:pPr>
      <w:pBdr/>
      <w:spacing w:after="100"/>
      <w:ind w:left="660"/>
    </w:pPr>
  </w:style>
  <w:style w:type="paragraph" w:styleId="193">
    <w:name w:val="toc 5"/>
    <w:basedOn w:val="818"/>
    <w:next w:val="818"/>
    <w:uiPriority w:val="39"/>
    <w:unhideWhenUsed/>
    <w:pPr>
      <w:pBdr/>
      <w:spacing w:after="100"/>
      <w:ind w:left="880"/>
    </w:pPr>
  </w:style>
  <w:style w:type="paragraph" w:styleId="194">
    <w:name w:val="toc 6"/>
    <w:basedOn w:val="818"/>
    <w:next w:val="818"/>
    <w:uiPriority w:val="39"/>
    <w:unhideWhenUsed/>
    <w:pPr>
      <w:pBdr/>
      <w:spacing w:after="100"/>
      <w:ind w:left="1100"/>
    </w:pPr>
  </w:style>
  <w:style w:type="paragraph" w:styleId="195">
    <w:name w:val="toc 7"/>
    <w:basedOn w:val="818"/>
    <w:next w:val="818"/>
    <w:uiPriority w:val="39"/>
    <w:unhideWhenUsed/>
    <w:pPr>
      <w:pBdr/>
      <w:spacing w:after="100"/>
      <w:ind w:left="1320"/>
    </w:pPr>
  </w:style>
  <w:style w:type="paragraph" w:styleId="196">
    <w:name w:val="toc 8"/>
    <w:basedOn w:val="818"/>
    <w:next w:val="818"/>
    <w:uiPriority w:val="39"/>
    <w:unhideWhenUsed/>
    <w:pPr>
      <w:pBdr/>
      <w:spacing w:after="100"/>
      <w:ind w:left="1540"/>
    </w:pPr>
  </w:style>
  <w:style w:type="paragraph" w:styleId="197">
    <w:name w:val="toc 9"/>
    <w:basedOn w:val="818"/>
    <w:next w:val="818"/>
    <w:uiPriority w:val="39"/>
    <w:unhideWhenUsed/>
    <w:pPr>
      <w:pBdr/>
      <w:spacing w:after="100"/>
      <w:ind w:left="1760"/>
    </w:pPr>
  </w:style>
  <w:style w:type="character" w:styleId="198">
    <w:name w:val="Placeholder Text"/>
    <w:basedOn w:val="82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18"/>
    <w:next w:val="818"/>
    <w:uiPriority w:val="99"/>
    <w:unhideWhenUsed/>
    <w:pPr>
      <w:pBdr/>
      <w:spacing w:after="0" w:afterAutospacing="0"/>
      <w:ind/>
    </w:pPr>
  </w:style>
  <w:style w:type="paragraph" w:styleId="818" w:default="1">
    <w:name w:val="Normal"/>
    <w:qFormat/>
    <w:pPr>
      <w:pBdr/>
      <w:spacing w:after="200" w:line="276" w:lineRule="auto"/>
      <w:ind/>
    </w:pPr>
    <w:rPr>
      <w:rFonts w:asciiTheme="minorHAnsi" w:hAnsiTheme="minorHAnsi"/>
      <w:sz w:val="22"/>
      <w14:ligatures w14:val="none"/>
    </w:rPr>
  </w:style>
  <w:style w:type="paragraph" w:styleId="819">
    <w:name w:val="Heading 1"/>
    <w:basedOn w:val="818"/>
    <w:next w:val="818"/>
    <w:link w:val="850"/>
    <w:qFormat/>
    <w:pPr>
      <w:keepNext w:val="true"/>
      <w:pBdr/>
      <w:spacing w:after="0" w:line="240" w:lineRule="auto"/>
      <w:ind/>
      <w:outlineLvl w:val="0"/>
    </w:pPr>
    <w:rPr>
      <w:rFonts w:ascii=".VnTimeH" w:hAnsi=".VnTimeH" w:eastAsia="Times New Roman" w:cs="Times New Roman"/>
      <w:b/>
      <w:sz w:val="28"/>
      <w:szCs w:val="20"/>
    </w:rPr>
  </w:style>
  <w:style w:type="paragraph" w:styleId="820">
    <w:name w:val="Heading 2"/>
    <w:basedOn w:val="818"/>
    <w:next w:val="818"/>
    <w:link w:val="851"/>
    <w:qFormat/>
    <w:pPr>
      <w:keepNext w:val="true"/>
      <w:pBdr/>
      <w:spacing w:after="0" w:line="240" w:lineRule="auto"/>
      <w:ind/>
      <w:outlineLvl w:val="1"/>
    </w:pPr>
    <w:rPr>
      <w:rFonts w:ascii=".VnTime" w:hAnsi=".VnTime" w:eastAsia="Times New Roman" w:cs="Times New Roman"/>
      <w:b/>
      <w:sz w:val="32"/>
      <w:szCs w:val="20"/>
    </w:rPr>
  </w:style>
  <w:style w:type="paragraph" w:styleId="821">
    <w:name w:val="Heading 3"/>
    <w:basedOn w:val="818"/>
    <w:next w:val="818"/>
    <w:link w:val="852"/>
    <w:qFormat/>
    <w:pPr>
      <w:keepNext w:val="true"/>
      <w:pBdr/>
      <w:spacing w:after="0" w:line="240" w:lineRule="auto"/>
      <w:ind/>
      <w:jc w:val="center"/>
      <w:outlineLvl w:val="2"/>
    </w:pPr>
    <w:rPr>
      <w:rFonts w:ascii=".VnTimeH" w:hAnsi=".VnTimeH" w:eastAsia="Times New Roman" w:cs="Times New Roman"/>
      <w:b/>
      <w:sz w:val="28"/>
      <w:szCs w:val="20"/>
    </w:rPr>
  </w:style>
  <w:style w:type="paragraph" w:styleId="822">
    <w:name w:val="Heading 4"/>
    <w:basedOn w:val="818"/>
    <w:next w:val="818"/>
    <w:link w:val="853"/>
    <w:qFormat/>
    <w:pPr>
      <w:keepNext w:val="true"/>
      <w:pBdr/>
      <w:spacing w:after="0" w:line="240" w:lineRule="auto"/>
      <w:ind w:firstLine="720" w:left="5760"/>
      <w:outlineLvl w:val="3"/>
    </w:pPr>
    <w:rPr>
      <w:rFonts w:ascii=".VnTime" w:hAnsi=".VnTime" w:eastAsia="Times New Roman" w:cs="Times New Roman"/>
      <w:b/>
      <w:sz w:val="28"/>
      <w:szCs w:val="20"/>
    </w:rPr>
  </w:style>
  <w:style w:type="paragraph" w:styleId="823">
    <w:name w:val="Heading 5"/>
    <w:basedOn w:val="818"/>
    <w:next w:val="818"/>
    <w:link w:val="854"/>
    <w:qFormat/>
    <w:pPr>
      <w:keepNext w:val="true"/>
      <w:pBdr/>
      <w:spacing w:after="0" w:line="240" w:lineRule="auto"/>
      <w:ind w:firstLine="720" w:left="4320"/>
      <w:outlineLvl w:val="4"/>
    </w:pPr>
    <w:rPr>
      <w:rFonts w:ascii=".VnTime" w:hAnsi=".VnTime" w:eastAsia="Times New Roman" w:cs="Times New Roman"/>
      <w:b/>
      <w:sz w:val="28"/>
      <w:szCs w:val="20"/>
    </w:rPr>
  </w:style>
  <w:style w:type="paragraph" w:styleId="824">
    <w:name w:val="Heading 6"/>
    <w:basedOn w:val="818"/>
    <w:next w:val="818"/>
    <w:link w:val="855"/>
    <w:qFormat/>
    <w:pPr>
      <w:keepNext w:val="true"/>
      <w:pBdr/>
      <w:spacing w:after="0" w:line="240" w:lineRule="auto"/>
      <w:ind w:firstLine="720" w:left="3600"/>
      <w:outlineLvl w:val="5"/>
    </w:pPr>
    <w:rPr>
      <w:rFonts w:ascii=".VnTime" w:hAnsi=".VnTime" w:eastAsia="Times New Roman" w:cs="Times New Roman"/>
      <w:b/>
      <w:sz w:val="28"/>
      <w:szCs w:val="20"/>
    </w:rPr>
  </w:style>
  <w:style w:type="paragraph" w:styleId="825">
    <w:name w:val="Heading 7"/>
    <w:basedOn w:val="818"/>
    <w:next w:val="818"/>
    <w:link w:val="856"/>
    <w:qFormat/>
    <w:pPr>
      <w:keepNext w:val="true"/>
      <w:pBdr/>
      <w:spacing w:after="0" w:line="240" w:lineRule="auto"/>
      <w:ind w:firstLine="720" w:left="5040"/>
      <w:jc w:val="both"/>
      <w:outlineLvl w:val="6"/>
    </w:pPr>
    <w:rPr>
      <w:rFonts w:ascii=".VnTimeH" w:hAnsi=".VnTimeH" w:eastAsia="Times New Roman" w:cs="Times New Roman"/>
      <w:b/>
      <w:i/>
      <w:color w:val="000000"/>
      <w:sz w:val="28"/>
      <w:szCs w:val="20"/>
    </w:rPr>
  </w:style>
  <w:style w:type="paragraph" w:styleId="826">
    <w:name w:val="Heading 8"/>
    <w:basedOn w:val="818"/>
    <w:next w:val="818"/>
    <w:link w:val="857"/>
    <w:qFormat/>
    <w:pPr>
      <w:keepNext w:val="true"/>
      <w:pBdr/>
      <w:spacing w:after="0" w:line="240" w:lineRule="auto"/>
      <w:ind w:firstLine="720" w:left="720"/>
      <w:outlineLvl w:val="7"/>
    </w:pPr>
    <w:rPr>
      <w:rFonts w:ascii=".VnTimeH" w:hAnsi=".VnTimeH" w:eastAsia="Times New Roman" w:cs="Times New Roman"/>
      <w:b/>
      <w:sz w:val="34"/>
      <w:szCs w:val="20"/>
    </w:rPr>
  </w:style>
  <w:style w:type="paragraph" w:styleId="827">
    <w:name w:val="Heading 9"/>
    <w:basedOn w:val="818"/>
    <w:next w:val="818"/>
    <w:link w:val="858"/>
    <w:qFormat/>
    <w:pPr>
      <w:keepNext w:val="true"/>
      <w:pBdr/>
      <w:spacing w:after="0" w:line="240" w:lineRule="auto"/>
      <w:ind w:left="-108"/>
      <w:jc w:val="center"/>
      <w:outlineLvl w:val="8"/>
    </w:pPr>
    <w:rPr>
      <w:rFonts w:ascii=".VnTime" w:hAnsi=".VnTime" w:eastAsia="Times New Roman" w:cs="Times New Roman"/>
      <w:b/>
      <w:bCs/>
      <w:sz w:val="28"/>
      <w:szCs w:val="28"/>
    </w:rPr>
  </w:style>
  <w:style w:type="character" w:styleId="828" w:default="1">
    <w:name w:val="Default Paragraph Font"/>
    <w:uiPriority w:val="1"/>
    <w:semiHidden/>
    <w:unhideWhenUsed/>
    <w:pPr>
      <w:pBdr/>
      <w:spacing/>
      <w:ind/>
    </w:pPr>
  </w:style>
  <w:style w:type="table" w:styleId="8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0" w:default="1">
    <w:name w:val="No List"/>
    <w:uiPriority w:val="99"/>
    <w:semiHidden/>
    <w:unhideWhenUsed/>
    <w:pPr>
      <w:pBdr/>
      <w:spacing/>
      <w:ind/>
    </w:pPr>
  </w:style>
  <w:style w:type="character" w:styleId="831">
    <w:name w:val="Hyperlink"/>
    <w:basedOn w:val="828"/>
    <w:uiPriority w:val="99"/>
    <w:unhideWhenUsed/>
    <w:pPr>
      <w:pBdr/>
      <w:spacing/>
      <w:ind/>
    </w:pPr>
    <w:rPr>
      <w:color w:val="0563c1" w:themeColor="hyperlink"/>
      <w:u w:val="single"/>
    </w:rPr>
  </w:style>
  <w:style w:type="character" w:styleId="832" w:customStyle="1">
    <w:name w:val="Văn bản nội dung (2)_"/>
    <w:link w:val="833"/>
    <w:pPr>
      <w:pBdr/>
      <w:spacing/>
      <w:ind/>
    </w:pPr>
    <w:rPr>
      <w:rFonts w:eastAsia="Times New Roman" w:cs="Times New Roman"/>
      <w:b/>
      <w:bCs/>
      <w:sz w:val="19"/>
      <w:szCs w:val="19"/>
      <w:shd w:val="clear" w:color="auto" w:fill="ffffff"/>
    </w:rPr>
  </w:style>
  <w:style w:type="paragraph" w:styleId="833" w:customStyle="1">
    <w:name w:val="Văn bản nội dung (2)"/>
    <w:basedOn w:val="818"/>
    <w:link w:val="832"/>
    <w:pPr>
      <w:widowControl w:val="false"/>
      <w:pBdr/>
      <w:shd w:val="clear" w:color="auto" w:fill="ffffff"/>
      <w:spacing w:after="0" w:line="0" w:lineRule="atLeast"/>
      <w:ind/>
      <w:jc w:val="center"/>
    </w:pPr>
    <w:rPr>
      <w:rFonts w:ascii="Times New Roman" w:hAnsi="Times New Roman" w:eastAsia="Times New Roman" w:cs="Times New Roman"/>
      <w:b/>
      <w:bCs/>
      <w:sz w:val="19"/>
      <w:szCs w:val="19"/>
      <w14:ligatures w14:val="standardContextual"/>
    </w:rPr>
  </w:style>
  <w:style w:type="paragraph" w:styleId="834">
    <w:name w:val="Header"/>
    <w:basedOn w:val="818"/>
    <w:link w:val="835"/>
    <w:unhideWhenUsed/>
    <w:pPr>
      <w:pBdr/>
      <w:tabs>
        <w:tab w:val="center" w:leader="none" w:pos="4680"/>
        <w:tab w:val="right" w:leader="none" w:pos="9360"/>
      </w:tabs>
      <w:spacing w:after="0" w:line="240" w:lineRule="auto"/>
      <w:ind/>
    </w:pPr>
  </w:style>
  <w:style w:type="character" w:styleId="835" w:customStyle="1">
    <w:name w:val="Header Char"/>
    <w:basedOn w:val="828"/>
    <w:link w:val="834"/>
    <w:pPr>
      <w:pBdr/>
      <w:spacing/>
      <w:ind/>
    </w:pPr>
    <w:rPr>
      <w:rFonts w:asciiTheme="minorHAnsi" w:hAnsiTheme="minorHAnsi"/>
      <w:sz w:val="22"/>
      <w14:ligatures w14:val="none"/>
    </w:rPr>
  </w:style>
  <w:style w:type="paragraph" w:styleId="836">
    <w:name w:val="Footer"/>
    <w:basedOn w:val="818"/>
    <w:link w:val="837"/>
    <w:uiPriority w:val="99"/>
    <w:unhideWhenUsed/>
    <w:pPr>
      <w:pBdr/>
      <w:tabs>
        <w:tab w:val="center" w:leader="none" w:pos="4680"/>
        <w:tab w:val="right" w:leader="none" w:pos="9360"/>
      </w:tabs>
      <w:spacing w:after="0" w:line="240" w:lineRule="auto"/>
      <w:ind/>
    </w:pPr>
  </w:style>
  <w:style w:type="character" w:styleId="837" w:customStyle="1">
    <w:name w:val="Footer Char"/>
    <w:basedOn w:val="828"/>
    <w:link w:val="836"/>
    <w:uiPriority w:val="99"/>
    <w:pPr>
      <w:pBdr/>
      <w:spacing/>
      <w:ind/>
    </w:pPr>
    <w:rPr>
      <w:rFonts w:asciiTheme="minorHAnsi" w:hAnsiTheme="minorHAnsi"/>
      <w:sz w:val="22"/>
      <w14:ligatures w14:val="none"/>
    </w:rPr>
  </w:style>
  <w:style w:type="table" w:styleId="838" w:customStyle="1">
    <w:name w:val="Table Grid1"/>
    <w:basedOn w:val="829"/>
    <w:next w:val="839"/>
    <w:uiPriority w:val="39"/>
    <w:pPr>
      <w:pBdr/>
      <w:spacing w:after="0" w:line="240" w:lineRule="auto"/>
      <w:ind/>
    </w:pPr>
    <w:rPr>
      <w:rFonts w:ascii="Calibri" w:hAnsi="Calibri"/>
      <w:sz w:val="22"/>
      <w:lang w:val="vi-VN"/>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Table Grid"/>
    <w:basedOn w:val="829"/>
    <w:uiPriority w:val="5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0">
    <w:name w:val="List Paragraph"/>
    <w:basedOn w:val="818"/>
    <w:link w:val="841"/>
    <w:uiPriority w:val="34"/>
    <w:qFormat/>
    <w:pPr>
      <w:pBdr/>
      <w:spacing/>
      <w:ind w:left="720"/>
      <w:contextualSpacing w:val="true"/>
    </w:pPr>
  </w:style>
  <w:style w:type="character" w:styleId="841" w:customStyle="1">
    <w:name w:val="List Paragraph Char"/>
    <w:link w:val="840"/>
    <w:uiPriority w:val="34"/>
    <w:qFormat/>
    <w:pPr>
      <w:pBdr/>
      <w:spacing/>
      <w:ind/>
    </w:pPr>
    <w:rPr>
      <w:rFonts w:asciiTheme="minorHAnsi" w:hAnsiTheme="minorHAnsi"/>
      <w:sz w:val="22"/>
      <w14:ligatures w14:val="none"/>
    </w:rPr>
  </w:style>
  <w:style w:type="paragraph" w:styleId="842">
    <w:name w:val="Body Text Indent"/>
    <w:basedOn w:val="818"/>
    <w:link w:val="843"/>
    <w:unhideWhenUsed/>
    <w:pPr>
      <w:pBdr/>
      <w:spacing w:after="120" w:before="120"/>
      <w:ind w:left="360"/>
    </w:pPr>
    <w:rPr>
      <w:rFonts w:ascii="Times New Roman" w:hAnsi="Times New Roman" w:eastAsia="Calibri" w:cs="Times New Roman"/>
      <w:sz w:val="24"/>
      <w:lang w:val="vi-VN"/>
    </w:rPr>
  </w:style>
  <w:style w:type="character" w:styleId="843" w:customStyle="1">
    <w:name w:val="Body Text Indent Char"/>
    <w:basedOn w:val="828"/>
    <w:link w:val="842"/>
    <w:pPr>
      <w:pBdr/>
      <w:spacing/>
      <w:ind/>
    </w:pPr>
    <w:rPr>
      <w:rFonts w:eastAsia="Calibri" w:cs="Times New Roman"/>
      <w:sz w:val="24"/>
      <w:lang w:val="vi-VN"/>
      <w14:ligatures w14:val="none"/>
    </w:rPr>
  </w:style>
  <w:style w:type="table" w:styleId="844" w:customStyle="1">
    <w:name w:val="Table Grid12"/>
    <w:basedOn w:val="829"/>
    <w:next w:val="839"/>
    <w:uiPriority w:val="39"/>
    <w:pPr>
      <w:pBdr/>
      <w:spacing w:after="0" w:line="240" w:lineRule="auto"/>
      <w:ind/>
    </w:pPr>
    <w:rPr>
      <w:rFonts w:ascii="Calibri" w:hAnsi="Calibri"/>
      <w:sz w:val="22"/>
      <w:lang w:val="vi-VN"/>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Table Grid13"/>
    <w:basedOn w:val="829"/>
    <w:next w:val="839"/>
    <w:uiPriority w:val="39"/>
    <w:pPr>
      <w:pBdr/>
      <w:spacing w:after="0" w:line="240" w:lineRule="auto"/>
      <w:ind/>
    </w:pPr>
    <w:rPr>
      <w:rFonts w:ascii="Calibri" w:hAnsi="Calibri"/>
      <w:sz w:val="22"/>
      <w:lang w:val="vi-VN"/>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6">
    <w:name w:val="FollowedHyperlink"/>
    <w:basedOn w:val="828"/>
    <w:uiPriority w:val="99"/>
    <w:unhideWhenUsed/>
    <w:pPr>
      <w:pBdr/>
      <w:spacing/>
      <w:ind/>
    </w:pPr>
    <w:rPr>
      <w:color w:val="954f72" w:themeColor="followedHyperlink"/>
      <w:u w:val="single"/>
    </w:rPr>
  </w:style>
  <w:style w:type="character" w:styleId="847" w:customStyle="1">
    <w:name w:val="x1a"/>
    <w:pPr>
      <w:pBdr/>
      <w:spacing/>
      <w:ind/>
    </w:pPr>
  </w:style>
  <w:style w:type="paragraph" w:styleId="848">
    <w:name w:val="Balloon Text"/>
    <w:basedOn w:val="818"/>
    <w:link w:val="849"/>
    <w:unhideWhenUsed/>
    <w:pPr>
      <w:pBdr/>
      <w:spacing w:after="0" w:line="240" w:lineRule="auto"/>
      <w:ind/>
    </w:pPr>
    <w:rPr>
      <w:rFonts w:ascii="Tahoma" w:hAnsi="Tahoma" w:cs="Tahoma"/>
      <w:sz w:val="16"/>
      <w:szCs w:val="16"/>
    </w:rPr>
  </w:style>
  <w:style w:type="character" w:styleId="849" w:customStyle="1">
    <w:name w:val="Balloon Text Char"/>
    <w:basedOn w:val="828"/>
    <w:link w:val="848"/>
    <w:pPr>
      <w:pBdr/>
      <w:spacing/>
      <w:ind/>
    </w:pPr>
    <w:rPr>
      <w:rFonts w:ascii="Tahoma" w:hAnsi="Tahoma" w:cs="Tahoma"/>
      <w:sz w:val="16"/>
      <w:szCs w:val="16"/>
      <w14:ligatures w14:val="none"/>
    </w:rPr>
  </w:style>
  <w:style w:type="character" w:styleId="850" w:customStyle="1">
    <w:name w:val="Heading 1 Char"/>
    <w:basedOn w:val="828"/>
    <w:link w:val="819"/>
    <w:pPr>
      <w:pBdr/>
      <w:spacing/>
      <w:ind/>
    </w:pPr>
    <w:rPr>
      <w:rFonts w:ascii=".VnTimeH" w:hAnsi=".VnTimeH" w:eastAsia="Times New Roman" w:cs="Times New Roman"/>
      <w:b/>
      <w:szCs w:val="20"/>
      <w14:ligatures w14:val="none"/>
    </w:rPr>
  </w:style>
  <w:style w:type="character" w:styleId="851" w:customStyle="1">
    <w:name w:val="Heading 2 Char"/>
    <w:basedOn w:val="828"/>
    <w:link w:val="820"/>
    <w:pPr>
      <w:pBdr/>
      <w:spacing/>
      <w:ind/>
    </w:pPr>
    <w:rPr>
      <w:rFonts w:ascii=".VnTime" w:hAnsi=".VnTime" w:eastAsia="Times New Roman" w:cs="Times New Roman"/>
      <w:b/>
      <w:sz w:val="32"/>
      <w:szCs w:val="20"/>
      <w14:ligatures w14:val="none"/>
    </w:rPr>
  </w:style>
  <w:style w:type="character" w:styleId="852" w:customStyle="1">
    <w:name w:val="Heading 3 Char"/>
    <w:basedOn w:val="828"/>
    <w:link w:val="821"/>
    <w:pPr>
      <w:pBdr/>
      <w:spacing/>
      <w:ind/>
    </w:pPr>
    <w:rPr>
      <w:rFonts w:ascii=".VnTimeH" w:hAnsi=".VnTimeH" w:eastAsia="Times New Roman" w:cs="Times New Roman"/>
      <w:b/>
      <w:szCs w:val="20"/>
      <w14:ligatures w14:val="none"/>
    </w:rPr>
  </w:style>
  <w:style w:type="character" w:styleId="853" w:customStyle="1">
    <w:name w:val="Heading 4 Char"/>
    <w:basedOn w:val="828"/>
    <w:link w:val="822"/>
    <w:pPr>
      <w:pBdr/>
      <w:spacing/>
      <w:ind/>
    </w:pPr>
    <w:rPr>
      <w:rFonts w:ascii=".VnTime" w:hAnsi=".VnTime" w:eastAsia="Times New Roman" w:cs="Times New Roman"/>
      <w:b/>
      <w:szCs w:val="20"/>
      <w14:ligatures w14:val="none"/>
    </w:rPr>
  </w:style>
  <w:style w:type="character" w:styleId="854" w:customStyle="1">
    <w:name w:val="Heading 5 Char"/>
    <w:basedOn w:val="828"/>
    <w:link w:val="823"/>
    <w:pPr>
      <w:pBdr/>
      <w:spacing/>
      <w:ind/>
    </w:pPr>
    <w:rPr>
      <w:rFonts w:ascii=".VnTime" w:hAnsi=".VnTime" w:eastAsia="Times New Roman" w:cs="Times New Roman"/>
      <w:b/>
      <w:szCs w:val="20"/>
      <w14:ligatures w14:val="none"/>
    </w:rPr>
  </w:style>
  <w:style w:type="character" w:styleId="855" w:customStyle="1">
    <w:name w:val="Heading 6 Char"/>
    <w:basedOn w:val="828"/>
    <w:link w:val="824"/>
    <w:pPr>
      <w:pBdr/>
      <w:spacing/>
      <w:ind/>
    </w:pPr>
    <w:rPr>
      <w:rFonts w:ascii=".VnTime" w:hAnsi=".VnTime" w:eastAsia="Times New Roman" w:cs="Times New Roman"/>
      <w:b/>
      <w:szCs w:val="20"/>
      <w14:ligatures w14:val="none"/>
    </w:rPr>
  </w:style>
  <w:style w:type="character" w:styleId="856" w:customStyle="1">
    <w:name w:val="Heading 7 Char"/>
    <w:basedOn w:val="828"/>
    <w:link w:val="825"/>
    <w:pPr>
      <w:pBdr/>
      <w:spacing/>
      <w:ind/>
    </w:pPr>
    <w:rPr>
      <w:rFonts w:ascii=".VnTimeH" w:hAnsi=".VnTimeH" w:eastAsia="Times New Roman" w:cs="Times New Roman"/>
      <w:b/>
      <w:i/>
      <w:color w:val="000000"/>
      <w:szCs w:val="20"/>
      <w14:ligatures w14:val="none"/>
    </w:rPr>
  </w:style>
  <w:style w:type="character" w:styleId="857" w:customStyle="1">
    <w:name w:val="Heading 8 Char"/>
    <w:basedOn w:val="828"/>
    <w:link w:val="826"/>
    <w:pPr>
      <w:pBdr/>
      <w:spacing/>
      <w:ind/>
    </w:pPr>
    <w:rPr>
      <w:rFonts w:ascii=".VnTimeH" w:hAnsi=".VnTimeH" w:eastAsia="Times New Roman" w:cs="Times New Roman"/>
      <w:b/>
      <w:sz w:val="34"/>
      <w:szCs w:val="20"/>
      <w14:ligatures w14:val="none"/>
    </w:rPr>
  </w:style>
  <w:style w:type="character" w:styleId="858" w:customStyle="1">
    <w:name w:val="Heading 9 Char"/>
    <w:basedOn w:val="828"/>
    <w:link w:val="827"/>
    <w:pPr>
      <w:pBdr/>
      <w:spacing/>
      <w:ind/>
    </w:pPr>
    <w:rPr>
      <w:rFonts w:ascii=".VnTime" w:hAnsi=".VnTime" w:eastAsia="Times New Roman" w:cs="Times New Roman"/>
      <w:b/>
      <w:bCs/>
      <w:szCs w:val="28"/>
      <w14:ligatures w14:val="none"/>
    </w:rPr>
  </w:style>
  <w:style w:type="numbering" w:styleId="859" w:customStyle="1">
    <w:name w:val="No List1"/>
    <w:next w:val="830"/>
    <w:uiPriority w:val="99"/>
    <w:semiHidden/>
    <w:unhideWhenUsed/>
    <w:pPr>
      <w:pBdr/>
      <w:spacing/>
      <w:ind/>
    </w:pPr>
  </w:style>
  <w:style w:type="character" w:styleId="860">
    <w:name w:val="page number"/>
    <w:basedOn w:val="828"/>
    <w:pPr>
      <w:pBdr/>
      <w:spacing/>
      <w:ind/>
    </w:pPr>
  </w:style>
  <w:style w:type="paragraph" w:styleId="861">
    <w:name w:val="Body Text Indent 2"/>
    <w:basedOn w:val="818"/>
    <w:link w:val="862"/>
    <w:pPr>
      <w:pBdr/>
      <w:spacing w:after="0" w:line="240" w:lineRule="auto"/>
      <w:ind w:firstLine="720"/>
      <w:jc w:val="both"/>
    </w:pPr>
    <w:rPr>
      <w:rFonts w:ascii=".VnTime" w:hAnsi=".VnTime" w:eastAsia="Times New Roman" w:cs="Times New Roman"/>
      <w:sz w:val="28"/>
      <w:szCs w:val="28"/>
    </w:rPr>
  </w:style>
  <w:style w:type="character" w:styleId="862" w:customStyle="1">
    <w:name w:val="Body Text Indent 2 Char"/>
    <w:basedOn w:val="828"/>
    <w:link w:val="861"/>
    <w:pPr>
      <w:pBdr/>
      <w:spacing/>
      <w:ind/>
    </w:pPr>
    <w:rPr>
      <w:rFonts w:ascii=".VnTime" w:hAnsi=".VnTime" w:eastAsia="Times New Roman" w:cs="Times New Roman"/>
      <w:szCs w:val="28"/>
      <w14:ligatures w14:val="none"/>
    </w:rPr>
  </w:style>
  <w:style w:type="table" w:styleId="863" w:customStyle="1">
    <w:name w:val="Table Grid2"/>
    <w:basedOn w:val="829"/>
    <w:next w:val="839"/>
    <w:uiPriority w:val="59"/>
    <w:pPr>
      <w:pBdr/>
      <w:spacing w:after="0" w:line="240" w:lineRule="auto"/>
      <w:ind/>
    </w:pPr>
    <w:rPr>
      <w:rFonts w:eastAsia="Times New Roman" w:cs="Times New Roman"/>
      <w:sz w:val="20"/>
      <w:szCs w:val="20"/>
      <w:lang w:eastAsia="vi-VN"/>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4">
    <w:name w:val="Body Text"/>
    <w:basedOn w:val="818"/>
    <w:link w:val="865"/>
    <w:pPr>
      <w:pBdr/>
      <w:spacing w:after="0" w:line="240" w:lineRule="auto"/>
      <w:ind/>
      <w:jc w:val="both"/>
    </w:pPr>
    <w:rPr>
      <w:rFonts w:ascii=".VnTime" w:hAnsi=".VnTime" w:eastAsia="Times New Roman" w:cs="Times New Roman"/>
      <w:sz w:val="28"/>
      <w:szCs w:val="24"/>
    </w:rPr>
  </w:style>
  <w:style w:type="character" w:styleId="865" w:customStyle="1">
    <w:name w:val="Body Text Char"/>
    <w:basedOn w:val="828"/>
    <w:link w:val="864"/>
    <w:pPr>
      <w:pBdr/>
      <w:spacing/>
      <w:ind/>
    </w:pPr>
    <w:rPr>
      <w:rFonts w:ascii=".VnTime" w:hAnsi=".VnTime" w:eastAsia="Times New Roman" w:cs="Times New Roman"/>
      <w:szCs w:val="24"/>
      <w14:ligatures w14:val="none"/>
    </w:rPr>
  </w:style>
  <w:style w:type="paragraph" w:styleId="866" w:customStyle="1">
    <w:name w:val="B1"/>
    <w:basedOn w:val="818"/>
    <w:link w:val="867"/>
    <w:pPr>
      <w:pBdr/>
      <w:spacing w:after="0" w:before="120" w:line="312" w:lineRule="auto"/>
      <w:ind w:hanging="360"/>
      <w:jc w:val="both"/>
    </w:pPr>
    <w:rPr>
      <w:rFonts w:ascii="Times New Roman" w:hAnsi="Times New Roman" w:eastAsia="Times New Roman" w:cs="Times New Roman"/>
      <w:spacing w:val="-4"/>
      <w:sz w:val="26"/>
      <w:szCs w:val="26"/>
      <w:lang w:val="fr-FR"/>
    </w:rPr>
  </w:style>
  <w:style w:type="character" w:styleId="867" w:customStyle="1">
    <w:name w:val="B1 Char"/>
    <w:link w:val="866"/>
    <w:pPr>
      <w:pBdr/>
      <w:spacing/>
      <w:ind/>
    </w:pPr>
    <w:rPr>
      <w:rFonts w:eastAsia="Times New Roman" w:cs="Times New Roman"/>
      <w:spacing w:val="-4"/>
      <w:sz w:val="26"/>
      <w:szCs w:val="26"/>
      <w:lang w:val="fr-FR"/>
      <w14:ligatures w14:val="none"/>
    </w:rPr>
  </w:style>
  <w:style w:type="paragraph" w:styleId="868" w:customStyle="1">
    <w:name w:val="B2 Char"/>
    <w:basedOn w:val="818"/>
    <w:link w:val="869"/>
    <w:pPr>
      <w:pBdr/>
      <w:spacing w:after="120" w:before="120" w:line="288" w:lineRule="auto"/>
      <w:ind w:firstLine="822"/>
      <w:jc w:val="both"/>
    </w:pPr>
    <w:rPr>
      <w:rFonts w:ascii="Times New Roman" w:hAnsi="Times New Roman" w:eastAsia="Times New Roman" w:cs="Times New Roman"/>
      <w:spacing w:val="-8"/>
      <w:sz w:val="26"/>
      <w:szCs w:val="26"/>
    </w:rPr>
  </w:style>
  <w:style w:type="character" w:styleId="869" w:customStyle="1">
    <w:name w:val="B2 Char Char"/>
    <w:link w:val="868"/>
    <w:pPr>
      <w:pBdr/>
      <w:spacing/>
      <w:ind/>
    </w:pPr>
    <w:rPr>
      <w:rFonts w:eastAsia="Times New Roman" w:cs="Times New Roman"/>
      <w:spacing w:val="-8"/>
      <w:sz w:val="26"/>
      <w:szCs w:val="26"/>
      <w14:ligatures w14:val="none"/>
    </w:rPr>
  </w:style>
  <w:style w:type="paragraph" w:styleId="870" w:customStyle="1">
    <w:name w:val="Char"/>
    <w:basedOn w:val="818"/>
    <w:pPr>
      <w:pBdr/>
      <w:spacing w:after="160" w:line="240" w:lineRule="exact"/>
      <w:ind/>
    </w:pPr>
    <w:rPr>
      <w:rFonts w:ascii="Tahoma" w:hAnsi="Tahoma" w:eastAsia="PMingLiU" w:cs="Times New Roman"/>
      <w:sz w:val="20"/>
      <w:szCs w:val="20"/>
    </w:rPr>
  </w:style>
  <w:style w:type="paragraph" w:styleId="871">
    <w:name w:val="Body Text 2"/>
    <w:basedOn w:val="818"/>
    <w:link w:val="872"/>
    <w:pPr>
      <w:pBdr/>
      <w:spacing w:after="120" w:line="480" w:lineRule="auto"/>
      <w:ind/>
    </w:pPr>
    <w:rPr>
      <w:rFonts w:ascii=".VnTime" w:hAnsi=".VnTime" w:eastAsia="Times New Roman" w:cs="Times New Roman"/>
      <w:sz w:val="24"/>
      <w:szCs w:val="24"/>
    </w:rPr>
  </w:style>
  <w:style w:type="character" w:styleId="872" w:customStyle="1">
    <w:name w:val="Body Text 2 Char"/>
    <w:basedOn w:val="828"/>
    <w:link w:val="871"/>
    <w:pPr>
      <w:pBdr/>
      <w:spacing/>
      <w:ind/>
    </w:pPr>
    <w:rPr>
      <w:rFonts w:ascii=".VnTime" w:hAnsi=".VnTime" w:eastAsia="Times New Roman" w:cs="Times New Roman"/>
      <w:sz w:val="24"/>
      <w:szCs w:val="24"/>
      <w14:ligatures w14:val="none"/>
    </w:rPr>
  </w:style>
  <w:style w:type="paragraph" w:styleId="873">
    <w:name w:val="Body Text 3"/>
    <w:basedOn w:val="818"/>
    <w:link w:val="874"/>
    <w:pPr>
      <w:pBdr/>
      <w:spacing w:after="120" w:line="240" w:lineRule="auto"/>
      <w:ind/>
    </w:pPr>
    <w:rPr>
      <w:rFonts w:ascii=".VnTime" w:hAnsi=".VnTime" w:eastAsia="Times New Roman" w:cs="Times New Roman"/>
      <w:sz w:val="16"/>
      <w:szCs w:val="16"/>
    </w:rPr>
  </w:style>
  <w:style w:type="character" w:styleId="874" w:customStyle="1">
    <w:name w:val="Body Text 3 Char"/>
    <w:basedOn w:val="828"/>
    <w:link w:val="873"/>
    <w:pPr>
      <w:pBdr/>
      <w:spacing/>
      <w:ind/>
    </w:pPr>
    <w:rPr>
      <w:rFonts w:ascii=".VnTime" w:hAnsi=".VnTime" w:eastAsia="Times New Roman" w:cs="Times New Roman"/>
      <w:sz w:val="16"/>
      <w:szCs w:val="16"/>
      <w14:ligatures w14:val="none"/>
    </w:rPr>
  </w:style>
  <w:style w:type="paragraph" w:styleId="875" w:customStyle="1">
    <w:name w:val="Char1"/>
    <w:basedOn w:val="818"/>
    <w:pPr>
      <w:pBdr/>
      <w:spacing w:after="160" w:line="240" w:lineRule="exact"/>
      <w:ind/>
    </w:pPr>
    <w:rPr>
      <w:rFonts w:ascii="Tahoma" w:hAnsi="Tahoma" w:eastAsia="Times New Roman" w:cs="Tahoma"/>
      <w:sz w:val="20"/>
      <w:szCs w:val="20"/>
    </w:rPr>
  </w:style>
  <w:style w:type="paragraph" w:styleId="876" w:customStyle="1">
    <w:name w:val="Char Char Char Char Char Char1 Char Char Char Char"/>
    <w:basedOn w:val="818"/>
    <w:pPr>
      <w:numPr>
        <w:ilvl w:val="8"/>
      </w:numPr>
      <w:pBdr/>
      <w:tabs>
        <w:tab w:val="num" w:leader="none" w:pos="6418"/>
      </w:tabs>
      <w:spacing w:after="160" w:line="240" w:lineRule="exact"/>
      <w:ind w:hanging="180" w:left="6418"/>
    </w:pPr>
    <w:rPr>
      <w:rFonts w:ascii="Verdana" w:hAnsi="Verdana" w:eastAsia="Times New Roman" w:cs="Times New Roman"/>
      <w:sz w:val="20"/>
      <w:szCs w:val="20"/>
      <w:lang w:val="en-GB"/>
    </w:rPr>
  </w:style>
  <w:style w:type="paragraph" w:styleId="877" w:customStyle="1">
    <w:name w:val="Char Char"/>
    <w:basedOn w:val="818"/>
    <w:pPr>
      <w:pBdr/>
      <w:spacing w:after="160" w:line="240" w:lineRule="exact"/>
      <w:ind/>
    </w:pPr>
    <w:rPr>
      <w:rFonts w:ascii="Verdana" w:hAnsi="Verdana" w:eastAsia="Times New Roman" w:cs="Verdana"/>
      <w:sz w:val="20"/>
      <w:szCs w:val="20"/>
    </w:rPr>
  </w:style>
  <w:style w:type="paragraph" w:styleId="878" w:customStyle="1">
    <w:name w:val="Char Char Char Char Char Char Char Char Char Char Char Char1 Char Char Char"/>
    <w:basedOn w:val="818"/>
    <w:pPr>
      <w:pBdr/>
      <w:spacing w:after="160" w:line="240" w:lineRule="exact"/>
      <w:ind/>
    </w:pPr>
    <w:rPr>
      <w:rFonts w:ascii="Tahoma" w:hAnsi="Tahoma" w:eastAsia="PMingLiU" w:cs="Times New Roman"/>
      <w:sz w:val="20"/>
      <w:szCs w:val="20"/>
    </w:rPr>
  </w:style>
  <w:style w:type="paragraph" w:styleId="879" w:customStyle="1">
    <w:name w:val="yiv931476154msonormal"/>
    <w:basedOn w:val="818"/>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880" w:customStyle="1">
    <w:name w:val="xl41"/>
    <w:basedOn w:val="818"/>
    <w:pPr>
      <w:pBdr>
        <w:left w:val="single" w:color="000000" w:sz="4" w:space="0"/>
        <w:bottom w:val="single" w:color="000000" w:sz="4" w:space="0"/>
        <w:right w:val="single" w:color="000000" w:sz="4" w:space="0"/>
      </w:pBdr>
      <w:spacing w:after="100" w:afterAutospacing="1" w:before="100" w:beforeAutospacing="1" w:line="240" w:lineRule="auto"/>
      <w:ind/>
      <w:jc w:val="both"/>
    </w:pPr>
    <w:rPr>
      <w:rFonts w:ascii=".VnArial Narrow" w:hAnsi=".VnArial Narrow" w:eastAsia="Times New Roman" w:cs="Times New Roman"/>
      <w:sz w:val="28"/>
      <w:szCs w:val="28"/>
    </w:rPr>
  </w:style>
  <w:style w:type="paragraph" w:styleId="881" w:customStyle="1">
    <w:name w:val="Char Char Char Char Char Char Char Char Char Char"/>
    <w:basedOn w:val="818"/>
    <w:pPr>
      <w:pageBreakBefore w:val="true"/>
      <w:pBdr/>
      <w:spacing w:after="100" w:afterAutospacing="1" w:before="100" w:beforeAutospacing="1" w:line="240" w:lineRule="auto"/>
      <w:ind/>
    </w:pPr>
    <w:rPr>
      <w:rFonts w:ascii="Tahoma" w:hAnsi="Tahoma" w:eastAsia="Times New Roman" w:cs="Tahoma"/>
      <w:sz w:val="20"/>
      <w:szCs w:val="20"/>
    </w:rPr>
  </w:style>
  <w:style w:type="paragraph" w:styleId="882" w:customStyle="1">
    <w:name w:val="Char Char Char"/>
    <w:basedOn w:val="818"/>
    <w:pPr>
      <w:pBdr/>
      <w:spacing w:after="160" w:line="240" w:lineRule="exact"/>
      <w:ind/>
    </w:pPr>
    <w:rPr>
      <w:rFonts w:ascii="Tahoma" w:hAnsi="Tahoma" w:eastAsia="PMingLiU" w:cs="Times New Roman"/>
      <w:sz w:val="20"/>
      <w:szCs w:val="20"/>
    </w:rPr>
  </w:style>
  <w:style w:type="paragraph" w:styleId="883">
    <w:name w:val="Body Text Indent 3"/>
    <w:basedOn w:val="818"/>
    <w:link w:val="884"/>
    <w:pPr>
      <w:pBdr/>
      <w:spacing w:after="120" w:line="240" w:lineRule="auto"/>
      <w:ind w:left="360"/>
    </w:pPr>
    <w:rPr>
      <w:rFonts w:ascii="Times New Roman" w:hAnsi="Times New Roman" w:eastAsia="Times New Roman" w:cs="Times New Roman"/>
      <w:sz w:val="16"/>
      <w:szCs w:val="16"/>
    </w:rPr>
  </w:style>
  <w:style w:type="character" w:styleId="884" w:customStyle="1">
    <w:name w:val="Body Text Indent 3 Char"/>
    <w:basedOn w:val="828"/>
    <w:link w:val="883"/>
    <w:pPr>
      <w:pBdr/>
      <w:spacing/>
      <w:ind/>
    </w:pPr>
    <w:rPr>
      <w:rFonts w:eastAsia="Times New Roman" w:cs="Times New Roman"/>
      <w:sz w:val="16"/>
      <w:szCs w:val="16"/>
      <w14:ligatures w14:val="none"/>
    </w:rPr>
  </w:style>
  <w:style w:type="paragraph" w:styleId="885" w:customStyle="1">
    <w:name w:val="Thuong"/>
    <w:basedOn w:val="818"/>
    <w:link w:val="886"/>
    <w:pPr>
      <w:pBdr/>
      <w:spacing w:after="0" w:before="120" w:line="312" w:lineRule="auto"/>
      <w:ind w:firstLine="540"/>
      <w:jc w:val="both"/>
    </w:pPr>
    <w:rPr>
      <w:rFonts w:ascii="Times New Roman" w:hAnsi="Times New Roman" w:eastAsia="Times New Roman" w:cs="Times New Roman"/>
      <w:sz w:val="26"/>
      <w:szCs w:val="28"/>
      <w:lang w:val="en-GB"/>
    </w:rPr>
  </w:style>
  <w:style w:type="character" w:styleId="886" w:customStyle="1">
    <w:name w:val="Thuong Char"/>
    <w:link w:val="885"/>
    <w:pPr>
      <w:pBdr/>
      <w:spacing/>
      <w:ind/>
    </w:pPr>
    <w:rPr>
      <w:rFonts w:eastAsia="Times New Roman" w:cs="Times New Roman"/>
      <w:sz w:val="26"/>
      <w:szCs w:val="28"/>
      <w:lang w:val="en-GB"/>
      <w14:ligatures w14:val="none"/>
    </w:rPr>
  </w:style>
  <w:style w:type="paragraph" w:styleId="887" w:customStyle="1">
    <w:name w:val="xl45"/>
    <w:basedOn w:val="818"/>
    <w:pPr>
      <w:pBdr>
        <w:left w:val="single" w:color="000000" w:sz="4" w:space="0"/>
        <w:bottom w:val="single" w:color="000000" w:sz="4" w:space="0"/>
        <w:right w:val="single" w:color="000000" w:sz="4" w:space="0"/>
      </w:pBdr>
      <w:spacing w:after="100" w:afterAutospacing="1" w:before="100" w:beforeAutospacing="1" w:line="240" w:lineRule="auto"/>
      <w:ind/>
      <w:jc w:val="both"/>
    </w:pPr>
    <w:rPr>
      <w:rFonts w:ascii=".VnArial Narrow" w:hAnsi=".VnArial Narrow" w:eastAsia="Times New Roman" w:cs="Times New Roman"/>
      <w:b/>
      <w:bCs/>
      <w:sz w:val="28"/>
      <w:szCs w:val="28"/>
    </w:rPr>
  </w:style>
  <w:style w:type="paragraph" w:styleId="888" w:customStyle="1">
    <w:name w:val="Char Char Char Char"/>
    <w:basedOn w:val="818"/>
    <w:pPr>
      <w:pBdr/>
      <w:spacing w:after="160" w:line="240" w:lineRule="exact"/>
      <w:ind/>
    </w:pPr>
    <w:rPr>
      <w:rFonts w:ascii="Tahoma" w:hAnsi="Tahoma" w:eastAsia="Times New Roman" w:cs="Tahoma"/>
      <w:sz w:val="20"/>
      <w:szCs w:val="20"/>
    </w:rPr>
  </w:style>
  <w:style w:type="paragraph" w:styleId="889" w:customStyle="1">
    <w:name w:val="Char Char Char Char Char Char"/>
    <w:basedOn w:val="818"/>
    <w:pPr>
      <w:pBdr/>
      <w:spacing w:after="160" w:line="240" w:lineRule="exact"/>
      <w:ind/>
    </w:pPr>
    <w:rPr>
      <w:rFonts w:ascii="Tahoma" w:hAnsi="Tahoma" w:eastAsia="PMingLiU" w:cs="Times New Roman"/>
      <w:sz w:val="20"/>
      <w:szCs w:val="20"/>
    </w:rPr>
  </w:style>
  <w:style w:type="paragraph" w:styleId="890">
    <w:name w:val="Normal (Web)"/>
    <w:basedOn w:val="818"/>
    <w:uiPriority w:val="99"/>
    <w:unhideWhenUsed/>
    <w:pPr>
      <w:pBdr/>
      <w:spacing w:after="0" w:line="240" w:lineRule="auto"/>
      <w:ind/>
    </w:pPr>
    <w:rPr>
      <w:rFonts w:ascii="Times New Roman" w:hAnsi="Times New Roman" w:eastAsia="Times New Roman" w:cs="Times New Roman"/>
      <w:sz w:val="24"/>
      <w:szCs w:val="24"/>
    </w:rPr>
  </w:style>
  <w:style w:type="paragraph" w:styleId="891">
    <w:name w:val="Block Text"/>
    <w:basedOn w:val="818"/>
    <w:pPr>
      <w:pBdr/>
      <w:spacing w:after="0" w:line="240" w:lineRule="auto"/>
      <w:ind w:right="113" w:firstLine="720" w:left="113"/>
      <w:jc w:val="both"/>
    </w:pPr>
    <w:rPr>
      <w:rFonts w:ascii=".VnTime" w:hAnsi=".VnTime" w:eastAsia="Times New Roman" w:cs="Times New Roman"/>
      <w:sz w:val="28"/>
      <w:szCs w:val="24"/>
    </w:rPr>
  </w:style>
  <w:style w:type="character" w:styleId="892" w:customStyle="1">
    <w:name w:val="Body Text 3 Char Char"/>
    <w:pPr>
      <w:pBdr/>
      <w:spacing/>
      <w:ind/>
    </w:pPr>
    <w:rPr>
      <w:rFonts w:ascii=".VnTime" w:hAnsi=".VnTime"/>
      <w:sz w:val="24"/>
      <w:szCs w:val="24"/>
      <w:lang w:val="en-US" w:eastAsia="en-US" w:bidi="ar-SA"/>
    </w:rPr>
  </w:style>
  <w:style w:type="paragraph" w:styleId="893">
    <w:name w:val="Title"/>
    <w:basedOn w:val="818"/>
    <w:link w:val="894"/>
    <w:qFormat/>
    <w:pPr>
      <w:pBdr/>
      <w:spacing w:after="0" w:line="240" w:lineRule="auto"/>
      <w:ind/>
      <w:jc w:val="center"/>
    </w:pPr>
    <w:rPr>
      <w:rFonts w:ascii=".VnTimeH" w:hAnsi=".VnTimeH" w:eastAsia="Times New Roman" w:cs="Times New Roman"/>
      <w:b/>
      <w:sz w:val="42"/>
      <w:szCs w:val="20"/>
    </w:rPr>
  </w:style>
  <w:style w:type="character" w:styleId="894" w:customStyle="1">
    <w:name w:val="Title Char"/>
    <w:basedOn w:val="828"/>
    <w:link w:val="893"/>
    <w:pPr>
      <w:pBdr/>
      <w:spacing/>
      <w:ind/>
    </w:pPr>
    <w:rPr>
      <w:rFonts w:ascii=".VnTimeH" w:hAnsi=".VnTimeH" w:eastAsia="Times New Roman" w:cs="Times New Roman"/>
      <w:b/>
      <w:sz w:val="42"/>
      <w:szCs w:val="20"/>
      <w14:ligatures w14:val="none"/>
    </w:rPr>
  </w:style>
  <w:style w:type="character" w:styleId="895">
    <w:name w:val="Strong"/>
    <w:uiPriority w:val="22"/>
    <w:qFormat/>
    <w:pPr>
      <w:pBdr/>
      <w:spacing/>
      <w:ind/>
    </w:pPr>
    <w:rPr>
      <w:b/>
      <w:bCs/>
    </w:rPr>
  </w:style>
  <w:style w:type="paragraph" w:styleId="896" w:customStyle="1">
    <w:name w:val="yiv592693479msonormal"/>
    <w:basedOn w:val="818"/>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897">
    <w:name w:val="List 2"/>
    <w:basedOn w:val="818"/>
    <w:pPr>
      <w:pBdr/>
      <w:spacing w:after="0" w:line="240" w:lineRule="auto"/>
      <w:ind w:hanging="360" w:left="720"/>
    </w:pPr>
    <w:rPr>
      <w:rFonts w:ascii="VNI-Times" w:hAnsi="VNI-Times" w:eastAsia="Times New Roman" w:cs="Times New Roman"/>
      <w:sz w:val="26"/>
      <w:szCs w:val="20"/>
    </w:rPr>
  </w:style>
  <w:style w:type="paragraph" w:styleId="898" w:customStyle="1">
    <w:name w:val="headerfontcon"/>
    <w:basedOn w:val="818"/>
    <w:pPr>
      <w:pBdr/>
      <w:spacing w:after="100" w:afterAutospacing="1" w:before="100" w:beforeAutospacing="1" w:line="240" w:lineRule="auto"/>
      <w:ind/>
    </w:pPr>
    <w:rPr>
      <w:rFonts w:ascii="Times New Roman" w:hAnsi="Times New Roman" w:eastAsia="Times New Roman" w:cs="Times New Roman"/>
      <w:sz w:val="24"/>
      <w:szCs w:val="24"/>
      <w:lang w:val="en-AU" w:eastAsia="en-AU"/>
    </w:rPr>
  </w:style>
  <w:style w:type="character" w:styleId="899" w:customStyle="1">
    <w:name w:val="st"/>
    <w:basedOn w:val="828"/>
    <w:pPr>
      <w:pBdr/>
      <w:spacing/>
      <w:ind/>
    </w:pPr>
  </w:style>
  <w:style w:type="character" w:styleId="900">
    <w:name w:val="annotation reference"/>
    <w:uiPriority w:val="99"/>
    <w:semiHidden/>
    <w:unhideWhenUsed/>
    <w:pPr>
      <w:pBdr/>
      <w:spacing/>
      <w:ind/>
    </w:pPr>
    <w:rPr>
      <w:sz w:val="16"/>
      <w:szCs w:val="16"/>
    </w:rPr>
  </w:style>
  <w:style w:type="paragraph" w:styleId="901">
    <w:name w:val="annotation text"/>
    <w:basedOn w:val="818"/>
    <w:link w:val="902"/>
    <w:uiPriority w:val="99"/>
    <w:unhideWhenUsed/>
    <w:pPr>
      <w:pBdr/>
      <w:spacing w:after="0" w:line="240" w:lineRule="auto"/>
      <w:ind/>
    </w:pPr>
    <w:rPr>
      <w:rFonts w:ascii="Times New Roman" w:hAnsi="Times New Roman" w:eastAsia="Times New Roman" w:cs="Times New Roman"/>
      <w:sz w:val="20"/>
      <w:szCs w:val="20"/>
    </w:rPr>
  </w:style>
  <w:style w:type="character" w:styleId="902" w:customStyle="1">
    <w:name w:val="Comment Text Char"/>
    <w:basedOn w:val="828"/>
    <w:link w:val="901"/>
    <w:uiPriority w:val="99"/>
    <w:pPr>
      <w:pBdr/>
      <w:spacing/>
      <w:ind/>
    </w:pPr>
    <w:rPr>
      <w:rFonts w:eastAsia="Times New Roman" w:cs="Times New Roman"/>
      <w:sz w:val="20"/>
      <w:szCs w:val="20"/>
      <w14:ligatures w14:val="none"/>
    </w:rPr>
  </w:style>
  <w:style w:type="paragraph" w:styleId="903">
    <w:name w:val="annotation subject"/>
    <w:basedOn w:val="901"/>
    <w:next w:val="901"/>
    <w:link w:val="904"/>
    <w:uiPriority w:val="99"/>
    <w:semiHidden/>
    <w:unhideWhenUsed/>
    <w:pPr>
      <w:pBdr/>
      <w:spacing/>
      <w:ind/>
    </w:pPr>
    <w:rPr>
      <w:b/>
      <w:bCs/>
    </w:rPr>
  </w:style>
  <w:style w:type="character" w:styleId="904" w:customStyle="1">
    <w:name w:val="Comment Subject Char"/>
    <w:basedOn w:val="902"/>
    <w:link w:val="903"/>
    <w:uiPriority w:val="99"/>
    <w:semiHidden/>
    <w:pPr>
      <w:pBdr/>
      <w:spacing/>
      <w:ind/>
    </w:pPr>
    <w:rPr>
      <w:rFonts w:eastAsia="Times New Roman" w:cs="Times New Roman"/>
      <w:b/>
      <w:bCs/>
      <w:sz w:val="20"/>
      <w:szCs w:val="20"/>
      <w14:ligatures w14:val="none"/>
    </w:rPr>
  </w:style>
  <w:style w:type="paragraph" w:styleId="905">
    <w:name w:val="Revision"/>
    <w:hidden/>
    <w:uiPriority w:val="99"/>
    <w:semiHidden/>
    <w:pPr>
      <w:pBdr/>
      <w:spacing w:after="0" w:line="240" w:lineRule="auto"/>
      <w:ind/>
    </w:pPr>
    <w:rPr>
      <w:rFonts w:eastAsia="Times New Roman" w:cs="Times New Roman"/>
      <w:sz w:val="24"/>
      <w:szCs w:val="24"/>
      <w14:ligatures w14:val="none"/>
    </w:rPr>
  </w:style>
  <w:style w:type="paragraph" w:styleId="906" w:customStyle="1">
    <w:name w:val="pbody"/>
    <w:basedOn w:val="818"/>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907">
    <w:name w:val="Caption"/>
    <w:basedOn w:val="818"/>
    <w:next w:val="818"/>
    <w:qFormat/>
    <w:pPr>
      <w:pBdr/>
      <w:spacing w:after="120" w:before="120" w:line="240" w:lineRule="auto"/>
      <w:ind/>
    </w:pPr>
    <w:rPr>
      <w:rFonts w:ascii=".VnTime" w:hAnsi=".VnTime" w:eastAsia="Times New Roman" w:cs="Times New Roman"/>
      <w:b/>
      <w:bCs/>
      <w:color w:val="0000ff"/>
      <w:sz w:val="20"/>
      <w:szCs w:val="26"/>
    </w:rPr>
  </w:style>
  <w:style w:type="paragraph" w:styleId="908" w:customStyle="1">
    <w:name w:val="Char3"/>
    <w:basedOn w:val="818"/>
    <w:pPr>
      <w:pageBreakBefore w:val="true"/>
      <w:pBdr/>
      <w:spacing w:after="100" w:afterAutospacing="1" w:before="100" w:beforeAutospacing="1" w:line="240" w:lineRule="auto"/>
      <w:ind/>
    </w:pPr>
    <w:rPr>
      <w:rFonts w:ascii="Tahoma" w:hAnsi="Tahoma" w:eastAsia="Times New Roman" w:cs="Tahoma"/>
      <w:sz w:val="20"/>
      <w:szCs w:val="20"/>
    </w:rPr>
  </w:style>
  <w:style w:type="paragraph" w:styleId="909" w:customStyle="1">
    <w:name w:val="Char Char Char Char2"/>
    <w:basedOn w:val="818"/>
    <w:pPr>
      <w:pBdr/>
      <w:spacing w:after="160" w:line="240" w:lineRule="exact"/>
      <w:ind/>
    </w:pPr>
    <w:rPr>
      <w:rFonts w:ascii="Tahoma" w:hAnsi="Tahoma" w:eastAsia="PMingLiU" w:cs="Times New Roman"/>
      <w:sz w:val="20"/>
      <w:szCs w:val="20"/>
    </w:rPr>
  </w:style>
  <w:style w:type="paragraph" w:styleId="910" w:customStyle="1">
    <w:name w:val="Char Char Char Char1"/>
    <w:basedOn w:val="818"/>
    <w:pPr>
      <w:pageBreakBefore w:val="true"/>
      <w:pBdr/>
      <w:spacing w:after="100" w:afterAutospacing="1" w:before="100" w:beforeAutospacing="1" w:line="240" w:lineRule="auto"/>
      <w:ind/>
    </w:pPr>
    <w:rPr>
      <w:rFonts w:ascii="Tahoma" w:hAnsi="Tahoma" w:eastAsia="Times New Roman" w:cs="Tahoma"/>
      <w:sz w:val="20"/>
      <w:szCs w:val="20"/>
    </w:rPr>
  </w:style>
  <w:style w:type="paragraph" w:styleId="911" w:customStyle="1">
    <w:name w:val="Char Char2"/>
    <w:basedOn w:val="818"/>
    <w:pPr>
      <w:pageBreakBefore w:val="true"/>
      <w:pBdr/>
      <w:spacing w:after="100" w:afterAutospacing="1" w:before="100" w:beforeAutospacing="1" w:line="240" w:lineRule="auto"/>
      <w:ind/>
    </w:pPr>
    <w:rPr>
      <w:rFonts w:ascii="Tahoma" w:hAnsi="Tahoma" w:eastAsia="Times New Roman" w:cs="Tahoma"/>
      <w:sz w:val="20"/>
      <w:szCs w:val="20"/>
    </w:rPr>
  </w:style>
  <w:style w:type="paragraph" w:styleId="912" w:customStyle="1">
    <w:name w:val="Char Char Char Char13"/>
    <w:basedOn w:val="818"/>
    <w:pPr>
      <w:pageBreakBefore w:val="true"/>
      <w:pBdr/>
      <w:spacing w:after="100" w:afterAutospacing="1" w:before="100" w:beforeAutospacing="1" w:line="240" w:lineRule="auto"/>
      <w:ind/>
    </w:pPr>
    <w:rPr>
      <w:rFonts w:ascii="Tahoma" w:hAnsi="Tahoma" w:eastAsia="Times New Roman" w:cs="Tahoma"/>
      <w:sz w:val="20"/>
      <w:szCs w:val="20"/>
    </w:rPr>
  </w:style>
  <w:style w:type="paragraph" w:styleId="913" w:customStyle="1">
    <w:name w:val="Char2"/>
    <w:basedOn w:val="818"/>
    <w:pPr>
      <w:pBdr/>
      <w:spacing w:after="160" w:line="240" w:lineRule="exact"/>
      <w:ind/>
    </w:pPr>
    <w:rPr>
      <w:rFonts w:ascii="Times New Roman" w:hAnsi="Times New Roman" w:eastAsia="Times New Roman" w:cs="Times New Roman"/>
      <w:sz w:val="20"/>
      <w:szCs w:val="20"/>
      <w:lang w:val="en-GB" w:eastAsia="zh-CN"/>
    </w:rPr>
  </w:style>
  <w:style w:type="paragraph" w:styleId="914" w:customStyle="1">
    <w:name w:val="Char Char1"/>
    <w:basedOn w:val="818"/>
    <w:pPr>
      <w:pBdr/>
      <w:spacing w:after="0" w:line="312" w:lineRule="auto"/>
      <w:ind w:firstLine="567"/>
      <w:jc w:val="both"/>
    </w:pPr>
    <w:rPr>
      <w:rFonts w:ascii="Times New Roman" w:hAnsi="Times New Roman" w:eastAsia="Times New Roman" w:cs="Tahoma"/>
      <w:sz w:val="28"/>
      <w:szCs w:val="20"/>
    </w:rPr>
  </w:style>
  <w:style w:type="paragraph" w:styleId="915" w:customStyle="1">
    <w:name w:val="Char Char Char Char12"/>
    <w:basedOn w:val="818"/>
    <w:pPr>
      <w:pageBreakBefore w:val="true"/>
      <w:pBdr/>
      <w:spacing w:after="100" w:afterAutospacing="1" w:before="100" w:beforeAutospacing="1" w:line="240" w:lineRule="auto"/>
      <w:ind/>
    </w:pPr>
    <w:rPr>
      <w:rFonts w:ascii="Tahoma" w:hAnsi="Tahoma" w:eastAsia="Times New Roman" w:cs="Tahoma"/>
      <w:sz w:val="20"/>
      <w:szCs w:val="20"/>
    </w:rPr>
  </w:style>
  <w:style w:type="paragraph" w:styleId="916" w:customStyle="1">
    <w:name w:val="Char Char Char Char11"/>
    <w:basedOn w:val="818"/>
    <w:pPr>
      <w:pageBreakBefore w:val="true"/>
      <w:pBdr/>
      <w:spacing w:after="100" w:afterAutospacing="1" w:before="100" w:beforeAutospacing="1" w:line="240" w:lineRule="auto"/>
      <w:ind/>
    </w:pPr>
    <w:rPr>
      <w:rFonts w:ascii="Tahoma" w:hAnsi="Tahoma" w:eastAsia="Times New Roman" w:cs="Tahoma"/>
      <w:sz w:val="20"/>
      <w:szCs w:val="20"/>
    </w:rPr>
  </w:style>
  <w:style w:type="character" w:styleId="917" w:customStyle="1">
    <w:name w:val="Văn bản nội dung_"/>
    <w:link w:val="918"/>
    <w:pPr>
      <w:pBdr/>
      <w:spacing/>
      <w:ind/>
    </w:pPr>
    <w:rPr>
      <w:rFonts w:eastAsia="Times New Roman" w:cs="Times New Roman"/>
      <w:sz w:val="21"/>
      <w:szCs w:val="21"/>
      <w:shd w:val="clear" w:color="auto" w:fill="ffffff"/>
    </w:rPr>
  </w:style>
  <w:style w:type="paragraph" w:styleId="918" w:customStyle="1">
    <w:name w:val="Văn bản nội dung"/>
    <w:basedOn w:val="818"/>
    <w:link w:val="917"/>
    <w:pPr>
      <w:widowControl w:val="false"/>
      <w:pBdr/>
      <w:shd w:val="clear" w:color="auto" w:fill="ffffff"/>
      <w:spacing w:after="0" w:line="336" w:lineRule="exact"/>
      <w:ind/>
    </w:pPr>
    <w:rPr>
      <w:rFonts w:ascii="Times New Roman" w:hAnsi="Times New Roman" w:eastAsia="Times New Roman" w:cs="Times New Roman"/>
      <w:sz w:val="21"/>
      <w:szCs w:val="21"/>
      <w14:ligatures w14:val="standardContextual"/>
    </w:rPr>
  </w:style>
  <w:style w:type="paragraph" w:styleId="919">
    <w:name w:val="footnote text"/>
    <w:basedOn w:val="818"/>
    <w:link w:val="920"/>
    <w:uiPriority w:val="99"/>
    <w:semiHidden/>
    <w:unhideWhenUsed/>
    <w:pPr>
      <w:pBdr/>
      <w:spacing w:after="0" w:line="240" w:lineRule="auto"/>
      <w:ind/>
    </w:pPr>
    <w:rPr>
      <w:rFonts w:ascii="Times New Roman" w:hAnsi="Times New Roman" w:eastAsia="Times New Roman" w:cs="Times New Roman"/>
      <w:sz w:val="20"/>
      <w:szCs w:val="20"/>
    </w:rPr>
  </w:style>
  <w:style w:type="character" w:styleId="920" w:customStyle="1">
    <w:name w:val="Footnote Text Char"/>
    <w:basedOn w:val="828"/>
    <w:link w:val="919"/>
    <w:uiPriority w:val="99"/>
    <w:semiHidden/>
    <w:pPr>
      <w:pBdr/>
      <w:spacing/>
      <w:ind/>
    </w:pPr>
    <w:rPr>
      <w:rFonts w:eastAsia="Times New Roman" w:cs="Times New Roman"/>
      <w:sz w:val="20"/>
      <w:szCs w:val="20"/>
      <w14:ligatures w14:val="none"/>
    </w:rPr>
  </w:style>
  <w:style w:type="character" w:styleId="921">
    <w:name w:val="footnote reference"/>
    <w:uiPriority w:val="99"/>
    <w:semiHidden/>
    <w:unhideWhenUsed/>
    <w:pPr>
      <w:pBdr/>
      <w:spacing/>
      <w:ind/>
    </w:pPr>
    <w:rPr>
      <w:vertAlign w:val="superscript"/>
    </w:rPr>
  </w:style>
  <w:style w:type="paragraph" w:styleId="922">
    <w:name w:val="endnote text"/>
    <w:basedOn w:val="818"/>
    <w:link w:val="923"/>
    <w:uiPriority w:val="99"/>
    <w:semiHidden/>
    <w:unhideWhenUsed/>
    <w:pPr>
      <w:pBdr/>
      <w:spacing w:after="0" w:line="240" w:lineRule="auto"/>
      <w:ind/>
    </w:pPr>
    <w:rPr>
      <w:rFonts w:ascii="Times New Roman" w:hAnsi="Times New Roman" w:eastAsia="Times New Roman" w:cs="Times New Roman"/>
      <w:sz w:val="20"/>
      <w:szCs w:val="20"/>
    </w:rPr>
  </w:style>
  <w:style w:type="character" w:styleId="923" w:customStyle="1">
    <w:name w:val="Endnote Text Char"/>
    <w:basedOn w:val="828"/>
    <w:link w:val="922"/>
    <w:uiPriority w:val="99"/>
    <w:semiHidden/>
    <w:pPr>
      <w:pBdr/>
      <w:spacing/>
      <w:ind/>
    </w:pPr>
    <w:rPr>
      <w:rFonts w:eastAsia="Times New Roman" w:cs="Times New Roman"/>
      <w:sz w:val="20"/>
      <w:szCs w:val="20"/>
      <w14:ligatures w14:val="none"/>
    </w:rPr>
  </w:style>
  <w:style w:type="character" w:styleId="924">
    <w:name w:val="endnote reference"/>
    <w:uiPriority w:val="99"/>
    <w:semiHidden/>
    <w:unhideWhenUsed/>
    <w:pPr>
      <w:pBdr/>
      <w:spacing/>
      <w:ind/>
    </w:pPr>
    <w:rPr>
      <w:vertAlign w:val="superscript"/>
    </w:rPr>
  </w:style>
  <w:style w:type="character" w:styleId="92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numbering" w:styleId="926" w:customStyle="1">
    <w:name w:val="No List2"/>
    <w:next w:val="830"/>
    <w:uiPriority w:val="99"/>
    <w:semiHidden/>
    <w:unhideWhenUsed/>
    <w:pPr>
      <w:pBdr/>
      <w:spacing/>
      <w:ind/>
    </w:pPr>
  </w:style>
  <w:style w:type="table" w:styleId="927" w:customStyle="1">
    <w:name w:val="Table Grid3"/>
    <w:basedOn w:val="829"/>
    <w:next w:val="839"/>
    <w:uiPriority w:val="39"/>
    <w:pPr>
      <w:pBdr/>
      <w:spacing w:after="0" w:line="240" w:lineRule="auto"/>
      <w:ind/>
    </w:pPr>
    <w:rPr>
      <w:rFonts w:asciiTheme="minorHAnsi" w:hAnsiTheme="minorHAnsi"/>
      <w:sz w:val="22"/>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8" w:customStyle="1">
    <w:name w:val="xl65"/>
    <w:basedOn w:val="818"/>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929" w:customStyle="1">
    <w:name w:val="xl66"/>
    <w:basedOn w:val="818"/>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930" w:customStyle="1">
    <w:name w:val="xl67"/>
    <w:basedOn w:val="818"/>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931" w:customStyle="1">
    <w:name w:val="xl68"/>
    <w:basedOn w:val="818"/>
    <w:pPr>
      <w:pBdr/>
      <w:spacing w:after="100" w:afterAutospacing="1" w:before="100" w:beforeAutospacing="1" w:line="240" w:lineRule="auto"/>
      <w:ind/>
      <w:jc w:val="center"/>
    </w:pPr>
    <w:rPr>
      <w:rFonts w:ascii="Times New Roman" w:hAnsi="Times New Roman" w:eastAsia="Times New Roman" w:cs="Times New Roman"/>
      <w:b/>
      <w:bCs/>
      <w:i/>
      <w:iCs/>
      <w:sz w:val="24"/>
      <w:szCs w:val="24"/>
      <w:u w:val="single"/>
    </w:rPr>
  </w:style>
  <w:style w:type="paragraph" w:styleId="932" w:customStyle="1">
    <w:name w:val="xl69"/>
    <w:basedOn w:val="818"/>
    <w:pPr>
      <w:pBdr/>
      <w:spacing w:after="100" w:afterAutospacing="1" w:before="100" w:beforeAutospacing="1" w:line="240" w:lineRule="auto"/>
      <w:ind/>
      <w:jc w:val="center"/>
    </w:pPr>
    <w:rPr>
      <w:rFonts w:ascii="Times New Roman" w:hAnsi="Times New Roman" w:eastAsia="Times New Roman" w:cs="Times New Roman"/>
      <w:sz w:val="24"/>
      <w:szCs w:val="24"/>
    </w:rPr>
  </w:style>
  <w:style w:type="paragraph" w:styleId="933" w:customStyle="1">
    <w:name w:val="xl70"/>
    <w:basedOn w:val="818"/>
    <w:pPr>
      <w:pBdr>
        <w:top w:val="single" w:color="000000" w:sz="8" w:space="0"/>
        <w:left w:val="single" w:color="000000" w:sz="8" w:space="0"/>
        <w:bottom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34" w:customStyle="1">
    <w:name w:val="xl71"/>
    <w:basedOn w:val="818"/>
    <w:pPr>
      <w:pBdr>
        <w:top w:val="single" w:color="000000" w:sz="8" w:space="0"/>
        <w:left w:val="single" w:color="000000" w:sz="8" w:space="0"/>
        <w:bottom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35" w:customStyle="1">
    <w:name w:val="xl72"/>
    <w:basedOn w:val="818"/>
    <w:pPr>
      <w:pBdr>
        <w:top w:val="single" w:color="000000" w:sz="8" w:space="0"/>
        <w:bottom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36" w:customStyle="1">
    <w:name w:val="xl73"/>
    <w:basedOn w:val="818"/>
    <w:pPr>
      <w:pBdr>
        <w:top w:val="single" w:color="000000" w:sz="8" w:space="0"/>
        <w:bottom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37" w:customStyle="1">
    <w:name w:val="xl74"/>
    <w:basedOn w:val="818"/>
    <w:pPr>
      <w:pBdr>
        <w:top w:val="single" w:color="000000" w:sz="8" w:space="0"/>
        <w:left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38" w:customStyle="1">
    <w:name w:val="xl75"/>
    <w:basedOn w:val="818"/>
    <w:pPr>
      <w:pBdr>
        <w:top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39" w:customStyle="1">
    <w:name w:val="xl76"/>
    <w:basedOn w:val="818"/>
    <w:pPr>
      <w:pBdr>
        <w:top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40" w:customStyle="1">
    <w:name w:val="xl77"/>
    <w:basedOn w:val="818"/>
    <w:pPr>
      <w:pBdr>
        <w:top w:val="single" w:color="000000" w:sz="8"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41" w:customStyle="1">
    <w:name w:val="xl78"/>
    <w:basedOn w:val="818"/>
    <w:pPr>
      <w:pBdr>
        <w:top w:val="single" w:color="000000" w:sz="8"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42" w:customStyle="1">
    <w:name w:val="xl79"/>
    <w:basedOn w:val="818"/>
    <w:pPr>
      <w:pBdr>
        <w:top w:val="single" w:color="000000" w:sz="8" w:space="0"/>
        <w:left w:val="single" w:color="000000" w:sz="8" w:space="0"/>
        <w:bottom w:val="single" w:color="000000" w:sz="8" w:space="0"/>
        <w:right w:val="single" w:color="000000" w:sz="8" w:space="0"/>
      </w:pBdr>
      <w:shd w:val="clear" w:color="000000" w:fill="dce6f1"/>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43" w:customStyle="1">
    <w:name w:val="xl80"/>
    <w:basedOn w:val="818"/>
    <w:pPr>
      <w:pBdr>
        <w:top w:val="single" w:color="000000" w:sz="8" w:space="0"/>
        <w:left w:val="single" w:color="000000" w:sz="8" w:space="0"/>
        <w:bottom w:val="single" w:color="000000" w:sz="8" w:space="0"/>
        <w:right w:val="single" w:color="000000" w:sz="8" w:space="0"/>
      </w:pBdr>
      <w:shd w:val="clear" w:color="000000" w:fill="dce6f1"/>
      <w:spacing w:after="100" w:afterAutospacing="1" w:before="100" w:beforeAutospacing="1" w:line="240" w:lineRule="auto"/>
      <w:ind/>
    </w:pPr>
    <w:rPr>
      <w:rFonts w:ascii="Times New Roman" w:hAnsi="Times New Roman" w:eastAsia="Times New Roman" w:cs="Times New Roman"/>
      <w:b/>
      <w:bCs/>
      <w:sz w:val="18"/>
      <w:szCs w:val="18"/>
    </w:rPr>
  </w:style>
  <w:style w:type="paragraph" w:styleId="944" w:customStyle="1">
    <w:name w:val="xl81"/>
    <w:basedOn w:val="818"/>
    <w:pPr>
      <w:pBdr>
        <w:top w:val="single" w:color="000000" w:sz="8" w:space="0"/>
        <w:left w:val="single" w:color="000000" w:sz="8" w:space="0"/>
        <w:bottom w:val="single" w:color="000000" w:sz="8" w:space="0"/>
        <w:right w:val="single" w:color="000000" w:sz="8" w:space="0"/>
      </w:pBdr>
      <w:shd w:val="clear" w:color="000000" w:fill="dce6f1"/>
      <w:spacing w:after="100" w:afterAutospacing="1" w:before="100" w:beforeAutospacing="1" w:line="240" w:lineRule="auto"/>
      <w:ind/>
    </w:pPr>
    <w:rPr>
      <w:rFonts w:ascii="Times New Roman" w:hAnsi="Times New Roman" w:eastAsia="Times New Roman" w:cs="Times New Roman"/>
      <w:b/>
      <w:bCs/>
      <w:sz w:val="18"/>
      <w:szCs w:val="18"/>
      <w:u w:val="single"/>
    </w:rPr>
  </w:style>
  <w:style w:type="paragraph" w:styleId="945" w:customStyle="1">
    <w:name w:val="xl82"/>
    <w:basedOn w:val="818"/>
    <w:pPr>
      <w:pBdr>
        <w:top w:val="single" w:color="000000" w:sz="8"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46" w:customStyle="1">
    <w:name w:val="xl83"/>
    <w:basedOn w:val="818"/>
    <w:pPr>
      <w:pBdr>
        <w:top w:val="single" w:color="000000" w:sz="8" w:space="0"/>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47" w:customStyle="1">
    <w:name w:val="xl84"/>
    <w:basedOn w:val="818"/>
    <w:pPr>
      <w:pBdr>
        <w:top w:val="single" w:color="000000" w:sz="8"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48" w:customStyle="1">
    <w:name w:val="xl85"/>
    <w:basedOn w:val="818"/>
    <w:pPr>
      <w:pBdr>
        <w:top w:val="single" w:color="000000" w:sz="8"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49" w:customStyle="1">
    <w:name w:val="xl86"/>
    <w:basedOn w:val="818"/>
    <w:pPr>
      <w:pBdr>
        <w:top w:val="single" w:color="000000" w:sz="8" w:space="0"/>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50" w:customStyle="1">
    <w:name w:val="xl87"/>
    <w:basedOn w:val="818"/>
    <w:pPr>
      <w:pBdr>
        <w:left w:val="single" w:color="000000" w:sz="8" w:space="0"/>
        <w:bottom w:val="single" w:color="000000" w:sz="4"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51" w:customStyle="1">
    <w:name w:val="xl88"/>
    <w:basedOn w:val="818"/>
    <w:pPr>
      <w:pBdr>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52" w:customStyle="1">
    <w:name w:val="xl89"/>
    <w:basedOn w:val="818"/>
    <w:pPr>
      <w:pBdr>
        <w:left w:val="single" w:color="000000" w:sz="8" w:space="0"/>
        <w:bottom w:val="single" w:color="000000" w:sz="4"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53" w:customStyle="1">
    <w:name w:val="xl90"/>
    <w:basedOn w:val="818"/>
    <w:pPr>
      <w:pBdr>
        <w:left w:val="single" w:color="000000" w:sz="8" w:space="0"/>
        <w:bottom w:val="single" w:color="000000" w:sz="4"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54" w:customStyle="1">
    <w:name w:val="xl91"/>
    <w:basedOn w:val="818"/>
    <w:pPr>
      <w:pBdr>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55" w:customStyle="1">
    <w:name w:val="xl92"/>
    <w:basedOn w:val="818"/>
    <w:pPr>
      <w:pBdr>
        <w:top w:val="single" w:color="000000" w:sz="4" w:space="0"/>
        <w:left w:val="single" w:color="000000" w:sz="8" w:space="0"/>
        <w:bottom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56" w:customStyle="1">
    <w:name w:val="xl93"/>
    <w:basedOn w:val="818"/>
    <w:pPr>
      <w:pBdr>
        <w:top w:val="single" w:color="000000" w:sz="4" w:space="0"/>
        <w:left w:val="single" w:color="000000" w:sz="8" w:space="0"/>
        <w:bottom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57" w:customStyle="1">
    <w:name w:val="xl94"/>
    <w:basedOn w:val="818"/>
    <w:pPr>
      <w:pBdr>
        <w:top w:val="single" w:color="000000" w:sz="4" w:space="0"/>
        <w:left w:val="single" w:color="000000" w:sz="8" w:space="0"/>
        <w:bottom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58" w:customStyle="1">
    <w:name w:val="xl95"/>
    <w:basedOn w:val="818"/>
    <w:pPr>
      <w:pBdr>
        <w:top w:val="single" w:color="000000" w:sz="4" w:space="0"/>
        <w:left w:val="single" w:color="000000" w:sz="8" w:space="0"/>
        <w:bottom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59" w:customStyle="1">
    <w:name w:val="xl96"/>
    <w:basedOn w:val="818"/>
    <w:pPr>
      <w:pBdr>
        <w:top w:val="single" w:color="000000" w:sz="8" w:space="0"/>
        <w:left w:val="single" w:color="000000" w:sz="8" w:space="0"/>
        <w:bottom w:val="single" w:color="000000" w:sz="4" w:space="0"/>
        <w:right w:val="single" w:color="000000" w:sz="8" w:space="0"/>
      </w:pBdr>
      <w:shd w:val="clear" w:color="000000" w:fill="dce6f1"/>
      <w:spacing w:after="100" w:afterAutospacing="1" w:before="100" w:beforeAutospacing="1" w:line="240" w:lineRule="auto"/>
      <w:ind/>
      <w:jc w:val="center"/>
    </w:pPr>
    <w:rPr>
      <w:rFonts w:ascii="Times New Roman" w:hAnsi="Times New Roman" w:eastAsia="Times New Roman" w:cs="Times New Roman"/>
      <w:b/>
      <w:bCs/>
      <w:sz w:val="18"/>
      <w:szCs w:val="18"/>
    </w:rPr>
  </w:style>
  <w:style w:type="paragraph" w:styleId="960" w:customStyle="1">
    <w:name w:val="xl97"/>
    <w:basedOn w:val="818"/>
    <w:pPr>
      <w:pBdr>
        <w:top w:val="single" w:color="000000" w:sz="8" w:space="0"/>
        <w:left w:val="single" w:color="000000" w:sz="8" w:space="0"/>
        <w:bottom w:val="single" w:color="000000" w:sz="4" w:space="0"/>
        <w:right w:val="single" w:color="000000" w:sz="8" w:space="0"/>
      </w:pBdr>
      <w:shd w:val="clear" w:color="000000" w:fill="dce6f1"/>
      <w:spacing w:after="100" w:afterAutospacing="1" w:before="100" w:beforeAutospacing="1" w:line="240" w:lineRule="auto"/>
      <w:ind/>
    </w:pPr>
    <w:rPr>
      <w:rFonts w:ascii="Times New Roman" w:hAnsi="Times New Roman" w:eastAsia="Times New Roman" w:cs="Times New Roman"/>
      <w:b/>
      <w:bCs/>
      <w:sz w:val="18"/>
      <w:szCs w:val="18"/>
    </w:rPr>
  </w:style>
  <w:style w:type="paragraph" w:styleId="961" w:customStyle="1">
    <w:name w:val="xl98"/>
    <w:basedOn w:val="818"/>
    <w:pPr>
      <w:pBdr>
        <w:top w:val="single" w:color="000000" w:sz="8" w:space="0"/>
        <w:left w:val="single" w:color="000000" w:sz="8" w:space="0"/>
        <w:bottom w:val="single" w:color="000000" w:sz="4" w:space="0"/>
        <w:right w:val="single" w:color="000000" w:sz="8" w:space="0"/>
      </w:pBdr>
      <w:shd w:val="clear" w:color="000000" w:fill="dce6f1"/>
      <w:spacing w:after="100" w:afterAutospacing="1" w:before="100" w:beforeAutospacing="1" w:line="240" w:lineRule="auto"/>
      <w:ind/>
    </w:pPr>
    <w:rPr>
      <w:rFonts w:ascii="Times New Roman" w:hAnsi="Times New Roman" w:eastAsia="Times New Roman" w:cs="Times New Roman"/>
      <w:b/>
      <w:bCs/>
      <w:sz w:val="18"/>
      <w:szCs w:val="18"/>
    </w:rPr>
  </w:style>
  <w:style w:type="paragraph" w:styleId="962" w:customStyle="1">
    <w:name w:val="xl99"/>
    <w:basedOn w:val="818"/>
    <w:pPr>
      <w:pBdr>
        <w:top w:val="single" w:color="000000" w:sz="8" w:space="0"/>
        <w:left w:val="single" w:color="000000" w:sz="8" w:space="0"/>
        <w:bottom w:val="single" w:color="000000" w:sz="4" w:space="0"/>
        <w:right w:val="single" w:color="000000" w:sz="8" w:space="0"/>
      </w:pBdr>
      <w:shd w:val="clear" w:color="000000" w:fill="dce6f1"/>
      <w:spacing w:after="100" w:afterAutospacing="1" w:before="100" w:beforeAutospacing="1" w:line="240" w:lineRule="auto"/>
      <w:ind/>
    </w:pPr>
    <w:rPr>
      <w:rFonts w:ascii="Times New Roman" w:hAnsi="Times New Roman" w:eastAsia="Times New Roman" w:cs="Times New Roman"/>
      <w:b/>
      <w:bCs/>
      <w:sz w:val="18"/>
      <w:szCs w:val="18"/>
    </w:rPr>
  </w:style>
  <w:style w:type="paragraph" w:styleId="963" w:customStyle="1">
    <w:name w:val="xl100"/>
    <w:basedOn w:val="818"/>
    <w:pPr>
      <w:pBdr>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64" w:customStyle="1">
    <w:name w:val="xl101"/>
    <w:basedOn w:val="818"/>
    <w:pPr>
      <w:pBdr>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65" w:customStyle="1">
    <w:name w:val="xl102"/>
    <w:basedOn w:val="818"/>
    <w:pPr>
      <w:pBdr>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66" w:customStyle="1">
    <w:name w:val="xl103"/>
    <w:basedOn w:val="818"/>
    <w:pPr>
      <w:pBdr>
        <w:top w:val="single" w:color="000000" w:sz="4" w:space="0"/>
        <w:left w:val="single" w:color="000000" w:sz="8" w:space="0"/>
        <w:bottom w:val="single" w:color="000000" w:sz="4"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67" w:customStyle="1">
    <w:name w:val="xl104"/>
    <w:basedOn w:val="818"/>
    <w:pPr>
      <w:pBdr>
        <w:top w:val="single" w:color="000000" w:sz="4" w:space="0"/>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68" w:customStyle="1">
    <w:name w:val="xl105"/>
    <w:basedOn w:val="818"/>
    <w:pPr>
      <w:pBdr>
        <w:top w:val="single" w:color="000000" w:sz="4" w:space="0"/>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69" w:customStyle="1">
    <w:name w:val="xl106"/>
    <w:basedOn w:val="818"/>
    <w:pPr>
      <w:pBdr>
        <w:top w:val="single" w:color="000000" w:sz="4" w:space="0"/>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70" w:customStyle="1">
    <w:name w:val="xl107"/>
    <w:basedOn w:val="818"/>
    <w:pPr>
      <w:pBdr>
        <w:top w:val="single" w:color="000000" w:sz="4"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71" w:customStyle="1">
    <w:name w:val="xl108"/>
    <w:basedOn w:val="818"/>
    <w:pPr>
      <w:pBdr>
        <w:top w:val="single" w:color="000000" w:sz="4" w:space="0"/>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72" w:customStyle="1">
    <w:name w:val="xl109"/>
    <w:basedOn w:val="818"/>
    <w:pPr>
      <w:pBdr>
        <w:top w:val="single" w:color="000000" w:sz="4" w:space="0"/>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73" w:customStyle="1">
    <w:name w:val="xl110"/>
    <w:basedOn w:val="818"/>
    <w:pPr>
      <w:pBdr>
        <w:top w:val="single" w:color="000000" w:sz="4" w:space="0"/>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74" w:customStyle="1">
    <w:name w:val="xl111"/>
    <w:basedOn w:val="818"/>
    <w:pPr>
      <w:pBdr>
        <w:top w:val="single" w:color="000000" w:sz="4" w:space="0"/>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75" w:customStyle="1">
    <w:name w:val="xl112"/>
    <w:basedOn w:val="818"/>
    <w:pPr>
      <w:pBdr>
        <w:top w:val="single" w:color="000000" w:sz="4"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76" w:customStyle="1">
    <w:name w:val="xl113"/>
    <w:basedOn w:val="818"/>
    <w:pPr>
      <w:pBdr>
        <w:top w:val="single" w:color="000000" w:sz="4" w:space="0"/>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77" w:customStyle="1">
    <w:name w:val="xl114"/>
    <w:basedOn w:val="818"/>
    <w:pPr>
      <w:pBdr>
        <w:top w:val="single" w:color="000000" w:sz="8" w:space="0"/>
        <w:left w:val="single" w:color="000000" w:sz="8" w:space="0"/>
        <w:bottom w:val="single" w:color="000000" w:sz="8" w:space="0"/>
        <w:right w:val="single" w:color="000000" w:sz="8" w:space="0"/>
      </w:pBdr>
      <w:shd w:val="clear" w:color="000000" w:fill="dce6f1"/>
      <w:spacing w:after="100" w:afterAutospacing="1" w:before="100" w:beforeAutospacing="1" w:line="240" w:lineRule="auto"/>
      <w:ind/>
    </w:pPr>
    <w:rPr>
      <w:rFonts w:ascii="Times New Roman" w:hAnsi="Times New Roman" w:eastAsia="Times New Roman" w:cs="Times New Roman"/>
      <w:b/>
      <w:bCs/>
      <w:sz w:val="18"/>
      <w:szCs w:val="18"/>
    </w:rPr>
  </w:style>
  <w:style w:type="paragraph" w:styleId="978" w:customStyle="1">
    <w:name w:val="xl115"/>
    <w:basedOn w:val="818"/>
    <w:pPr>
      <w:pBdr>
        <w:top w:val="single" w:color="000000" w:sz="8" w:space="0"/>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79" w:customStyle="1">
    <w:name w:val="xl116"/>
    <w:basedOn w:val="818"/>
    <w:pPr>
      <w:pBdr>
        <w:top w:val="single" w:color="000000" w:sz="8" w:space="0"/>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80" w:customStyle="1">
    <w:name w:val="xl117"/>
    <w:basedOn w:val="818"/>
    <w:pPr>
      <w:pBdr>
        <w:left w:val="single" w:color="000000" w:sz="8" w:space="0"/>
        <w:bottom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81" w:customStyle="1">
    <w:name w:val="xl118"/>
    <w:basedOn w:val="818"/>
    <w:pPr>
      <w:pBdr>
        <w:left w:val="single" w:color="000000" w:sz="8" w:space="0"/>
        <w:bottom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82" w:customStyle="1">
    <w:name w:val="xl119"/>
    <w:basedOn w:val="818"/>
    <w:pPr>
      <w:pBdr>
        <w:left w:val="single" w:color="000000" w:sz="8" w:space="0"/>
        <w:bottom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83" w:customStyle="1">
    <w:name w:val="xl120"/>
    <w:basedOn w:val="818"/>
    <w:pPr>
      <w:pBdr>
        <w:left w:val="single" w:color="000000" w:sz="8" w:space="0"/>
        <w:bottom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84" w:customStyle="1">
    <w:name w:val="xl121"/>
    <w:basedOn w:val="818"/>
    <w:pPr>
      <w:pBdr>
        <w:top w:val="single" w:color="000000" w:sz="8" w:space="0"/>
        <w:left w:val="single" w:color="000000" w:sz="8" w:space="0"/>
        <w:bottom w:val="single" w:color="000000" w:sz="4"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85" w:customStyle="1">
    <w:name w:val="xl122"/>
    <w:basedOn w:val="818"/>
    <w:pPr>
      <w:pBdr>
        <w:top w:val="single" w:color="000000" w:sz="8" w:space="0"/>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86" w:customStyle="1">
    <w:name w:val="xl123"/>
    <w:basedOn w:val="818"/>
    <w:pPr>
      <w:pBdr>
        <w:top w:val="single" w:color="000000" w:sz="8" w:space="0"/>
        <w:left w:val="single" w:color="000000" w:sz="8" w:space="0"/>
        <w:bottom w:val="single" w:color="000000" w:sz="4"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87" w:customStyle="1">
    <w:name w:val="xl124"/>
    <w:basedOn w:val="818"/>
    <w:pPr>
      <w:pBdr>
        <w:top w:val="single" w:color="000000" w:sz="4" w:space="0"/>
        <w:left w:val="single" w:color="000000" w:sz="8" w:space="0"/>
        <w:bottom w:val="single" w:color="000000" w:sz="4" w:space="0"/>
        <w:right w:val="single" w:color="000000" w:sz="8" w:space="0"/>
      </w:pBdr>
      <w:spacing w:after="100" w:afterAutospacing="1" w:before="100" w:beforeAutospacing="1" w:line="240" w:lineRule="auto"/>
      <w:ind/>
      <w:jc w:val="right"/>
    </w:pPr>
    <w:rPr>
      <w:rFonts w:ascii="Times New Roman" w:hAnsi="Times New Roman" w:eastAsia="Times New Roman" w:cs="Times New Roman"/>
      <w:sz w:val="18"/>
      <w:szCs w:val="18"/>
    </w:rPr>
  </w:style>
  <w:style w:type="paragraph" w:styleId="988" w:customStyle="1">
    <w:name w:val="xl125"/>
    <w:basedOn w:val="818"/>
    <w:pPr>
      <w:pBdr>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89" w:customStyle="1">
    <w:name w:val="xl126"/>
    <w:basedOn w:val="818"/>
    <w:pPr>
      <w:pBdr>
        <w:left w:val="single" w:color="000000" w:sz="8" w:space="0"/>
        <w:right w:val="single" w:color="000000" w:sz="8" w:space="0"/>
      </w:pBdr>
      <w:spacing w:after="100" w:afterAutospacing="1" w:before="100" w:beforeAutospacing="1" w:line="240" w:lineRule="auto"/>
      <w:ind/>
    </w:pPr>
    <w:rPr>
      <w:rFonts w:ascii="Times New Roman" w:hAnsi="Times New Roman" w:eastAsia="Times New Roman" w:cs="Times New Roman"/>
      <w:sz w:val="18"/>
      <w:szCs w:val="18"/>
    </w:rPr>
  </w:style>
  <w:style w:type="paragraph" w:styleId="990" w:customStyle="1">
    <w:name w:val="xl127"/>
    <w:basedOn w:val="818"/>
    <w:pPr>
      <w:pBdr>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91" w:customStyle="1">
    <w:name w:val="xl128"/>
    <w:basedOn w:val="818"/>
    <w:pPr>
      <w:pBdr>
        <w:left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sz w:val="18"/>
      <w:szCs w:val="18"/>
    </w:rPr>
  </w:style>
  <w:style w:type="paragraph" w:styleId="992" w:customStyle="1">
    <w:name w:val="xl129"/>
    <w:basedOn w:val="818"/>
    <w:pPr>
      <w:pBdr>
        <w:top w:val="single" w:color="000000" w:sz="8" w:space="0"/>
        <w:left w:val="single" w:color="000000" w:sz="8" w:space="0"/>
        <w:bottom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i/>
      <w:iCs/>
      <w:sz w:val="18"/>
      <w:szCs w:val="18"/>
      <w:u w:val="single"/>
    </w:rPr>
  </w:style>
  <w:style w:type="paragraph" w:styleId="993" w:customStyle="1">
    <w:name w:val="xl130"/>
    <w:basedOn w:val="818"/>
    <w:pPr>
      <w:pBdr>
        <w:top w:val="single" w:color="000000" w:sz="8" w:space="0"/>
        <w:left w:val="single" w:color="000000" w:sz="8" w:space="0"/>
        <w:bottom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i/>
      <w:iCs/>
      <w:sz w:val="18"/>
      <w:szCs w:val="18"/>
      <w:u w:val="single"/>
    </w:rPr>
  </w:style>
  <w:style w:type="paragraph" w:styleId="994" w:customStyle="1">
    <w:name w:val="xl131"/>
    <w:basedOn w:val="818"/>
    <w:pPr>
      <w:pBdr>
        <w:top w:val="single" w:color="000000" w:sz="8" w:space="0"/>
        <w:left w:val="single" w:color="000000" w:sz="8" w:space="0"/>
        <w:bottom w:val="single" w:color="000000" w:sz="8" w:space="0"/>
        <w:right w:val="single" w:color="000000" w:sz="8" w:space="0"/>
      </w:pBdr>
      <w:spacing w:after="100" w:afterAutospacing="1" w:before="100" w:beforeAutospacing="1" w:line="240" w:lineRule="auto"/>
      <w:ind/>
      <w:jc w:val="center"/>
    </w:pPr>
    <w:rPr>
      <w:rFonts w:ascii="Times New Roman" w:hAnsi="Times New Roman" w:eastAsia="Times New Roman" w:cs="Times New Roman"/>
      <w:b/>
      <w:bCs/>
      <w:i/>
      <w:iCs/>
      <w:color w:val="ff0000"/>
      <w:sz w:val="18"/>
      <w:szCs w:val="18"/>
      <w:u w:val="single"/>
    </w:rPr>
  </w:style>
  <w:style w:type="table" w:styleId="995" w:customStyle="1">
    <w:name w:val="Table Grid4"/>
    <w:basedOn w:val="829"/>
    <w:next w:val="839"/>
    <w:uiPriority w:val="59"/>
    <w:pPr>
      <w:pBdr/>
      <w:spacing w:after="0" w:line="240" w:lineRule="auto"/>
      <w:ind/>
    </w:pPr>
    <w:rPr>
      <w:rFonts w:eastAsia="Times New Roman" w:cs="Times New Roman"/>
      <w:sz w:val="20"/>
      <w:szCs w:val="20"/>
      <w:lang w:eastAsia="vi-VN"/>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BD060-D356-4C4F-9DD3-905AC6DB1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dc:creator>
  <cp:lastModifiedBy>Quân Bùi (Guest)</cp:lastModifiedBy>
  <cp:revision>133</cp:revision>
  <dcterms:created xsi:type="dcterms:W3CDTF">2024-03-04T07:51:00Z</dcterms:created>
  <dcterms:modified xsi:type="dcterms:W3CDTF">2026-03-09T01:30:05Z</dcterms:modified>
</cp:coreProperties>
</file>