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57264" w14:textId="510DCDF8" w:rsidR="00975D83" w:rsidRPr="0012380D" w:rsidRDefault="00975D83" w:rsidP="00975D83">
      <w:pPr>
        <w:pStyle w:val="Heading1"/>
        <w:jc w:val="center"/>
        <w:rPr>
          <w:rFonts w:ascii="Google Sans" w:eastAsia="Google Sans" w:hAnsi="Google Sans" w:cs="Google Sans"/>
          <w:b/>
          <w:color w:val="auto"/>
          <w:sz w:val="32"/>
          <w:szCs w:val="32"/>
          <w:lang w:val="en"/>
        </w:rPr>
      </w:pPr>
      <w:r w:rsidRPr="0012380D">
        <w:rPr>
          <w:rFonts w:ascii="Google Sans" w:eastAsia="Google Sans" w:hAnsi="Google Sans" w:cs="Google Sans"/>
          <w:b/>
          <w:bCs/>
          <w:color w:val="auto"/>
          <w:sz w:val="32"/>
          <w:szCs w:val="32"/>
        </w:rPr>
        <w:t>Executive Summary</w:t>
      </w:r>
      <w:r w:rsidRPr="0012380D">
        <w:rPr>
          <w:rFonts w:ascii="Google Sans" w:eastAsia="Google Sans" w:hAnsi="Google Sans" w:cs="Google Sans"/>
          <w:b/>
          <w:color w:val="auto"/>
          <w:sz w:val="32"/>
          <w:szCs w:val="32"/>
          <w:lang w:val="en"/>
        </w:rPr>
        <w:t xml:space="preserve"> </w:t>
      </w:r>
      <w:r w:rsidR="00345026">
        <w:rPr>
          <w:rFonts w:ascii="Google Sans" w:eastAsia="Google Sans" w:hAnsi="Google Sans" w:cs="Google Sans"/>
          <w:b/>
          <w:color w:val="auto"/>
          <w:sz w:val="32"/>
          <w:szCs w:val="32"/>
          <w:lang w:val="en"/>
        </w:rPr>
        <w:t>Report</w:t>
      </w:r>
    </w:p>
    <w:p w14:paraId="32E24590" w14:textId="77777777" w:rsidR="00975D83" w:rsidRPr="0012380D" w:rsidRDefault="00975D83" w:rsidP="00975D83">
      <w:pPr>
        <w:keepNext/>
        <w:keepLines/>
        <w:spacing w:after="0" w:line="276" w:lineRule="auto"/>
        <w:jc w:val="center"/>
        <w:outlineLvl w:val="0"/>
        <w:rPr>
          <w:rFonts w:ascii="Google Sans" w:eastAsia="Google Sans" w:hAnsi="Google Sans" w:cs="Google Sans"/>
          <w:b/>
          <w:color w:val="1155CC"/>
          <w:sz w:val="32"/>
          <w:szCs w:val="32"/>
          <w:highlight w:val="yellow"/>
          <w:lang w:val="en"/>
        </w:rPr>
      </w:pPr>
      <w:r w:rsidRPr="0012380D">
        <w:rPr>
          <w:rFonts w:ascii="Google Sans" w:eastAsia="Google Sans" w:hAnsi="Google Sans" w:cs="Google Sans"/>
          <w:b/>
          <w:color w:val="1155CC"/>
          <w:sz w:val="32"/>
          <w:szCs w:val="32"/>
          <w:lang w:val="en"/>
        </w:rPr>
        <w:t>Waze Navigation App User Churn Project</w:t>
      </w:r>
    </w:p>
    <w:p w14:paraId="2D9379FC" w14:textId="77777777" w:rsidR="00975D83" w:rsidRPr="0012380D" w:rsidRDefault="00975D83" w:rsidP="00975D83">
      <w:pPr>
        <w:spacing w:after="0" w:line="276" w:lineRule="auto"/>
        <w:jc w:val="center"/>
        <w:rPr>
          <w:rFonts w:ascii="Google Sans" w:eastAsia="Google Sans" w:hAnsi="Google Sans" w:cs="Google Sans"/>
          <w:sz w:val="32"/>
          <w:szCs w:val="32"/>
          <w:lang w:val="en"/>
        </w:rPr>
      </w:pPr>
      <w:r w:rsidRPr="0012380D">
        <w:rPr>
          <w:rFonts w:ascii="Google Sans" w:eastAsia="Google Sans" w:hAnsi="Google Sans" w:cs="Google Sans"/>
          <w:noProof/>
          <w:sz w:val="32"/>
          <w:szCs w:val="32"/>
          <w:lang w:val="en"/>
        </w:rPr>
        <w:drawing>
          <wp:inline distT="0" distB="0" distL="0" distR="0" wp14:anchorId="6BA1A309" wp14:editId="32F8915F">
            <wp:extent cx="1947034" cy="562800"/>
            <wp:effectExtent l="0" t="0" r="0" b="8890"/>
            <wp:docPr id="160" name="Google Shape;160;p8"/>
            <wp:cNvGraphicFramePr/>
            <a:graphic xmlns:a="http://schemas.openxmlformats.org/drawingml/2006/main">
              <a:graphicData uri="http://schemas.openxmlformats.org/drawingml/2006/picture">
                <pic:pic xmlns:pic="http://schemas.openxmlformats.org/drawingml/2006/picture">
                  <pic:nvPicPr>
                    <pic:cNvPr id="160" name="Google Shape;160;p8"/>
                    <pic:cNvPicPr preferRelativeResize="0"/>
                  </pic:nvPicPr>
                  <pic:blipFill>
                    <a:blip r:embed="rId8">
                      <a:alphaModFix/>
                    </a:blip>
                    <a:stretch>
                      <a:fillRect/>
                    </a:stretch>
                  </pic:blipFill>
                  <pic:spPr>
                    <a:xfrm>
                      <a:off x="0" y="0"/>
                      <a:ext cx="1947034" cy="562800"/>
                    </a:xfrm>
                    <a:prstGeom prst="rect">
                      <a:avLst/>
                    </a:prstGeom>
                    <a:noFill/>
                    <a:ln>
                      <a:noFill/>
                    </a:ln>
                  </pic:spPr>
                </pic:pic>
              </a:graphicData>
            </a:graphic>
          </wp:inline>
        </w:drawing>
      </w:r>
    </w:p>
    <w:p w14:paraId="187F35E8" w14:textId="0DBB75C4" w:rsidR="00975D83" w:rsidRDefault="00975D83" w:rsidP="001403C0">
      <w:pPr>
        <w:rPr>
          <w:b/>
          <w:bCs/>
        </w:rPr>
      </w:pPr>
    </w:p>
    <w:p w14:paraId="3C524B44" w14:textId="77777777" w:rsidR="00975D83" w:rsidRDefault="00975D83" w:rsidP="001403C0">
      <w:pPr>
        <w:rPr>
          <w:b/>
          <w:bCs/>
        </w:rPr>
      </w:pPr>
    </w:p>
    <w:p w14:paraId="4D80DE6B" w14:textId="4A231847" w:rsidR="001403C0" w:rsidRPr="001403C0" w:rsidRDefault="001403C0" w:rsidP="001403C0">
      <w:pPr>
        <w:rPr>
          <w:b/>
          <w:bCs/>
        </w:rPr>
      </w:pPr>
    </w:p>
    <w:p w14:paraId="4A2EF56C" w14:textId="77777777" w:rsidR="00C36315" w:rsidRPr="00C36315" w:rsidRDefault="00C36315" w:rsidP="00C36315">
      <w:pPr>
        <w:pStyle w:val="Heading2"/>
        <w:rPr>
          <w:rFonts w:ascii="Franklin Gothic Medium" w:eastAsia="Google Sans" w:hAnsi="Franklin Gothic Medium"/>
          <w:color w:val="4472C4" w:themeColor="accent1"/>
        </w:rPr>
      </w:pPr>
      <w:r w:rsidRPr="00C36315">
        <w:rPr>
          <w:rFonts w:ascii="Franklin Gothic Medium" w:eastAsia="Google Sans" w:hAnsi="Franklin Gothic Medium"/>
          <w:color w:val="4472C4" w:themeColor="accent1"/>
        </w:rPr>
        <w:t>Waze User Churn Analysis</w:t>
      </w:r>
    </w:p>
    <w:p w14:paraId="7D90A954" w14:textId="77777777" w:rsidR="00C36315" w:rsidRPr="00C36315" w:rsidRDefault="00C36315" w:rsidP="00C36315"/>
    <w:p w14:paraId="0B4E08F1" w14:textId="77777777" w:rsidR="0012380D" w:rsidRPr="0012380D" w:rsidRDefault="00000000" w:rsidP="0012380D">
      <w:pPr>
        <w:rPr>
          <w:sz w:val="28"/>
          <w:szCs w:val="28"/>
        </w:rPr>
      </w:pPr>
      <w:r>
        <w:rPr>
          <w:sz w:val="28"/>
          <w:szCs w:val="28"/>
        </w:rPr>
        <w:pict w14:anchorId="5140BD67">
          <v:rect id="_x0000_i1025" style="width:0;height:1.5pt" o:hralign="center" o:hrstd="t" o:hr="t" fillcolor="#a0a0a0" stroked="f"/>
        </w:pict>
      </w:r>
    </w:p>
    <w:p w14:paraId="4BB9C025" w14:textId="77777777" w:rsidR="0012380D" w:rsidRPr="0012380D" w:rsidRDefault="0012380D" w:rsidP="0012380D">
      <w:pPr>
        <w:rPr>
          <w:b/>
          <w:bCs/>
          <w:sz w:val="28"/>
          <w:szCs w:val="28"/>
        </w:rPr>
      </w:pPr>
      <w:r w:rsidRPr="0012380D">
        <w:rPr>
          <w:b/>
          <w:bCs/>
          <w:sz w:val="28"/>
          <w:szCs w:val="28"/>
        </w:rPr>
        <w:t>Executive Overview</w:t>
      </w:r>
    </w:p>
    <w:p w14:paraId="300D26EE" w14:textId="77777777" w:rsidR="0012380D" w:rsidRPr="0012380D" w:rsidRDefault="0012380D" w:rsidP="0012380D">
      <w:pPr>
        <w:rPr>
          <w:sz w:val="28"/>
          <w:szCs w:val="28"/>
        </w:rPr>
      </w:pPr>
      <w:r w:rsidRPr="0012380D">
        <w:rPr>
          <w:sz w:val="28"/>
          <w:szCs w:val="28"/>
        </w:rPr>
        <w:t xml:space="preserve">Our comprehensive analysis of Waze user behavior reveals critical insights into user retention patterns and churn drivers. With an overall churn rate of </w:t>
      </w:r>
      <w:r w:rsidRPr="0012380D">
        <w:rPr>
          <w:b/>
          <w:bCs/>
          <w:sz w:val="28"/>
          <w:szCs w:val="28"/>
        </w:rPr>
        <w:t>17.74%</w:t>
      </w:r>
      <w:r w:rsidRPr="0012380D">
        <w:rPr>
          <w:sz w:val="28"/>
          <w:szCs w:val="28"/>
        </w:rPr>
        <w:t>, we've identified key behavioral indicators that can guide strategic decision-making for user retention initiatives.</w:t>
      </w:r>
    </w:p>
    <w:p w14:paraId="039B49FD" w14:textId="77777777" w:rsidR="0012380D" w:rsidRPr="0012380D" w:rsidRDefault="00000000" w:rsidP="0012380D">
      <w:pPr>
        <w:rPr>
          <w:sz w:val="28"/>
          <w:szCs w:val="28"/>
        </w:rPr>
      </w:pPr>
      <w:r>
        <w:rPr>
          <w:sz w:val="28"/>
          <w:szCs w:val="28"/>
        </w:rPr>
        <w:pict w14:anchorId="3BAEF195">
          <v:rect id="_x0000_i1026" style="width:0;height:1.5pt" o:hralign="center" o:hrstd="t" o:hr="t" fillcolor="#a0a0a0" stroked="f"/>
        </w:pict>
      </w:r>
    </w:p>
    <w:p w14:paraId="777213FF" w14:textId="77777777" w:rsidR="0012380D" w:rsidRPr="0012380D" w:rsidRDefault="0012380D" w:rsidP="0012380D">
      <w:pPr>
        <w:rPr>
          <w:b/>
          <w:bCs/>
          <w:sz w:val="28"/>
          <w:szCs w:val="28"/>
        </w:rPr>
      </w:pPr>
      <w:r w:rsidRPr="0012380D">
        <w:rPr>
          <w:b/>
          <w:bCs/>
          <w:sz w:val="28"/>
          <w:szCs w:val="28"/>
        </w:rPr>
        <w:t>Key Findings</w:t>
      </w:r>
    </w:p>
    <w:p w14:paraId="6E761A77" w14:textId="77777777" w:rsidR="0012380D" w:rsidRPr="0012380D" w:rsidRDefault="0012380D" w:rsidP="0012380D">
      <w:pPr>
        <w:rPr>
          <w:b/>
          <w:bCs/>
          <w:sz w:val="28"/>
          <w:szCs w:val="28"/>
        </w:rPr>
      </w:pPr>
      <w:r w:rsidRPr="0012380D">
        <w:rPr>
          <w:b/>
          <w:bCs/>
          <w:sz w:val="28"/>
          <w:szCs w:val="28"/>
        </w:rPr>
        <w:t>User Retention Landscape</w:t>
      </w:r>
    </w:p>
    <w:p w14:paraId="43E238BF" w14:textId="77777777" w:rsidR="0012380D" w:rsidRPr="0012380D" w:rsidRDefault="0012380D" w:rsidP="0012380D">
      <w:pPr>
        <w:numPr>
          <w:ilvl w:val="0"/>
          <w:numId w:val="20"/>
        </w:numPr>
        <w:rPr>
          <w:sz w:val="28"/>
          <w:szCs w:val="28"/>
        </w:rPr>
      </w:pPr>
      <w:r w:rsidRPr="0012380D">
        <w:rPr>
          <w:b/>
          <w:bCs/>
          <w:sz w:val="28"/>
          <w:szCs w:val="28"/>
        </w:rPr>
        <w:t>82.27% of users remain active</w:t>
      </w:r>
      <w:r w:rsidRPr="0012380D">
        <w:rPr>
          <w:sz w:val="28"/>
          <w:szCs w:val="28"/>
        </w:rPr>
        <w:t xml:space="preserve"> on the platform, indicating strong overall user satisfaction</w:t>
      </w:r>
    </w:p>
    <w:p w14:paraId="58A7D86B" w14:textId="77777777" w:rsidR="0012380D" w:rsidRPr="0012380D" w:rsidRDefault="0012380D" w:rsidP="0012380D">
      <w:pPr>
        <w:numPr>
          <w:ilvl w:val="0"/>
          <w:numId w:val="20"/>
        </w:numPr>
        <w:rPr>
          <w:sz w:val="28"/>
          <w:szCs w:val="28"/>
        </w:rPr>
      </w:pPr>
      <w:r w:rsidRPr="0012380D">
        <w:rPr>
          <w:b/>
          <w:bCs/>
          <w:sz w:val="28"/>
          <w:szCs w:val="28"/>
        </w:rPr>
        <w:t>17.74% churn rate</w:t>
      </w:r>
      <w:r w:rsidRPr="0012380D">
        <w:rPr>
          <w:sz w:val="28"/>
          <w:szCs w:val="28"/>
        </w:rPr>
        <w:t xml:space="preserve"> provides opportunity for targeted retention strategies</w:t>
      </w:r>
    </w:p>
    <w:p w14:paraId="3A266354" w14:textId="77777777" w:rsidR="0012380D" w:rsidRPr="0012380D" w:rsidRDefault="0012380D" w:rsidP="0012380D">
      <w:pPr>
        <w:numPr>
          <w:ilvl w:val="0"/>
          <w:numId w:val="20"/>
        </w:numPr>
        <w:rPr>
          <w:sz w:val="28"/>
          <w:szCs w:val="28"/>
        </w:rPr>
      </w:pPr>
      <w:r w:rsidRPr="0012380D">
        <w:rPr>
          <w:b/>
          <w:bCs/>
          <w:sz w:val="28"/>
          <w:szCs w:val="28"/>
        </w:rPr>
        <w:t>iPhone users dominate</w:t>
      </w:r>
      <w:r w:rsidRPr="0012380D">
        <w:rPr>
          <w:sz w:val="28"/>
          <w:szCs w:val="28"/>
        </w:rPr>
        <w:t xml:space="preserve"> our user base at 64.5%, compared to 35.5% Android users</w:t>
      </w:r>
    </w:p>
    <w:p w14:paraId="6DBD5AEA" w14:textId="77777777" w:rsidR="0012380D" w:rsidRPr="0012380D" w:rsidRDefault="00000000" w:rsidP="0012380D">
      <w:pPr>
        <w:rPr>
          <w:sz w:val="28"/>
          <w:szCs w:val="28"/>
        </w:rPr>
      </w:pPr>
      <w:r>
        <w:rPr>
          <w:sz w:val="28"/>
          <w:szCs w:val="28"/>
        </w:rPr>
        <w:pict w14:anchorId="4176C0D0">
          <v:rect id="_x0000_i1027" style="width:0;height:1.5pt" o:hralign="center" o:hrstd="t" o:hr="t" fillcolor="#a0a0a0" stroked="f"/>
        </w:pict>
      </w:r>
    </w:p>
    <w:p w14:paraId="1455B534" w14:textId="77777777" w:rsidR="0012380D" w:rsidRPr="0012380D" w:rsidRDefault="0012380D" w:rsidP="0012380D">
      <w:pPr>
        <w:rPr>
          <w:b/>
          <w:bCs/>
          <w:sz w:val="28"/>
          <w:szCs w:val="28"/>
        </w:rPr>
      </w:pPr>
      <w:r w:rsidRPr="0012380D">
        <w:rPr>
          <w:b/>
          <w:bCs/>
          <w:sz w:val="28"/>
          <w:szCs w:val="28"/>
        </w:rPr>
        <w:t>Usage Patterns and Engagement</w:t>
      </w:r>
    </w:p>
    <w:p w14:paraId="37153879" w14:textId="77777777" w:rsidR="0012380D" w:rsidRPr="0012380D" w:rsidRDefault="0012380D" w:rsidP="0012380D">
      <w:pPr>
        <w:rPr>
          <w:b/>
          <w:bCs/>
          <w:sz w:val="28"/>
          <w:szCs w:val="28"/>
        </w:rPr>
      </w:pPr>
      <w:r w:rsidRPr="0012380D">
        <w:rPr>
          <w:b/>
          <w:bCs/>
          <w:sz w:val="28"/>
          <w:szCs w:val="28"/>
        </w:rPr>
        <w:t>Session Behavior</w:t>
      </w:r>
    </w:p>
    <w:p w14:paraId="442456B8" w14:textId="77777777" w:rsidR="0012380D" w:rsidRPr="0012380D" w:rsidRDefault="0012380D" w:rsidP="0012380D">
      <w:pPr>
        <w:rPr>
          <w:sz w:val="28"/>
          <w:szCs w:val="28"/>
        </w:rPr>
      </w:pPr>
      <w:r w:rsidRPr="0012380D">
        <w:rPr>
          <w:sz w:val="28"/>
          <w:szCs w:val="28"/>
        </w:rPr>
        <w:t>Our analysis reveals highly skewed usage patterns across the user base:</w:t>
      </w:r>
    </w:p>
    <w:p w14:paraId="411FA5BD" w14:textId="77777777" w:rsidR="0012380D" w:rsidRPr="0012380D" w:rsidRDefault="0012380D" w:rsidP="0012380D">
      <w:pPr>
        <w:numPr>
          <w:ilvl w:val="0"/>
          <w:numId w:val="21"/>
        </w:numPr>
        <w:rPr>
          <w:sz w:val="28"/>
          <w:szCs w:val="28"/>
        </w:rPr>
      </w:pPr>
      <w:r w:rsidRPr="0012380D">
        <w:rPr>
          <w:b/>
          <w:bCs/>
          <w:sz w:val="28"/>
          <w:szCs w:val="28"/>
        </w:rPr>
        <w:lastRenderedPageBreak/>
        <w:t>Median monthly sessions: 56</w:t>
      </w:r>
      <w:r w:rsidRPr="0012380D">
        <w:rPr>
          <w:sz w:val="28"/>
          <w:szCs w:val="28"/>
        </w:rPr>
        <w:t xml:space="preserve"> (50th percentile)</w:t>
      </w:r>
    </w:p>
    <w:p w14:paraId="762615C7" w14:textId="77777777" w:rsidR="0012380D" w:rsidRPr="0012380D" w:rsidRDefault="0012380D" w:rsidP="0012380D">
      <w:pPr>
        <w:numPr>
          <w:ilvl w:val="0"/>
          <w:numId w:val="21"/>
        </w:numPr>
        <w:rPr>
          <w:sz w:val="28"/>
          <w:szCs w:val="28"/>
        </w:rPr>
      </w:pPr>
      <w:r w:rsidRPr="0012380D">
        <w:rPr>
          <w:b/>
          <w:bCs/>
          <w:sz w:val="28"/>
          <w:szCs w:val="28"/>
        </w:rPr>
        <w:t>Significant power users exist</w:t>
      </w:r>
      <w:r w:rsidRPr="0012380D">
        <w:rPr>
          <w:sz w:val="28"/>
          <w:szCs w:val="28"/>
        </w:rPr>
        <w:t xml:space="preserve"> with over 700 sessions monthly</w:t>
      </w:r>
    </w:p>
    <w:p w14:paraId="2E1E767E" w14:textId="77777777" w:rsidR="0012380D" w:rsidRPr="0012380D" w:rsidRDefault="0012380D" w:rsidP="0012380D">
      <w:pPr>
        <w:numPr>
          <w:ilvl w:val="0"/>
          <w:numId w:val="21"/>
        </w:numPr>
        <w:rPr>
          <w:sz w:val="28"/>
          <w:szCs w:val="28"/>
        </w:rPr>
      </w:pPr>
      <w:r w:rsidRPr="0012380D">
        <w:rPr>
          <w:b/>
          <w:bCs/>
          <w:sz w:val="28"/>
          <w:szCs w:val="28"/>
        </w:rPr>
        <w:t>Right-skewed distribution</w:t>
      </w:r>
      <w:r w:rsidRPr="0012380D">
        <w:rPr>
          <w:sz w:val="28"/>
          <w:szCs w:val="28"/>
        </w:rPr>
        <w:t xml:space="preserve"> indicates most users have moderate engagement levels</w:t>
      </w:r>
    </w:p>
    <w:p w14:paraId="61B49BB5" w14:textId="77777777" w:rsidR="0012380D" w:rsidRPr="0012380D" w:rsidRDefault="0012380D" w:rsidP="0012380D">
      <w:pPr>
        <w:rPr>
          <w:b/>
          <w:bCs/>
          <w:sz w:val="28"/>
          <w:szCs w:val="28"/>
        </w:rPr>
      </w:pPr>
      <w:r w:rsidRPr="0012380D">
        <w:rPr>
          <w:b/>
          <w:bCs/>
          <w:sz w:val="28"/>
          <w:szCs w:val="28"/>
        </w:rPr>
        <w:t>Driving Activity</w:t>
      </w:r>
    </w:p>
    <w:p w14:paraId="68C66A15" w14:textId="77777777" w:rsidR="0012380D" w:rsidRPr="0012380D" w:rsidRDefault="0012380D" w:rsidP="0012380D">
      <w:pPr>
        <w:rPr>
          <w:sz w:val="28"/>
          <w:szCs w:val="28"/>
        </w:rPr>
      </w:pPr>
      <w:r w:rsidRPr="0012380D">
        <w:rPr>
          <w:sz w:val="28"/>
          <w:szCs w:val="28"/>
        </w:rPr>
        <w:t>Similar patterns emerge in driving behavior:</w:t>
      </w:r>
    </w:p>
    <w:p w14:paraId="1EE0A716" w14:textId="77777777" w:rsidR="0012380D" w:rsidRPr="0012380D" w:rsidRDefault="0012380D" w:rsidP="0012380D">
      <w:pPr>
        <w:numPr>
          <w:ilvl w:val="0"/>
          <w:numId w:val="22"/>
        </w:numPr>
        <w:rPr>
          <w:sz w:val="28"/>
          <w:szCs w:val="28"/>
        </w:rPr>
      </w:pPr>
      <w:r w:rsidRPr="0012380D">
        <w:rPr>
          <w:b/>
          <w:bCs/>
          <w:sz w:val="28"/>
          <w:szCs w:val="28"/>
        </w:rPr>
        <w:t>Median monthly drives: 48</w:t>
      </w:r>
    </w:p>
    <w:p w14:paraId="2B76A958" w14:textId="77777777" w:rsidR="0012380D" w:rsidRPr="0012380D" w:rsidRDefault="0012380D" w:rsidP="0012380D">
      <w:pPr>
        <w:numPr>
          <w:ilvl w:val="0"/>
          <w:numId w:val="22"/>
        </w:numPr>
        <w:rPr>
          <w:sz w:val="28"/>
          <w:szCs w:val="28"/>
        </w:rPr>
      </w:pPr>
      <w:r w:rsidRPr="0012380D">
        <w:rPr>
          <w:b/>
          <w:bCs/>
          <w:sz w:val="28"/>
          <w:szCs w:val="28"/>
        </w:rPr>
        <w:t>Heavy users reach 400+ drives</w:t>
      </w:r>
      <w:r w:rsidRPr="0012380D">
        <w:rPr>
          <w:sz w:val="28"/>
          <w:szCs w:val="28"/>
        </w:rPr>
        <w:t xml:space="preserve"> monthly</w:t>
      </w:r>
    </w:p>
    <w:p w14:paraId="024B7136" w14:textId="77777777" w:rsidR="0012380D" w:rsidRPr="0012380D" w:rsidRDefault="0012380D" w:rsidP="0012380D">
      <w:pPr>
        <w:numPr>
          <w:ilvl w:val="0"/>
          <w:numId w:val="22"/>
        </w:numPr>
        <w:rPr>
          <w:sz w:val="28"/>
          <w:szCs w:val="28"/>
        </w:rPr>
      </w:pPr>
      <w:r w:rsidRPr="0012380D">
        <w:rPr>
          <w:b/>
          <w:bCs/>
          <w:sz w:val="28"/>
          <w:szCs w:val="28"/>
        </w:rPr>
        <w:t>Strong correlation</w:t>
      </w:r>
      <w:r w:rsidRPr="0012380D">
        <w:rPr>
          <w:sz w:val="28"/>
          <w:szCs w:val="28"/>
        </w:rPr>
        <w:t xml:space="preserve"> between session frequency and driving activity</w:t>
      </w:r>
    </w:p>
    <w:p w14:paraId="2342C8BC" w14:textId="77777777" w:rsidR="0012380D" w:rsidRPr="0012380D" w:rsidRDefault="00000000" w:rsidP="0012380D">
      <w:pPr>
        <w:rPr>
          <w:sz w:val="28"/>
          <w:szCs w:val="28"/>
        </w:rPr>
      </w:pPr>
      <w:r>
        <w:rPr>
          <w:sz w:val="28"/>
          <w:szCs w:val="28"/>
        </w:rPr>
        <w:pict w14:anchorId="03CFC3AF">
          <v:rect id="_x0000_i1044" style="width:0;height:1.5pt" o:hralign="center" o:hrstd="t" o:hr="t" fillcolor="#a0a0a0" stroked="f"/>
        </w:pict>
      </w:r>
    </w:p>
    <w:p w14:paraId="541B9CE7" w14:textId="77777777" w:rsidR="0012380D" w:rsidRDefault="0012380D" w:rsidP="00C36315">
      <w:pPr>
        <w:pStyle w:val="Heading3"/>
        <w:rPr>
          <w:b/>
          <w:bCs/>
        </w:rPr>
      </w:pPr>
      <w:r w:rsidRPr="00C36315">
        <w:rPr>
          <w:b/>
          <w:bCs/>
        </w:rPr>
        <w:t>Critical User Tenure Insights</w:t>
      </w:r>
    </w:p>
    <w:p w14:paraId="192C6608" w14:textId="77777777" w:rsidR="00C36315" w:rsidRPr="00C36315" w:rsidRDefault="00C36315" w:rsidP="00C36315"/>
    <w:p w14:paraId="425F3B23" w14:textId="77777777" w:rsidR="0012380D" w:rsidRPr="0012380D" w:rsidRDefault="0012380D" w:rsidP="0012380D">
      <w:pPr>
        <w:rPr>
          <w:b/>
          <w:bCs/>
          <w:sz w:val="28"/>
          <w:szCs w:val="28"/>
        </w:rPr>
      </w:pPr>
      <w:r w:rsidRPr="0012380D">
        <w:rPr>
          <w:b/>
          <w:bCs/>
          <w:sz w:val="28"/>
          <w:szCs w:val="28"/>
        </w:rPr>
        <w:t>User Onboarding Distribution</w:t>
      </w:r>
    </w:p>
    <w:p w14:paraId="5A6C72CC" w14:textId="77777777" w:rsidR="0012380D" w:rsidRPr="0012380D" w:rsidRDefault="0012380D" w:rsidP="0012380D">
      <w:pPr>
        <w:numPr>
          <w:ilvl w:val="0"/>
          <w:numId w:val="23"/>
        </w:numPr>
        <w:rPr>
          <w:sz w:val="28"/>
          <w:szCs w:val="28"/>
        </w:rPr>
      </w:pPr>
      <w:r w:rsidRPr="0012380D">
        <w:rPr>
          <w:b/>
          <w:bCs/>
          <w:sz w:val="28"/>
          <w:szCs w:val="28"/>
        </w:rPr>
        <w:t>Nearly uniform tenure distribution</w:t>
      </w:r>
      <w:r w:rsidRPr="0012380D">
        <w:rPr>
          <w:sz w:val="28"/>
          <w:szCs w:val="28"/>
        </w:rPr>
        <w:t xml:space="preserve"> from new users to 9.5-year veterans</w:t>
      </w:r>
    </w:p>
    <w:p w14:paraId="0D7CE816" w14:textId="77777777" w:rsidR="0012380D" w:rsidRPr="0012380D" w:rsidRDefault="0012380D" w:rsidP="0012380D">
      <w:pPr>
        <w:numPr>
          <w:ilvl w:val="0"/>
          <w:numId w:val="23"/>
        </w:numPr>
        <w:rPr>
          <w:sz w:val="28"/>
          <w:szCs w:val="28"/>
        </w:rPr>
      </w:pPr>
      <w:r w:rsidRPr="0012380D">
        <w:rPr>
          <w:b/>
          <w:bCs/>
          <w:sz w:val="28"/>
          <w:szCs w:val="28"/>
        </w:rPr>
        <w:t>Median user tenure: ~5 years</w:t>
      </w:r>
      <w:r w:rsidRPr="0012380D">
        <w:rPr>
          <w:sz w:val="28"/>
          <w:szCs w:val="28"/>
        </w:rPr>
        <w:t xml:space="preserve"> (1,750 days)</w:t>
      </w:r>
    </w:p>
    <w:p w14:paraId="0BE03DA8" w14:textId="1F8036C3" w:rsidR="0012380D" w:rsidRDefault="0012380D" w:rsidP="0012380D">
      <w:pPr>
        <w:numPr>
          <w:ilvl w:val="0"/>
          <w:numId w:val="23"/>
        </w:numPr>
        <w:rPr>
          <w:sz w:val="28"/>
          <w:szCs w:val="28"/>
        </w:rPr>
      </w:pPr>
      <w:r w:rsidRPr="0012380D">
        <w:rPr>
          <w:b/>
          <w:bCs/>
          <w:sz w:val="28"/>
          <w:szCs w:val="28"/>
        </w:rPr>
        <w:t>Balanced representation</w:t>
      </w:r>
      <w:r w:rsidRPr="0012380D">
        <w:rPr>
          <w:sz w:val="28"/>
          <w:szCs w:val="28"/>
        </w:rPr>
        <w:t xml:space="preserve"> across all tenure segments</w:t>
      </w:r>
      <w:r w:rsidR="00E32687">
        <w:rPr>
          <w:sz w:val="28"/>
          <w:szCs w:val="28"/>
        </w:rPr>
        <w:t>, the newer users less than a year had higher churn than those who have used the app longer.</w:t>
      </w:r>
    </w:p>
    <w:p w14:paraId="647BC234" w14:textId="77777777" w:rsidR="00E32687" w:rsidRPr="0012380D" w:rsidRDefault="00E32687" w:rsidP="00E32687">
      <w:pPr>
        <w:ind w:left="720"/>
        <w:rPr>
          <w:sz w:val="28"/>
          <w:szCs w:val="28"/>
        </w:rPr>
      </w:pPr>
    </w:p>
    <w:p w14:paraId="34AA0935" w14:textId="77777777" w:rsidR="0012380D" w:rsidRPr="0012380D" w:rsidRDefault="0012380D" w:rsidP="0012380D">
      <w:pPr>
        <w:rPr>
          <w:b/>
          <w:bCs/>
          <w:sz w:val="28"/>
          <w:szCs w:val="28"/>
        </w:rPr>
      </w:pPr>
      <w:r w:rsidRPr="0012380D">
        <w:rPr>
          <w:b/>
          <w:bCs/>
          <w:sz w:val="28"/>
          <w:szCs w:val="28"/>
        </w:rPr>
        <w:t>Activity vs. Driving Engagement</w:t>
      </w:r>
    </w:p>
    <w:p w14:paraId="7A30126A" w14:textId="77777777" w:rsidR="0012380D" w:rsidRPr="0012380D" w:rsidRDefault="0012380D" w:rsidP="0012380D">
      <w:pPr>
        <w:rPr>
          <w:sz w:val="28"/>
          <w:szCs w:val="28"/>
        </w:rPr>
      </w:pPr>
      <w:r w:rsidRPr="0012380D">
        <w:rPr>
          <w:sz w:val="28"/>
          <w:szCs w:val="28"/>
        </w:rPr>
        <w:t>A fascinating behavioral pattern emerges:</w:t>
      </w:r>
    </w:p>
    <w:p w14:paraId="213F5662" w14:textId="77777777" w:rsidR="0012380D" w:rsidRPr="0012380D" w:rsidRDefault="0012380D" w:rsidP="0012380D">
      <w:pPr>
        <w:numPr>
          <w:ilvl w:val="0"/>
          <w:numId w:val="24"/>
        </w:numPr>
        <w:rPr>
          <w:sz w:val="28"/>
          <w:szCs w:val="28"/>
        </w:rPr>
      </w:pPr>
      <w:r w:rsidRPr="0012380D">
        <w:rPr>
          <w:b/>
          <w:bCs/>
          <w:sz w:val="28"/>
          <w:szCs w:val="28"/>
        </w:rPr>
        <w:t>Median monthly app opens: 16 days</w:t>
      </w:r>
    </w:p>
    <w:p w14:paraId="15E1BA68" w14:textId="77777777" w:rsidR="0012380D" w:rsidRPr="0012380D" w:rsidRDefault="0012380D" w:rsidP="0012380D">
      <w:pPr>
        <w:numPr>
          <w:ilvl w:val="0"/>
          <w:numId w:val="24"/>
        </w:numPr>
        <w:rPr>
          <w:sz w:val="28"/>
          <w:szCs w:val="28"/>
        </w:rPr>
      </w:pPr>
      <w:r w:rsidRPr="0012380D">
        <w:rPr>
          <w:b/>
          <w:bCs/>
          <w:sz w:val="28"/>
          <w:szCs w:val="28"/>
        </w:rPr>
        <w:t>Users consistently engage</w:t>
      </w:r>
      <w:r w:rsidRPr="0012380D">
        <w:rPr>
          <w:sz w:val="28"/>
          <w:szCs w:val="28"/>
        </w:rPr>
        <w:t xml:space="preserve"> with the app beyond driving needs</w:t>
      </w:r>
    </w:p>
    <w:p w14:paraId="0FB8E23B" w14:textId="77777777" w:rsidR="0012380D" w:rsidRPr="0012380D" w:rsidRDefault="0012380D" w:rsidP="0012380D">
      <w:pPr>
        <w:numPr>
          <w:ilvl w:val="0"/>
          <w:numId w:val="24"/>
        </w:numPr>
        <w:rPr>
          <w:sz w:val="28"/>
          <w:szCs w:val="28"/>
        </w:rPr>
      </w:pPr>
      <w:r w:rsidRPr="0012380D">
        <w:rPr>
          <w:b/>
          <w:bCs/>
          <w:sz w:val="28"/>
          <w:szCs w:val="28"/>
        </w:rPr>
        <w:t>App utilization exceeds driving frequency</w:t>
      </w:r>
      <w:r w:rsidRPr="0012380D">
        <w:rPr>
          <w:sz w:val="28"/>
          <w:szCs w:val="28"/>
        </w:rPr>
        <w:t xml:space="preserve"> at nearly every engagement level</w:t>
      </w:r>
    </w:p>
    <w:p w14:paraId="42CB989F" w14:textId="77777777" w:rsidR="0012380D" w:rsidRPr="0012380D" w:rsidRDefault="00000000" w:rsidP="0012380D">
      <w:pPr>
        <w:rPr>
          <w:sz w:val="28"/>
          <w:szCs w:val="28"/>
        </w:rPr>
      </w:pPr>
      <w:r>
        <w:rPr>
          <w:sz w:val="28"/>
          <w:szCs w:val="28"/>
        </w:rPr>
        <w:pict w14:anchorId="5492B510">
          <v:rect id="_x0000_i1029" style="width:0;height:1.5pt" o:hralign="center" o:hrstd="t" o:hr="t" fillcolor="#a0a0a0" stroked="f"/>
        </w:pict>
      </w:r>
    </w:p>
    <w:p w14:paraId="17AAE587" w14:textId="77777777" w:rsidR="0012380D" w:rsidRPr="0012380D" w:rsidRDefault="0012380D" w:rsidP="0012380D">
      <w:pPr>
        <w:rPr>
          <w:b/>
          <w:bCs/>
          <w:sz w:val="28"/>
          <w:szCs w:val="28"/>
        </w:rPr>
      </w:pPr>
      <w:r w:rsidRPr="0012380D">
        <w:rPr>
          <w:b/>
          <w:bCs/>
          <w:sz w:val="28"/>
          <w:szCs w:val="28"/>
        </w:rPr>
        <w:t>Risk Factors and Churn Drivers</w:t>
      </w:r>
    </w:p>
    <w:p w14:paraId="123436C0" w14:textId="77777777" w:rsidR="0012380D" w:rsidRPr="0012380D" w:rsidRDefault="0012380D" w:rsidP="0012380D">
      <w:pPr>
        <w:rPr>
          <w:b/>
          <w:bCs/>
          <w:sz w:val="28"/>
          <w:szCs w:val="28"/>
        </w:rPr>
      </w:pPr>
      <w:r w:rsidRPr="0012380D">
        <w:rPr>
          <w:b/>
          <w:bCs/>
          <w:sz w:val="28"/>
          <w:szCs w:val="28"/>
        </w:rPr>
        <w:lastRenderedPageBreak/>
        <w:t>High-Risk User Segments</w:t>
      </w:r>
    </w:p>
    <w:p w14:paraId="78251AE5" w14:textId="77777777" w:rsidR="0012380D" w:rsidRPr="0012380D" w:rsidRDefault="0012380D" w:rsidP="0012380D">
      <w:pPr>
        <w:rPr>
          <w:b/>
          <w:bCs/>
          <w:sz w:val="28"/>
          <w:szCs w:val="28"/>
        </w:rPr>
      </w:pPr>
      <w:r w:rsidRPr="0012380D">
        <w:rPr>
          <w:b/>
          <w:bCs/>
          <w:sz w:val="28"/>
          <w:szCs w:val="28"/>
        </w:rPr>
        <w:t>Heavy Distance Drivers</w:t>
      </w:r>
    </w:p>
    <w:p w14:paraId="4285B768" w14:textId="77777777" w:rsidR="0012380D" w:rsidRPr="0012380D" w:rsidRDefault="0012380D" w:rsidP="0012380D">
      <w:pPr>
        <w:numPr>
          <w:ilvl w:val="0"/>
          <w:numId w:val="25"/>
        </w:numPr>
        <w:rPr>
          <w:sz w:val="28"/>
          <w:szCs w:val="28"/>
        </w:rPr>
      </w:pPr>
      <w:r w:rsidRPr="0012380D">
        <w:rPr>
          <w:b/>
          <w:bCs/>
          <w:sz w:val="28"/>
          <w:szCs w:val="28"/>
        </w:rPr>
        <w:t>Users with high daily driving distances show elevated churn risk</w:t>
      </w:r>
    </w:p>
    <w:p w14:paraId="1ED9E022" w14:textId="77777777" w:rsidR="0012380D" w:rsidRPr="0012380D" w:rsidRDefault="0012380D" w:rsidP="0012380D">
      <w:pPr>
        <w:numPr>
          <w:ilvl w:val="0"/>
          <w:numId w:val="25"/>
        </w:numPr>
        <w:rPr>
          <w:sz w:val="28"/>
          <w:szCs w:val="28"/>
        </w:rPr>
      </w:pPr>
      <w:r w:rsidRPr="0012380D">
        <w:rPr>
          <w:b/>
          <w:bCs/>
          <w:sz w:val="28"/>
          <w:szCs w:val="28"/>
        </w:rPr>
        <w:t>Potential one-time or tourist users</w:t>
      </w:r>
      <w:r w:rsidRPr="0012380D">
        <w:rPr>
          <w:sz w:val="28"/>
          <w:szCs w:val="28"/>
        </w:rPr>
        <w:t xml:space="preserve"> using Waze for extended trips</w:t>
      </w:r>
    </w:p>
    <w:p w14:paraId="2778398A" w14:textId="77777777" w:rsidR="0012380D" w:rsidRPr="0012380D" w:rsidRDefault="0012380D" w:rsidP="0012380D">
      <w:pPr>
        <w:numPr>
          <w:ilvl w:val="0"/>
          <w:numId w:val="25"/>
        </w:numPr>
        <w:rPr>
          <w:sz w:val="28"/>
          <w:szCs w:val="28"/>
        </w:rPr>
      </w:pPr>
      <w:r w:rsidRPr="0012380D">
        <w:rPr>
          <w:b/>
          <w:bCs/>
          <w:sz w:val="28"/>
          <w:szCs w:val="28"/>
        </w:rPr>
        <w:t>40% churn rate</w:t>
      </w:r>
      <w:r w:rsidRPr="0012380D">
        <w:rPr>
          <w:sz w:val="28"/>
          <w:szCs w:val="28"/>
        </w:rPr>
        <w:t xml:space="preserve"> among users with zero driving activity</w:t>
      </w:r>
    </w:p>
    <w:p w14:paraId="4A443E05" w14:textId="77777777" w:rsidR="0012380D" w:rsidRPr="0012380D" w:rsidRDefault="0012380D" w:rsidP="0012380D">
      <w:pPr>
        <w:rPr>
          <w:b/>
          <w:bCs/>
          <w:sz w:val="28"/>
          <w:szCs w:val="28"/>
        </w:rPr>
      </w:pPr>
      <w:r w:rsidRPr="0012380D">
        <w:rPr>
          <w:b/>
          <w:bCs/>
          <w:sz w:val="28"/>
          <w:szCs w:val="28"/>
        </w:rPr>
        <w:t>Low Engagement Users</w:t>
      </w:r>
    </w:p>
    <w:p w14:paraId="370C2C52" w14:textId="77777777" w:rsidR="0012380D" w:rsidRPr="0012380D" w:rsidRDefault="0012380D" w:rsidP="0012380D">
      <w:pPr>
        <w:numPr>
          <w:ilvl w:val="0"/>
          <w:numId w:val="26"/>
        </w:numPr>
        <w:rPr>
          <w:sz w:val="28"/>
          <w:szCs w:val="28"/>
        </w:rPr>
      </w:pPr>
      <w:r w:rsidRPr="0012380D">
        <w:rPr>
          <w:b/>
          <w:bCs/>
          <w:sz w:val="28"/>
          <w:szCs w:val="28"/>
        </w:rPr>
        <w:t>Inverse relationship</w:t>
      </w:r>
      <w:r w:rsidRPr="0012380D">
        <w:rPr>
          <w:sz w:val="28"/>
          <w:szCs w:val="28"/>
        </w:rPr>
        <w:t xml:space="preserve"> between driving frequency and churn probability</w:t>
      </w:r>
    </w:p>
    <w:p w14:paraId="690D0BD8" w14:textId="77777777" w:rsidR="0012380D" w:rsidRPr="0012380D" w:rsidRDefault="0012380D" w:rsidP="0012380D">
      <w:pPr>
        <w:numPr>
          <w:ilvl w:val="0"/>
          <w:numId w:val="26"/>
        </w:numPr>
        <w:rPr>
          <w:sz w:val="28"/>
          <w:szCs w:val="28"/>
        </w:rPr>
      </w:pPr>
      <w:r w:rsidRPr="0012380D">
        <w:rPr>
          <w:b/>
          <w:bCs/>
          <w:sz w:val="28"/>
          <w:szCs w:val="28"/>
        </w:rPr>
        <w:t>Users with 30 active days show 0% churn rate</w:t>
      </w:r>
    </w:p>
    <w:p w14:paraId="348C574E" w14:textId="77777777" w:rsidR="0012380D" w:rsidRPr="0012380D" w:rsidRDefault="0012380D" w:rsidP="0012380D">
      <w:pPr>
        <w:numPr>
          <w:ilvl w:val="0"/>
          <w:numId w:val="26"/>
        </w:numPr>
        <w:rPr>
          <w:sz w:val="28"/>
          <w:szCs w:val="28"/>
        </w:rPr>
      </w:pPr>
      <w:r w:rsidRPr="0012380D">
        <w:rPr>
          <w:b/>
          <w:bCs/>
          <w:sz w:val="28"/>
          <w:szCs w:val="28"/>
        </w:rPr>
        <w:t>Engagement frequency is a strong predictor</w:t>
      </w:r>
      <w:r w:rsidRPr="0012380D">
        <w:rPr>
          <w:sz w:val="28"/>
          <w:szCs w:val="28"/>
        </w:rPr>
        <w:t xml:space="preserve"> of retention</w:t>
      </w:r>
    </w:p>
    <w:p w14:paraId="06FE0C27" w14:textId="77777777" w:rsidR="0012380D" w:rsidRPr="0012380D" w:rsidRDefault="00000000" w:rsidP="0012380D">
      <w:pPr>
        <w:rPr>
          <w:sz w:val="28"/>
          <w:szCs w:val="28"/>
        </w:rPr>
      </w:pPr>
      <w:r>
        <w:rPr>
          <w:sz w:val="28"/>
          <w:szCs w:val="28"/>
        </w:rPr>
        <w:pict w14:anchorId="1B391243">
          <v:rect id="_x0000_i1030" style="width:0;height:1.5pt" o:hralign="center" o:hrstd="t" o:hr="t" fillcolor="#a0a0a0" stroked="f"/>
        </w:pict>
      </w:r>
    </w:p>
    <w:p w14:paraId="5B24EC37" w14:textId="77777777" w:rsidR="0012380D" w:rsidRPr="00C36315" w:rsidRDefault="0012380D" w:rsidP="00C36315">
      <w:pPr>
        <w:pStyle w:val="Heading3"/>
        <w:rPr>
          <w:b/>
          <w:bCs/>
        </w:rPr>
      </w:pPr>
      <w:r w:rsidRPr="00C36315">
        <w:rPr>
          <w:b/>
          <w:bCs/>
        </w:rPr>
        <w:t>Unexpected Findings</w:t>
      </w:r>
    </w:p>
    <w:p w14:paraId="3286CEBA" w14:textId="77777777" w:rsidR="0012380D" w:rsidRPr="0012380D" w:rsidRDefault="0012380D" w:rsidP="0012380D">
      <w:pPr>
        <w:rPr>
          <w:b/>
          <w:bCs/>
          <w:sz w:val="28"/>
          <w:szCs w:val="28"/>
        </w:rPr>
      </w:pPr>
      <w:r w:rsidRPr="0012380D">
        <w:rPr>
          <w:b/>
          <w:bCs/>
          <w:sz w:val="28"/>
          <w:szCs w:val="28"/>
        </w:rPr>
        <w:t>Session Rate Paradox</w:t>
      </w:r>
    </w:p>
    <w:p w14:paraId="78B579C0" w14:textId="77777777" w:rsidR="0012380D" w:rsidRPr="0012380D" w:rsidRDefault="0012380D" w:rsidP="0012380D">
      <w:pPr>
        <w:rPr>
          <w:sz w:val="28"/>
          <w:szCs w:val="28"/>
        </w:rPr>
      </w:pPr>
      <w:r w:rsidRPr="0012380D">
        <w:rPr>
          <w:sz w:val="28"/>
          <w:szCs w:val="28"/>
        </w:rPr>
        <w:t>Our analysis uncovered a counterintuitive pattern:</w:t>
      </w:r>
    </w:p>
    <w:p w14:paraId="650CC631" w14:textId="77777777" w:rsidR="0012380D" w:rsidRPr="0012380D" w:rsidRDefault="0012380D" w:rsidP="0012380D">
      <w:pPr>
        <w:numPr>
          <w:ilvl w:val="0"/>
          <w:numId w:val="27"/>
        </w:numPr>
        <w:rPr>
          <w:sz w:val="28"/>
          <w:szCs w:val="28"/>
        </w:rPr>
      </w:pPr>
      <w:r w:rsidRPr="0012380D">
        <w:rPr>
          <w:b/>
          <w:bCs/>
          <w:sz w:val="28"/>
          <w:szCs w:val="28"/>
        </w:rPr>
        <w:t>Churned users demonstrate higher session rates</w:t>
      </w:r>
      <w:r w:rsidRPr="0012380D">
        <w:rPr>
          <w:sz w:val="28"/>
          <w:szCs w:val="28"/>
        </w:rPr>
        <w:t xml:space="preserve"> (0.2 sessions/day)</w:t>
      </w:r>
    </w:p>
    <w:p w14:paraId="361C20FD" w14:textId="77777777" w:rsidR="0012380D" w:rsidRPr="0012380D" w:rsidRDefault="0012380D" w:rsidP="0012380D">
      <w:pPr>
        <w:numPr>
          <w:ilvl w:val="0"/>
          <w:numId w:val="27"/>
        </w:numPr>
        <w:rPr>
          <w:sz w:val="28"/>
          <w:szCs w:val="28"/>
        </w:rPr>
      </w:pPr>
      <w:r w:rsidRPr="0012380D">
        <w:rPr>
          <w:b/>
          <w:bCs/>
          <w:sz w:val="28"/>
          <w:szCs w:val="28"/>
        </w:rPr>
        <w:t>Retained users show lower session rates</w:t>
      </w:r>
      <w:r w:rsidRPr="0012380D">
        <w:rPr>
          <w:sz w:val="28"/>
          <w:szCs w:val="28"/>
        </w:rPr>
        <w:t xml:space="preserve"> (0.1 sessions/day)</w:t>
      </w:r>
    </w:p>
    <w:p w14:paraId="702A65EB" w14:textId="77777777" w:rsidR="0012380D" w:rsidRPr="0012380D" w:rsidRDefault="0012380D" w:rsidP="0012380D">
      <w:pPr>
        <w:rPr>
          <w:sz w:val="28"/>
          <w:szCs w:val="28"/>
        </w:rPr>
      </w:pPr>
      <w:r w:rsidRPr="0012380D">
        <w:rPr>
          <w:sz w:val="28"/>
          <w:szCs w:val="28"/>
        </w:rPr>
        <w:t>This apparent contradiction is explained by:</w:t>
      </w:r>
    </w:p>
    <w:p w14:paraId="2594EAAC" w14:textId="77777777" w:rsidR="0012380D" w:rsidRPr="0012380D" w:rsidRDefault="0012380D" w:rsidP="0012380D">
      <w:pPr>
        <w:numPr>
          <w:ilvl w:val="0"/>
          <w:numId w:val="28"/>
        </w:numPr>
        <w:rPr>
          <w:sz w:val="28"/>
          <w:szCs w:val="28"/>
        </w:rPr>
      </w:pPr>
      <w:r w:rsidRPr="0012380D">
        <w:rPr>
          <w:b/>
          <w:bCs/>
          <w:sz w:val="28"/>
          <w:szCs w:val="28"/>
        </w:rPr>
        <w:t>Short-term intensive usage</w:t>
      </w:r>
      <w:r w:rsidRPr="0012380D">
        <w:rPr>
          <w:sz w:val="28"/>
          <w:szCs w:val="28"/>
        </w:rPr>
        <w:t xml:space="preserve"> before churning</w:t>
      </w:r>
    </w:p>
    <w:p w14:paraId="5CFB9D87" w14:textId="77777777" w:rsidR="0012380D" w:rsidRPr="0012380D" w:rsidRDefault="0012380D" w:rsidP="0012380D">
      <w:pPr>
        <w:numPr>
          <w:ilvl w:val="0"/>
          <w:numId w:val="28"/>
        </w:numPr>
        <w:rPr>
          <w:sz w:val="28"/>
          <w:szCs w:val="28"/>
        </w:rPr>
      </w:pPr>
      <w:r w:rsidRPr="0012380D">
        <w:rPr>
          <w:b/>
          <w:bCs/>
          <w:sz w:val="28"/>
          <w:szCs w:val="28"/>
        </w:rPr>
        <w:t>Tenure bias</w:t>
      </w:r>
      <w:r w:rsidRPr="0012380D">
        <w:rPr>
          <w:sz w:val="28"/>
          <w:szCs w:val="28"/>
        </w:rPr>
        <w:t xml:space="preserve"> affecting long-term user metrics</w:t>
      </w:r>
    </w:p>
    <w:p w14:paraId="3BD7241A" w14:textId="77777777" w:rsidR="0012380D" w:rsidRPr="0012380D" w:rsidRDefault="0012380D" w:rsidP="0012380D">
      <w:pPr>
        <w:numPr>
          <w:ilvl w:val="0"/>
          <w:numId w:val="28"/>
        </w:numPr>
        <w:rPr>
          <w:sz w:val="28"/>
          <w:szCs w:val="28"/>
        </w:rPr>
      </w:pPr>
      <w:r w:rsidRPr="0012380D">
        <w:rPr>
          <w:b/>
          <w:bCs/>
          <w:sz w:val="28"/>
          <w:szCs w:val="28"/>
        </w:rPr>
        <w:t>Recent heavy usage</w:t>
      </w:r>
      <w:r w:rsidRPr="0012380D">
        <w:rPr>
          <w:sz w:val="28"/>
          <w:szCs w:val="28"/>
        </w:rPr>
        <w:t xml:space="preserve"> potentially indicating last-attempt engagement</w:t>
      </w:r>
    </w:p>
    <w:p w14:paraId="4790CE0A" w14:textId="77777777" w:rsidR="0012380D" w:rsidRPr="0012380D" w:rsidRDefault="00000000" w:rsidP="0012380D">
      <w:pPr>
        <w:rPr>
          <w:sz w:val="28"/>
          <w:szCs w:val="28"/>
        </w:rPr>
      </w:pPr>
      <w:r>
        <w:rPr>
          <w:sz w:val="28"/>
          <w:szCs w:val="28"/>
        </w:rPr>
        <w:pict w14:anchorId="777E59F2">
          <v:rect id="_x0000_i1031" style="width:0;height:1.5pt" o:hralign="center" o:hrstd="t" o:hr="t" fillcolor="#a0a0a0" stroked="f"/>
        </w:pict>
      </w:r>
    </w:p>
    <w:p w14:paraId="193D323F" w14:textId="77777777" w:rsidR="0012380D" w:rsidRPr="00C36315" w:rsidRDefault="0012380D" w:rsidP="00C36315">
      <w:pPr>
        <w:pStyle w:val="Heading3"/>
        <w:rPr>
          <w:b/>
          <w:bCs/>
        </w:rPr>
      </w:pPr>
      <w:r w:rsidRPr="00C36315">
        <w:rPr>
          <w:b/>
          <w:bCs/>
        </w:rPr>
        <w:t>Data Quality and Methodology Notes</w:t>
      </w:r>
    </w:p>
    <w:p w14:paraId="5BBD61D8" w14:textId="77777777" w:rsidR="0012380D" w:rsidRPr="0012380D" w:rsidRDefault="0012380D" w:rsidP="0012380D">
      <w:pPr>
        <w:rPr>
          <w:b/>
          <w:bCs/>
          <w:sz w:val="28"/>
          <w:szCs w:val="28"/>
        </w:rPr>
      </w:pPr>
      <w:r w:rsidRPr="0012380D">
        <w:rPr>
          <w:b/>
          <w:bCs/>
          <w:sz w:val="28"/>
          <w:szCs w:val="28"/>
        </w:rPr>
        <w:t>Data Integrity Assessment</w:t>
      </w:r>
    </w:p>
    <w:p w14:paraId="0B5F75D6" w14:textId="77777777" w:rsidR="0012380D" w:rsidRPr="0012380D" w:rsidRDefault="0012380D" w:rsidP="0012380D">
      <w:pPr>
        <w:numPr>
          <w:ilvl w:val="0"/>
          <w:numId w:val="29"/>
        </w:numPr>
        <w:rPr>
          <w:sz w:val="28"/>
          <w:szCs w:val="28"/>
        </w:rPr>
      </w:pPr>
      <w:r w:rsidRPr="0012380D">
        <w:rPr>
          <w:b/>
          <w:bCs/>
          <w:sz w:val="28"/>
          <w:szCs w:val="28"/>
        </w:rPr>
        <w:t>Overall data quality is robust</w:t>
      </w:r>
      <w:r w:rsidRPr="0012380D">
        <w:rPr>
          <w:sz w:val="28"/>
          <w:szCs w:val="28"/>
        </w:rPr>
        <w:t xml:space="preserve"> with consistent internal logic</w:t>
      </w:r>
    </w:p>
    <w:p w14:paraId="68384877" w14:textId="34209AC8" w:rsidR="0012380D" w:rsidRPr="0012380D" w:rsidRDefault="0012380D" w:rsidP="0012380D">
      <w:pPr>
        <w:numPr>
          <w:ilvl w:val="0"/>
          <w:numId w:val="29"/>
        </w:numPr>
        <w:rPr>
          <w:sz w:val="28"/>
          <w:szCs w:val="28"/>
        </w:rPr>
      </w:pPr>
      <w:r>
        <w:rPr>
          <w:b/>
          <w:bCs/>
          <w:sz w:val="28"/>
          <w:szCs w:val="28"/>
        </w:rPr>
        <w:t>Draving</w:t>
      </w:r>
      <w:r w:rsidRPr="0012380D">
        <w:rPr>
          <w:b/>
          <w:bCs/>
          <w:sz w:val="28"/>
          <w:szCs w:val="28"/>
        </w:rPr>
        <w:t xml:space="preserve"> days cannot exceed </w:t>
      </w:r>
      <w:proofErr w:type="gramStart"/>
      <w:r>
        <w:rPr>
          <w:b/>
          <w:bCs/>
          <w:sz w:val="28"/>
          <w:szCs w:val="28"/>
        </w:rPr>
        <w:t xml:space="preserve">Activity </w:t>
      </w:r>
      <w:r w:rsidRPr="0012380D">
        <w:rPr>
          <w:b/>
          <w:bCs/>
          <w:sz w:val="28"/>
          <w:szCs w:val="28"/>
        </w:rPr>
        <w:t xml:space="preserve"> days</w:t>
      </w:r>
      <w:proofErr w:type="gramEnd"/>
      <w:r w:rsidRPr="0012380D">
        <w:rPr>
          <w:sz w:val="28"/>
          <w:szCs w:val="28"/>
        </w:rPr>
        <w:t xml:space="preserve"> - validation confirmed</w:t>
      </w:r>
    </w:p>
    <w:p w14:paraId="5240E023" w14:textId="77777777" w:rsidR="0012380D" w:rsidRPr="0012380D" w:rsidRDefault="0012380D" w:rsidP="0012380D">
      <w:pPr>
        <w:numPr>
          <w:ilvl w:val="0"/>
          <w:numId w:val="29"/>
        </w:numPr>
        <w:rPr>
          <w:sz w:val="28"/>
          <w:szCs w:val="28"/>
        </w:rPr>
      </w:pPr>
      <w:r w:rsidRPr="0012380D">
        <w:rPr>
          <w:b/>
          <w:bCs/>
          <w:sz w:val="28"/>
          <w:szCs w:val="28"/>
        </w:rPr>
        <w:t>Some outliers identified</w:t>
      </w:r>
      <w:r w:rsidRPr="0012380D">
        <w:rPr>
          <w:sz w:val="28"/>
          <w:szCs w:val="28"/>
        </w:rPr>
        <w:t xml:space="preserve"> in distance metrics requiring further investigation</w:t>
      </w:r>
    </w:p>
    <w:p w14:paraId="1DE36F91" w14:textId="77777777" w:rsidR="0012380D" w:rsidRPr="0012380D" w:rsidRDefault="0012380D" w:rsidP="0012380D">
      <w:pPr>
        <w:rPr>
          <w:b/>
          <w:bCs/>
          <w:sz w:val="28"/>
          <w:szCs w:val="28"/>
        </w:rPr>
      </w:pPr>
      <w:r w:rsidRPr="0012380D">
        <w:rPr>
          <w:b/>
          <w:bCs/>
          <w:sz w:val="28"/>
          <w:szCs w:val="28"/>
        </w:rPr>
        <w:lastRenderedPageBreak/>
        <w:t>Methodological Considerations</w:t>
      </w:r>
    </w:p>
    <w:p w14:paraId="393BC0C7" w14:textId="77777777" w:rsidR="0012380D" w:rsidRPr="0012380D" w:rsidRDefault="0012380D" w:rsidP="0012380D">
      <w:pPr>
        <w:numPr>
          <w:ilvl w:val="0"/>
          <w:numId w:val="30"/>
        </w:numPr>
        <w:rPr>
          <w:sz w:val="28"/>
          <w:szCs w:val="28"/>
        </w:rPr>
      </w:pPr>
      <w:r w:rsidRPr="0012380D">
        <w:rPr>
          <w:b/>
          <w:bCs/>
          <w:sz w:val="28"/>
          <w:szCs w:val="28"/>
        </w:rPr>
        <w:t>Potential measurement discrepancy</w:t>
      </w:r>
      <w:r w:rsidRPr="0012380D">
        <w:rPr>
          <w:sz w:val="28"/>
          <w:szCs w:val="28"/>
        </w:rPr>
        <w:t xml:space="preserve"> between </w:t>
      </w:r>
      <w:proofErr w:type="spellStart"/>
      <w:r w:rsidRPr="0012380D">
        <w:rPr>
          <w:sz w:val="28"/>
          <w:szCs w:val="28"/>
        </w:rPr>
        <w:t>activity_days</w:t>
      </w:r>
      <w:proofErr w:type="spellEnd"/>
      <w:r w:rsidRPr="0012380D">
        <w:rPr>
          <w:sz w:val="28"/>
          <w:szCs w:val="28"/>
        </w:rPr>
        <w:t xml:space="preserve"> (31 max) and </w:t>
      </w:r>
      <w:proofErr w:type="spellStart"/>
      <w:r w:rsidRPr="0012380D">
        <w:rPr>
          <w:sz w:val="28"/>
          <w:szCs w:val="28"/>
        </w:rPr>
        <w:t>driving_days</w:t>
      </w:r>
      <w:proofErr w:type="spellEnd"/>
      <w:r w:rsidRPr="0012380D">
        <w:rPr>
          <w:sz w:val="28"/>
          <w:szCs w:val="28"/>
        </w:rPr>
        <w:t xml:space="preserve"> (30 max)</w:t>
      </w:r>
    </w:p>
    <w:p w14:paraId="445F677D" w14:textId="77777777" w:rsidR="0012380D" w:rsidRPr="0012380D" w:rsidRDefault="0012380D" w:rsidP="0012380D">
      <w:pPr>
        <w:numPr>
          <w:ilvl w:val="0"/>
          <w:numId w:val="30"/>
        </w:numPr>
        <w:rPr>
          <w:sz w:val="28"/>
          <w:szCs w:val="28"/>
        </w:rPr>
      </w:pPr>
      <w:r w:rsidRPr="0012380D">
        <w:rPr>
          <w:b/>
          <w:bCs/>
          <w:sz w:val="28"/>
          <w:szCs w:val="28"/>
        </w:rPr>
        <w:t>Possible different tracking periods</w:t>
      </w:r>
      <w:r w:rsidRPr="0012380D">
        <w:rPr>
          <w:sz w:val="28"/>
          <w:szCs w:val="28"/>
        </w:rPr>
        <w:t xml:space="preserve"> for monthly metrics</w:t>
      </w:r>
    </w:p>
    <w:p w14:paraId="1B11EE0B" w14:textId="77777777" w:rsidR="0012380D" w:rsidRPr="0012380D" w:rsidRDefault="0012380D" w:rsidP="0012380D">
      <w:pPr>
        <w:numPr>
          <w:ilvl w:val="0"/>
          <w:numId w:val="30"/>
        </w:numPr>
        <w:rPr>
          <w:sz w:val="28"/>
          <w:szCs w:val="28"/>
        </w:rPr>
      </w:pPr>
      <w:r w:rsidRPr="0012380D">
        <w:rPr>
          <w:b/>
          <w:bCs/>
          <w:sz w:val="28"/>
          <w:szCs w:val="28"/>
        </w:rPr>
        <w:t>Recommendation for data team consultation</w:t>
      </w:r>
      <w:r w:rsidRPr="0012380D">
        <w:rPr>
          <w:sz w:val="28"/>
          <w:szCs w:val="28"/>
        </w:rPr>
        <w:t xml:space="preserve"> on variable definitions</w:t>
      </w:r>
    </w:p>
    <w:p w14:paraId="19E5E85A" w14:textId="77777777" w:rsidR="0012380D" w:rsidRPr="0012380D" w:rsidRDefault="00000000" w:rsidP="0012380D">
      <w:pPr>
        <w:rPr>
          <w:sz w:val="28"/>
          <w:szCs w:val="28"/>
        </w:rPr>
      </w:pPr>
      <w:r>
        <w:rPr>
          <w:sz w:val="28"/>
          <w:szCs w:val="28"/>
        </w:rPr>
        <w:pict w14:anchorId="454D8F4D">
          <v:rect id="_x0000_i1032" style="width:0;height:1.5pt" o:hralign="center" o:hrstd="t" o:hr="t" fillcolor="#a0a0a0" stroked="f"/>
        </w:pict>
      </w:r>
    </w:p>
    <w:p w14:paraId="2705934A" w14:textId="22FFF305" w:rsidR="00C36315" w:rsidRPr="00C36315" w:rsidRDefault="0012380D" w:rsidP="00C36315">
      <w:pPr>
        <w:pStyle w:val="Heading3"/>
        <w:rPr>
          <w:b/>
          <w:bCs/>
        </w:rPr>
      </w:pPr>
      <w:r w:rsidRPr="00C36315">
        <w:rPr>
          <w:b/>
          <w:bCs/>
        </w:rPr>
        <w:t>Strategic Recommendations</w:t>
      </w:r>
    </w:p>
    <w:p w14:paraId="01091B95" w14:textId="77777777" w:rsidR="0012380D" w:rsidRPr="0012380D" w:rsidRDefault="0012380D" w:rsidP="0012380D">
      <w:pPr>
        <w:rPr>
          <w:b/>
          <w:bCs/>
          <w:sz w:val="28"/>
          <w:szCs w:val="28"/>
        </w:rPr>
      </w:pPr>
      <w:r w:rsidRPr="0012380D">
        <w:rPr>
          <w:b/>
          <w:bCs/>
          <w:sz w:val="28"/>
          <w:szCs w:val="28"/>
        </w:rPr>
        <w:t>Immediate Actions</w:t>
      </w:r>
    </w:p>
    <w:p w14:paraId="5573D448" w14:textId="77777777" w:rsidR="0012380D" w:rsidRPr="0012380D" w:rsidRDefault="0012380D" w:rsidP="0012380D">
      <w:pPr>
        <w:numPr>
          <w:ilvl w:val="0"/>
          <w:numId w:val="31"/>
        </w:numPr>
        <w:rPr>
          <w:sz w:val="28"/>
          <w:szCs w:val="28"/>
        </w:rPr>
      </w:pPr>
      <w:r w:rsidRPr="0012380D">
        <w:rPr>
          <w:b/>
          <w:bCs/>
          <w:sz w:val="28"/>
          <w:szCs w:val="28"/>
        </w:rPr>
        <w:t>Implement early engagement monitoring</w:t>
      </w:r>
      <w:r w:rsidRPr="0012380D">
        <w:rPr>
          <w:sz w:val="28"/>
          <w:szCs w:val="28"/>
        </w:rPr>
        <w:t xml:space="preserve"> for users with high daily distances</w:t>
      </w:r>
    </w:p>
    <w:p w14:paraId="57A3ADFD" w14:textId="77777777" w:rsidR="0012380D" w:rsidRPr="0012380D" w:rsidRDefault="0012380D" w:rsidP="0012380D">
      <w:pPr>
        <w:numPr>
          <w:ilvl w:val="0"/>
          <w:numId w:val="31"/>
        </w:numPr>
        <w:rPr>
          <w:sz w:val="28"/>
          <w:szCs w:val="28"/>
        </w:rPr>
      </w:pPr>
      <w:r w:rsidRPr="0012380D">
        <w:rPr>
          <w:b/>
          <w:bCs/>
          <w:sz w:val="28"/>
          <w:szCs w:val="28"/>
        </w:rPr>
        <w:t>Develop retention campaigns</w:t>
      </w:r>
      <w:r w:rsidRPr="0012380D">
        <w:rPr>
          <w:sz w:val="28"/>
          <w:szCs w:val="28"/>
        </w:rPr>
        <w:t xml:space="preserve"> targeting low-frequency users</w:t>
      </w:r>
    </w:p>
    <w:p w14:paraId="3D56B46D" w14:textId="77777777" w:rsidR="0012380D" w:rsidRPr="0012380D" w:rsidRDefault="0012380D" w:rsidP="0012380D">
      <w:pPr>
        <w:numPr>
          <w:ilvl w:val="0"/>
          <w:numId w:val="31"/>
        </w:numPr>
        <w:rPr>
          <w:sz w:val="28"/>
          <w:szCs w:val="28"/>
        </w:rPr>
      </w:pPr>
      <w:r w:rsidRPr="0012380D">
        <w:rPr>
          <w:b/>
          <w:bCs/>
          <w:sz w:val="28"/>
          <w:szCs w:val="28"/>
        </w:rPr>
        <w:t>Investigate and address</w:t>
      </w:r>
      <w:r w:rsidRPr="0012380D">
        <w:rPr>
          <w:sz w:val="28"/>
          <w:szCs w:val="28"/>
        </w:rPr>
        <w:t xml:space="preserve"> data collection inconsistencies</w:t>
      </w:r>
    </w:p>
    <w:p w14:paraId="42549A8E" w14:textId="77777777" w:rsidR="0012380D" w:rsidRPr="0012380D" w:rsidRDefault="0012380D" w:rsidP="0012380D">
      <w:pPr>
        <w:rPr>
          <w:b/>
          <w:bCs/>
          <w:sz w:val="28"/>
          <w:szCs w:val="28"/>
        </w:rPr>
      </w:pPr>
      <w:r w:rsidRPr="0012380D">
        <w:rPr>
          <w:b/>
          <w:bCs/>
          <w:sz w:val="28"/>
          <w:szCs w:val="28"/>
        </w:rPr>
        <w:t>Long-term Strategy</w:t>
      </w:r>
    </w:p>
    <w:p w14:paraId="42BA1513" w14:textId="77777777" w:rsidR="0012380D" w:rsidRPr="0012380D" w:rsidRDefault="0012380D" w:rsidP="0012380D">
      <w:pPr>
        <w:numPr>
          <w:ilvl w:val="0"/>
          <w:numId w:val="32"/>
        </w:numPr>
        <w:rPr>
          <w:sz w:val="28"/>
          <w:szCs w:val="28"/>
        </w:rPr>
      </w:pPr>
      <w:r w:rsidRPr="0012380D">
        <w:rPr>
          <w:b/>
          <w:bCs/>
          <w:sz w:val="28"/>
          <w:szCs w:val="28"/>
        </w:rPr>
        <w:t>Leverage tenure-based segmentation</w:t>
      </w:r>
      <w:r w:rsidRPr="0012380D">
        <w:rPr>
          <w:sz w:val="28"/>
          <w:szCs w:val="28"/>
        </w:rPr>
        <w:t xml:space="preserve"> for personalized retention approaches</w:t>
      </w:r>
    </w:p>
    <w:p w14:paraId="77C74B6C" w14:textId="77777777" w:rsidR="0012380D" w:rsidRPr="0012380D" w:rsidRDefault="0012380D" w:rsidP="0012380D">
      <w:pPr>
        <w:numPr>
          <w:ilvl w:val="0"/>
          <w:numId w:val="32"/>
        </w:numPr>
        <w:rPr>
          <w:sz w:val="28"/>
          <w:szCs w:val="28"/>
        </w:rPr>
      </w:pPr>
      <w:r w:rsidRPr="0012380D">
        <w:rPr>
          <w:b/>
          <w:bCs/>
          <w:sz w:val="28"/>
          <w:szCs w:val="28"/>
        </w:rPr>
        <w:t>Focus on consistent engagement</w:t>
      </w:r>
      <w:r w:rsidRPr="0012380D">
        <w:rPr>
          <w:sz w:val="28"/>
          <w:szCs w:val="28"/>
        </w:rPr>
        <w:t xml:space="preserve"> rather than intensive short-term usage</w:t>
      </w:r>
    </w:p>
    <w:p w14:paraId="33A5600D" w14:textId="77777777" w:rsidR="0012380D" w:rsidRPr="0012380D" w:rsidRDefault="0012380D" w:rsidP="0012380D">
      <w:pPr>
        <w:numPr>
          <w:ilvl w:val="0"/>
          <w:numId w:val="32"/>
        </w:numPr>
        <w:rPr>
          <w:sz w:val="28"/>
          <w:szCs w:val="28"/>
        </w:rPr>
      </w:pPr>
      <w:r w:rsidRPr="0012380D">
        <w:rPr>
          <w:b/>
          <w:bCs/>
          <w:sz w:val="28"/>
          <w:szCs w:val="28"/>
        </w:rPr>
        <w:t>Monitor session rate patterns</w:t>
      </w:r>
      <w:r w:rsidRPr="0012380D">
        <w:rPr>
          <w:sz w:val="28"/>
          <w:szCs w:val="28"/>
        </w:rPr>
        <w:t xml:space="preserve"> as early churn indicators</w:t>
      </w:r>
    </w:p>
    <w:p w14:paraId="6A62A943" w14:textId="77777777" w:rsidR="0012380D" w:rsidRPr="0012380D" w:rsidRDefault="00000000" w:rsidP="0012380D">
      <w:pPr>
        <w:rPr>
          <w:sz w:val="28"/>
          <w:szCs w:val="28"/>
        </w:rPr>
      </w:pPr>
      <w:r>
        <w:rPr>
          <w:sz w:val="28"/>
          <w:szCs w:val="28"/>
        </w:rPr>
        <w:pict w14:anchorId="4B7F5683">
          <v:rect id="_x0000_i1033" style="width:0;height:1.5pt" o:hralign="center" o:hrstd="t" o:hr="t" fillcolor="#a0a0a0" stroked="f"/>
        </w:pict>
      </w:r>
    </w:p>
    <w:p w14:paraId="660467AC" w14:textId="77777777" w:rsidR="0012380D" w:rsidRPr="00C36315" w:rsidRDefault="0012380D" w:rsidP="00C36315">
      <w:pPr>
        <w:pStyle w:val="Heading3"/>
        <w:rPr>
          <w:b/>
          <w:bCs/>
        </w:rPr>
      </w:pPr>
      <w:r w:rsidRPr="00C36315">
        <w:rPr>
          <w:b/>
          <w:bCs/>
        </w:rPr>
        <w:t>Business Impact</w:t>
      </w:r>
    </w:p>
    <w:p w14:paraId="520A26BF" w14:textId="77777777" w:rsidR="0012380D" w:rsidRPr="0012380D" w:rsidRDefault="0012380D" w:rsidP="0012380D">
      <w:pPr>
        <w:rPr>
          <w:b/>
          <w:bCs/>
          <w:sz w:val="28"/>
          <w:szCs w:val="28"/>
        </w:rPr>
      </w:pPr>
      <w:r w:rsidRPr="0012380D">
        <w:rPr>
          <w:b/>
          <w:bCs/>
          <w:sz w:val="28"/>
          <w:szCs w:val="28"/>
        </w:rPr>
        <w:t>Retention Opportunity</w:t>
      </w:r>
    </w:p>
    <w:p w14:paraId="6A7D517D" w14:textId="77777777" w:rsidR="0012380D" w:rsidRPr="0012380D" w:rsidRDefault="0012380D" w:rsidP="0012380D">
      <w:pPr>
        <w:rPr>
          <w:sz w:val="28"/>
          <w:szCs w:val="28"/>
        </w:rPr>
      </w:pPr>
      <w:r w:rsidRPr="0012380D">
        <w:rPr>
          <w:sz w:val="28"/>
          <w:szCs w:val="28"/>
        </w:rPr>
        <w:t>With 17.74% churn rate across our user base, targeted interventions could significantly impact:</w:t>
      </w:r>
    </w:p>
    <w:p w14:paraId="64AC1C06" w14:textId="77777777" w:rsidR="0012380D" w:rsidRPr="0012380D" w:rsidRDefault="0012380D" w:rsidP="0012380D">
      <w:pPr>
        <w:numPr>
          <w:ilvl w:val="0"/>
          <w:numId w:val="33"/>
        </w:numPr>
        <w:rPr>
          <w:sz w:val="28"/>
          <w:szCs w:val="28"/>
        </w:rPr>
      </w:pPr>
      <w:r w:rsidRPr="0012380D">
        <w:rPr>
          <w:b/>
          <w:bCs/>
          <w:sz w:val="28"/>
          <w:szCs w:val="28"/>
        </w:rPr>
        <w:t>User lifetime value improvement</w:t>
      </w:r>
    </w:p>
    <w:p w14:paraId="39BBF66F" w14:textId="77777777" w:rsidR="0012380D" w:rsidRPr="0012380D" w:rsidRDefault="0012380D" w:rsidP="0012380D">
      <w:pPr>
        <w:numPr>
          <w:ilvl w:val="0"/>
          <w:numId w:val="33"/>
        </w:numPr>
        <w:rPr>
          <w:sz w:val="28"/>
          <w:szCs w:val="28"/>
        </w:rPr>
      </w:pPr>
      <w:r w:rsidRPr="0012380D">
        <w:rPr>
          <w:b/>
          <w:bCs/>
          <w:sz w:val="28"/>
          <w:szCs w:val="28"/>
        </w:rPr>
        <w:t>Reduced acquisition costs</w:t>
      </w:r>
      <w:r w:rsidRPr="0012380D">
        <w:rPr>
          <w:sz w:val="28"/>
          <w:szCs w:val="28"/>
        </w:rPr>
        <w:t xml:space="preserve"> through better retention</w:t>
      </w:r>
    </w:p>
    <w:p w14:paraId="7AE9DB82" w14:textId="77777777" w:rsidR="0012380D" w:rsidRPr="0012380D" w:rsidRDefault="0012380D" w:rsidP="0012380D">
      <w:pPr>
        <w:numPr>
          <w:ilvl w:val="0"/>
          <w:numId w:val="33"/>
        </w:numPr>
        <w:rPr>
          <w:sz w:val="28"/>
          <w:szCs w:val="28"/>
        </w:rPr>
      </w:pPr>
      <w:r w:rsidRPr="0012380D">
        <w:rPr>
          <w:b/>
          <w:bCs/>
          <w:sz w:val="28"/>
          <w:szCs w:val="28"/>
        </w:rPr>
        <w:t>Enhanced product-market fit</w:t>
      </w:r>
      <w:r w:rsidRPr="0012380D">
        <w:rPr>
          <w:sz w:val="28"/>
          <w:szCs w:val="28"/>
        </w:rPr>
        <w:t xml:space="preserve"> through behavior-driven improvements</w:t>
      </w:r>
    </w:p>
    <w:p w14:paraId="78970C99" w14:textId="77777777" w:rsidR="0012380D" w:rsidRPr="0012380D" w:rsidRDefault="0012380D" w:rsidP="0012380D">
      <w:pPr>
        <w:rPr>
          <w:b/>
          <w:bCs/>
          <w:sz w:val="28"/>
          <w:szCs w:val="28"/>
        </w:rPr>
      </w:pPr>
      <w:r w:rsidRPr="0012380D">
        <w:rPr>
          <w:b/>
          <w:bCs/>
          <w:sz w:val="28"/>
          <w:szCs w:val="28"/>
        </w:rPr>
        <w:t>User Experience Optimization</w:t>
      </w:r>
    </w:p>
    <w:p w14:paraId="55CB4BE2" w14:textId="77777777" w:rsidR="0012380D" w:rsidRPr="0012380D" w:rsidRDefault="0012380D" w:rsidP="0012380D">
      <w:pPr>
        <w:rPr>
          <w:sz w:val="28"/>
          <w:szCs w:val="28"/>
        </w:rPr>
      </w:pPr>
      <w:r w:rsidRPr="0012380D">
        <w:rPr>
          <w:sz w:val="28"/>
          <w:szCs w:val="28"/>
        </w:rPr>
        <w:lastRenderedPageBreak/>
        <w:t>Understanding that users engage with Waze beyond driving creates opportunities for:</w:t>
      </w:r>
    </w:p>
    <w:p w14:paraId="732AF224" w14:textId="77777777" w:rsidR="0012380D" w:rsidRPr="0012380D" w:rsidRDefault="0012380D" w:rsidP="0012380D">
      <w:pPr>
        <w:numPr>
          <w:ilvl w:val="0"/>
          <w:numId w:val="34"/>
        </w:numPr>
        <w:rPr>
          <w:sz w:val="28"/>
          <w:szCs w:val="28"/>
        </w:rPr>
      </w:pPr>
      <w:r w:rsidRPr="0012380D">
        <w:rPr>
          <w:b/>
          <w:bCs/>
          <w:sz w:val="28"/>
          <w:szCs w:val="28"/>
        </w:rPr>
        <w:t>Feature development</w:t>
      </w:r>
      <w:r w:rsidRPr="0012380D">
        <w:rPr>
          <w:sz w:val="28"/>
          <w:szCs w:val="28"/>
        </w:rPr>
        <w:t xml:space="preserve"> supporting non-driving use cases</w:t>
      </w:r>
    </w:p>
    <w:p w14:paraId="51985580" w14:textId="77777777" w:rsidR="0012380D" w:rsidRPr="0012380D" w:rsidRDefault="0012380D" w:rsidP="0012380D">
      <w:pPr>
        <w:numPr>
          <w:ilvl w:val="0"/>
          <w:numId w:val="34"/>
        </w:numPr>
        <w:rPr>
          <w:sz w:val="28"/>
          <w:szCs w:val="28"/>
        </w:rPr>
      </w:pPr>
      <w:r w:rsidRPr="0012380D">
        <w:rPr>
          <w:b/>
          <w:bCs/>
          <w:sz w:val="28"/>
          <w:szCs w:val="28"/>
        </w:rPr>
        <w:t>Engagement strategies</w:t>
      </w:r>
      <w:r w:rsidRPr="0012380D">
        <w:rPr>
          <w:sz w:val="28"/>
          <w:szCs w:val="28"/>
        </w:rPr>
        <w:t xml:space="preserve"> that don't require active driving</w:t>
      </w:r>
    </w:p>
    <w:p w14:paraId="5C14E43E" w14:textId="77777777" w:rsidR="0012380D" w:rsidRPr="0012380D" w:rsidRDefault="0012380D" w:rsidP="0012380D">
      <w:pPr>
        <w:numPr>
          <w:ilvl w:val="0"/>
          <w:numId w:val="34"/>
        </w:numPr>
        <w:rPr>
          <w:sz w:val="28"/>
          <w:szCs w:val="28"/>
        </w:rPr>
      </w:pPr>
      <w:r w:rsidRPr="0012380D">
        <w:rPr>
          <w:b/>
          <w:bCs/>
          <w:sz w:val="28"/>
          <w:szCs w:val="28"/>
        </w:rPr>
        <w:t>Community building</w:t>
      </w:r>
      <w:r w:rsidRPr="0012380D">
        <w:rPr>
          <w:sz w:val="28"/>
          <w:szCs w:val="28"/>
        </w:rPr>
        <w:t xml:space="preserve"> around location-based services</w:t>
      </w:r>
    </w:p>
    <w:p w14:paraId="28850913" w14:textId="77777777" w:rsidR="0012380D" w:rsidRPr="0012380D" w:rsidRDefault="00000000" w:rsidP="0012380D">
      <w:pPr>
        <w:rPr>
          <w:sz w:val="28"/>
          <w:szCs w:val="28"/>
        </w:rPr>
      </w:pPr>
      <w:r>
        <w:rPr>
          <w:sz w:val="28"/>
          <w:szCs w:val="28"/>
        </w:rPr>
        <w:pict w14:anchorId="6F26BBC0">
          <v:rect id="_x0000_i1034" style="width:0;height:1.5pt" o:hralign="center" o:hrstd="t" o:hr="t" fillcolor="#a0a0a0" stroked="f"/>
        </w:pict>
      </w:r>
    </w:p>
    <w:p w14:paraId="12B9DC9F" w14:textId="77777777" w:rsidR="0012380D" w:rsidRDefault="0012380D" w:rsidP="00C36315">
      <w:pPr>
        <w:pStyle w:val="Heading3"/>
        <w:rPr>
          <w:b/>
          <w:bCs/>
        </w:rPr>
      </w:pPr>
      <w:r w:rsidRPr="00C36315">
        <w:rPr>
          <w:b/>
          <w:bCs/>
        </w:rPr>
        <w:t>Conclusion</w:t>
      </w:r>
    </w:p>
    <w:p w14:paraId="46AD697D" w14:textId="77777777" w:rsidR="00C36315" w:rsidRPr="00C36315" w:rsidRDefault="00C36315" w:rsidP="00C36315"/>
    <w:p w14:paraId="7F517482" w14:textId="77777777" w:rsidR="0012380D" w:rsidRPr="0012380D" w:rsidRDefault="0012380D" w:rsidP="0012380D">
      <w:pPr>
        <w:rPr>
          <w:sz w:val="28"/>
          <w:szCs w:val="28"/>
        </w:rPr>
      </w:pPr>
      <w:r w:rsidRPr="0012380D">
        <w:rPr>
          <w:sz w:val="28"/>
          <w:szCs w:val="28"/>
        </w:rPr>
        <w:t>Our analysis reveals that Waze maintains strong user retention overall, but significant opportunities exist to reduce churn through targeted interventions. The key lies in identifying and supporting users who show early risk indicators while maintaining engagement strategies that recognize the diverse ways users interact with our platform.</w:t>
      </w:r>
    </w:p>
    <w:p w14:paraId="72EF9AA1" w14:textId="77777777" w:rsidR="0012380D" w:rsidRPr="0012380D" w:rsidRDefault="0012380D" w:rsidP="0012380D">
      <w:pPr>
        <w:rPr>
          <w:sz w:val="28"/>
          <w:szCs w:val="28"/>
        </w:rPr>
      </w:pPr>
      <w:r w:rsidRPr="0012380D">
        <w:rPr>
          <w:sz w:val="28"/>
          <w:szCs w:val="28"/>
        </w:rPr>
        <w:t xml:space="preserve">The data suggests that </w:t>
      </w:r>
      <w:r w:rsidRPr="0012380D">
        <w:rPr>
          <w:b/>
          <w:bCs/>
          <w:sz w:val="28"/>
          <w:szCs w:val="28"/>
        </w:rPr>
        <w:t>consistent, moderate engagement is more valuable than intensive short-term usage</w:t>
      </w:r>
      <w:r w:rsidRPr="0012380D">
        <w:rPr>
          <w:sz w:val="28"/>
          <w:szCs w:val="28"/>
        </w:rPr>
        <w:t>, providing a clear framework for user success metrics and retention strategies moving forward.</w:t>
      </w:r>
    </w:p>
    <w:p w14:paraId="6D0C18FB" w14:textId="77777777" w:rsidR="0012380D" w:rsidRPr="0012380D" w:rsidRDefault="0012380D" w:rsidP="0012380D">
      <w:pPr>
        <w:rPr>
          <w:sz w:val="28"/>
          <w:szCs w:val="28"/>
        </w:rPr>
      </w:pPr>
      <w:r w:rsidRPr="0012380D">
        <w:rPr>
          <w:i/>
          <w:iCs/>
          <w:sz w:val="28"/>
          <w:szCs w:val="28"/>
        </w:rPr>
        <w:t>This analysis provides the foundation for data-driven decision making in user retention strategies. I recommend follow-up analysis focusing on the identified risk segments and validation of our data collection methodologies.</w:t>
      </w:r>
    </w:p>
    <w:p w14:paraId="04275730" w14:textId="77777777" w:rsidR="0012380D" w:rsidRPr="0012380D" w:rsidRDefault="00000000" w:rsidP="0012380D">
      <w:pPr>
        <w:rPr>
          <w:sz w:val="28"/>
          <w:szCs w:val="28"/>
        </w:rPr>
      </w:pPr>
      <w:r>
        <w:rPr>
          <w:sz w:val="28"/>
          <w:szCs w:val="28"/>
        </w:rPr>
        <w:pict w14:anchorId="3BFD9EA0">
          <v:rect id="_x0000_i1035" style="width:0;height:1.5pt" o:hralign="center" o:hrstd="t" o:hr="t" fillcolor="#a0a0a0" stroked="f"/>
        </w:pict>
      </w:r>
    </w:p>
    <w:p w14:paraId="3B5E5FB6" w14:textId="77777777" w:rsidR="0012380D" w:rsidRDefault="0012380D" w:rsidP="0012380D">
      <w:pPr>
        <w:rPr>
          <w:b/>
          <w:bCs/>
          <w:sz w:val="28"/>
          <w:szCs w:val="28"/>
        </w:rPr>
      </w:pPr>
    </w:p>
    <w:p w14:paraId="1935702F" w14:textId="77777777" w:rsidR="0012380D" w:rsidRDefault="0012380D" w:rsidP="0012380D">
      <w:pPr>
        <w:rPr>
          <w:b/>
          <w:bCs/>
          <w:sz w:val="28"/>
          <w:szCs w:val="28"/>
        </w:rPr>
      </w:pPr>
    </w:p>
    <w:p w14:paraId="31C19F62" w14:textId="77777777" w:rsidR="0012380D" w:rsidRDefault="0012380D" w:rsidP="0012380D">
      <w:pPr>
        <w:rPr>
          <w:b/>
          <w:bCs/>
          <w:sz w:val="28"/>
          <w:szCs w:val="28"/>
        </w:rPr>
      </w:pPr>
    </w:p>
    <w:p w14:paraId="2C061D72" w14:textId="77777777" w:rsidR="0012380D" w:rsidRDefault="0012380D" w:rsidP="0012380D">
      <w:pPr>
        <w:rPr>
          <w:b/>
          <w:bCs/>
          <w:sz w:val="28"/>
          <w:szCs w:val="28"/>
        </w:rPr>
      </w:pPr>
    </w:p>
    <w:p w14:paraId="18DD9E61" w14:textId="77777777" w:rsidR="0012380D" w:rsidRDefault="0012380D" w:rsidP="0012380D">
      <w:pPr>
        <w:rPr>
          <w:b/>
          <w:bCs/>
          <w:sz w:val="28"/>
          <w:szCs w:val="28"/>
        </w:rPr>
      </w:pPr>
    </w:p>
    <w:p w14:paraId="08EBF1FF" w14:textId="77777777" w:rsidR="0012380D" w:rsidRDefault="0012380D" w:rsidP="0012380D">
      <w:pPr>
        <w:rPr>
          <w:b/>
          <w:bCs/>
          <w:sz w:val="28"/>
          <w:szCs w:val="28"/>
        </w:rPr>
      </w:pPr>
    </w:p>
    <w:p w14:paraId="0D2A2D42" w14:textId="77777777" w:rsidR="0012380D" w:rsidRDefault="0012380D" w:rsidP="0012380D">
      <w:pPr>
        <w:rPr>
          <w:b/>
          <w:bCs/>
          <w:sz w:val="28"/>
          <w:szCs w:val="28"/>
        </w:rPr>
      </w:pPr>
    </w:p>
    <w:p w14:paraId="58640BB3" w14:textId="77777777" w:rsidR="0012380D" w:rsidRDefault="0012380D" w:rsidP="0012380D">
      <w:pPr>
        <w:rPr>
          <w:b/>
          <w:bCs/>
          <w:sz w:val="28"/>
          <w:szCs w:val="28"/>
        </w:rPr>
      </w:pPr>
    </w:p>
    <w:p w14:paraId="56E7717F" w14:textId="77777777" w:rsidR="0012380D" w:rsidRDefault="0012380D" w:rsidP="0012380D">
      <w:pPr>
        <w:rPr>
          <w:b/>
          <w:bCs/>
          <w:sz w:val="28"/>
          <w:szCs w:val="28"/>
        </w:rPr>
      </w:pPr>
    </w:p>
    <w:p w14:paraId="1BA7CF1B" w14:textId="77777777" w:rsidR="0012380D" w:rsidRDefault="0012380D" w:rsidP="0012380D">
      <w:pPr>
        <w:rPr>
          <w:b/>
          <w:bCs/>
          <w:sz w:val="28"/>
          <w:szCs w:val="28"/>
        </w:rPr>
      </w:pPr>
    </w:p>
    <w:p w14:paraId="79497E9C" w14:textId="77777777" w:rsidR="0012380D" w:rsidRDefault="0012380D" w:rsidP="0012380D">
      <w:pPr>
        <w:rPr>
          <w:b/>
          <w:bCs/>
          <w:sz w:val="28"/>
          <w:szCs w:val="28"/>
        </w:rPr>
      </w:pPr>
    </w:p>
    <w:p w14:paraId="5AB2E477" w14:textId="77777777" w:rsidR="0012380D" w:rsidRDefault="0012380D" w:rsidP="0012380D">
      <w:pPr>
        <w:rPr>
          <w:b/>
          <w:bCs/>
          <w:sz w:val="28"/>
          <w:szCs w:val="28"/>
        </w:rPr>
      </w:pPr>
    </w:p>
    <w:p w14:paraId="6A06238B" w14:textId="77777777" w:rsidR="0012380D" w:rsidRDefault="0012380D" w:rsidP="0012380D">
      <w:pPr>
        <w:rPr>
          <w:b/>
          <w:bCs/>
          <w:sz w:val="28"/>
          <w:szCs w:val="28"/>
        </w:rPr>
      </w:pPr>
    </w:p>
    <w:p w14:paraId="7448859B" w14:textId="1BF390C9" w:rsidR="0012380D" w:rsidRPr="00C36315" w:rsidRDefault="0012380D" w:rsidP="00C36315">
      <w:pPr>
        <w:pStyle w:val="Heading2"/>
        <w:rPr>
          <w:rFonts w:ascii="Franklin Gothic Medium" w:eastAsia="Malgun Gothic" w:hAnsi="Franklin Gothic Medium"/>
          <w:b/>
          <w:bCs/>
          <w:color w:val="4472C4" w:themeColor="accent1"/>
        </w:rPr>
      </w:pPr>
      <w:r w:rsidRPr="00C36315">
        <w:rPr>
          <w:rFonts w:ascii="Franklin Gothic Medium" w:eastAsia="Malgun Gothic" w:hAnsi="Franklin Gothic Medium"/>
          <w:b/>
          <w:bCs/>
          <w:color w:val="4472C4" w:themeColor="accent1"/>
        </w:rPr>
        <w:t>Waze User Churn Prediction Model</w:t>
      </w:r>
    </w:p>
    <w:p w14:paraId="709659CD" w14:textId="77777777" w:rsidR="00B96E9B" w:rsidRDefault="00B96E9B" w:rsidP="0012380D">
      <w:pPr>
        <w:rPr>
          <w:b/>
          <w:bCs/>
          <w:sz w:val="28"/>
          <w:szCs w:val="28"/>
        </w:rPr>
      </w:pPr>
    </w:p>
    <w:p w14:paraId="1D3A7BDA" w14:textId="0264D043" w:rsidR="0012380D" w:rsidRPr="0012380D" w:rsidRDefault="0012380D" w:rsidP="0012380D">
      <w:pPr>
        <w:rPr>
          <w:b/>
          <w:bCs/>
          <w:sz w:val="28"/>
          <w:szCs w:val="28"/>
        </w:rPr>
      </w:pPr>
      <w:r w:rsidRPr="0012380D">
        <w:rPr>
          <w:b/>
          <w:bCs/>
          <w:sz w:val="28"/>
          <w:szCs w:val="28"/>
        </w:rPr>
        <w:t>Overview</w:t>
      </w:r>
    </w:p>
    <w:p w14:paraId="67AE2D70" w14:textId="77777777" w:rsidR="0012380D" w:rsidRPr="0012380D" w:rsidRDefault="0012380D" w:rsidP="0012380D">
      <w:pPr>
        <w:rPr>
          <w:sz w:val="28"/>
          <w:szCs w:val="28"/>
        </w:rPr>
      </w:pPr>
      <w:r w:rsidRPr="0012380D">
        <w:rPr>
          <w:sz w:val="28"/>
          <w:szCs w:val="28"/>
        </w:rPr>
        <w:t>Our data science team has developed and evaluated a machine learning model to predict user churn for the Waze platform. This executive summary presents our key findings, model performance metrics, and strategic recommendations for leadership consideration.</w:t>
      </w:r>
    </w:p>
    <w:p w14:paraId="20121A53" w14:textId="77777777" w:rsidR="0012380D" w:rsidRPr="0012380D" w:rsidRDefault="00000000" w:rsidP="0012380D">
      <w:pPr>
        <w:rPr>
          <w:sz w:val="28"/>
          <w:szCs w:val="28"/>
        </w:rPr>
      </w:pPr>
      <w:r>
        <w:rPr>
          <w:sz w:val="28"/>
          <w:szCs w:val="28"/>
        </w:rPr>
        <w:pict w14:anchorId="0BBB2CEE">
          <v:rect id="_x0000_i1036" style="width:0;height:1.5pt" o:hralign="center" o:hrstd="t" o:hr="t" fillcolor="#a0a0a0" stroked="f"/>
        </w:pict>
      </w:r>
    </w:p>
    <w:p w14:paraId="7188A68F" w14:textId="77777777" w:rsidR="0012380D" w:rsidRPr="00B96E9B" w:rsidRDefault="0012380D" w:rsidP="00B96E9B">
      <w:pPr>
        <w:pStyle w:val="Heading3"/>
        <w:rPr>
          <w:b/>
          <w:bCs/>
          <w:color w:val="4472C4" w:themeColor="accent1"/>
        </w:rPr>
      </w:pPr>
      <w:r w:rsidRPr="00B96E9B">
        <w:rPr>
          <w:b/>
          <w:bCs/>
          <w:color w:val="4472C4" w:themeColor="accent1"/>
        </w:rPr>
        <w:t>Model Performance Summary</w:t>
      </w:r>
    </w:p>
    <w:p w14:paraId="226AB5EF" w14:textId="77777777" w:rsidR="0012380D" w:rsidRPr="0012380D" w:rsidRDefault="0012380D" w:rsidP="0012380D">
      <w:pPr>
        <w:rPr>
          <w:sz w:val="28"/>
          <w:szCs w:val="28"/>
        </w:rPr>
      </w:pPr>
      <w:r w:rsidRPr="0012380D">
        <w:rPr>
          <w:sz w:val="28"/>
          <w:szCs w:val="28"/>
        </w:rPr>
        <w:t xml:space="preserve">The logistic regression model achieved an </w:t>
      </w:r>
      <w:r w:rsidRPr="0012380D">
        <w:rPr>
          <w:b/>
          <w:bCs/>
          <w:sz w:val="28"/>
          <w:szCs w:val="28"/>
        </w:rPr>
        <w:t>83% overall accuracy</w:t>
      </w:r>
      <w:r w:rsidRPr="0012380D">
        <w:rPr>
          <w:sz w:val="28"/>
          <w:szCs w:val="28"/>
        </w:rPr>
        <w:t xml:space="preserve"> in predicting user churn behavior. However, a deeper analysis of the performance metrics reveals important nuances:</w:t>
      </w:r>
    </w:p>
    <w:p w14:paraId="72D26092" w14:textId="77777777" w:rsidR="0012380D" w:rsidRPr="0012380D" w:rsidRDefault="0012380D" w:rsidP="0012380D">
      <w:pPr>
        <w:rPr>
          <w:b/>
          <w:bCs/>
          <w:sz w:val="28"/>
          <w:szCs w:val="28"/>
        </w:rPr>
      </w:pPr>
      <w:r w:rsidRPr="0012380D">
        <w:rPr>
          <w:b/>
          <w:bCs/>
          <w:sz w:val="28"/>
          <w:szCs w:val="28"/>
        </w:rPr>
        <w:t>Key Performance Metrics</w:t>
      </w:r>
    </w:p>
    <w:p w14:paraId="0BCFBD93" w14:textId="77777777" w:rsidR="0012380D" w:rsidRPr="0012380D" w:rsidRDefault="0012380D" w:rsidP="0012380D">
      <w:pPr>
        <w:numPr>
          <w:ilvl w:val="0"/>
          <w:numId w:val="35"/>
        </w:numPr>
        <w:rPr>
          <w:sz w:val="28"/>
          <w:szCs w:val="28"/>
        </w:rPr>
      </w:pPr>
      <w:r w:rsidRPr="0012380D">
        <w:rPr>
          <w:b/>
          <w:bCs/>
          <w:sz w:val="28"/>
          <w:szCs w:val="28"/>
        </w:rPr>
        <w:t>Overall Accuracy</w:t>
      </w:r>
      <w:r w:rsidRPr="0012380D">
        <w:rPr>
          <w:sz w:val="28"/>
          <w:szCs w:val="28"/>
        </w:rPr>
        <w:t>: 83%</w:t>
      </w:r>
    </w:p>
    <w:p w14:paraId="3BA85FAF" w14:textId="77777777" w:rsidR="0012380D" w:rsidRPr="0012380D" w:rsidRDefault="0012380D" w:rsidP="0012380D">
      <w:pPr>
        <w:numPr>
          <w:ilvl w:val="0"/>
          <w:numId w:val="35"/>
        </w:numPr>
        <w:rPr>
          <w:sz w:val="28"/>
          <w:szCs w:val="28"/>
        </w:rPr>
      </w:pPr>
      <w:r w:rsidRPr="0012380D">
        <w:rPr>
          <w:b/>
          <w:bCs/>
          <w:sz w:val="28"/>
          <w:szCs w:val="28"/>
        </w:rPr>
        <w:t>Precision for Churn Detection</w:t>
      </w:r>
      <w:r w:rsidRPr="0012380D">
        <w:rPr>
          <w:sz w:val="28"/>
          <w:szCs w:val="28"/>
        </w:rPr>
        <w:t>: 57%</w:t>
      </w:r>
    </w:p>
    <w:p w14:paraId="456B87A7" w14:textId="77777777" w:rsidR="0012380D" w:rsidRPr="0012380D" w:rsidRDefault="0012380D" w:rsidP="0012380D">
      <w:pPr>
        <w:numPr>
          <w:ilvl w:val="0"/>
          <w:numId w:val="35"/>
        </w:numPr>
        <w:rPr>
          <w:sz w:val="28"/>
          <w:szCs w:val="28"/>
        </w:rPr>
      </w:pPr>
      <w:r w:rsidRPr="0012380D">
        <w:rPr>
          <w:b/>
          <w:bCs/>
          <w:sz w:val="28"/>
          <w:szCs w:val="28"/>
        </w:rPr>
        <w:t>Recall for Churn Detection</w:t>
      </w:r>
      <w:r w:rsidRPr="0012380D">
        <w:rPr>
          <w:sz w:val="28"/>
          <w:szCs w:val="28"/>
        </w:rPr>
        <w:t>: 8%</w:t>
      </w:r>
    </w:p>
    <w:p w14:paraId="493FEBA8" w14:textId="77777777" w:rsidR="0012380D" w:rsidRPr="0012380D" w:rsidRDefault="0012380D" w:rsidP="0012380D">
      <w:pPr>
        <w:numPr>
          <w:ilvl w:val="0"/>
          <w:numId w:val="35"/>
        </w:numPr>
        <w:rPr>
          <w:sz w:val="28"/>
          <w:szCs w:val="28"/>
        </w:rPr>
      </w:pPr>
      <w:r w:rsidRPr="0012380D">
        <w:rPr>
          <w:b/>
          <w:bCs/>
          <w:sz w:val="28"/>
          <w:szCs w:val="28"/>
        </w:rPr>
        <w:t>F1-Score for Churn Detection</w:t>
      </w:r>
      <w:r w:rsidRPr="0012380D">
        <w:rPr>
          <w:sz w:val="28"/>
          <w:szCs w:val="28"/>
        </w:rPr>
        <w:t>: 0.15</w:t>
      </w:r>
    </w:p>
    <w:p w14:paraId="34406BA4" w14:textId="77777777" w:rsidR="0012380D" w:rsidRPr="0012380D" w:rsidRDefault="0012380D" w:rsidP="0012380D">
      <w:pPr>
        <w:rPr>
          <w:b/>
          <w:bCs/>
          <w:sz w:val="28"/>
          <w:szCs w:val="28"/>
        </w:rPr>
      </w:pPr>
      <w:r w:rsidRPr="0012380D">
        <w:rPr>
          <w:b/>
          <w:bCs/>
          <w:sz w:val="28"/>
          <w:szCs w:val="28"/>
        </w:rPr>
        <w:t>Model Predictions Breakdown</w:t>
      </w:r>
    </w:p>
    <w:p w14:paraId="266E43BA" w14:textId="77777777" w:rsidR="0012380D" w:rsidRPr="0012380D" w:rsidRDefault="0012380D" w:rsidP="0012380D">
      <w:pPr>
        <w:numPr>
          <w:ilvl w:val="0"/>
          <w:numId w:val="36"/>
        </w:numPr>
        <w:rPr>
          <w:sz w:val="28"/>
          <w:szCs w:val="28"/>
        </w:rPr>
      </w:pPr>
      <w:r w:rsidRPr="0012380D">
        <w:rPr>
          <w:b/>
          <w:bCs/>
          <w:sz w:val="28"/>
          <w:szCs w:val="28"/>
        </w:rPr>
        <w:t>True Negatives</w:t>
      </w:r>
      <w:r w:rsidRPr="0012380D">
        <w:rPr>
          <w:sz w:val="28"/>
          <w:szCs w:val="28"/>
        </w:rPr>
        <w:t>: 3,481 users correctly predicted as retained</w:t>
      </w:r>
    </w:p>
    <w:p w14:paraId="6F29058B" w14:textId="77777777" w:rsidR="0012380D" w:rsidRPr="0012380D" w:rsidRDefault="0012380D" w:rsidP="0012380D">
      <w:pPr>
        <w:numPr>
          <w:ilvl w:val="0"/>
          <w:numId w:val="36"/>
        </w:numPr>
        <w:rPr>
          <w:sz w:val="28"/>
          <w:szCs w:val="28"/>
        </w:rPr>
      </w:pPr>
      <w:r w:rsidRPr="0012380D">
        <w:rPr>
          <w:b/>
          <w:bCs/>
          <w:sz w:val="28"/>
          <w:szCs w:val="28"/>
        </w:rPr>
        <w:t>True Positives</w:t>
      </w:r>
      <w:r w:rsidRPr="0012380D">
        <w:rPr>
          <w:sz w:val="28"/>
          <w:szCs w:val="28"/>
        </w:rPr>
        <w:t>: 64 users correctly predicted as churned</w:t>
      </w:r>
    </w:p>
    <w:p w14:paraId="13C69092" w14:textId="77777777" w:rsidR="0012380D" w:rsidRPr="0012380D" w:rsidRDefault="0012380D" w:rsidP="0012380D">
      <w:pPr>
        <w:numPr>
          <w:ilvl w:val="0"/>
          <w:numId w:val="36"/>
        </w:numPr>
        <w:rPr>
          <w:sz w:val="28"/>
          <w:szCs w:val="28"/>
        </w:rPr>
      </w:pPr>
      <w:r w:rsidRPr="0012380D">
        <w:rPr>
          <w:b/>
          <w:bCs/>
          <w:sz w:val="28"/>
          <w:szCs w:val="28"/>
        </w:rPr>
        <w:t>False Positives</w:t>
      </w:r>
      <w:r w:rsidRPr="0012380D">
        <w:rPr>
          <w:sz w:val="28"/>
          <w:szCs w:val="28"/>
        </w:rPr>
        <w:t>: 697 users incorrectly predicted as retained (but actually churned)</w:t>
      </w:r>
    </w:p>
    <w:p w14:paraId="43A4FA3E" w14:textId="77777777" w:rsidR="0012380D" w:rsidRPr="0012380D" w:rsidRDefault="0012380D" w:rsidP="0012380D">
      <w:pPr>
        <w:numPr>
          <w:ilvl w:val="0"/>
          <w:numId w:val="36"/>
        </w:numPr>
        <w:rPr>
          <w:sz w:val="28"/>
          <w:szCs w:val="28"/>
        </w:rPr>
      </w:pPr>
      <w:r w:rsidRPr="0012380D">
        <w:rPr>
          <w:b/>
          <w:bCs/>
          <w:sz w:val="28"/>
          <w:szCs w:val="28"/>
        </w:rPr>
        <w:lastRenderedPageBreak/>
        <w:t>False Negatives</w:t>
      </w:r>
      <w:r w:rsidRPr="0012380D">
        <w:rPr>
          <w:sz w:val="28"/>
          <w:szCs w:val="28"/>
        </w:rPr>
        <w:t>: 48 users incorrectly predicted as churned (but actually retained)</w:t>
      </w:r>
    </w:p>
    <w:p w14:paraId="2B21081F" w14:textId="77777777" w:rsidR="0012380D" w:rsidRPr="0012380D" w:rsidRDefault="00000000" w:rsidP="0012380D">
      <w:pPr>
        <w:rPr>
          <w:sz w:val="28"/>
          <w:szCs w:val="28"/>
        </w:rPr>
      </w:pPr>
      <w:r>
        <w:rPr>
          <w:sz w:val="28"/>
          <w:szCs w:val="28"/>
        </w:rPr>
        <w:pict w14:anchorId="26B760E8">
          <v:rect id="_x0000_i1037" style="width:0;height:1.5pt" o:hralign="center" o:hrstd="t" o:hr="t" fillcolor="#a0a0a0" stroked="f"/>
        </w:pict>
      </w:r>
    </w:p>
    <w:p w14:paraId="2D4160CF" w14:textId="77777777" w:rsidR="0012380D" w:rsidRPr="00B96E9B" w:rsidRDefault="0012380D" w:rsidP="00B96E9B">
      <w:pPr>
        <w:pStyle w:val="Heading3"/>
        <w:rPr>
          <w:b/>
          <w:bCs/>
          <w:color w:val="4472C4" w:themeColor="accent1"/>
        </w:rPr>
      </w:pPr>
      <w:r w:rsidRPr="00B96E9B">
        <w:rPr>
          <w:b/>
          <w:bCs/>
          <w:color w:val="4472C4" w:themeColor="accent1"/>
        </w:rPr>
        <w:t>Critical Findings</w:t>
      </w:r>
    </w:p>
    <w:p w14:paraId="402BACFB" w14:textId="77777777" w:rsidR="0012380D" w:rsidRPr="0012380D" w:rsidRDefault="0012380D" w:rsidP="0012380D">
      <w:pPr>
        <w:rPr>
          <w:b/>
          <w:bCs/>
          <w:sz w:val="28"/>
          <w:szCs w:val="28"/>
        </w:rPr>
      </w:pPr>
      <w:r w:rsidRPr="0012380D">
        <w:rPr>
          <w:b/>
          <w:bCs/>
          <w:sz w:val="28"/>
          <w:szCs w:val="28"/>
        </w:rPr>
        <w:t>1. Primary Predictive Factor</w:t>
      </w:r>
    </w:p>
    <w:p w14:paraId="6697F378" w14:textId="77777777" w:rsidR="0012380D" w:rsidRPr="0012380D" w:rsidRDefault="0012380D" w:rsidP="0012380D">
      <w:pPr>
        <w:rPr>
          <w:sz w:val="28"/>
          <w:szCs w:val="28"/>
        </w:rPr>
      </w:pPr>
      <w:r w:rsidRPr="0012380D">
        <w:rPr>
          <w:b/>
          <w:bCs/>
          <w:sz w:val="28"/>
          <w:szCs w:val="28"/>
        </w:rPr>
        <w:t>Activity Days</w:t>
      </w:r>
      <w:r w:rsidRPr="0012380D">
        <w:rPr>
          <w:sz w:val="28"/>
          <w:szCs w:val="28"/>
        </w:rPr>
        <w:t xml:space="preserve"> emerged as the most influential predictor of user churn, showing a strong negative correlation with churn behavior. This finding aligns with our exploratory data analysis, where we observed that users with higher activity levels demonstrate significantly lower churn rates.</w:t>
      </w:r>
    </w:p>
    <w:p w14:paraId="6E643E13" w14:textId="77777777" w:rsidR="0012380D" w:rsidRPr="0012380D" w:rsidRDefault="0012380D" w:rsidP="0012380D">
      <w:pPr>
        <w:rPr>
          <w:b/>
          <w:bCs/>
          <w:sz w:val="28"/>
          <w:szCs w:val="28"/>
        </w:rPr>
      </w:pPr>
      <w:r w:rsidRPr="0012380D">
        <w:rPr>
          <w:b/>
          <w:bCs/>
          <w:sz w:val="28"/>
          <w:szCs w:val="28"/>
        </w:rPr>
        <w:t>2. Unexpected Model Behavior</w:t>
      </w:r>
    </w:p>
    <w:p w14:paraId="16AE45EE" w14:textId="77777777" w:rsidR="0012380D" w:rsidRPr="0012380D" w:rsidRDefault="0012380D" w:rsidP="0012380D">
      <w:pPr>
        <w:rPr>
          <w:sz w:val="28"/>
          <w:szCs w:val="28"/>
        </w:rPr>
      </w:pPr>
      <w:r w:rsidRPr="0012380D">
        <w:rPr>
          <w:sz w:val="28"/>
          <w:szCs w:val="28"/>
        </w:rPr>
        <w:t xml:space="preserve">Contrary to our initial exploratory analysis, </w:t>
      </w:r>
      <w:r w:rsidRPr="0012380D">
        <w:rPr>
          <w:b/>
          <w:bCs/>
          <w:sz w:val="28"/>
          <w:szCs w:val="28"/>
        </w:rPr>
        <w:t>kilometers per driving day</w:t>
      </w:r>
      <w:r w:rsidRPr="0012380D">
        <w:rPr>
          <w:sz w:val="28"/>
          <w:szCs w:val="28"/>
        </w:rPr>
        <w:t xml:space="preserve"> proved to be a weaker predictor than anticipated. While our preliminary analysis showed this variable had the strongest positive correlation with churn, the multivariate model ranked it as the second-least important factor. This discrepancy highlights the complex interactions between variables in predictive modeling.</w:t>
      </w:r>
    </w:p>
    <w:p w14:paraId="36BD8C02" w14:textId="77777777" w:rsidR="0012380D" w:rsidRPr="0012380D" w:rsidRDefault="0012380D" w:rsidP="0012380D">
      <w:pPr>
        <w:rPr>
          <w:b/>
          <w:bCs/>
          <w:sz w:val="28"/>
          <w:szCs w:val="28"/>
        </w:rPr>
      </w:pPr>
      <w:r w:rsidRPr="0012380D">
        <w:rPr>
          <w:b/>
          <w:bCs/>
          <w:sz w:val="28"/>
          <w:szCs w:val="28"/>
        </w:rPr>
        <w:t>3. Model Limitations</w:t>
      </w:r>
    </w:p>
    <w:p w14:paraId="20B10CAF" w14:textId="77777777" w:rsidR="0012380D" w:rsidRPr="0012380D" w:rsidRDefault="0012380D" w:rsidP="0012380D">
      <w:pPr>
        <w:rPr>
          <w:sz w:val="28"/>
          <w:szCs w:val="28"/>
        </w:rPr>
      </w:pPr>
      <w:r w:rsidRPr="0012380D">
        <w:rPr>
          <w:sz w:val="28"/>
          <w:szCs w:val="28"/>
        </w:rPr>
        <w:t xml:space="preserve">The model demonstrates a significant weakness in </w:t>
      </w:r>
      <w:r w:rsidRPr="0012380D">
        <w:rPr>
          <w:b/>
          <w:bCs/>
          <w:sz w:val="28"/>
          <w:szCs w:val="28"/>
        </w:rPr>
        <w:t>recall performance (8%)</w:t>
      </w:r>
      <w:r w:rsidRPr="0012380D">
        <w:rPr>
          <w:sz w:val="28"/>
          <w:szCs w:val="28"/>
        </w:rPr>
        <w:t>, meaning it fails to identify 92% of users who actually churn. This represents a critical limitation for practical business applications.</w:t>
      </w:r>
    </w:p>
    <w:p w14:paraId="434054E4" w14:textId="77777777" w:rsidR="0012380D" w:rsidRPr="0012380D" w:rsidRDefault="00000000" w:rsidP="0012380D">
      <w:pPr>
        <w:rPr>
          <w:sz w:val="28"/>
          <w:szCs w:val="28"/>
        </w:rPr>
      </w:pPr>
      <w:r>
        <w:rPr>
          <w:sz w:val="28"/>
          <w:szCs w:val="28"/>
        </w:rPr>
        <w:pict w14:anchorId="640D71D5">
          <v:rect id="_x0000_i1038" style="width:0;height:1.5pt" o:hralign="center" o:hrstd="t" o:hr="t" fillcolor="#a0a0a0" stroked="f"/>
        </w:pict>
      </w:r>
    </w:p>
    <w:p w14:paraId="160574F7" w14:textId="77777777" w:rsidR="0012380D" w:rsidRPr="00920841" w:rsidRDefault="0012380D" w:rsidP="00920841">
      <w:pPr>
        <w:pStyle w:val="Heading3"/>
        <w:rPr>
          <w:b/>
          <w:bCs/>
          <w:color w:val="4472C4" w:themeColor="accent1"/>
        </w:rPr>
      </w:pPr>
      <w:r w:rsidRPr="00920841">
        <w:rPr>
          <w:b/>
          <w:bCs/>
          <w:color w:val="4472C4" w:themeColor="accent1"/>
        </w:rPr>
        <w:t>Strategic Implications</w:t>
      </w:r>
    </w:p>
    <w:p w14:paraId="6A64DBCE" w14:textId="77777777" w:rsidR="0012380D" w:rsidRPr="0012380D" w:rsidRDefault="0012380D" w:rsidP="0012380D">
      <w:pPr>
        <w:rPr>
          <w:b/>
          <w:bCs/>
          <w:sz w:val="28"/>
          <w:szCs w:val="28"/>
        </w:rPr>
      </w:pPr>
      <w:r w:rsidRPr="0012380D">
        <w:rPr>
          <w:b/>
          <w:bCs/>
          <w:sz w:val="28"/>
          <w:szCs w:val="28"/>
        </w:rPr>
        <w:t>Business Impact Assessment</w:t>
      </w:r>
    </w:p>
    <w:p w14:paraId="3A5150E4" w14:textId="77777777" w:rsidR="0012380D" w:rsidRPr="0012380D" w:rsidRDefault="0012380D" w:rsidP="0012380D">
      <w:pPr>
        <w:rPr>
          <w:sz w:val="28"/>
          <w:szCs w:val="28"/>
        </w:rPr>
      </w:pPr>
      <w:r w:rsidRPr="0012380D">
        <w:rPr>
          <w:sz w:val="28"/>
          <w:szCs w:val="28"/>
        </w:rPr>
        <w:t>While the model shows promise with 83% overall accuracy, the extremely low recall rate for churn detection presents substantial challenges for business implementation. The model's inability to effectively identify at-risk users limits its utility for proactive retention strategies.</w:t>
      </w:r>
    </w:p>
    <w:p w14:paraId="5C99199C" w14:textId="77777777" w:rsidR="0012380D" w:rsidRPr="0012380D" w:rsidRDefault="0012380D" w:rsidP="0012380D">
      <w:pPr>
        <w:rPr>
          <w:b/>
          <w:bCs/>
          <w:sz w:val="28"/>
          <w:szCs w:val="28"/>
        </w:rPr>
      </w:pPr>
      <w:r w:rsidRPr="0012380D">
        <w:rPr>
          <w:b/>
          <w:bCs/>
          <w:sz w:val="28"/>
          <w:szCs w:val="28"/>
        </w:rPr>
        <w:t>Variable Interactions</w:t>
      </w:r>
    </w:p>
    <w:p w14:paraId="78786D41" w14:textId="77777777" w:rsidR="0012380D" w:rsidRPr="0012380D" w:rsidRDefault="0012380D" w:rsidP="0012380D">
      <w:pPr>
        <w:rPr>
          <w:sz w:val="28"/>
          <w:szCs w:val="28"/>
        </w:rPr>
      </w:pPr>
      <w:r w:rsidRPr="0012380D">
        <w:rPr>
          <w:sz w:val="28"/>
          <w:szCs w:val="28"/>
        </w:rPr>
        <w:t xml:space="preserve">The multivariate nature of our model reveals complex feature interactions that, while improving predictive accuracy, make the model less interpretable. This </w:t>
      </w:r>
      <w:r w:rsidRPr="0012380D">
        <w:rPr>
          <w:sz w:val="28"/>
          <w:szCs w:val="28"/>
        </w:rPr>
        <w:lastRenderedPageBreak/>
        <w:t>trade-off between predictive power and explainability is a common challenge in machine learning applications.</w:t>
      </w:r>
    </w:p>
    <w:p w14:paraId="3F0452EB" w14:textId="77777777" w:rsidR="0012380D" w:rsidRPr="0012380D" w:rsidRDefault="00000000" w:rsidP="0012380D">
      <w:pPr>
        <w:rPr>
          <w:sz w:val="28"/>
          <w:szCs w:val="28"/>
        </w:rPr>
      </w:pPr>
      <w:r>
        <w:rPr>
          <w:sz w:val="28"/>
          <w:szCs w:val="28"/>
        </w:rPr>
        <w:pict w14:anchorId="72D4D224">
          <v:rect id="_x0000_i1039" style="width:0;height:1.5pt" o:hralign="center" o:hrstd="t" o:hr="t" fillcolor="#a0a0a0" stroked="f"/>
        </w:pict>
      </w:r>
    </w:p>
    <w:p w14:paraId="23EDE866" w14:textId="77777777" w:rsidR="0012380D" w:rsidRPr="00920841" w:rsidRDefault="0012380D" w:rsidP="00920841">
      <w:pPr>
        <w:pStyle w:val="Heading3"/>
        <w:rPr>
          <w:b/>
          <w:bCs/>
          <w:color w:val="4472C4" w:themeColor="accent1"/>
        </w:rPr>
      </w:pPr>
      <w:r w:rsidRPr="00920841">
        <w:rPr>
          <w:b/>
          <w:bCs/>
          <w:color w:val="4472C4" w:themeColor="accent1"/>
        </w:rPr>
        <w:t>Final Recommendations</w:t>
      </w:r>
    </w:p>
    <w:p w14:paraId="78F96186" w14:textId="77777777" w:rsidR="0012380D" w:rsidRPr="0012380D" w:rsidRDefault="0012380D" w:rsidP="0012380D">
      <w:pPr>
        <w:rPr>
          <w:b/>
          <w:bCs/>
          <w:sz w:val="28"/>
          <w:szCs w:val="28"/>
        </w:rPr>
      </w:pPr>
      <w:r w:rsidRPr="0012380D">
        <w:rPr>
          <w:b/>
          <w:bCs/>
          <w:sz w:val="28"/>
          <w:szCs w:val="28"/>
        </w:rPr>
        <w:t>Immediate Actions</w:t>
      </w:r>
    </w:p>
    <w:p w14:paraId="121F5508" w14:textId="77777777" w:rsidR="0012380D" w:rsidRPr="0012380D" w:rsidRDefault="0012380D" w:rsidP="0012380D">
      <w:pPr>
        <w:numPr>
          <w:ilvl w:val="0"/>
          <w:numId w:val="37"/>
        </w:numPr>
        <w:rPr>
          <w:sz w:val="28"/>
          <w:szCs w:val="28"/>
        </w:rPr>
      </w:pPr>
      <w:r w:rsidRPr="0012380D">
        <w:rPr>
          <w:b/>
          <w:bCs/>
          <w:sz w:val="28"/>
          <w:szCs w:val="28"/>
        </w:rPr>
        <w:t>Limited Deployment</w:t>
      </w:r>
      <w:r w:rsidRPr="0012380D">
        <w:rPr>
          <w:sz w:val="28"/>
          <w:szCs w:val="28"/>
        </w:rPr>
        <w:t xml:space="preserve">: The current model should </w:t>
      </w:r>
      <w:r w:rsidRPr="0012380D">
        <w:rPr>
          <w:b/>
          <w:bCs/>
          <w:sz w:val="28"/>
          <w:szCs w:val="28"/>
        </w:rPr>
        <w:t>not</w:t>
      </w:r>
      <w:r w:rsidRPr="0012380D">
        <w:rPr>
          <w:sz w:val="28"/>
          <w:szCs w:val="28"/>
        </w:rPr>
        <w:t xml:space="preserve"> be used for high-stakes business decisions or automated retention campaigns due to its poor recall performance.</w:t>
      </w:r>
    </w:p>
    <w:p w14:paraId="570DD76A" w14:textId="77777777" w:rsidR="0012380D" w:rsidRPr="0012380D" w:rsidRDefault="0012380D" w:rsidP="0012380D">
      <w:pPr>
        <w:numPr>
          <w:ilvl w:val="0"/>
          <w:numId w:val="37"/>
        </w:numPr>
        <w:rPr>
          <w:sz w:val="28"/>
          <w:szCs w:val="28"/>
        </w:rPr>
      </w:pPr>
      <w:r w:rsidRPr="0012380D">
        <w:rPr>
          <w:b/>
          <w:bCs/>
          <w:sz w:val="28"/>
          <w:szCs w:val="28"/>
        </w:rPr>
        <w:t>Exploratory Use</w:t>
      </w:r>
      <w:r w:rsidRPr="0012380D">
        <w:rPr>
          <w:sz w:val="28"/>
          <w:szCs w:val="28"/>
        </w:rPr>
        <w:t>: The model can serve as a valuable tool for guiding further research and hypothesis generation about user behavior patterns.</w:t>
      </w:r>
    </w:p>
    <w:p w14:paraId="490DF099" w14:textId="77777777" w:rsidR="0012380D" w:rsidRPr="0012380D" w:rsidRDefault="0012380D" w:rsidP="0012380D">
      <w:pPr>
        <w:rPr>
          <w:b/>
          <w:bCs/>
          <w:sz w:val="28"/>
          <w:szCs w:val="28"/>
        </w:rPr>
      </w:pPr>
      <w:r w:rsidRPr="0012380D">
        <w:rPr>
          <w:b/>
          <w:bCs/>
          <w:sz w:val="28"/>
          <w:szCs w:val="28"/>
        </w:rPr>
        <w:t>Future Development Priorities</w:t>
      </w:r>
    </w:p>
    <w:p w14:paraId="36D3F76C" w14:textId="77777777" w:rsidR="0012380D" w:rsidRPr="0012380D" w:rsidRDefault="0012380D" w:rsidP="0012380D">
      <w:pPr>
        <w:numPr>
          <w:ilvl w:val="0"/>
          <w:numId w:val="38"/>
        </w:numPr>
        <w:rPr>
          <w:sz w:val="28"/>
          <w:szCs w:val="28"/>
        </w:rPr>
      </w:pPr>
      <w:r w:rsidRPr="0012380D">
        <w:rPr>
          <w:b/>
          <w:bCs/>
          <w:sz w:val="28"/>
          <w:szCs w:val="28"/>
        </w:rPr>
        <w:t>Model Enhancement</w:t>
      </w:r>
      <w:r w:rsidRPr="0012380D">
        <w:rPr>
          <w:sz w:val="28"/>
          <w:szCs w:val="28"/>
        </w:rPr>
        <w:t>: Invest in advanced modeling techniques to improve recall performance, potentially including:</w:t>
      </w:r>
    </w:p>
    <w:p w14:paraId="7CC7BBE7" w14:textId="77777777" w:rsidR="0012380D" w:rsidRPr="0012380D" w:rsidRDefault="0012380D" w:rsidP="0012380D">
      <w:pPr>
        <w:numPr>
          <w:ilvl w:val="1"/>
          <w:numId w:val="38"/>
        </w:numPr>
        <w:rPr>
          <w:sz w:val="28"/>
          <w:szCs w:val="28"/>
        </w:rPr>
      </w:pPr>
      <w:r w:rsidRPr="0012380D">
        <w:rPr>
          <w:sz w:val="28"/>
          <w:szCs w:val="28"/>
        </w:rPr>
        <w:t>Ensemble methods</w:t>
      </w:r>
    </w:p>
    <w:p w14:paraId="15808CAC" w14:textId="77777777" w:rsidR="0012380D" w:rsidRPr="0012380D" w:rsidRDefault="0012380D" w:rsidP="0012380D">
      <w:pPr>
        <w:numPr>
          <w:ilvl w:val="1"/>
          <w:numId w:val="38"/>
        </w:numPr>
        <w:rPr>
          <w:sz w:val="28"/>
          <w:szCs w:val="28"/>
        </w:rPr>
      </w:pPr>
      <w:r w:rsidRPr="0012380D">
        <w:rPr>
          <w:sz w:val="28"/>
          <w:szCs w:val="28"/>
        </w:rPr>
        <w:t>Feature engineering</w:t>
      </w:r>
    </w:p>
    <w:p w14:paraId="7FA170C8" w14:textId="77777777" w:rsidR="0012380D" w:rsidRPr="0012380D" w:rsidRDefault="0012380D" w:rsidP="0012380D">
      <w:pPr>
        <w:numPr>
          <w:ilvl w:val="1"/>
          <w:numId w:val="38"/>
        </w:numPr>
        <w:rPr>
          <w:sz w:val="28"/>
          <w:szCs w:val="28"/>
        </w:rPr>
      </w:pPr>
      <w:r w:rsidRPr="0012380D">
        <w:rPr>
          <w:sz w:val="28"/>
          <w:szCs w:val="28"/>
        </w:rPr>
        <w:t>Alternative algorithms (Random Forest, Gradient Boosting)</w:t>
      </w:r>
    </w:p>
    <w:p w14:paraId="6F70A1BD" w14:textId="77777777" w:rsidR="0012380D" w:rsidRPr="0012380D" w:rsidRDefault="0012380D" w:rsidP="0012380D">
      <w:pPr>
        <w:numPr>
          <w:ilvl w:val="1"/>
          <w:numId w:val="38"/>
        </w:numPr>
        <w:rPr>
          <w:sz w:val="28"/>
          <w:szCs w:val="28"/>
        </w:rPr>
      </w:pPr>
      <w:r w:rsidRPr="0012380D">
        <w:rPr>
          <w:sz w:val="28"/>
          <w:szCs w:val="28"/>
        </w:rPr>
        <w:t>Class imbalance handling techniques</w:t>
      </w:r>
    </w:p>
    <w:p w14:paraId="4EF9BDE1" w14:textId="77777777" w:rsidR="0012380D" w:rsidRPr="0012380D" w:rsidRDefault="0012380D" w:rsidP="0012380D">
      <w:pPr>
        <w:numPr>
          <w:ilvl w:val="0"/>
          <w:numId w:val="38"/>
        </w:numPr>
        <w:rPr>
          <w:sz w:val="28"/>
          <w:szCs w:val="28"/>
        </w:rPr>
      </w:pPr>
      <w:r w:rsidRPr="0012380D">
        <w:rPr>
          <w:b/>
          <w:bCs/>
          <w:sz w:val="28"/>
          <w:szCs w:val="28"/>
        </w:rPr>
        <w:t>Data Collection</w:t>
      </w:r>
      <w:r w:rsidRPr="0012380D">
        <w:rPr>
          <w:sz w:val="28"/>
          <w:szCs w:val="28"/>
        </w:rPr>
        <w:t>: Expand data collection efforts to capture additional user behavior indicators that may improve predictive accuracy.</w:t>
      </w:r>
    </w:p>
    <w:p w14:paraId="5DF64212" w14:textId="77777777" w:rsidR="0012380D" w:rsidRPr="0012380D" w:rsidRDefault="0012380D" w:rsidP="0012380D">
      <w:pPr>
        <w:numPr>
          <w:ilvl w:val="0"/>
          <w:numId w:val="38"/>
        </w:numPr>
        <w:rPr>
          <w:sz w:val="28"/>
          <w:szCs w:val="28"/>
        </w:rPr>
      </w:pPr>
      <w:r w:rsidRPr="0012380D">
        <w:rPr>
          <w:b/>
          <w:bCs/>
          <w:sz w:val="28"/>
          <w:szCs w:val="28"/>
        </w:rPr>
        <w:t>Threshold Optimization</w:t>
      </w:r>
      <w:r w:rsidRPr="0012380D">
        <w:rPr>
          <w:sz w:val="28"/>
          <w:szCs w:val="28"/>
        </w:rPr>
        <w:t>: Investigate alternative classification thresholds to balance precision and recall based on business objectives.</w:t>
      </w:r>
    </w:p>
    <w:p w14:paraId="4B518481" w14:textId="77777777" w:rsidR="0012380D" w:rsidRPr="0012380D" w:rsidRDefault="0012380D" w:rsidP="0012380D">
      <w:pPr>
        <w:rPr>
          <w:b/>
          <w:bCs/>
          <w:sz w:val="28"/>
          <w:szCs w:val="28"/>
        </w:rPr>
      </w:pPr>
      <w:r w:rsidRPr="0012380D">
        <w:rPr>
          <w:b/>
          <w:bCs/>
          <w:sz w:val="28"/>
          <w:szCs w:val="28"/>
        </w:rPr>
        <w:t>Conclusion</w:t>
      </w:r>
    </w:p>
    <w:p w14:paraId="11552C25" w14:textId="77777777" w:rsidR="0012380D" w:rsidRPr="0012380D" w:rsidRDefault="0012380D" w:rsidP="0012380D">
      <w:pPr>
        <w:rPr>
          <w:sz w:val="28"/>
          <w:szCs w:val="28"/>
        </w:rPr>
      </w:pPr>
      <w:r w:rsidRPr="0012380D">
        <w:rPr>
          <w:sz w:val="28"/>
          <w:szCs w:val="28"/>
        </w:rPr>
        <w:t>Our initial churn prediction model provides valuable insights into user behavior patterns, particularly highlighting the critical importance of user activity levels. However, the model's current limitations prevent immediate deployment for business-critical applications. We recommend treating this as a foundational step in developing a more robust churn prediction system.</w:t>
      </w:r>
    </w:p>
    <w:p w14:paraId="0B8B54C5" w14:textId="77777777" w:rsidR="0012380D" w:rsidRPr="0012380D" w:rsidRDefault="0012380D" w:rsidP="0012380D">
      <w:pPr>
        <w:rPr>
          <w:sz w:val="28"/>
          <w:szCs w:val="28"/>
        </w:rPr>
      </w:pPr>
      <w:r w:rsidRPr="0012380D">
        <w:rPr>
          <w:sz w:val="28"/>
          <w:szCs w:val="28"/>
        </w:rPr>
        <w:lastRenderedPageBreak/>
        <w:t>The next phase should focus on model improvement techniques and expanded data collection to enhance our ability to identify at-risk users effectively. With continued development, this approach has the potential to significantly impact user retention strategies and business outcomes.</w:t>
      </w:r>
    </w:p>
    <w:p w14:paraId="7B3FCE6C" w14:textId="77777777" w:rsidR="0012380D" w:rsidRPr="0012380D" w:rsidRDefault="0012380D" w:rsidP="0012380D">
      <w:pPr>
        <w:rPr>
          <w:sz w:val="28"/>
          <w:szCs w:val="28"/>
        </w:rPr>
      </w:pPr>
      <w:r w:rsidRPr="0012380D">
        <w:rPr>
          <w:i/>
          <w:iCs/>
          <w:sz w:val="28"/>
          <w:szCs w:val="28"/>
        </w:rPr>
        <w:t>For technical details, methodology, and detailed performance metrics, please refer to the complete technical documentation provided separately.</w:t>
      </w:r>
    </w:p>
    <w:p w14:paraId="691539D6" w14:textId="5E89C02D" w:rsidR="00651399" w:rsidRDefault="00651399" w:rsidP="0012380D"/>
    <w:sectPr w:rsidR="0065139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C919E" w14:textId="77777777" w:rsidR="007F0385" w:rsidRDefault="007F0385" w:rsidP="00975D83">
      <w:pPr>
        <w:spacing w:after="0" w:line="240" w:lineRule="auto"/>
      </w:pPr>
      <w:r>
        <w:separator/>
      </w:r>
    </w:p>
  </w:endnote>
  <w:endnote w:type="continuationSeparator" w:id="0">
    <w:p w14:paraId="4638DADE" w14:textId="77777777" w:rsidR="007F0385" w:rsidRDefault="007F0385" w:rsidP="00975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libri"/>
    <w:charset w:val="00"/>
    <w:family w:val="auto"/>
    <w:pitch w:val="default"/>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B4DE4" w14:textId="77777777" w:rsidR="007F0385" w:rsidRDefault="007F0385" w:rsidP="00975D83">
      <w:pPr>
        <w:spacing w:after="0" w:line="240" w:lineRule="auto"/>
      </w:pPr>
      <w:r>
        <w:separator/>
      </w:r>
    </w:p>
  </w:footnote>
  <w:footnote w:type="continuationSeparator" w:id="0">
    <w:p w14:paraId="21EC133D" w14:textId="77777777" w:rsidR="007F0385" w:rsidRDefault="007F0385" w:rsidP="00975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BF548" w14:textId="594E9DC2" w:rsidR="00975D83" w:rsidRDefault="00975D83">
    <w:pPr>
      <w:pStyle w:val="Header"/>
    </w:pPr>
    <w:r>
      <w:rPr>
        <w:noProof/>
      </w:rPr>
      <w:drawing>
        <wp:anchor distT="0" distB="0" distL="0" distR="0" simplePos="0" relativeHeight="251659264" behindDoc="0" locked="0" layoutInCell="1" hidden="0" allowOverlap="1" wp14:anchorId="3806F252" wp14:editId="2472CF0C">
          <wp:simplePos x="0" y="0"/>
          <wp:positionH relativeFrom="column">
            <wp:posOffset>-1158240</wp:posOffset>
          </wp:positionH>
          <wp:positionV relativeFrom="paragraph">
            <wp:posOffset>30481</wp:posOffset>
          </wp:positionV>
          <wp:extent cx="8855075" cy="121920"/>
          <wp:effectExtent l="0" t="0" r="3175"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2"/>
                  <a:stretch>
                    <a:fillRect/>
                  </a:stretch>
                </pic:blipFill>
                <pic:spPr>
                  <a:xfrm>
                    <a:off x="0" y="0"/>
                    <a:ext cx="9472650" cy="130423"/>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993"/>
    <w:multiLevelType w:val="multilevel"/>
    <w:tmpl w:val="D6D4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1FF9"/>
    <w:multiLevelType w:val="multilevel"/>
    <w:tmpl w:val="88C67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071E8"/>
    <w:multiLevelType w:val="multilevel"/>
    <w:tmpl w:val="37D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01BF5"/>
    <w:multiLevelType w:val="multilevel"/>
    <w:tmpl w:val="5BC2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B4513"/>
    <w:multiLevelType w:val="multilevel"/>
    <w:tmpl w:val="36CE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52506"/>
    <w:multiLevelType w:val="multilevel"/>
    <w:tmpl w:val="37B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00E0E"/>
    <w:multiLevelType w:val="multilevel"/>
    <w:tmpl w:val="A74E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53480"/>
    <w:multiLevelType w:val="multilevel"/>
    <w:tmpl w:val="904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828C4"/>
    <w:multiLevelType w:val="multilevel"/>
    <w:tmpl w:val="316E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7583C"/>
    <w:multiLevelType w:val="multilevel"/>
    <w:tmpl w:val="62E8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E3539"/>
    <w:multiLevelType w:val="multilevel"/>
    <w:tmpl w:val="08FA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279A2"/>
    <w:multiLevelType w:val="multilevel"/>
    <w:tmpl w:val="23B8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E0601"/>
    <w:multiLevelType w:val="multilevel"/>
    <w:tmpl w:val="E98A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01F6A"/>
    <w:multiLevelType w:val="multilevel"/>
    <w:tmpl w:val="AB50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153D2"/>
    <w:multiLevelType w:val="multilevel"/>
    <w:tmpl w:val="C3E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D5669"/>
    <w:multiLevelType w:val="multilevel"/>
    <w:tmpl w:val="A4D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D7166"/>
    <w:multiLevelType w:val="multilevel"/>
    <w:tmpl w:val="40A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A0ED5"/>
    <w:multiLevelType w:val="multilevel"/>
    <w:tmpl w:val="6D8A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D1C4B"/>
    <w:multiLevelType w:val="multilevel"/>
    <w:tmpl w:val="4FE21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7A7487"/>
    <w:multiLevelType w:val="multilevel"/>
    <w:tmpl w:val="6304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27D27"/>
    <w:multiLevelType w:val="multilevel"/>
    <w:tmpl w:val="17E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87641"/>
    <w:multiLevelType w:val="multilevel"/>
    <w:tmpl w:val="D564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54C95"/>
    <w:multiLevelType w:val="multilevel"/>
    <w:tmpl w:val="5FCC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E0686"/>
    <w:multiLevelType w:val="multilevel"/>
    <w:tmpl w:val="E236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11149C"/>
    <w:multiLevelType w:val="multilevel"/>
    <w:tmpl w:val="986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143DA7"/>
    <w:multiLevelType w:val="multilevel"/>
    <w:tmpl w:val="057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B535A"/>
    <w:multiLevelType w:val="multilevel"/>
    <w:tmpl w:val="C8F4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6478CB"/>
    <w:multiLevelType w:val="multilevel"/>
    <w:tmpl w:val="BF92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2444F"/>
    <w:multiLevelType w:val="multilevel"/>
    <w:tmpl w:val="9EF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C5AFE"/>
    <w:multiLevelType w:val="multilevel"/>
    <w:tmpl w:val="0EA2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E539B"/>
    <w:multiLevelType w:val="multilevel"/>
    <w:tmpl w:val="2C32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493675"/>
    <w:multiLevelType w:val="multilevel"/>
    <w:tmpl w:val="B6AE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77E1F"/>
    <w:multiLevelType w:val="multilevel"/>
    <w:tmpl w:val="7A16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979B7"/>
    <w:multiLevelType w:val="multilevel"/>
    <w:tmpl w:val="4A22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B1040E"/>
    <w:multiLevelType w:val="multilevel"/>
    <w:tmpl w:val="5D70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8519C7"/>
    <w:multiLevelType w:val="multilevel"/>
    <w:tmpl w:val="315C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82BD4"/>
    <w:multiLevelType w:val="multilevel"/>
    <w:tmpl w:val="3300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505DC8"/>
    <w:multiLevelType w:val="multilevel"/>
    <w:tmpl w:val="063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127348">
    <w:abstractNumId w:val="33"/>
  </w:num>
  <w:num w:numId="2" w16cid:durableId="1566599838">
    <w:abstractNumId w:val="20"/>
  </w:num>
  <w:num w:numId="3" w16cid:durableId="643587905">
    <w:abstractNumId w:val="4"/>
  </w:num>
  <w:num w:numId="4" w16cid:durableId="2014992076">
    <w:abstractNumId w:val="6"/>
  </w:num>
  <w:num w:numId="5" w16cid:durableId="1231691629">
    <w:abstractNumId w:val="7"/>
  </w:num>
  <w:num w:numId="6" w16cid:durableId="1976904725">
    <w:abstractNumId w:val="27"/>
  </w:num>
  <w:num w:numId="7" w16cid:durableId="690835635">
    <w:abstractNumId w:val="21"/>
  </w:num>
  <w:num w:numId="8" w16cid:durableId="35936162">
    <w:abstractNumId w:val="11"/>
  </w:num>
  <w:num w:numId="9" w16cid:durableId="1966353198">
    <w:abstractNumId w:val="12"/>
  </w:num>
  <w:num w:numId="10" w16cid:durableId="706682961">
    <w:abstractNumId w:val="14"/>
  </w:num>
  <w:num w:numId="11" w16cid:durableId="1953320236">
    <w:abstractNumId w:val="35"/>
  </w:num>
  <w:num w:numId="12" w16cid:durableId="888690171">
    <w:abstractNumId w:val="23"/>
  </w:num>
  <w:num w:numId="13" w16cid:durableId="2066903750">
    <w:abstractNumId w:val="13"/>
  </w:num>
  <w:num w:numId="14" w16cid:durableId="196435718">
    <w:abstractNumId w:val="31"/>
  </w:num>
  <w:num w:numId="15" w16cid:durableId="582446563">
    <w:abstractNumId w:val="9"/>
  </w:num>
  <w:num w:numId="16" w16cid:durableId="1248230475">
    <w:abstractNumId w:val="5"/>
  </w:num>
  <w:num w:numId="17" w16cid:durableId="972756400">
    <w:abstractNumId w:val="8"/>
  </w:num>
  <w:num w:numId="18" w16cid:durableId="1547134190">
    <w:abstractNumId w:val="17"/>
  </w:num>
  <w:num w:numId="19" w16cid:durableId="1425759264">
    <w:abstractNumId w:val="18"/>
  </w:num>
  <w:num w:numId="20" w16cid:durableId="1452744901">
    <w:abstractNumId w:val="10"/>
  </w:num>
  <w:num w:numId="21" w16cid:durableId="126700333">
    <w:abstractNumId w:val="25"/>
  </w:num>
  <w:num w:numId="22" w16cid:durableId="1840802932">
    <w:abstractNumId w:val="22"/>
  </w:num>
  <w:num w:numId="23" w16cid:durableId="788282415">
    <w:abstractNumId w:val="36"/>
  </w:num>
  <w:num w:numId="24" w16cid:durableId="1163858867">
    <w:abstractNumId w:val="3"/>
  </w:num>
  <w:num w:numId="25" w16cid:durableId="2085830981">
    <w:abstractNumId w:val="28"/>
  </w:num>
  <w:num w:numId="26" w16cid:durableId="1663855578">
    <w:abstractNumId w:val="15"/>
  </w:num>
  <w:num w:numId="27" w16cid:durableId="1357342793">
    <w:abstractNumId w:val="29"/>
  </w:num>
  <w:num w:numId="28" w16cid:durableId="1337077277">
    <w:abstractNumId w:val="37"/>
  </w:num>
  <w:num w:numId="29" w16cid:durableId="1990329363">
    <w:abstractNumId w:val="19"/>
  </w:num>
  <w:num w:numId="30" w16cid:durableId="1543052468">
    <w:abstractNumId w:val="32"/>
  </w:num>
  <w:num w:numId="31" w16cid:durableId="1681200858">
    <w:abstractNumId w:val="34"/>
  </w:num>
  <w:num w:numId="32" w16cid:durableId="1348409117">
    <w:abstractNumId w:val="30"/>
  </w:num>
  <w:num w:numId="33" w16cid:durableId="268054203">
    <w:abstractNumId w:val="24"/>
  </w:num>
  <w:num w:numId="34" w16cid:durableId="2078622598">
    <w:abstractNumId w:val="2"/>
  </w:num>
  <w:num w:numId="35" w16cid:durableId="26301348">
    <w:abstractNumId w:val="16"/>
  </w:num>
  <w:num w:numId="36" w16cid:durableId="1735548335">
    <w:abstractNumId w:val="0"/>
  </w:num>
  <w:num w:numId="37" w16cid:durableId="366954737">
    <w:abstractNumId w:val="26"/>
  </w:num>
  <w:num w:numId="38" w16cid:durableId="1429153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C0"/>
    <w:rsid w:val="000D3C42"/>
    <w:rsid w:val="0012380D"/>
    <w:rsid w:val="001403C0"/>
    <w:rsid w:val="00345026"/>
    <w:rsid w:val="00396F78"/>
    <w:rsid w:val="00651399"/>
    <w:rsid w:val="007F0385"/>
    <w:rsid w:val="00920841"/>
    <w:rsid w:val="00975D83"/>
    <w:rsid w:val="009C5CAC"/>
    <w:rsid w:val="00A14CBB"/>
    <w:rsid w:val="00A251CF"/>
    <w:rsid w:val="00AC0535"/>
    <w:rsid w:val="00B96E9B"/>
    <w:rsid w:val="00C36315"/>
    <w:rsid w:val="00E12F9C"/>
    <w:rsid w:val="00E17806"/>
    <w:rsid w:val="00E27777"/>
    <w:rsid w:val="00E32687"/>
    <w:rsid w:val="00E8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B806"/>
  <w15:chartTrackingRefBased/>
  <w15:docId w15:val="{0CBD16AF-2DF6-4D17-94FC-7A48805A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CBB"/>
  </w:style>
  <w:style w:type="paragraph" w:styleId="Heading1">
    <w:name w:val="heading 1"/>
    <w:basedOn w:val="Normal"/>
    <w:next w:val="Normal"/>
    <w:link w:val="Heading1Char"/>
    <w:uiPriority w:val="9"/>
    <w:qFormat/>
    <w:rsid w:val="00A14CB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14CB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4CB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CB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14CB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14CB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14CB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14CB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14CB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CB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A14C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4CB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CB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14CB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14CB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14CB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14CB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14CB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A14CB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14CB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14CB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14CBB"/>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A14CB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14CBB"/>
    <w:rPr>
      <w:color w:val="44546A" w:themeColor="text2"/>
      <w:sz w:val="24"/>
      <w:szCs w:val="24"/>
    </w:rPr>
  </w:style>
  <w:style w:type="paragraph" w:styleId="ListParagraph">
    <w:name w:val="List Paragraph"/>
    <w:basedOn w:val="Normal"/>
    <w:uiPriority w:val="34"/>
    <w:qFormat/>
    <w:rsid w:val="001403C0"/>
    <w:pPr>
      <w:ind w:left="720"/>
      <w:contextualSpacing/>
    </w:pPr>
  </w:style>
  <w:style w:type="character" w:styleId="IntenseEmphasis">
    <w:name w:val="Intense Emphasis"/>
    <w:basedOn w:val="DefaultParagraphFont"/>
    <w:uiPriority w:val="21"/>
    <w:qFormat/>
    <w:rsid w:val="00A14CBB"/>
    <w:rPr>
      <w:b/>
      <w:bCs/>
      <w:i/>
      <w:iCs/>
    </w:rPr>
  </w:style>
  <w:style w:type="paragraph" w:styleId="IntenseQuote">
    <w:name w:val="Intense Quote"/>
    <w:basedOn w:val="Normal"/>
    <w:next w:val="Normal"/>
    <w:link w:val="IntenseQuoteChar"/>
    <w:uiPriority w:val="30"/>
    <w:qFormat/>
    <w:rsid w:val="00A14CB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14CBB"/>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A14CBB"/>
    <w:rPr>
      <w:b/>
      <w:bCs/>
      <w:smallCaps/>
      <w:color w:val="44546A" w:themeColor="text2"/>
      <w:u w:val="single"/>
    </w:rPr>
  </w:style>
  <w:style w:type="paragraph" w:styleId="Header">
    <w:name w:val="header"/>
    <w:basedOn w:val="Normal"/>
    <w:link w:val="HeaderChar"/>
    <w:uiPriority w:val="99"/>
    <w:unhideWhenUsed/>
    <w:rsid w:val="00975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D83"/>
  </w:style>
  <w:style w:type="paragraph" w:styleId="Footer">
    <w:name w:val="footer"/>
    <w:basedOn w:val="Normal"/>
    <w:link w:val="FooterChar"/>
    <w:uiPriority w:val="99"/>
    <w:unhideWhenUsed/>
    <w:rsid w:val="00975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D83"/>
  </w:style>
  <w:style w:type="paragraph" w:styleId="Caption">
    <w:name w:val="caption"/>
    <w:basedOn w:val="Normal"/>
    <w:next w:val="Normal"/>
    <w:uiPriority w:val="35"/>
    <w:semiHidden/>
    <w:unhideWhenUsed/>
    <w:qFormat/>
    <w:rsid w:val="00A14CBB"/>
    <w:pPr>
      <w:spacing w:line="240" w:lineRule="auto"/>
    </w:pPr>
    <w:rPr>
      <w:b/>
      <w:bCs/>
      <w:smallCaps/>
      <w:color w:val="44546A" w:themeColor="text2"/>
    </w:rPr>
  </w:style>
  <w:style w:type="character" w:styleId="Strong">
    <w:name w:val="Strong"/>
    <w:basedOn w:val="DefaultParagraphFont"/>
    <w:uiPriority w:val="22"/>
    <w:qFormat/>
    <w:rsid w:val="00A14CBB"/>
    <w:rPr>
      <w:b/>
      <w:bCs/>
    </w:rPr>
  </w:style>
  <w:style w:type="character" w:styleId="Emphasis">
    <w:name w:val="Emphasis"/>
    <w:basedOn w:val="DefaultParagraphFont"/>
    <w:uiPriority w:val="20"/>
    <w:qFormat/>
    <w:rsid w:val="00A14CBB"/>
    <w:rPr>
      <w:i/>
      <w:iCs/>
    </w:rPr>
  </w:style>
  <w:style w:type="paragraph" w:styleId="NoSpacing">
    <w:name w:val="No Spacing"/>
    <w:uiPriority w:val="1"/>
    <w:qFormat/>
    <w:rsid w:val="00A14CBB"/>
    <w:pPr>
      <w:spacing w:after="0" w:line="240" w:lineRule="auto"/>
    </w:pPr>
  </w:style>
  <w:style w:type="character" w:styleId="SubtleEmphasis">
    <w:name w:val="Subtle Emphasis"/>
    <w:basedOn w:val="DefaultParagraphFont"/>
    <w:uiPriority w:val="19"/>
    <w:qFormat/>
    <w:rsid w:val="00A14CBB"/>
    <w:rPr>
      <w:i/>
      <w:iCs/>
      <w:color w:val="595959" w:themeColor="text1" w:themeTint="A6"/>
    </w:rPr>
  </w:style>
  <w:style w:type="character" w:styleId="SubtleReference">
    <w:name w:val="Subtle Reference"/>
    <w:basedOn w:val="DefaultParagraphFont"/>
    <w:uiPriority w:val="31"/>
    <w:qFormat/>
    <w:rsid w:val="00A14CB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14CBB"/>
    <w:rPr>
      <w:b/>
      <w:bCs/>
      <w:smallCaps/>
      <w:spacing w:val="10"/>
    </w:rPr>
  </w:style>
  <w:style w:type="paragraph" w:styleId="TOCHeading">
    <w:name w:val="TOC Heading"/>
    <w:basedOn w:val="Heading1"/>
    <w:next w:val="Normal"/>
    <w:uiPriority w:val="39"/>
    <w:semiHidden/>
    <w:unhideWhenUsed/>
    <w:qFormat/>
    <w:rsid w:val="00A14C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4618">
      <w:bodyDiv w:val="1"/>
      <w:marLeft w:val="0"/>
      <w:marRight w:val="0"/>
      <w:marTop w:val="0"/>
      <w:marBottom w:val="0"/>
      <w:divBdr>
        <w:top w:val="none" w:sz="0" w:space="0" w:color="auto"/>
        <w:left w:val="none" w:sz="0" w:space="0" w:color="auto"/>
        <w:bottom w:val="none" w:sz="0" w:space="0" w:color="auto"/>
        <w:right w:val="none" w:sz="0" w:space="0" w:color="auto"/>
      </w:divBdr>
    </w:div>
    <w:div w:id="223224307">
      <w:bodyDiv w:val="1"/>
      <w:marLeft w:val="0"/>
      <w:marRight w:val="0"/>
      <w:marTop w:val="0"/>
      <w:marBottom w:val="0"/>
      <w:divBdr>
        <w:top w:val="none" w:sz="0" w:space="0" w:color="auto"/>
        <w:left w:val="none" w:sz="0" w:space="0" w:color="auto"/>
        <w:bottom w:val="none" w:sz="0" w:space="0" w:color="auto"/>
        <w:right w:val="none" w:sz="0" w:space="0" w:color="auto"/>
      </w:divBdr>
    </w:div>
    <w:div w:id="342632310">
      <w:bodyDiv w:val="1"/>
      <w:marLeft w:val="0"/>
      <w:marRight w:val="0"/>
      <w:marTop w:val="0"/>
      <w:marBottom w:val="0"/>
      <w:divBdr>
        <w:top w:val="none" w:sz="0" w:space="0" w:color="auto"/>
        <w:left w:val="none" w:sz="0" w:space="0" w:color="auto"/>
        <w:bottom w:val="none" w:sz="0" w:space="0" w:color="auto"/>
        <w:right w:val="none" w:sz="0" w:space="0" w:color="auto"/>
      </w:divBdr>
    </w:div>
    <w:div w:id="1143885527">
      <w:bodyDiv w:val="1"/>
      <w:marLeft w:val="0"/>
      <w:marRight w:val="0"/>
      <w:marTop w:val="0"/>
      <w:marBottom w:val="0"/>
      <w:divBdr>
        <w:top w:val="none" w:sz="0" w:space="0" w:color="auto"/>
        <w:left w:val="none" w:sz="0" w:space="0" w:color="auto"/>
        <w:bottom w:val="none" w:sz="0" w:space="0" w:color="auto"/>
        <w:right w:val="none" w:sz="0" w:space="0" w:color="auto"/>
      </w:divBdr>
    </w:div>
    <w:div w:id="1376543116">
      <w:bodyDiv w:val="1"/>
      <w:marLeft w:val="0"/>
      <w:marRight w:val="0"/>
      <w:marTop w:val="0"/>
      <w:marBottom w:val="0"/>
      <w:divBdr>
        <w:top w:val="none" w:sz="0" w:space="0" w:color="auto"/>
        <w:left w:val="none" w:sz="0" w:space="0" w:color="auto"/>
        <w:bottom w:val="none" w:sz="0" w:space="0" w:color="auto"/>
        <w:right w:val="none" w:sz="0" w:space="0" w:color="auto"/>
      </w:divBdr>
    </w:div>
    <w:div w:id="1572765550">
      <w:bodyDiv w:val="1"/>
      <w:marLeft w:val="0"/>
      <w:marRight w:val="0"/>
      <w:marTop w:val="0"/>
      <w:marBottom w:val="0"/>
      <w:divBdr>
        <w:top w:val="none" w:sz="0" w:space="0" w:color="auto"/>
        <w:left w:val="none" w:sz="0" w:space="0" w:color="auto"/>
        <w:bottom w:val="none" w:sz="0" w:space="0" w:color="auto"/>
        <w:right w:val="none" w:sz="0" w:space="0" w:color="auto"/>
      </w:divBdr>
    </w:div>
    <w:div w:id="1955821767">
      <w:bodyDiv w:val="1"/>
      <w:marLeft w:val="0"/>
      <w:marRight w:val="0"/>
      <w:marTop w:val="0"/>
      <w:marBottom w:val="0"/>
      <w:divBdr>
        <w:top w:val="none" w:sz="0" w:space="0" w:color="auto"/>
        <w:left w:val="none" w:sz="0" w:space="0" w:color="auto"/>
        <w:bottom w:val="none" w:sz="0" w:space="0" w:color="auto"/>
        <w:right w:val="none" w:sz="0" w:space="0" w:color="auto"/>
      </w:divBdr>
    </w:div>
    <w:div w:id="205346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29050-C211-4EAA-9B85-C742FA81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Kontor</dc:creator>
  <cp:keywords/>
  <dc:description/>
  <cp:lastModifiedBy>Samuel Kontor</cp:lastModifiedBy>
  <cp:revision>9</cp:revision>
  <dcterms:created xsi:type="dcterms:W3CDTF">2025-07-15T23:49:00Z</dcterms:created>
  <dcterms:modified xsi:type="dcterms:W3CDTF">2025-07-16T14:54:00Z</dcterms:modified>
</cp:coreProperties>
</file>