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val="es-ES" w:eastAsia="es-ES"/>
            </w:rPr>
            <w:drawing>
              <wp:anchor distT="0" distB="0" distL="114300" distR="114300" simplePos="0" relativeHeight="251660288" behindDoc="1" locked="0" layoutInCell="1" allowOverlap="0">
                <wp:simplePos x="0" y="0"/>
                <wp:positionH relativeFrom="margin">
                  <wp:posOffset>-277732</wp:posOffset>
                </wp:positionH>
                <wp:positionV relativeFrom="page">
                  <wp:posOffset>1592159</wp:posOffset>
                </wp:positionV>
                <wp:extent cx="6400800" cy="4277868"/>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00800" cy="42778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val="es-ES" w:eastAsia="es-ES"/>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087770" w:rsidP="00EC73D6">
                                <w:pPr>
                                  <w:pStyle w:val="Puesto"/>
                                  <w:rPr>
                                    <w:lang w:val="es-ES"/>
                                  </w:rPr>
                                </w:pPr>
                                <w:sdt>
                                  <w:sdtPr>
                                    <w:rPr>
                                      <w:lang w:val="es-ES"/>
                                    </w:rPr>
                                    <w:alias w:val="Título"/>
                                    <w:tag w:val=""/>
                                    <w:id w:val="-377322153"/>
                                    <w:placeholder>
                                      <w:docPart w:val="B0E1C1FEDD2E4A59876222E095FA627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A010C">
                                      <w:rPr>
                                        <w:lang w:val="es-ES"/>
                                      </w:rPr>
                                      <w:t>gastrol</w:t>
                                    </w:r>
                                  </w:sdtContent>
                                </w:sdt>
                              </w:p>
                              <w:p w:rsidR="00EC73D6" w:rsidRPr="002B18A5" w:rsidRDefault="00087770" w:rsidP="00EC73D6">
                                <w:pPr>
                                  <w:pStyle w:val="Subttulo"/>
                                  <w:rPr>
                                    <w:lang w:val="es-ES"/>
                                  </w:rPr>
                                </w:pPr>
                                <w:sdt>
                                  <w:sdtPr>
                                    <w:rPr>
                                      <w:lang w:val="es-ES"/>
                                    </w:rPr>
                                    <w:alias w:val="Fecha"/>
                                    <w:tag w:val=""/>
                                    <w:id w:val="-989393434"/>
                                    <w:placeholder>
                                      <w:docPart w:val="A2D8E8D0D4A943209A1880724FD06A80"/>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BA010C">
                                      <w:rPr>
                                        <w:lang w:val="es-ES"/>
                                      </w:rPr>
                                      <w:t>manual de usuario</w:t>
                                    </w:r>
                                  </w:sdtContent>
                                </w:sdt>
                              </w:p>
                              <w:sdt>
                                <w:sdtPr>
                                  <w:rPr>
                                    <w:lang w:val="es-ES"/>
                                  </w:rPr>
                                  <w:alias w:val="Descripción breve"/>
                                  <w:tag w:val="Descripción breve"/>
                                  <w:id w:val="2123570106"/>
                                  <w:placeholder>
                                    <w:docPart w:val="4C72F135BB604C7DAFBAC4E02D7E0EB8"/>
                                  </w:placeholder>
                                  <w:dataBinding w:prefixMappings="xmlns:ns0='http://schemas.microsoft.com/office/2006/coverPageProps'" w:xpath="/ns0:CoverPageProperties[1]/ns0:Abstract[1]" w:storeItemID="{55AF091B-3C7A-41E3-B477-F2FDAA23CFDA}"/>
                                  <w:text/>
                                </w:sdtPr>
                                <w:sdtEndPr/>
                                <w:sdtContent>
                                  <w:p w:rsidR="00EC73D6" w:rsidRPr="002B18A5" w:rsidRDefault="00BA010C" w:rsidP="00FE1771">
                                    <w:pPr>
                                      <w:pStyle w:val="Descripcinbreve"/>
                                      <w:ind w:left="426"/>
                                      <w:rPr>
                                        <w:u w:val="single"/>
                                        <w:lang w:val="es-ES"/>
                                      </w:rPr>
                                    </w:pPr>
                                    <w:r>
                                      <w:rPr>
                                        <w:lang w:val="es-ES"/>
                                      </w:rPr>
                                      <w:t>12/03/2016 Versión 1.00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2B18A5" w:rsidRDefault="00087770" w:rsidP="00EC73D6">
                          <w:pPr>
                            <w:pStyle w:val="Puesto"/>
                            <w:rPr>
                              <w:lang w:val="es-ES"/>
                            </w:rPr>
                          </w:pPr>
                          <w:sdt>
                            <w:sdtPr>
                              <w:rPr>
                                <w:lang w:val="es-ES"/>
                              </w:rPr>
                              <w:alias w:val="Título"/>
                              <w:tag w:val=""/>
                              <w:id w:val="-377322153"/>
                              <w:placeholder>
                                <w:docPart w:val="B0E1C1FEDD2E4A59876222E095FA627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A010C">
                                <w:rPr>
                                  <w:lang w:val="es-ES"/>
                                </w:rPr>
                                <w:t>gastrol</w:t>
                              </w:r>
                            </w:sdtContent>
                          </w:sdt>
                        </w:p>
                        <w:p w:rsidR="00EC73D6" w:rsidRPr="002B18A5" w:rsidRDefault="00087770" w:rsidP="00EC73D6">
                          <w:pPr>
                            <w:pStyle w:val="Subttulo"/>
                            <w:rPr>
                              <w:lang w:val="es-ES"/>
                            </w:rPr>
                          </w:pPr>
                          <w:sdt>
                            <w:sdtPr>
                              <w:rPr>
                                <w:lang w:val="es-ES"/>
                              </w:rPr>
                              <w:alias w:val="Fecha"/>
                              <w:tag w:val=""/>
                              <w:id w:val="-989393434"/>
                              <w:placeholder>
                                <w:docPart w:val="A2D8E8D0D4A943209A1880724FD06A80"/>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BA010C">
                                <w:rPr>
                                  <w:lang w:val="es-ES"/>
                                </w:rPr>
                                <w:t>manual de usuario</w:t>
                              </w:r>
                            </w:sdtContent>
                          </w:sdt>
                        </w:p>
                        <w:sdt>
                          <w:sdtPr>
                            <w:rPr>
                              <w:lang w:val="es-ES"/>
                            </w:rPr>
                            <w:alias w:val="Descripción breve"/>
                            <w:tag w:val="Descripción breve"/>
                            <w:id w:val="2123570106"/>
                            <w:placeholder>
                              <w:docPart w:val="4C72F135BB604C7DAFBAC4E02D7E0EB8"/>
                            </w:placeholder>
                            <w:dataBinding w:prefixMappings="xmlns:ns0='http://schemas.microsoft.com/office/2006/coverPageProps'" w:xpath="/ns0:CoverPageProperties[1]/ns0:Abstract[1]" w:storeItemID="{55AF091B-3C7A-41E3-B477-F2FDAA23CFDA}"/>
                            <w:text/>
                          </w:sdtPr>
                          <w:sdtEndPr/>
                          <w:sdtContent>
                            <w:p w:rsidR="00EC73D6" w:rsidRPr="002B18A5" w:rsidRDefault="00BA010C" w:rsidP="00FE1771">
                              <w:pPr>
                                <w:pStyle w:val="Descripcinbreve"/>
                                <w:ind w:left="426"/>
                                <w:rPr>
                                  <w:u w:val="single"/>
                                  <w:lang w:val="es-ES"/>
                                </w:rPr>
                              </w:pPr>
                              <w:r>
                                <w:rPr>
                                  <w:lang w:val="es-ES"/>
                                </w:rPr>
                                <w:t>12/03/2016 Versión 1.00</w:t>
                              </w:r>
                            </w:p>
                          </w:sdtContent>
                        </w:sdt>
                      </w:txbxContent>
                    </v:textbox>
                    <w10:wrap anchorx="page" anchory="page"/>
                  </v:shape>
                </w:pict>
              </mc:Fallback>
            </mc:AlternateContent>
          </w:r>
          <w:r w:rsidRPr="003435E5">
            <w:rPr>
              <w:lang w:val="es-ES"/>
            </w:rPr>
            <w:br w:type="page"/>
          </w:r>
        </w:p>
      </w:sdtContent>
    </w:sdt>
    <w:sdt>
      <w:sdtPr>
        <w:rPr>
          <w:lang w:val="es-ES"/>
        </w:rPr>
        <w:id w:val="-1223669327"/>
        <w:docPartObj>
          <w:docPartGallery w:val="Table of Contents"/>
          <w:docPartUnique/>
        </w:docPartObj>
      </w:sdtPr>
      <w:sdtEndPr>
        <w:rPr>
          <w:b/>
          <w:bCs/>
          <w:sz w:val="20"/>
          <w:lang w:val="en-US"/>
        </w:rPr>
      </w:sdtEndPr>
      <w:sdtContent>
        <w:p w:rsidR="004F11DC" w:rsidRDefault="004F11DC">
          <w:pPr>
            <w:pStyle w:val="TtulodeTDC"/>
          </w:pPr>
          <w:r>
            <w:rPr>
              <w:lang w:val="es-ES"/>
            </w:rPr>
            <w:t>Contenido</w:t>
          </w:r>
        </w:p>
        <w:p w:rsidR="004F11DC" w:rsidRDefault="004F11DC">
          <w:pPr>
            <w:pStyle w:val="TDC1"/>
            <w:rPr>
              <w:rFonts w:eastAsiaTheme="minorEastAsia"/>
              <w:color w:val="auto"/>
              <w:kern w:val="0"/>
              <w:szCs w:val="22"/>
              <w:lang w:val="es-ES" w:eastAsia="es-ES"/>
            </w:rPr>
          </w:pPr>
          <w:r>
            <w:fldChar w:fldCharType="begin"/>
          </w:r>
          <w:r>
            <w:instrText xml:space="preserve"> TOC \o "1-3" \h \z \u </w:instrText>
          </w:r>
          <w:r>
            <w:fldChar w:fldCharType="separate"/>
          </w:r>
          <w:hyperlink w:anchor="_Toc445462940" w:history="1">
            <w:r w:rsidRPr="00CE0A1E">
              <w:rPr>
                <w:rStyle w:val="Hipervnculo"/>
                <w:rFonts w:ascii="Cambria" w:hAnsi="Cambria"/>
                <w:lang w:val="es-ES"/>
              </w:rPr>
              <w:t>Revisiones de Documento</w:t>
            </w:r>
            <w:r>
              <w:rPr>
                <w:webHidden/>
              </w:rPr>
              <w:tab/>
            </w:r>
            <w:r>
              <w:rPr>
                <w:webHidden/>
              </w:rPr>
              <w:fldChar w:fldCharType="begin"/>
            </w:r>
            <w:r>
              <w:rPr>
                <w:webHidden/>
              </w:rPr>
              <w:instrText xml:space="preserve"> PAGEREF _Toc445462940 \h </w:instrText>
            </w:r>
            <w:r>
              <w:rPr>
                <w:webHidden/>
              </w:rPr>
            </w:r>
            <w:r>
              <w:rPr>
                <w:webHidden/>
              </w:rPr>
              <w:fldChar w:fldCharType="separate"/>
            </w:r>
            <w:r>
              <w:rPr>
                <w:webHidden/>
              </w:rPr>
              <w:t>1</w:t>
            </w:r>
            <w:r>
              <w:rPr>
                <w:webHidden/>
              </w:rPr>
              <w:fldChar w:fldCharType="end"/>
            </w:r>
          </w:hyperlink>
        </w:p>
        <w:p w:rsidR="004F11DC" w:rsidRDefault="004F11DC">
          <w:pPr>
            <w:pStyle w:val="TDC1"/>
            <w:tabs>
              <w:tab w:val="left" w:pos="440"/>
            </w:tabs>
            <w:rPr>
              <w:rFonts w:eastAsiaTheme="minorEastAsia"/>
              <w:color w:val="auto"/>
              <w:kern w:val="0"/>
              <w:szCs w:val="22"/>
              <w:lang w:val="es-ES" w:eastAsia="es-ES"/>
            </w:rPr>
          </w:pPr>
          <w:hyperlink w:anchor="_Toc445462941" w:history="1">
            <w:r w:rsidRPr="00CE0A1E">
              <w:rPr>
                <w:rStyle w:val="Hipervnculo"/>
                <w:rFonts w:ascii="Cambria" w:hAnsi="Cambria"/>
                <w:lang w:val="es-ES"/>
              </w:rPr>
              <w:t>1.</w:t>
            </w:r>
            <w:r>
              <w:rPr>
                <w:rFonts w:eastAsiaTheme="minorEastAsia"/>
                <w:color w:val="auto"/>
                <w:kern w:val="0"/>
                <w:szCs w:val="22"/>
                <w:lang w:val="es-ES" w:eastAsia="es-ES"/>
              </w:rPr>
              <w:tab/>
            </w:r>
            <w:r w:rsidRPr="00CE0A1E">
              <w:rPr>
                <w:rStyle w:val="Hipervnculo"/>
                <w:rFonts w:ascii="Cambria" w:hAnsi="Cambria"/>
                <w:lang w:val="es-ES"/>
              </w:rPr>
              <w:t>Introducción</w:t>
            </w:r>
            <w:r>
              <w:rPr>
                <w:webHidden/>
              </w:rPr>
              <w:tab/>
            </w:r>
            <w:r>
              <w:rPr>
                <w:webHidden/>
              </w:rPr>
              <w:fldChar w:fldCharType="begin"/>
            </w:r>
            <w:r>
              <w:rPr>
                <w:webHidden/>
              </w:rPr>
              <w:instrText xml:space="preserve"> PAGEREF _Toc445462941 \h </w:instrText>
            </w:r>
            <w:r>
              <w:rPr>
                <w:webHidden/>
              </w:rPr>
            </w:r>
            <w:r>
              <w:rPr>
                <w:webHidden/>
              </w:rPr>
              <w:fldChar w:fldCharType="separate"/>
            </w:r>
            <w:r>
              <w:rPr>
                <w:webHidden/>
              </w:rPr>
              <w:t>2</w:t>
            </w:r>
            <w:r>
              <w:rPr>
                <w:webHidden/>
              </w:rPr>
              <w:fldChar w:fldCharType="end"/>
            </w:r>
          </w:hyperlink>
        </w:p>
        <w:p w:rsidR="004F11DC" w:rsidRDefault="004F11DC">
          <w:pPr>
            <w:pStyle w:val="TDC2"/>
            <w:tabs>
              <w:tab w:val="left" w:pos="880"/>
              <w:tab w:val="right" w:leader="dot" w:pos="9206"/>
            </w:tabs>
            <w:rPr>
              <w:rFonts w:eastAsiaTheme="minorEastAsia"/>
              <w:noProof/>
              <w:color w:val="auto"/>
              <w:kern w:val="0"/>
              <w:sz w:val="22"/>
              <w:szCs w:val="22"/>
              <w:lang w:val="es-ES" w:eastAsia="es-ES"/>
            </w:rPr>
          </w:pPr>
          <w:hyperlink w:anchor="_Toc445462942" w:history="1">
            <w:r w:rsidRPr="00CE0A1E">
              <w:rPr>
                <w:rStyle w:val="Hipervnculo"/>
                <w:noProof/>
                <w:lang w:val="es-ES"/>
              </w:rPr>
              <w:t>1.1.</w:t>
            </w:r>
            <w:r>
              <w:rPr>
                <w:rFonts w:eastAsiaTheme="minorEastAsia"/>
                <w:noProof/>
                <w:color w:val="auto"/>
                <w:kern w:val="0"/>
                <w:sz w:val="22"/>
                <w:szCs w:val="22"/>
                <w:lang w:val="es-ES" w:eastAsia="es-ES"/>
              </w:rPr>
              <w:tab/>
            </w:r>
            <w:r w:rsidRPr="00CE0A1E">
              <w:rPr>
                <w:rStyle w:val="Hipervnculo"/>
                <w:noProof/>
                <w:lang w:val="es-ES"/>
              </w:rPr>
              <w:t>AlCanse y propósito</w:t>
            </w:r>
            <w:r>
              <w:rPr>
                <w:noProof/>
                <w:webHidden/>
              </w:rPr>
              <w:tab/>
            </w:r>
            <w:r>
              <w:rPr>
                <w:noProof/>
                <w:webHidden/>
              </w:rPr>
              <w:fldChar w:fldCharType="begin"/>
            </w:r>
            <w:r>
              <w:rPr>
                <w:noProof/>
                <w:webHidden/>
              </w:rPr>
              <w:instrText xml:space="preserve"> PAGEREF _Toc445462942 \h </w:instrText>
            </w:r>
            <w:r>
              <w:rPr>
                <w:noProof/>
                <w:webHidden/>
              </w:rPr>
            </w:r>
            <w:r>
              <w:rPr>
                <w:noProof/>
                <w:webHidden/>
              </w:rPr>
              <w:fldChar w:fldCharType="separate"/>
            </w:r>
            <w:r>
              <w:rPr>
                <w:noProof/>
                <w:webHidden/>
              </w:rPr>
              <w:t>2</w:t>
            </w:r>
            <w:r>
              <w:rPr>
                <w:noProof/>
                <w:webHidden/>
              </w:rPr>
              <w:fldChar w:fldCharType="end"/>
            </w:r>
          </w:hyperlink>
        </w:p>
        <w:p w:rsidR="004F11DC" w:rsidRDefault="004F11DC">
          <w:pPr>
            <w:pStyle w:val="TDC3"/>
            <w:tabs>
              <w:tab w:val="left" w:pos="1320"/>
              <w:tab w:val="right" w:leader="dot" w:pos="9206"/>
            </w:tabs>
            <w:rPr>
              <w:rFonts w:eastAsiaTheme="minorEastAsia"/>
              <w:noProof/>
              <w:color w:val="auto"/>
              <w:kern w:val="0"/>
              <w:sz w:val="22"/>
              <w:szCs w:val="22"/>
              <w:lang w:val="es-ES" w:eastAsia="es-ES"/>
            </w:rPr>
          </w:pPr>
          <w:hyperlink w:anchor="_Toc445462943" w:history="1">
            <w:r w:rsidRPr="00CE0A1E">
              <w:rPr>
                <w:rStyle w:val="Hipervnculo"/>
                <w:noProof/>
                <w:lang w:val="es-ES"/>
              </w:rPr>
              <w:t>1.1.1.</w:t>
            </w:r>
            <w:r>
              <w:rPr>
                <w:rFonts w:eastAsiaTheme="minorEastAsia"/>
                <w:noProof/>
                <w:color w:val="auto"/>
                <w:kern w:val="0"/>
                <w:sz w:val="22"/>
                <w:szCs w:val="22"/>
                <w:lang w:val="es-ES" w:eastAsia="es-ES"/>
              </w:rPr>
              <w:tab/>
            </w:r>
            <w:r w:rsidRPr="00CE0A1E">
              <w:rPr>
                <w:rStyle w:val="Hipervnculo"/>
                <w:noProof/>
                <w:lang w:val="es-ES"/>
              </w:rPr>
              <w:t>Ingreso de Combustible a los Depósitos de Combustible</w:t>
            </w:r>
            <w:r>
              <w:rPr>
                <w:noProof/>
                <w:webHidden/>
              </w:rPr>
              <w:tab/>
            </w:r>
            <w:r>
              <w:rPr>
                <w:noProof/>
                <w:webHidden/>
              </w:rPr>
              <w:fldChar w:fldCharType="begin"/>
            </w:r>
            <w:r>
              <w:rPr>
                <w:noProof/>
                <w:webHidden/>
              </w:rPr>
              <w:instrText xml:space="preserve"> PAGEREF _Toc445462943 \h </w:instrText>
            </w:r>
            <w:r>
              <w:rPr>
                <w:noProof/>
                <w:webHidden/>
              </w:rPr>
            </w:r>
            <w:r>
              <w:rPr>
                <w:noProof/>
                <w:webHidden/>
              </w:rPr>
              <w:fldChar w:fldCharType="separate"/>
            </w:r>
            <w:r>
              <w:rPr>
                <w:noProof/>
                <w:webHidden/>
              </w:rPr>
              <w:t>2</w:t>
            </w:r>
            <w:r>
              <w:rPr>
                <w:noProof/>
                <w:webHidden/>
              </w:rPr>
              <w:fldChar w:fldCharType="end"/>
            </w:r>
          </w:hyperlink>
        </w:p>
        <w:p w:rsidR="004F11DC" w:rsidRDefault="004F11DC">
          <w:pPr>
            <w:pStyle w:val="TDC3"/>
            <w:tabs>
              <w:tab w:val="left" w:pos="1320"/>
              <w:tab w:val="right" w:leader="dot" w:pos="9206"/>
            </w:tabs>
            <w:rPr>
              <w:rFonts w:eastAsiaTheme="minorEastAsia"/>
              <w:noProof/>
              <w:color w:val="auto"/>
              <w:kern w:val="0"/>
              <w:sz w:val="22"/>
              <w:szCs w:val="22"/>
              <w:lang w:val="es-ES" w:eastAsia="es-ES"/>
            </w:rPr>
          </w:pPr>
          <w:hyperlink w:anchor="_Toc445462944" w:history="1">
            <w:r w:rsidRPr="00CE0A1E">
              <w:rPr>
                <w:rStyle w:val="Hipervnculo"/>
                <w:noProof/>
                <w:lang w:val="es-ES"/>
              </w:rPr>
              <w:t>1.1.2.</w:t>
            </w:r>
            <w:r>
              <w:rPr>
                <w:rFonts w:eastAsiaTheme="minorEastAsia"/>
                <w:noProof/>
                <w:color w:val="auto"/>
                <w:kern w:val="0"/>
                <w:sz w:val="22"/>
                <w:szCs w:val="22"/>
                <w:lang w:val="es-ES" w:eastAsia="es-ES"/>
              </w:rPr>
              <w:tab/>
            </w:r>
            <w:r w:rsidRPr="00CE0A1E">
              <w:rPr>
                <w:rStyle w:val="Hipervnculo"/>
                <w:noProof/>
                <w:lang w:val="es-ES"/>
              </w:rPr>
              <w:t>Definición de los Precios de cada Tipo de Combustible</w:t>
            </w:r>
            <w:r>
              <w:rPr>
                <w:noProof/>
                <w:webHidden/>
              </w:rPr>
              <w:tab/>
            </w:r>
            <w:r>
              <w:rPr>
                <w:noProof/>
                <w:webHidden/>
              </w:rPr>
              <w:fldChar w:fldCharType="begin"/>
            </w:r>
            <w:r>
              <w:rPr>
                <w:noProof/>
                <w:webHidden/>
              </w:rPr>
              <w:instrText xml:space="preserve"> PAGEREF _Toc445462944 \h </w:instrText>
            </w:r>
            <w:r>
              <w:rPr>
                <w:noProof/>
                <w:webHidden/>
              </w:rPr>
            </w:r>
            <w:r>
              <w:rPr>
                <w:noProof/>
                <w:webHidden/>
              </w:rPr>
              <w:fldChar w:fldCharType="separate"/>
            </w:r>
            <w:r>
              <w:rPr>
                <w:noProof/>
                <w:webHidden/>
              </w:rPr>
              <w:t>2</w:t>
            </w:r>
            <w:r>
              <w:rPr>
                <w:noProof/>
                <w:webHidden/>
              </w:rPr>
              <w:fldChar w:fldCharType="end"/>
            </w:r>
          </w:hyperlink>
        </w:p>
        <w:p w:rsidR="004F11DC" w:rsidRDefault="004F11DC">
          <w:pPr>
            <w:pStyle w:val="TDC3"/>
            <w:tabs>
              <w:tab w:val="left" w:pos="1320"/>
              <w:tab w:val="right" w:leader="dot" w:pos="9206"/>
            </w:tabs>
            <w:rPr>
              <w:rFonts w:eastAsiaTheme="minorEastAsia"/>
              <w:noProof/>
              <w:color w:val="auto"/>
              <w:kern w:val="0"/>
              <w:sz w:val="22"/>
              <w:szCs w:val="22"/>
              <w:lang w:val="es-ES" w:eastAsia="es-ES"/>
            </w:rPr>
          </w:pPr>
          <w:hyperlink w:anchor="_Toc445462945" w:history="1">
            <w:r w:rsidRPr="00CE0A1E">
              <w:rPr>
                <w:rStyle w:val="Hipervnculo"/>
                <w:noProof/>
                <w:lang w:val="es-ES"/>
              </w:rPr>
              <w:t>1.1.3.</w:t>
            </w:r>
            <w:r>
              <w:rPr>
                <w:rFonts w:eastAsiaTheme="minorEastAsia"/>
                <w:noProof/>
                <w:color w:val="auto"/>
                <w:kern w:val="0"/>
                <w:sz w:val="22"/>
                <w:szCs w:val="22"/>
                <w:lang w:val="es-ES" w:eastAsia="es-ES"/>
              </w:rPr>
              <w:tab/>
            </w:r>
            <w:r w:rsidRPr="00CE0A1E">
              <w:rPr>
                <w:rStyle w:val="Hipervnculo"/>
                <w:noProof/>
                <w:lang w:val="es-ES"/>
              </w:rPr>
              <w:t>Venta de Gasolina</w:t>
            </w:r>
            <w:r>
              <w:rPr>
                <w:noProof/>
                <w:webHidden/>
              </w:rPr>
              <w:tab/>
            </w:r>
            <w:r>
              <w:rPr>
                <w:noProof/>
                <w:webHidden/>
              </w:rPr>
              <w:fldChar w:fldCharType="begin"/>
            </w:r>
            <w:r>
              <w:rPr>
                <w:noProof/>
                <w:webHidden/>
              </w:rPr>
              <w:instrText xml:space="preserve"> PAGEREF _Toc445462945 \h </w:instrText>
            </w:r>
            <w:r>
              <w:rPr>
                <w:noProof/>
                <w:webHidden/>
              </w:rPr>
            </w:r>
            <w:r>
              <w:rPr>
                <w:noProof/>
                <w:webHidden/>
              </w:rPr>
              <w:fldChar w:fldCharType="separate"/>
            </w:r>
            <w:r>
              <w:rPr>
                <w:noProof/>
                <w:webHidden/>
              </w:rPr>
              <w:t>2</w:t>
            </w:r>
            <w:r>
              <w:rPr>
                <w:noProof/>
                <w:webHidden/>
              </w:rPr>
              <w:fldChar w:fldCharType="end"/>
            </w:r>
          </w:hyperlink>
        </w:p>
        <w:p w:rsidR="004F11DC" w:rsidRDefault="004F11DC">
          <w:pPr>
            <w:pStyle w:val="TDC3"/>
            <w:tabs>
              <w:tab w:val="left" w:pos="1320"/>
              <w:tab w:val="right" w:leader="dot" w:pos="9206"/>
            </w:tabs>
            <w:rPr>
              <w:rFonts w:eastAsiaTheme="minorEastAsia"/>
              <w:noProof/>
              <w:color w:val="auto"/>
              <w:kern w:val="0"/>
              <w:sz w:val="22"/>
              <w:szCs w:val="22"/>
              <w:lang w:val="es-ES" w:eastAsia="es-ES"/>
            </w:rPr>
          </w:pPr>
          <w:hyperlink w:anchor="_Toc445462946" w:history="1">
            <w:r w:rsidRPr="00CE0A1E">
              <w:rPr>
                <w:rStyle w:val="Hipervnculo"/>
                <w:noProof/>
                <w:lang w:val="es-ES"/>
              </w:rPr>
              <w:t>1.1.4.</w:t>
            </w:r>
            <w:r>
              <w:rPr>
                <w:rFonts w:eastAsiaTheme="minorEastAsia"/>
                <w:noProof/>
                <w:color w:val="auto"/>
                <w:kern w:val="0"/>
                <w:sz w:val="22"/>
                <w:szCs w:val="22"/>
                <w:lang w:val="es-ES" w:eastAsia="es-ES"/>
              </w:rPr>
              <w:tab/>
            </w:r>
            <w:r w:rsidRPr="00CE0A1E">
              <w:rPr>
                <w:rStyle w:val="Hipervnculo"/>
                <w:noProof/>
                <w:lang w:val="es-ES"/>
              </w:rPr>
              <w:t>Mostrar Información de Ventas</w:t>
            </w:r>
            <w:r>
              <w:rPr>
                <w:noProof/>
                <w:webHidden/>
              </w:rPr>
              <w:tab/>
            </w:r>
            <w:r>
              <w:rPr>
                <w:noProof/>
                <w:webHidden/>
              </w:rPr>
              <w:fldChar w:fldCharType="begin"/>
            </w:r>
            <w:r>
              <w:rPr>
                <w:noProof/>
                <w:webHidden/>
              </w:rPr>
              <w:instrText xml:space="preserve"> PAGEREF _Toc445462946 \h </w:instrText>
            </w:r>
            <w:r>
              <w:rPr>
                <w:noProof/>
                <w:webHidden/>
              </w:rPr>
            </w:r>
            <w:r>
              <w:rPr>
                <w:noProof/>
                <w:webHidden/>
              </w:rPr>
              <w:fldChar w:fldCharType="separate"/>
            </w:r>
            <w:r>
              <w:rPr>
                <w:noProof/>
                <w:webHidden/>
              </w:rPr>
              <w:t>3</w:t>
            </w:r>
            <w:r>
              <w:rPr>
                <w:noProof/>
                <w:webHidden/>
              </w:rPr>
              <w:fldChar w:fldCharType="end"/>
            </w:r>
          </w:hyperlink>
        </w:p>
        <w:p w:rsidR="004F11DC" w:rsidRDefault="004F11DC">
          <w:pPr>
            <w:pStyle w:val="TDC2"/>
            <w:tabs>
              <w:tab w:val="left" w:pos="880"/>
              <w:tab w:val="right" w:leader="dot" w:pos="9206"/>
            </w:tabs>
            <w:rPr>
              <w:rFonts w:eastAsiaTheme="minorEastAsia"/>
              <w:noProof/>
              <w:color w:val="auto"/>
              <w:kern w:val="0"/>
              <w:sz w:val="22"/>
              <w:szCs w:val="22"/>
              <w:lang w:val="es-ES" w:eastAsia="es-ES"/>
            </w:rPr>
          </w:pPr>
          <w:hyperlink w:anchor="_Toc445462947" w:history="1">
            <w:r w:rsidRPr="00CE0A1E">
              <w:rPr>
                <w:rStyle w:val="Hipervnculo"/>
                <w:noProof/>
                <w:lang w:val="es-ES"/>
              </w:rPr>
              <w:t>1.2.</w:t>
            </w:r>
            <w:r>
              <w:rPr>
                <w:rFonts w:eastAsiaTheme="minorEastAsia"/>
                <w:noProof/>
                <w:color w:val="auto"/>
                <w:kern w:val="0"/>
                <w:sz w:val="22"/>
                <w:szCs w:val="22"/>
                <w:lang w:val="es-ES" w:eastAsia="es-ES"/>
              </w:rPr>
              <w:tab/>
            </w:r>
            <w:r w:rsidRPr="00CE0A1E">
              <w:rPr>
                <w:rStyle w:val="Hipervnculo"/>
                <w:noProof/>
                <w:lang w:val="es-ES"/>
              </w:rPr>
              <w:t>Visión</w:t>
            </w:r>
            <w:r w:rsidRPr="00CE0A1E">
              <w:rPr>
                <w:rStyle w:val="Hipervnculo"/>
                <w:noProof/>
                <w:lang w:val="es-ES"/>
              </w:rPr>
              <w:t xml:space="preserve"> </w:t>
            </w:r>
            <w:r w:rsidRPr="00CE0A1E">
              <w:rPr>
                <w:rStyle w:val="Hipervnculo"/>
                <w:noProof/>
                <w:lang w:val="es-ES"/>
              </w:rPr>
              <w:t>general del proceso</w:t>
            </w:r>
            <w:r>
              <w:rPr>
                <w:noProof/>
                <w:webHidden/>
              </w:rPr>
              <w:tab/>
            </w:r>
            <w:r>
              <w:rPr>
                <w:noProof/>
                <w:webHidden/>
              </w:rPr>
              <w:fldChar w:fldCharType="begin"/>
            </w:r>
            <w:r>
              <w:rPr>
                <w:noProof/>
                <w:webHidden/>
              </w:rPr>
              <w:instrText xml:space="preserve"> PAGEREF _Toc445462947 \h </w:instrText>
            </w:r>
            <w:r>
              <w:rPr>
                <w:noProof/>
                <w:webHidden/>
              </w:rPr>
            </w:r>
            <w:r>
              <w:rPr>
                <w:noProof/>
                <w:webHidden/>
              </w:rPr>
              <w:fldChar w:fldCharType="separate"/>
            </w:r>
            <w:r>
              <w:rPr>
                <w:noProof/>
                <w:webHidden/>
              </w:rPr>
              <w:t>3</w:t>
            </w:r>
            <w:r>
              <w:rPr>
                <w:noProof/>
                <w:webHidden/>
              </w:rPr>
              <w:fldChar w:fldCharType="end"/>
            </w:r>
          </w:hyperlink>
        </w:p>
        <w:p w:rsidR="004F11DC" w:rsidRDefault="004F11DC">
          <w:pPr>
            <w:pStyle w:val="TDC3"/>
            <w:tabs>
              <w:tab w:val="left" w:pos="1320"/>
              <w:tab w:val="right" w:leader="dot" w:pos="9206"/>
            </w:tabs>
            <w:rPr>
              <w:rFonts w:eastAsiaTheme="minorEastAsia"/>
              <w:noProof/>
              <w:color w:val="auto"/>
              <w:kern w:val="0"/>
              <w:sz w:val="22"/>
              <w:szCs w:val="22"/>
              <w:lang w:val="es-ES" w:eastAsia="es-ES"/>
            </w:rPr>
          </w:pPr>
          <w:hyperlink w:anchor="_Toc445462948" w:history="1">
            <w:r w:rsidRPr="00CE0A1E">
              <w:rPr>
                <w:rStyle w:val="Hipervnculo"/>
                <w:noProof/>
                <w:lang w:val="es-ES"/>
              </w:rPr>
              <w:t>1.2.1.</w:t>
            </w:r>
            <w:r>
              <w:rPr>
                <w:rFonts w:eastAsiaTheme="minorEastAsia"/>
                <w:noProof/>
                <w:color w:val="auto"/>
                <w:kern w:val="0"/>
                <w:sz w:val="22"/>
                <w:szCs w:val="22"/>
                <w:lang w:val="es-ES" w:eastAsia="es-ES"/>
              </w:rPr>
              <w:tab/>
            </w:r>
            <w:r w:rsidRPr="00CE0A1E">
              <w:rPr>
                <w:rStyle w:val="Hipervnculo"/>
                <w:noProof/>
                <w:lang w:val="es-ES"/>
              </w:rPr>
              <w:t>Ingresar combustible a los depósitos de combustible</w:t>
            </w:r>
            <w:r>
              <w:rPr>
                <w:noProof/>
                <w:webHidden/>
              </w:rPr>
              <w:tab/>
            </w:r>
            <w:r>
              <w:rPr>
                <w:noProof/>
                <w:webHidden/>
              </w:rPr>
              <w:fldChar w:fldCharType="begin"/>
            </w:r>
            <w:r>
              <w:rPr>
                <w:noProof/>
                <w:webHidden/>
              </w:rPr>
              <w:instrText xml:space="preserve"> PAGEREF _Toc445462948 \h </w:instrText>
            </w:r>
            <w:r>
              <w:rPr>
                <w:noProof/>
                <w:webHidden/>
              </w:rPr>
            </w:r>
            <w:r>
              <w:rPr>
                <w:noProof/>
                <w:webHidden/>
              </w:rPr>
              <w:fldChar w:fldCharType="separate"/>
            </w:r>
            <w:r>
              <w:rPr>
                <w:noProof/>
                <w:webHidden/>
              </w:rPr>
              <w:t>3</w:t>
            </w:r>
            <w:r>
              <w:rPr>
                <w:noProof/>
                <w:webHidden/>
              </w:rPr>
              <w:fldChar w:fldCharType="end"/>
            </w:r>
          </w:hyperlink>
        </w:p>
        <w:p w:rsidR="004F11DC" w:rsidRDefault="004F11DC">
          <w:pPr>
            <w:pStyle w:val="TDC3"/>
            <w:tabs>
              <w:tab w:val="left" w:pos="1320"/>
              <w:tab w:val="right" w:leader="dot" w:pos="9206"/>
            </w:tabs>
            <w:rPr>
              <w:rFonts w:eastAsiaTheme="minorEastAsia"/>
              <w:noProof/>
              <w:color w:val="auto"/>
              <w:kern w:val="0"/>
              <w:sz w:val="22"/>
              <w:szCs w:val="22"/>
              <w:lang w:val="es-ES" w:eastAsia="es-ES"/>
            </w:rPr>
          </w:pPr>
          <w:hyperlink w:anchor="_Toc445462949" w:history="1">
            <w:r w:rsidRPr="00CE0A1E">
              <w:rPr>
                <w:rStyle w:val="Hipervnculo"/>
                <w:noProof/>
                <w:lang w:val="es-ES"/>
              </w:rPr>
              <w:t>1.2.2.</w:t>
            </w:r>
            <w:r>
              <w:rPr>
                <w:rFonts w:eastAsiaTheme="minorEastAsia"/>
                <w:noProof/>
                <w:color w:val="auto"/>
                <w:kern w:val="0"/>
                <w:sz w:val="22"/>
                <w:szCs w:val="22"/>
                <w:lang w:val="es-ES" w:eastAsia="es-ES"/>
              </w:rPr>
              <w:tab/>
            </w:r>
            <w:r w:rsidRPr="00CE0A1E">
              <w:rPr>
                <w:rStyle w:val="Hipervnculo"/>
                <w:noProof/>
                <w:lang w:val="es-ES"/>
              </w:rPr>
              <w:t>Definir Precios de combustible</w:t>
            </w:r>
            <w:r>
              <w:rPr>
                <w:noProof/>
                <w:webHidden/>
              </w:rPr>
              <w:tab/>
            </w:r>
            <w:r>
              <w:rPr>
                <w:noProof/>
                <w:webHidden/>
              </w:rPr>
              <w:fldChar w:fldCharType="begin"/>
            </w:r>
            <w:r>
              <w:rPr>
                <w:noProof/>
                <w:webHidden/>
              </w:rPr>
              <w:instrText xml:space="preserve"> PAGEREF _Toc445462949 \h </w:instrText>
            </w:r>
            <w:r>
              <w:rPr>
                <w:noProof/>
                <w:webHidden/>
              </w:rPr>
            </w:r>
            <w:r>
              <w:rPr>
                <w:noProof/>
                <w:webHidden/>
              </w:rPr>
              <w:fldChar w:fldCharType="separate"/>
            </w:r>
            <w:r>
              <w:rPr>
                <w:noProof/>
                <w:webHidden/>
              </w:rPr>
              <w:t>6</w:t>
            </w:r>
            <w:r>
              <w:rPr>
                <w:noProof/>
                <w:webHidden/>
              </w:rPr>
              <w:fldChar w:fldCharType="end"/>
            </w:r>
          </w:hyperlink>
        </w:p>
        <w:p w:rsidR="004F11DC" w:rsidRDefault="004F11DC">
          <w:pPr>
            <w:pStyle w:val="TDC3"/>
            <w:tabs>
              <w:tab w:val="left" w:pos="1320"/>
              <w:tab w:val="right" w:leader="dot" w:pos="9206"/>
            </w:tabs>
            <w:rPr>
              <w:rFonts w:eastAsiaTheme="minorEastAsia"/>
              <w:noProof/>
              <w:color w:val="auto"/>
              <w:kern w:val="0"/>
              <w:sz w:val="22"/>
              <w:szCs w:val="22"/>
              <w:lang w:val="es-ES" w:eastAsia="es-ES"/>
            </w:rPr>
          </w:pPr>
          <w:hyperlink w:anchor="_Toc445462950" w:history="1">
            <w:r w:rsidRPr="00CE0A1E">
              <w:rPr>
                <w:rStyle w:val="Hipervnculo"/>
                <w:noProof/>
                <w:lang w:val="es-ES"/>
              </w:rPr>
              <w:t>1.2.3.</w:t>
            </w:r>
            <w:r>
              <w:rPr>
                <w:rFonts w:eastAsiaTheme="minorEastAsia"/>
                <w:noProof/>
                <w:color w:val="auto"/>
                <w:kern w:val="0"/>
                <w:sz w:val="22"/>
                <w:szCs w:val="22"/>
                <w:lang w:val="es-ES" w:eastAsia="es-ES"/>
              </w:rPr>
              <w:tab/>
            </w:r>
            <w:r w:rsidRPr="00CE0A1E">
              <w:rPr>
                <w:rStyle w:val="Hipervnculo"/>
                <w:noProof/>
                <w:lang w:val="es-ES"/>
              </w:rPr>
              <w:t>Vender combustible</w:t>
            </w:r>
            <w:r>
              <w:rPr>
                <w:noProof/>
                <w:webHidden/>
              </w:rPr>
              <w:tab/>
            </w:r>
            <w:r>
              <w:rPr>
                <w:noProof/>
                <w:webHidden/>
              </w:rPr>
              <w:fldChar w:fldCharType="begin"/>
            </w:r>
            <w:r>
              <w:rPr>
                <w:noProof/>
                <w:webHidden/>
              </w:rPr>
              <w:instrText xml:space="preserve"> PAGEREF _Toc445462950 \h </w:instrText>
            </w:r>
            <w:r>
              <w:rPr>
                <w:noProof/>
                <w:webHidden/>
              </w:rPr>
            </w:r>
            <w:r>
              <w:rPr>
                <w:noProof/>
                <w:webHidden/>
              </w:rPr>
              <w:fldChar w:fldCharType="separate"/>
            </w:r>
            <w:r>
              <w:rPr>
                <w:noProof/>
                <w:webHidden/>
              </w:rPr>
              <w:t>8</w:t>
            </w:r>
            <w:r>
              <w:rPr>
                <w:noProof/>
                <w:webHidden/>
              </w:rPr>
              <w:fldChar w:fldCharType="end"/>
            </w:r>
          </w:hyperlink>
        </w:p>
        <w:p w:rsidR="004F11DC" w:rsidRDefault="004F11DC">
          <w:pPr>
            <w:pStyle w:val="TDC3"/>
            <w:tabs>
              <w:tab w:val="left" w:pos="1320"/>
              <w:tab w:val="right" w:leader="dot" w:pos="9206"/>
            </w:tabs>
            <w:rPr>
              <w:rFonts w:eastAsiaTheme="minorEastAsia"/>
              <w:noProof/>
              <w:color w:val="auto"/>
              <w:kern w:val="0"/>
              <w:sz w:val="22"/>
              <w:szCs w:val="22"/>
              <w:lang w:val="es-ES" w:eastAsia="es-ES"/>
            </w:rPr>
          </w:pPr>
          <w:hyperlink w:anchor="_Toc445462951" w:history="1">
            <w:r w:rsidRPr="00CE0A1E">
              <w:rPr>
                <w:rStyle w:val="Hipervnculo"/>
                <w:noProof/>
                <w:lang w:val="es-ES"/>
              </w:rPr>
              <w:t>1.2.4.</w:t>
            </w:r>
            <w:r>
              <w:rPr>
                <w:rFonts w:eastAsiaTheme="minorEastAsia"/>
                <w:noProof/>
                <w:color w:val="auto"/>
                <w:kern w:val="0"/>
                <w:sz w:val="22"/>
                <w:szCs w:val="22"/>
                <w:lang w:val="es-ES" w:eastAsia="es-ES"/>
              </w:rPr>
              <w:tab/>
            </w:r>
            <w:r w:rsidRPr="00CE0A1E">
              <w:rPr>
                <w:rStyle w:val="Hipervnculo"/>
                <w:noProof/>
                <w:lang w:val="es-ES"/>
              </w:rPr>
              <w:t>Información de Ventas por Combustible</w:t>
            </w:r>
            <w:r>
              <w:rPr>
                <w:noProof/>
                <w:webHidden/>
              </w:rPr>
              <w:tab/>
            </w:r>
            <w:r>
              <w:rPr>
                <w:noProof/>
                <w:webHidden/>
              </w:rPr>
              <w:fldChar w:fldCharType="begin"/>
            </w:r>
            <w:r>
              <w:rPr>
                <w:noProof/>
                <w:webHidden/>
              </w:rPr>
              <w:instrText xml:space="preserve"> PAGEREF _Toc445462951 \h </w:instrText>
            </w:r>
            <w:r>
              <w:rPr>
                <w:noProof/>
                <w:webHidden/>
              </w:rPr>
            </w:r>
            <w:r>
              <w:rPr>
                <w:noProof/>
                <w:webHidden/>
              </w:rPr>
              <w:fldChar w:fldCharType="separate"/>
            </w:r>
            <w:r>
              <w:rPr>
                <w:noProof/>
                <w:webHidden/>
              </w:rPr>
              <w:t>11</w:t>
            </w:r>
            <w:r>
              <w:rPr>
                <w:noProof/>
                <w:webHidden/>
              </w:rPr>
              <w:fldChar w:fldCharType="end"/>
            </w:r>
          </w:hyperlink>
        </w:p>
        <w:p w:rsidR="004F11DC" w:rsidRDefault="004F11DC">
          <w:pPr>
            <w:pStyle w:val="TDC3"/>
            <w:tabs>
              <w:tab w:val="left" w:pos="1320"/>
              <w:tab w:val="right" w:leader="dot" w:pos="9206"/>
            </w:tabs>
            <w:rPr>
              <w:rFonts w:eastAsiaTheme="minorEastAsia"/>
              <w:noProof/>
              <w:color w:val="auto"/>
              <w:kern w:val="0"/>
              <w:sz w:val="22"/>
              <w:szCs w:val="22"/>
              <w:lang w:val="es-ES" w:eastAsia="es-ES"/>
            </w:rPr>
          </w:pPr>
          <w:hyperlink w:anchor="_Toc445462952" w:history="1">
            <w:r w:rsidRPr="00CE0A1E">
              <w:rPr>
                <w:rStyle w:val="Hipervnculo"/>
                <w:noProof/>
                <w:lang w:val="es-ES"/>
              </w:rPr>
              <w:t>1.2.5.</w:t>
            </w:r>
            <w:r>
              <w:rPr>
                <w:rFonts w:eastAsiaTheme="minorEastAsia"/>
                <w:noProof/>
                <w:color w:val="auto"/>
                <w:kern w:val="0"/>
                <w:sz w:val="22"/>
                <w:szCs w:val="22"/>
                <w:lang w:val="es-ES" w:eastAsia="es-ES"/>
              </w:rPr>
              <w:tab/>
            </w:r>
            <w:r w:rsidRPr="00CE0A1E">
              <w:rPr>
                <w:rStyle w:val="Hipervnculo"/>
                <w:noProof/>
                <w:lang w:val="es-ES"/>
              </w:rPr>
              <w:t>Salir</w:t>
            </w:r>
            <w:r>
              <w:rPr>
                <w:noProof/>
                <w:webHidden/>
              </w:rPr>
              <w:tab/>
            </w:r>
            <w:r>
              <w:rPr>
                <w:noProof/>
                <w:webHidden/>
              </w:rPr>
              <w:fldChar w:fldCharType="begin"/>
            </w:r>
            <w:r>
              <w:rPr>
                <w:noProof/>
                <w:webHidden/>
              </w:rPr>
              <w:instrText xml:space="preserve"> PAGEREF _Toc445462952 \h </w:instrText>
            </w:r>
            <w:r>
              <w:rPr>
                <w:noProof/>
                <w:webHidden/>
              </w:rPr>
            </w:r>
            <w:r>
              <w:rPr>
                <w:noProof/>
                <w:webHidden/>
              </w:rPr>
              <w:fldChar w:fldCharType="separate"/>
            </w:r>
            <w:r>
              <w:rPr>
                <w:noProof/>
                <w:webHidden/>
              </w:rPr>
              <w:t>12</w:t>
            </w:r>
            <w:r>
              <w:rPr>
                <w:noProof/>
                <w:webHidden/>
              </w:rPr>
              <w:fldChar w:fldCharType="end"/>
            </w:r>
          </w:hyperlink>
        </w:p>
        <w:p w:rsidR="004F11DC" w:rsidRDefault="004F11DC">
          <w:pPr>
            <w:pStyle w:val="TDC1"/>
            <w:tabs>
              <w:tab w:val="left" w:pos="440"/>
            </w:tabs>
            <w:rPr>
              <w:rFonts w:eastAsiaTheme="minorEastAsia"/>
              <w:color w:val="auto"/>
              <w:kern w:val="0"/>
              <w:szCs w:val="22"/>
              <w:lang w:val="es-ES" w:eastAsia="es-ES"/>
            </w:rPr>
          </w:pPr>
          <w:hyperlink w:anchor="_Toc445462953" w:history="1">
            <w:r w:rsidRPr="00CE0A1E">
              <w:rPr>
                <w:rStyle w:val="Hipervnculo"/>
                <w:lang w:val="es-ES"/>
              </w:rPr>
              <w:t>2.</w:t>
            </w:r>
            <w:r>
              <w:rPr>
                <w:rFonts w:eastAsiaTheme="minorEastAsia"/>
                <w:color w:val="auto"/>
                <w:kern w:val="0"/>
                <w:szCs w:val="22"/>
                <w:lang w:val="es-ES" w:eastAsia="es-ES"/>
              </w:rPr>
              <w:tab/>
            </w:r>
            <w:r w:rsidRPr="00CE0A1E">
              <w:rPr>
                <w:rStyle w:val="Hipervnculo"/>
                <w:rFonts w:ascii="Cambria" w:hAnsi="Cambria"/>
                <w:lang w:val="es-ES"/>
              </w:rPr>
              <w:t>Información de</w:t>
            </w:r>
            <w:r w:rsidRPr="00CE0A1E">
              <w:rPr>
                <w:rStyle w:val="Hipervnculo"/>
                <w:rFonts w:ascii="Cambria" w:hAnsi="Cambria"/>
                <w:lang w:val="es-ES"/>
              </w:rPr>
              <w:t xml:space="preserve"> </w:t>
            </w:r>
            <w:r w:rsidRPr="00CE0A1E">
              <w:rPr>
                <w:rStyle w:val="Hipervnculo"/>
                <w:rFonts w:ascii="Cambria" w:hAnsi="Cambria"/>
                <w:lang w:val="es-ES"/>
              </w:rPr>
              <w:t>contacto</w:t>
            </w:r>
            <w:r>
              <w:rPr>
                <w:webHidden/>
              </w:rPr>
              <w:tab/>
            </w:r>
            <w:r>
              <w:rPr>
                <w:webHidden/>
              </w:rPr>
              <w:fldChar w:fldCharType="begin"/>
            </w:r>
            <w:r>
              <w:rPr>
                <w:webHidden/>
              </w:rPr>
              <w:instrText xml:space="preserve"> PAGEREF _Toc445462953 \h </w:instrText>
            </w:r>
            <w:r>
              <w:rPr>
                <w:webHidden/>
              </w:rPr>
            </w:r>
            <w:r>
              <w:rPr>
                <w:webHidden/>
              </w:rPr>
              <w:fldChar w:fldCharType="separate"/>
            </w:r>
            <w:r>
              <w:rPr>
                <w:webHidden/>
              </w:rPr>
              <w:t>13</w:t>
            </w:r>
            <w:r>
              <w:rPr>
                <w:webHidden/>
              </w:rPr>
              <w:fldChar w:fldCharType="end"/>
            </w:r>
          </w:hyperlink>
        </w:p>
        <w:p w:rsidR="004F11DC" w:rsidRDefault="004F11DC">
          <w:pPr>
            <w:pStyle w:val="TDC1"/>
            <w:rPr>
              <w:rFonts w:eastAsiaTheme="minorEastAsia"/>
              <w:color w:val="auto"/>
              <w:kern w:val="0"/>
              <w:szCs w:val="22"/>
              <w:lang w:val="es-ES" w:eastAsia="es-ES"/>
            </w:rPr>
          </w:pPr>
          <w:hyperlink w:anchor="_Toc445462954" w:history="1">
            <w:r w:rsidRPr="00CE0A1E">
              <w:rPr>
                <w:rStyle w:val="Hipervnculo"/>
                <w:rFonts w:ascii="Cambria" w:hAnsi="Cambria"/>
                <w:lang w:val="es-ES"/>
              </w:rPr>
              <w:t>Información de la compañía</w:t>
            </w:r>
            <w:r>
              <w:rPr>
                <w:webHidden/>
              </w:rPr>
              <w:tab/>
            </w:r>
            <w:r>
              <w:rPr>
                <w:webHidden/>
              </w:rPr>
              <w:fldChar w:fldCharType="begin"/>
            </w:r>
            <w:r>
              <w:rPr>
                <w:webHidden/>
              </w:rPr>
              <w:instrText xml:space="preserve"> PAGEREF _Toc445462954 \h </w:instrText>
            </w:r>
            <w:r>
              <w:rPr>
                <w:webHidden/>
              </w:rPr>
            </w:r>
            <w:r>
              <w:rPr>
                <w:webHidden/>
              </w:rPr>
              <w:fldChar w:fldCharType="separate"/>
            </w:r>
            <w:r>
              <w:rPr>
                <w:webHidden/>
              </w:rPr>
              <w:t>13</w:t>
            </w:r>
            <w:r>
              <w:rPr>
                <w:webHidden/>
              </w:rPr>
              <w:fldChar w:fldCharType="end"/>
            </w:r>
          </w:hyperlink>
        </w:p>
        <w:p w:rsidR="004F11DC" w:rsidRDefault="004F11DC">
          <w:r>
            <w:rPr>
              <w:b/>
              <w:bCs/>
            </w:rPr>
            <w:fldChar w:fldCharType="end"/>
          </w:r>
        </w:p>
      </w:sdtContent>
    </w:sdt>
    <w:p w:rsidR="00F748B7" w:rsidRDefault="00F748B7">
      <w:pPr>
        <w:sectPr w:rsidR="00F748B7">
          <w:headerReference w:type="default" r:id="rId12"/>
          <w:headerReference w:type="first" r:id="rId13"/>
          <w:pgSz w:w="12240" w:h="15840" w:code="1"/>
          <w:pgMar w:top="2520" w:right="1512" w:bottom="1800" w:left="1512" w:header="1080" w:footer="720" w:gutter="0"/>
          <w:pgNumType w:start="0"/>
          <w:cols w:space="720"/>
          <w:titlePg/>
          <w:docGrid w:linePitch="360"/>
        </w:sectPr>
      </w:pPr>
    </w:p>
    <w:p w:rsidR="00F748B7" w:rsidRDefault="00227501">
      <w:pPr>
        <w:pStyle w:val="Ttulo1"/>
        <w:rPr>
          <w:rFonts w:ascii="Cambria" w:hAnsi="Cambria"/>
          <w:color w:val="595959"/>
          <w:lang w:val="es-ES"/>
        </w:rPr>
      </w:pPr>
      <w:bookmarkStart w:id="0" w:name="_Toc445462940"/>
      <w:r>
        <w:rPr>
          <w:rFonts w:ascii="Cambria" w:hAnsi="Cambria"/>
          <w:color w:val="595959"/>
          <w:lang w:val="es-ES"/>
        </w:rPr>
        <w:lastRenderedPageBreak/>
        <w:t>Revisiones de Documento</w:t>
      </w:r>
      <w:bookmarkEnd w:id="0"/>
    </w:p>
    <w:bookmarkStart w:id="1" w:name="_MON_1519126953"/>
    <w:bookmarkEnd w:id="1"/>
    <w:p w:rsidR="00227501" w:rsidRPr="00227501" w:rsidRDefault="00227501" w:rsidP="00227501">
      <w:pPr>
        <w:jc w:val="center"/>
        <w:rPr>
          <w:lang w:val="es-ES"/>
        </w:rPr>
      </w:pPr>
      <w:r>
        <w:rPr>
          <w:lang w:val="es-ES"/>
        </w:rPr>
        <w:object w:dxaOrig="7117" w:dyaOrig="3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pt;height:161.6pt" o:ole="">
            <v:imagedata r:id="rId14" o:title=""/>
          </v:shape>
          <o:OLEObject Type="Embed" ProgID="Excel.Sheet.12" ShapeID="_x0000_i1025" DrawAspect="Content" ObjectID="_1519215474" r:id="rId15"/>
        </w:object>
      </w:r>
    </w:p>
    <w:p w:rsidR="00F748B7" w:rsidRDefault="00E142FE" w:rsidP="00227501">
      <w:pPr>
        <w:pStyle w:val="Ttulo1"/>
        <w:numPr>
          <w:ilvl w:val="0"/>
          <w:numId w:val="24"/>
        </w:numPr>
        <w:rPr>
          <w:rFonts w:ascii="Cambria" w:hAnsi="Cambria"/>
          <w:color w:val="595959"/>
          <w:lang w:val="es-ES"/>
        </w:rPr>
      </w:pPr>
      <w:r>
        <w:rPr>
          <w:rFonts w:ascii="Cambria" w:hAnsi="Cambria"/>
          <w:color w:val="595959"/>
          <w:lang w:val="es-ES"/>
        </w:rPr>
        <w:lastRenderedPageBreak/>
        <w:t>Uso</w:t>
      </w:r>
    </w:p>
    <w:p w:rsidR="00487F84" w:rsidRDefault="00487F84" w:rsidP="00487F84">
      <w:pPr>
        <w:pStyle w:val="Ttulo2"/>
        <w:numPr>
          <w:ilvl w:val="1"/>
          <w:numId w:val="24"/>
        </w:numPr>
        <w:rPr>
          <w:lang w:val="es-ES"/>
        </w:rPr>
      </w:pPr>
      <w:bookmarkStart w:id="2" w:name="_Toc445462942"/>
      <w:r>
        <w:rPr>
          <w:lang w:val="es-ES"/>
        </w:rPr>
        <w:t>AlCanse y propósito</w:t>
      </w:r>
      <w:bookmarkEnd w:id="2"/>
    </w:p>
    <w:p w:rsidR="00487F84" w:rsidRDefault="00487F84" w:rsidP="00487F84">
      <w:pPr>
        <w:pStyle w:val="Ttulo3"/>
        <w:numPr>
          <w:ilvl w:val="2"/>
          <w:numId w:val="24"/>
        </w:numPr>
        <w:rPr>
          <w:lang w:val="es-ES"/>
        </w:rPr>
      </w:pPr>
      <w:bookmarkStart w:id="3" w:name="_Toc445462943"/>
      <w:r>
        <w:rPr>
          <w:lang w:val="es-ES"/>
        </w:rPr>
        <w:t>Ingreso de Combustible a los Depósitos de Combustible</w:t>
      </w:r>
      <w:bookmarkEnd w:id="3"/>
    </w:p>
    <w:p w:rsidR="00487F84" w:rsidRDefault="00487F84" w:rsidP="00487F84">
      <w:pPr>
        <w:ind w:left="1224"/>
        <w:rPr>
          <w:lang w:val="es-ES"/>
        </w:rPr>
      </w:pPr>
      <w:r>
        <w:rPr>
          <w:lang w:val="es-ES"/>
        </w:rPr>
        <w:t>Una de las principales funciones que una gasolinera requiere es el ingreso de combustible para poder luego venderlo. Por ello, el programa cuenta con una opción para llevar a cabo el ingreso de combustible</w:t>
      </w:r>
    </w:p>
    <w:p w:rsidR="00487F84" w:rsidRDefault="00487F84" w:rsidP="00487F84">
      <w:pPr>
        <w:ind w:left="1224"/>
        <w:rPr>
          <w:lang w:val="es-ES"/>
        </w:rPr>
      </w:pPr>
      <w:r>
        <w:rPr>
          <w:lang w:val="es-ES"/>
        </w:rPr>
        <w:t xml:space="preserve">El ingreso de combustible, se hará </w:t>
      </w:r>
      <w:r w:rsidRPr="00487F84">
        <w:rPr>
          <w:lang w:val="es-ES"/>
        </w:rPr>
        <w:t>ingresando la cantidad deseada en galones y luego el precio por galón del tipo de combustible ingresado, que puede ser Diésel, Regular y/o Súper</w:t>
      </w:r>
      <w:r>
        <w:rPr>
          <w:lang w:val="es-ES"/>
        </w:rPr>
        <w:t>.</w:t>
      </w:r>
    </w:p>
    <w:p w:rsidR="00487F84" w:rsidRDefault="00487F84" w:rsidP="00487F84">
      <w:pPr>
        <w:ind w:left="1224"/>
        <w:rPr>
          <w:lang w:val="es-ES"/>
        </w:rPr>
      </w:pPr>
      <w:r>
        <w:rPr>
          <w:lang w:val="es-ES"/>
        </w:rPr>
        <w:t>Se mostrará en pantalla la cantidad d</w:t>
      </w:r>
      <w:r w:rsidRPr="00487F84">
        <w:rPr>
          <w:lang w:val="es-ES"/>
        </w:rPr>
        <w:t>e combustible que cada depósito tiene disponible en galones con el fin de hacer ver al usuario cuando puede ingresar teniendo en cuenta que la capacidad de almacenamiento de combustible en los tres depósitos, es de 78 galones cada uno</w:t>
      </w:r>
      <w:r>
        <w:rPr>
          <w:lang w:val="es-ES"/>
        </w:rPr>
        <w:t>.</w:t>
      </w:r>
    </w:p>
    <w:p w:rsidR="00487F84" w:rsidRDefault="00487F84" w:rsidP="00487F84">
      <w:pPr>
        <w:ind w:left="1224"/>
        <w:rPr>
          <w:lang w:val="es-ES"/>
        </w:rPr>
      </w:pPr>
      <w:r>
        <w:rPr>
          <w:lang w:val="es-ES"/>
        </w:rPr>
        <w:t xml:space="preserve">Después de </w:t>
      </w:r>
      <w:r w:rsidRPr="00487F84">
        <w:rPr>
          <w:lang w:val="es-ES"/>
        </w:rPr>
        <w:t>cada ingreso de combustible, se calculará el nuevo precio de venta tomando en cuenta el costo que tenía anteriormente y el del combustible que recién acaba de ser ingresado</w:t>
      </w:r>
      <w:r>
        <w:rPr>
          <w:lang w:val="es-ES"/>
        </w:rPr>
        <w:t>.</w:t>
      </w:r>
    </w:p>
    <w:p w:rsidR="00487F84" w:rsidRDefault="00121B2D" w:rsidP="00121B2D">
      <w:pPr>
        <w:pStyle w:val="Ttulo3"/>
        <w:numPr>
          <w:ilvl w:val="2"/>
          <w:numId w:val="24"/>
        </w:numPr>
        <w:rPr>
          <w:lang w:val="es-ES"/>
        </w:rPr>
      </w:pPr>
      <w:bookmarkStart w:id="4" w:name="_Toc445462944"/>
      <w:r>
        <w:rPr>
          <w:lang w:val="es-ES"/>
        </w:rPr>
        <w:t>Definición de los Precios de cada Tipo de Combustible</w:t>
      </w:r>
      <w:bookmarkEnd w:id="4"/>
    </w:p>
    <w:p w:rsidR="00121B2D" w:rsidRDefault="00121B2D" w:rsidP="00121B2D">
      <w:pPr>
        <w:ind w:left="1224"/>
        <w:rPr>
          <w:lang w:val="es-ES"/>
        </w:rPr>
      </w:pPr>
      <w:r>
        <w:rPr>
          <w:lang w:val="es-ES"/>
        </w:rPr>
        <w:t xml:space="preserve">Una función </w:t>
      </w:r>
      <w:r w:rsidRPr="00121B2D">
        <w:rPr>
          <w:lang w:val="es-ES"/>
        </w:rPr>
        <w:t>importante, es la de modificar los precios de cada tipo de combustible. Gracias a esto, podemos aumentar el precio de venta del combustible y de esa manera generar mejores ganancias para la gasolinera</w:t>
      </w:r>
      <w:r>
        <w:rPr>
          <w:lang w:val="es-ES"/>
        </w:rPr>
        <w:t>.</w:t>
      </w:r>
    </w:p>
    <w:p w:rsidR="00121B2D" w:rsidRDefault="00121B2D" w:rsidP="00121B2D">
      <w:pPr>
        <w:ind w:left="1224"/>
        <w:rPr>
          <w:lang w:val="es-ES"/>
        </w:rPr>
      </w:pPr>
      <w:r>
        <w:rPr>
          <w:lang w:val="es-ES"/>
        </w:rPr>
        <w:t xml:space="preserve">Para la </w:t>
      </w:r>
      <w:r w:rsidRPr="00121B2D">
        <w:rPr>
          <w:lang w:val="es-ES"/>
        </w:rPr>
        <w:t>definición de precios, se mostrarán los precios de venta actuales de cada uno de los tipos de combustible. Luego el usuario podrá ingresar el nuevo precio que desea asignar para cada uno de los depósitos en quetzales</w:t>
      </w:r>
      <w:r>
        <w:rPr>
          <w:lang w:val="es-ES"/>
        </w:rPr>
        <w:t>.</w:t>
      </w:r>
    </w:p>
    <w:p w:rsidR="00121B2D" w:rsidRDefault="00121B2D" w:rsidP="00121B2D">
      <w:pPr>
        <w:ind w:left="1224"/>
        <w:rPr>
          <w:lang w:val="es-ES"/>
        </w:rPr>
      </w:pPr>
      <w:r>
        <w:rPr>
          <w:lang w:val="es-ES"/>
        </w:rPr>
        <w:t>Cuando se definen los precios</w:t>
      </w:r>
      <w:r w:rsidRPr="00121B2D">
        <w:rPr>
          <w:lang w:val="es-ES"/>
        </w:rPr>
        <w:t>, debe tenerse en cuenta que pueden únicamente ingresarse valores superiores a los del precio de la venta actual. De lo contrario, la gasolinera estaría generando pérdidas y esto es algo que ningún operador de una estación de servicio de gas desea</w:t>
      </w:r>
      <w:r>
        <w:rPr>
          <w:lang w:val="es-ES"/>
        </w:rPr>
        <w:t>.</w:t>
      </w:r>
    </w:p>
    <w:p w:rsidR="00121B2D" w:rsidRDefault="00121B2D" w:rsidP="00121B2D">
      <w:pPr>
        <w:pStyle w:val="Ttulo3"/>
        <w:numPr>
          <w:ilvl w:val="2"/>
          <w:numId w:val="24"/>
        </w:numPr>
        <w:rPr>
          <w:lang w:val="es-ES"/>
        </w:rPr>
      </w:pPr>
      <w:bookmarkStart w:id="5" w:name="_Toc445462945"/>
      <w:r>
        <w:rPr>
          <w:lang w:val="es-ES"/>
        </w:rPr>
        <w:t>Venta de Gasolina</w:t>
      </w:r>
      <w:bookmarkEnd w:id="5"/>
    </w:p>
    <w:p w:rsidR="00121B2D" w:rsidRDefault="00121B2D" w:rsidP="00121B2D">
      <w:pPr>
        <w:ind w:left="1224"/>
        <w:rPr>
          <w:lang w:val="es-ES"/>
        </w:rPr>
      </w:pPr>
      <w:r>
        <w:rPr>
          <w:lang w:val="es-ES"/>
        </w:rPr>
        <w:t xml:space="preserve">La venta de combustible en </w:t>
      </w:r>
      <w:r w:rsidRPr="00121B2D">
        <w:rPr>
          <w:lang w:val="es-ES"/>
        </w:rPr>
        <w:t>una estación de servicio de gas, quizás la principal función y de la cual depende el buen funcionamiento, mantenimiento y futuro de la estación; es por ello que el programa incluye una función cuyo objetivo es la venta de gasolina</w:t>
      </w:r>
      <w:r>
        <w:rPr>
          <w:lang w:val="es-ES"/>
        </w:rPr>
        <w:t>.</w:t>
      </w:r>
    </w:p>
    <w:p w:rsidR="00121B2D" w:rsidRDefault="00121B2D" w:rsidP="00121B2D">
      <w:pPr>
        <w:ind w:left="1224"/>
        <w:rPr>
          <w:lang w:val="es-ES"/>
        </w:rPr>
      </w:pPr>
      <w:r>
        <w:rPr>
          <w:lang w:val="es-ES"/>
        </w:rPr>
        <w:t xml:space="preserve">El programa </w:t>
      </w:r>
      <w:r w:rsidRPr="00121B2D">
        <w:rPr>
          <w:lang w:val="es-ES"/>
        </w:rPr>
        <w:t xml:space="preserve">permite al usuario llevar a cabo ventas con datos ingresados manualmente por el usuario y por medio de la carga de un archivo de texto que contiene datos como el tipo de </w:t>
      </w:r>
      <w:r w:rsidRPr="00121B2D">
        <w:rPr>
          <w:lang w:val="es-ES"/>
        </w:rPr>
        <w:lastRenderedPageBreak/>
        <w:t>combustible,  número de bomba, cantidad de quetzales o cantidad de galones deseados para la venta</w:t>
      </w:r>
      <w:r>
        <w:rPr>
          <w:lang w:val="es-ES"/>
        </w:rPr>
        <w:t>.</w:t>
      </w:r>
    </w:p>
    <w:p w:rsidR="00121B2D" w:rsidRDefault="00121B2D" w:rsidP="00121B2D">
      <w:pPr>
        <w:pStyle w:val="Ttulo3"/>
        <w:numPr>
          <w:ilvl w:val="2"/>
          <w:numId w:val="24"/>
        </w:numPr>
        <w:rPr>
          <w:lang w:val="es-ES"/>
        </w:rPr>
      </w:pPr>
      <w:bookmarkStart w:id="6" w:name="_Toc445462946"/>
      <w:r>
        <w:rPr>
          <w:lang w:val="es-ES"/>
        </w:rPr>
        <w:t>Mostrar Información de Ventas</w:t>
      </w:r>
      <w:bookmarkEnd w:id="6"/>
    </w:p>
    <w:p w:rsidR="00121B2D" w:rsidRDefault="00121B2D" w:rsidP="00121B2D">
      <w:pPr>
        <w:ind w:left="1224"/>
        <w:rPr>
          <w:lang w:val="es-ES"/>
        </w:rPr>
      </w:pPr>
      <w:r>
        <w:rPr>
          <w:lang w:val="es-ES"/>
        </w:rPr>
        <w:t>Finalmente</w:t>
      </w:r>
      <w:r w:rsidRPr="00121B2D">
        <w:rPr>
          <w:lang w:val="es-ES"/>
        </w:rPr>
        <w:t>, el programa cuenta con una opción para mostrar un resumen de todos los movimientos realizados en la gasolinera a partir de la ejecución del programa comenzando por la cantidad vendida en cada bomba en galones y la cantidad convertida a quetzales. Luego, se muestra la cantidad vendida por cada tipo de combustible y el ingreso en quetzales</w:t>
      </w:r>
      <w:r>
        <w:rPr>
          <w:lang w:val="es-ES"/>
        </w:rPr>
        <w:t>.</w:t>
      </w:r>
    </w:p>
    <w:p w:rsidR="005A4E8E" w:rsidRDefault="00121B2D" w:rsidP="005A4E8E">
      <w:pPr>
        <w:ind w:left="1224"/>
        <w:rPr>
          <w:lang w:val="es-ES"/>
        </w:rPr>
      </w:pPr>
      <w:r>
        <w:rPr>
          <w:lang w:val="es-ES"/>
        </w:rPr>
        <w:t xml:space="preserve">Se </w:t>
      </w:r>
      <w:r w:rsidRPr="00121B2D">
        <w:rPr>
          <w:lang w:val="es-ES"/>
        </w:rPr>
        <w:t>muestran los egresos que se efectuaron en la gasolinera por la compra de combustible y los ingresos obtenidos por concepto de venta para luego realizar la diferencia entre ingresos y egresos y obtener el total de ganancias o pérdidas que resultaron de la ejecución del programa</w:t>
      </w:r>
      <w:r>
        <w:rPr>
          <w:lang w:val="es-ES"/>
        </w:rPr>
        <w:t>.</w:t>
      </w:r>
    </w:p>
    <w:p w:rsidR="00121B2D" w:rsidRDefault="008D0A7C" w:rsidP="008D0A7C">
      <w:pPr>
        <w:pStyle w:val="Ttulo2"/>
        <w:numPr>
          <w:ilvl w:val="1"/>
          <w:numId w:val="24"/>
        </w:numPr>
        <w:rPr>
          <w:lang w:val="es-ES"/>
        </w:rPr>
      </w:pPr>
      <w:bookmarkStart w:id="7" w:name="_Toc445462947"/>
      <w:r>
        <w:rPr>
          <w:lang w:val="es-ES"/>
        </w:rPr>
        <w:t>Visión general del proceso</w:t>
      </w:r>
      <w:bookmarkEnd w:id="7"/>
    </w:p>
    <w:p w:rsidR="008D0A7C" w:rsidRDefault="008D0A7C" w:rsidP="008D0A7C">
      <w:pPr>
        <w:ind w:left="792"/>
        <w:rPr>
          <w:lang w:val="es-ES"/>
        </w:rPr>
      </w:pPr>
      <w:r>
        <w:rPr>
          <w:lang w:val="es-ES"/>
        </w:rPr>
        <w:t xml:space="preserve">La secuencia recomendada para el uso del programa es </w:t>
      </w:r>
      <w:r w:rsidR="005A4E8E">
        <w:rPr>
          <w:lang w:val="es-ES"/>
        </w:rPr>
        <w:t>la</w:t>
      </w:r>
      <w:r>
        <w:rPr>
          <w:lang w:val="es-ES"/>
        </w:rPr>
        <w:t xml:space="preserve"> siguiente.</w:t>
      </w:r>
    </w:p>
    <w:p w:rsidR="008D0A7C" w:rsidRDefault="008D0A7C" w:rsidP="008D0A7C">
      <w:pPr>
        <w:pStyle w:val="Ttulo3"/>
        <w:numPr>
          <w:ilvl w:val="2"/>
          <w:numId w:val="24"/>
        </w:numPr>
        <w:rPr>
          <w:lang w:val="es-ES"/>
        </w:rPr>
      </w:pPr>
      <w:bookmarkStart w:id="8" w:name="_Toc445462948"/>
      <w:r>
        <w:rPr>
          <w:lang w:val="es-ES"/>
        </w:rPr>
        <w:t>Ingresar combustible a los depósitos de combustible</w:t>
      </w:r>
      <w:bookmarkEnd w:id="8"/>
    </w:p>
    <w:p w:rsidR="004A08AF" w:rsidRDefault="004A08AF" w:rsidP="005A4E8E">
      <w:pPr>
        <w:ind w:left="1224"/>
        <w:jc w:val="center"/>
        <w:rPr>
          <w:lang w:val="es-ES"/>
        </w:rPr>
      </w:pPr>
      <w:r>
        <w:rPr>
          <w:noProof/>
          <w:lang w:val="es-ES" w:eastAsia="es-ES"/>
        </w:rPr>
        <w:drawing>
          <wp:inline distT="0" distB="0" distL="0" distR="0" wp14:anchorId="1650E64D" wp14:editId="389FD437">
            <wp:extent cx="1897459" cy="12668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0680" cy="1268976"/>
                    </a:xfrm>
                    <a:prstGeom prst="rect">
                      <a:avLst/>
                    </a:prstGeom>
                  </pic:spPr>
                </pic:pic>
              </a:graphicData>
            </a:graphic>
          </wp:inline>
        </w:drawing>
      </w:r>
    </w:p>
    <w:p w:rsidR="004A08AF" w:rsidRDefault="004A08AF" w:rsidP="004A08AF">
      <w:pPr>
        <w:ind w:left="1224"/>
        <w:rPr>
          <w:lang w:val="es-ES"/>
        </w:rPr>
      </w:pPr>
      <w:r>
        <w:rPr>
          <w:lang w:val="es-ES"/>
        </w:rPr>
        <w:t>Para ingresar combustible, debe seleccionarse la opción número 1 del menú principal,</w:t>
      </w:r>
    </w:p>
    <w:p w:rsidR="005A4E8E" w:rsidRDefault="004A08AF" w:rsidP="005A4E8E">
      <w:pPr>
        <w:ind w:left="1224"/>
        <w:rPr>
          <w:lang w:val="es-ES"/>
        </w:rPr>
      </w:pPr>
      <w:r>
        <w:rPr>
          <w:noProof/>
          <w:lang w:val="es-ES" w:eastAsia="es-ES"/>
        </w:rPr>
        <w:drawing>
          <wp:inline distT="0" distB="0" distL="0" distR="0" wp14:anchorId="669D1D51" wp14:editId="347A9660">
            <wp:extent cx="4114691" cy="21812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45BE9.tmp"/>
                    <pic:cNvPicPr/>
                  </pic:nvPicPr>
                  <pic:blipFill rotWithShape="1">
                    <a:blip r:embed="rId17">
                      <a:extLst>
                        <a:ext uri="{28A0092B-C50C-407E-A947-70E740481C1C}">
                          <a14:useLocalDpi xmlns:a14="http://schemas.microsoft.com/office/drawing/2010/main" val="0"/>
                        </a:ext>
                      </a:extLst>
                    </a:blip>
                    <a:srcRect b="41631"/>
                    <a:stretch/>
                  </pic:blipFill>
                  <pic:spPr bwMode="auto">
                    <a:xfrm>
                      <a:off x="0" y="0"/>
                      <a:ext cx="4114800" cy="2181283"/>
                    </a:xfrm>
                    <a:prstGeom prst="rect">
                      <a:avLst/>
                    </a:prstGeom>
                    <a:ln>
                      <a:noFill/>
                    </a:ln>
                    <a:extLst>
                      <a:ext uri="{53640926-AAD7-44D8-BBD7-CCE9431645EC}">
                        <a14:shadowObscured xmlns:a14="http://schemas.microsoft.com/office/drawing/2010/main"/>
                      </a:ext>
                    </a:extLst>
                  </pic:spPr>
                </pic:pic>
              </a:graphicData>
            </a:graphic>
          </wp:inline>
        </w:drawing>
      </w:r>
    </w:p>
    <w:p w:rsidR="004A08AF" w:rsidRDefault="004A08AF" w:rsidP="004A08AF">
      <w:pPr>
        <w:ind w:left="1224"/>
        <w:rPr>
          <w:lang w:val="es-ES"/>
        </w:rPr>
      </w:pPr>
      <w:r>
        <w:rPr>
          <w:lang w:val="es-ES"/>
        </w:rPr>
        <w:lastRenderedPageBreak/>
        <w:t>Luego presionar 1 si se desea proceder al ingreso de combustible</w:t>
      </w:r>
    </w:p>
    <w:p w:rsidR="004A08AF" w:rsidRDefault="004A08AF" w:rsidP="004A08AF">
      <w:pPr>
        <w:ind w:left="1224"/>
        <w:rPr>
          <w:lang w:val="es-ES"/>
        </w:rPr>
      </w:pPr>
      <w:r>
        <w:rPr>
          <w:noProof/>
          <w:lang w:val="es-ES" w:eastAsia="es-ES"/>
        </w:rPr>
        <w:drawing>
          <wp:inline distT="0" distB="0" distL="0" distR="0" wp14:anchorId="5DE7B492" wp14:editId="1D071AC2">
            <wp:extent cx="4114800" cy="230430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43F37.tmp"/>
                    <pic:cNvPicPr/>
                  </pic:nvPicPr>
                  <pic:blipFill>
                    <a:blip r:embed="rId18">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5A4E8E" w:rsidP="004A08AF">
      <w:pPr>
        <w:ind w:left="1224"/>
        <w:rPr>
          <w:lang w:val="es-ES"/>
        </w:rPr>
      </w:pPr>
      <w:r>
        <w:rPr>
          <w:lang w:val="es-ES"/>
        </w:rPr>
        <w:t>Se pedirá al cliente que ingrese la cantidad de combustible que se desea ingresar para determinado tipo de combustible.</w:t>
      </w:r>
      <w:r>
        <w:rPr>
          <w:noProof/>
          <w:lang w:val="es-ES" w:eastAsia="es-ES"/>
        </w:rPr>
        <w:drawing>
          <wp:inline distT="0" distB="0" distL="0" distR="0" wp14:anchorId="349A5686" wp14:editId="1FF6288D">
            <wp:extent cx="4114800" cy="2304306"/>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44FAE.tmp"/>
                    <pic:cNvPicPr/>
                  </pic:nvPicPr>
                  <pic:blipFill>
                    <a:blip r:embed="rId19">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225F2D">
      <w:pPr>
        <w:rPr>
          <w:lang w:val="es-ES"/>
        </w:rPr>
      </w:pPr>
      <w:r>
        <w:rPr>
          <w:lang w:val="es-ES"/>
        </w:rPr>
        <w:br w:type="page"/>
      </w:r>
    </w:p>
    <w:p w:rsidR="005A4E8E" w:rsidRDefault="005A4E8E" w:rsidP="004A08AF">
      <w:pPr>
        <w:ind w:left="1224"/>
        <w:rPr>
          <w:lang w:val="es-ES"/>
        </w:rPr>
      </w:pPr>
      <w:r>
        <w:rPr>
          <w:lang w:val="es-ES"/>
        </w:rPr>
        <w:lastRenderedPageBreak/>
        <w:t>Se solicitará ingresar el costo por galón del combustible que se desea ingresar</w:t>
      </w:r>
    </w:p>
    <w:p w:rsidR="005A4E8E" w:rsidRDefault="005A4E8E" w:rsidP="004A08AF">
      <w:pPr>
        <w:ind w:left="1224"/>
        <w:rPr>
          <w:lang w:val="es-ES"/>
        </w:rPr>
      </w:pPr>
      <w:r>
        <w:rPr>
          <w:noProof/>
          <w:lang w:val="es-ES" w:eastAsia="es-ES"/>
        </w:rPr>
        <w:drawing>
          <wp:inline distT="0" distB="0" distL="0" distR="0" wp14:anchorId="417E62D8" wp14:editId="28A2C619">
            <wp:extent cx="4114800" cy="2304306"/>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441A42.tmp"/>
                    <pic:cNvPicPr/>
                  </pic:nvPicPr>
                  <pic:blipFill>
                    <a:blip r:embed="rId20">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5A4E8E" w:rsidRDefault="005A4E8E" w:rsidP="004A08AF">
      <w:pPr>
        <w:ind w:left="1224"/>
        <w:rPr>
          <w:lang w:val="es-ES"/>
        </w:rPr>
      </w:pPr>
      <w:r>
        <w:rPr>
          <w:lang w:val="es-ES"/>
        </w:rPr>
        <w:t>Se repetirá el proceso con los otros dos tipos de combustible.</w:t>
      </w:r>
      <w:r>
        <w:rPr>
          <w:noProof/>
          <w:lang w:val="es-ES" w:eastAsia="es-ES"/>
        </w:rPr>
        <w:drawing>
          <wp:inline distT="0" distB="0" distL="0" distR="0" wp14:anchorId="07966774" wp14:editId="300B93B9">
            <wp:extent cx="4114800" cy="2304306"/>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43D09.tmp"/>
                    <pic:cNvPicPr/>
                  </pic:nvPicPr>
                  <pic:blipFill>
                    <a:blip r:embed="rId21">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5A4E8E" w:rsidRDefault="005A4E8E" w:rsidP="005A4E8E">
      <w:pPr>
        <w:rPr>
          <w:lang w:val="es-ES"/>
        </w:rPr>
      </w:pPr>
      <w:r>
        <w:rPr>
          <w:lang w:val="es-ES"/>
        </w:rPr>
        <w:br w:type="page"/>
      </w:r>
    </w:p>
    <w:p w:rsidR="005A4E8E" w:rsidRDefault="005A4E8E" w:rsidP="005A4E8E">
      <w:pPr>
        <w:pStyle w:val="Ttulo3"/>
        <w:numPr>
          <w:ilvl w:val="2"/>
          <w:numId w:val="24"/>
        </w:numPr>
        <w:rPr>
          <w:lang w:val="es-ES"/>
        </w:rPr>
      </w:pPr>
      <w:r>
        <w:rPr>
          <w:lang w:val="es-ES"/>
        </w:rPr>
        <w:lastRenderedPageBreak/>
        <w:t xml:space="preserve"> </w:t>
      </w:r>
      <w:bookmarkStart w:id="9" w:name="_Toc445462949"/>
      <w:r>
        <w:rPr>
          <w:lang w:val="es-ES"/>
        </w:rPr>
        <w:t>Definir Precios de combustible</w:t>
      </w:r>
      <w:bookmarkEnd w:id="9"/>
    </w:p>
    <w:p w:rsidR="005A4E8E" w:rsidRDefault="005A4E8E" w:rsidP="005A4E8E">
      <w:pPr>
        <w:ind w:left="1224"/>
        <w:jc w:val="center"/>
        <w:rPr>
          <w:lang w:val="es-ES"/>
        </w:rPr>
      </w:pPr>
      <w:r>
        <w:rPr>
          <w:noProof/>
          <w:lang w:val="es-ES" w:eastAsia="es-ES"/>
        </w:rPr>
        <w:drawing>
          <wp:inline distT="0" distB="0" distL="0" distR="0" wp14:anchorId="472EFE18" wp14:editId="70D6A90C">
            <wp:extent cx="1901952" cy="1993031"/>
            <wp:effectExtent l="0" t="0" r="317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jpg"/>
                    <pic:cNvPicPr/>
                  </pic:nvPicPr>
                  <pic:blipFill>
                    <a:blip r:embed="rId22">
                      <a:extLst>
                        <a:ext uri="{28A0092B-C50C-407E-A947-70E740481C1C}">
                          <a14:useLocalDpi xmlns:a14="http://schemas.microsoft.com/office/drawing/2010/main" val="0"/>
                        </a:ext>
                      </a:extLst>
                    </a:blip>
                    <a:stretch>
                      <a:fillRect/>
                    </a:stretch>
                  </pic:blipFill>
                  <pic:spPr>
                    <a:xfrm>
                      <a:off x="0" y="0"/>
                      <a:ext cx="1901952" cy="1993031"/>
                    </a:xfrm>
                    <a:prstGeom prst="rect">
                      <a:avLst/>
                    </a:prstGeom>
                  </pic:spPr>
                </pic:pic>
              </a:graphicData>
            </a:graphic>
          </wp:inline>
        </w:drawing>
      </w:r>
    </w:p>
    <w:p w:rsidR="005A4E8E" w:rsidRDefault="00225F2D" w:rsidP="005A4E8E">
      <w:pPr>
        <w:ind w:left="1224"/>
        <w:rPr>
          <w:lang w:val="es-ES"/>
        </w:rPr>
      </w:pPr>
      <w:r>
        <w:rPr>
          <w:lang w:val="es-ES"/>
        </w:rPr>
        <w:t xml:space="preserve">Para ingresar al menú para definir los precios del combustible, debe seleccionarse la opción número 2 del menú principal. </w:t>
      </w:r>
    </w:p>
    <w:p w:rsidR="00225F2D" w:rsidRDefault="00225F2D" w:rsidP="005A4E8E">
      <w:pPr>
        <w:ind w:left="1224"/>
        <w:rPr>
          <w:lang w:val="es-ES"/>
        </w:rPr>
      </w:pPr>
      <w:r>
        <w:rPr>
          <w:noProof/>
          <w:lang w:val="es-ES" w:eastAsia="es-ES"/>
        </w:rPr>
        <w:drawing>
          <wp:inline distT="0" distB="0" distL="0" distR="0" wp14:anchorId="76201263" wp14:editId="476E68DC">
            <wp:extent cx="4114800" cy="2304306"/>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47067.tmp"/>
                    <pic:cNvPicPr/>
                  </pic:nvPicPr>
                  <pic:blipFill>
                    <a:blip r:embed="rId23">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225F2D" w:rsidP="005A4E8E">
      <w:pPr>
        <w:ind w:left="1224"/>
        <w:rPr>
          <w:lang w:val="es-ES"/>
        </w:rPr>
      </w:pPr>
      <w:r>
        <w:rPr>
          <w:lang w:val="es-ES"/>
        </w:rPr>
        <w:lastRenderedPageBreak/>
        <w:t>Se mostrarán los precios por tipo de combustible y se solicitará confirmación para proceder a realizar el cambio de precio.</w:t>
      </w:r>
      <w:r>
        <w:rPr>
          <w:noProof/>
          <w:lang w:val="es-ES" w:eastAsia="es-ES"/>
        </w:rPr>
        <w:drawing>
          <wp:inline distT="0" distB="0" distL="0" distR="0" wp14:anchorId="71B9945D" wp14:editId="777DA8D2">
            <wp:extent cx="4114800" cy="2304306"/>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42D21.tmp"/>
                    <pic:cNvPicPr/>
                  </pic:nvPicPr>
                  <pic:blipFill>
                    <a:blip r:embed="rId24">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225F2D" w:rsidP="005A4E8E">
      <w:pPr>
        <w:ind w:left="1224"/>
        <w:rPr>
          <w:lang w:val="es-ES"/>
        </w:rPr>
      </w:pPr>
      <w:r>
        <w:rPr>
          <w:lang w:val="es-ES"/>
        </w:rPr>
        <w:t xml:space="preserve">Si el usuario accede a </w:t>
      </w:r>
      <w:r w:rsidR="001B58F7">
        <w:rPr>
          <w:lang w:val="es-ES"/>
        </w:rPr>
        <w:t>ingresar un nuevo precio para el combustible seleccionado, se le solicitará ingresarlo.</w:t>
      </w:r>
    </w:p>
    <w:p w:rsidR="001B58F7" w:rsidRDefault="001B58F7" w:rsidP="001B58F7">
      <w:pPr>
        <w:ind w:left="1224"/>
        <w:rPr>
          <w:lang w:val="es-ES"/>
        </w:rPr>
      </w:pPr>
      <w:r>
        <w:rPr>
          <w:noProof/>
          <w:lang w:val="es-ES" w:eastAsia="es-ES"/>
        </w:rPr>
        <w:drawing>
          <wp:inline distT="0" distB="0" distL="0" distR="0" wp14:anchorId="2AC27601" wp14:editId="0135C5A1">
            <wp:extent cx="4114691" cy="1637413"/>
            <wp:effectExtent l="0" t="0" r="635"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48498.tmp"/>
                    <pic:cNvPicPr/>
                  </pic:nvPicPr>
                  <pic:blipFill rotWithShape="1">
                    <a:blip r:embed="rId25">
                      <a:extLst>
                        <a:ext uri="{28A0092B-C50C-407E-A947-70E740481C1C}">
                          <a14:useLocalDpi xmlns:a14="http://schemas.microsoft.com/office/drawing/2010/main" val="0"/>
                        </a:ext>
                      </a:extLst>
                    </a:blip>
                    <a:srcRect b="56183"/>
                    <a:stretch/>
                  </pic:blipFill>
                  <pic:spPr bwMode="auto">
                    <a:xfrm>
                      <a:off x="0" y="0"/>
                      <a:ext cx="4114800" cy="1637456"/>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1B58F7" w:rsidP="001B58F7">
      <w:pPr>
        <w:ind w:left="1224"/>
        <w:rPr>
          <w:lang w:val="es-ES"/>
        </w:rPr>
      </w:pPr>
      <w:r>
        <w:rPr>
          <w:lang w:val="es-ES"/>
        </w:rPr>
        <w:t>Se mostrará un mensaje de confirmación si el precio pudo ser fijado o de error en caso de que el precio nuevo sea menor al costo del programa</w:t>
      </w:r>
      <w:r>
        <w:rPr>
          <w:noProof/>
          <w:lang w:val="es-ES" w:eastAsia="es-ES"/>
        </w:rPr>
        <w:drawing>
          <wp:inline distT="0" distB="0" distL="0" distR="0" wp14:anchorId="06EB6CFC" wp14:editId="10C0BB92">
            <wp:extent cx="4114691" cy="1786269"/>
            <wp:effectExtent l="0" t="0" r="635"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4DAE4.tmp"/>
                    <pic:cNvPicPr/>
                  </pic:nvPicPr>
                  <pic:blipFill rotWithShape="1">
                    <a:blip r:embed="rId26">
                      <a:extLst>
                        <a:ext uri="{28A0092B-C50C-407E-A947-70E740481C1C}">
                          <a14:useLocalDpi xmlns:a14="http://schemas.microsoft.com/office/drawing/2010/main" val="0"/>
                        </a:ext>
                      </a:extLst>
                    </a:blip>
                    <a:srcRect b="52200"/>
                    <a:stretch/>
                  </pic:blipFill>
                  <pic:spPr bwMode="auto">
                    <a:xfrm>
                      <a:off x="0" y="0"/>
                      <a:ext cx="4114800" cy="1786316"/>
                    </a:xfrm>
                    <a:prstGeom prst="rect">
                      <a:avLst/>
                    </a:prstGeom>
                    <a:ln>
                      <a:noFill/>
                    </a:ln>
                    <a:extLst>
                      <a:ext uri="{53640926-AAD7-44D8-BBD7-CCE9431645EC}">
                        <a14:shadowObscured xmlns:a14="http://schemas.microsoft.com/office/drawing/2010/main"/>
                      </a:ext>
                    </a:extLst>
                  </pic:spPr>
                </pic:pic>
              </a:graphicData>
            </a:graphic>
          </wp:inline>
        </w:drawing>
      </w:r>
    </w:p>
    <w:p w:rsidR="001B58F7" w:rsidRDefault="001B58F7" w:rsidP="008B058D">
      <w:pPr>
        <w:pStyle w:val="Ttulo3"/>
        <w:numPr>
          <w:ilvl w:val="2"/>
          <w:numId w:val="24"/>
        </w:numPr>
        <w:rPr>
          <w:lang w:val="es-ES"/>
        </w:rPr>
      </w:pPr>
      <w:bookmarkStart w:id="10" w:name="_Toc445462950"/>
      <w:r>
        <w:rPr>
          <w:lang w:val="es-ES"/>
        </w:rPr>
        <w:lastRenderedPageBreak/>
        <w:t>Vender combustible</w:t>
      </w:r>
      <w:bookmarkEnd w:id="10"/>
    </w:p>
    <w:p w:rsidR="004743C7" w:rsidRPr="004743C7" w:rsidRDefault="004743C7" w:rsidP="008B058D">
      <w:pPr>
        <w:ind w:left="1224"/>
        <w:rPr>
          <w:lang w:val="es-ES"/>
        </w:rPr>
      </w:pPr>
      <w:r>
        <w:rPr>
          <w:lang w:val="es-ES"/>
        </w:rPr>
        <w:t>Para ingresar al menú para definir los precios del combustible, debe seleccionarse la opción número 2 del menú principal.</w:t>
      </w:r>
      <w:r w:rsidRPr="004743C7">
        <w:rPr>
          <w:lang w:val="es-ES"/>
        </w:rPr>
        <w:t xml:space="preserve"> </w:t>
      </w:r>
    </w:p>
    <w:p w:rsidR="001B58F7" w:rsidRDefault="008B058D" w:rsidP="008B058D">
      <w:pPr>
        <w:ind w:left="720" w:firstLine="504"/>
        <w:rPr>
          <w:lang w:val="es-ES"/>
        </w:rPr>
      </w:pPr>
      <w:r>
        <w:rPr>
          <w:noProof/>
          <w:lang w:val="es-ES" w:eastAsia="es-ES"/>
        </w:rPr>
        <w:drawing>
          <wp:inline distT="0" distB="0" distL="0" distR="0" wp14:anchorId="4CE87B9C" wp14:editId="0DDAEE46">
            <wp:extent cx="3991610" cy="1531089"/>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4E619.tmp"/>
                    <pic:cNvPicPr/>
                  </pic:nvPicPr>
                  <pic:blipFill rotWithShape="1">
                    <a:blip r:embed="rId27">
                      <a:extLst>
                        <a:ext uri="{28A0092B-C50C-407E-A947-70E740481C1C}">
                          <a14:useLocalDpi xmlns:a14="http://schemas.microsoft.com/office/drawing/2010/main" val="0"/>
                        </a:ext>
                      </a:extLst>
                    </a:blip>
                    <a:srcRect b="57765"/>
                    <a:stretch/>
                  </pic:blipFill>
                  <pic:spPr bwMode="auto">
                    <a:xfrm>
                      <a:off x="0" y="0"/>
                      <a:ext cx="3994709" cy="1532278"/>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El usuario deberá confirmar que desea entrar al proceso de ventas.</w:t>
      </w:r>
      <w:r>
        <w:rPr>
          <w:noProof/>
          <w:lang w:val="es-ES" w:eastAsia="es-ES"/>
        </w:rPr>
        <w:drawing>
          <wp:inline distT="0" distB="0" distL="0" distR="0" wp14:anchorId="22F3A017" wp14:editId="77514FB8">
            <wp:extent cx="4114691" cy="1690577"/>
            <wp:effectExtent l="0" t="0" r="63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4C8D4.tmp"/>
                    <pic:cNvPicPr/>
                  </pic:nvPicPr>
                  <pic:blipFill rotWithShape="1">
                    <a:blip r:embed="rId28">
                      <a:extLst>
                        <a:ext uri="{28A0092B-C50C-407E-A947-70E740481C1C}">
                          <a14:useLocalDpi xmlns:a14="http://schemas.microsoft.com/office/drawing/2010/main" val="0"/>
                        </a:ext>
                      </a:extLst>
                    </a:blip>
                    <a:srcRect b="54761"/>
                    <a:stretch/>
                  </pic:blipFill>
                  <pic:spPr bwMode="auto">
                    <a:xfrm>
                      <a:off x="0" y="0"/>
                      <a:ext cx="4114800" cy="1690622"/>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El cliente debe seleccionar si desea realizar la venta de forma manual o de forma automática.</w:t>
      </w:r>
    </w:p>
    <w:p w:rsidR="008B058D" w:rsidRDefault="008B058D" w:rsidP="008B058D">
      <w:pPr>
        <w:ind w:left="1440"/>
        <w:rPr>
          <w:lang w:val="es-ES"/>
        </w:rPr>
      </w:pPr>
      <w:r>
        <w:rPr>
          <w:noProof/>
          <w:lang w:val="es-ES" w:eastAsia="es-ES"/>
        </w:rPr>
        <w:lastRenderedPageBreak/>
        <w:drawing>
          <wp:inline distT="0" distB="0" distL="0" distR="0" wp14:anchorId="056C3CFC" wp14:editId="246C3BD5">
            <wp:extent cx="4114691" cy="2700670"/>
            <wp:effectExtent l="0" t="0" r="635"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44CCF2.tmp"/>
                    <pic:cNvPicPr/>
                  </pic:nvPicPr>
                  <pic:blipFill rotWithShape="1">
                    <a:blip r:embed="rId29">
                      <a:extLst>
                        <a:ext uri="{28A0092B-C50C-407E-A947-70E740481C1C}">
                          <a14:useLocalDpi xmlns:a14="http://schemas.microsoft.com/office/drawing/2010/main" val="0"/>
                        </a:ext>
                      </a:extLst>
                    </a:blip>
                    <a:srcRect b="27731"/>
                    <a:stretch/>
                  </pic:blipFill>
                  <pic:spPr bwMode="auto">
                    <a:xfrm>
                      <a:off x="0" y="0"/>
                      <a:ext cx="4114800" cy="2700742"/>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En caso de que seleccione realizar ventas manuales, deberá indicar el número de bomba de la cual desea dispensar.</w:t>
      </w:r>
    </w:p>
    <w:p w:rsidR="008B058D" w:rsidRDefault="008B058D" w:rsidP="008B058D">
      <w:pPr>
        <w:ind w:left="1440"/>
        <w:rPr>
          <w:lang w:val="es-ES"/>
        </w:rPr>
      </w:pPr>
      <w:r>
        <w:rPr>
          <w:noProof/>
          <w:lang w:val="es-ES" w:eastAsia="es-ES"/>
        </w:rPr>
        <w:drawing>
          <wp:inline distT="0" distB="0" distL="0" distR="0" wp14:anchorId="67401B44" wp14:editId="2162E515">
            <wp:extent cx="4114691" cy="2434856"/>
            <wp:effectExtent l="0" t="0" r="635"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4497A6.tmp"/>
                    <pic:cNvPicPr/>
                  </pic:nvPicPr>
                  <pic:blipFill rotWithShape="1">
                    <a:blip r:embed="rId30">
                      <a:extLst>
                        <a:ext uri="{28A0092B-C50C-407E-A947-70E740481C1C}">
                          <a14:useLocalDpi xmlns:a14="http://schemas.microsoft.com/office/drawing/2010/main" val="0"/>
                        </a:ext>
                      </a:extLst>
                    </a:blip>
                    <a:srcRect b="34844"/>
                    <a:stretch/>
                  </pic:blipFill>
                  <pic:spPr bwMode="auto">
                    <a:xfrm>
                      <a:off x="0" y="0"/>
                      <a:ext cx="4114800" cy="2434921"/>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Después de selecci</w:t>
      </w:r>
      <w:r w:rsidR="00F24B44">
        <w:rPr>
          <w:lang w:val="es-ES"/>
        </w:rPr>
        <w:t>onar la bomba, debe seleccionar el tipo de combustible.</w:t>
      </w:r>
    </w:p>
    <w:p w:rsidR="006C1FC4" w:rsidRDefault="006C1FC4" w:rsidP="008B058D">
      <w:pPr>
        <w:ind w:left="1440"/>
        <w:rPr>
          <w:lang w:val="es-ES"/>
        </w:rPr>
      </w:pPr>
    </w:p>
    <w:p w:rsidR="00F24B44" w:rsidRDefault="00F24B44" w:rsidP="008B058D">
      <w:pPr>
        <w:ind w:left="1440"/>
        <w:rPr>
          <w:lang w:val="es-ES"/>
        </w:rPr>
      </w:pPr>
      <w:r>
        <w:rPr>
          <w:noProof/>
          <w:lang w:val="es-ES" w:eastAsia="es-ES"/>
        </w:rPr>
        <w:lastRenderedPageBreak/>
        <w:drawing>
          <wp:inline distT="0" distB="0" distL="0" distR="0" wp14:anchorId="69FB2740" wp14:editId="631DAD2C">
            <wp:extent cx="4114800" cy="2564274"/>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4461D9.tmp"/>
                    <pic:cNvPicPr/>
                  </pic:nvPicPr>
                  <pic:blipFill rotWithShape="1">
                    <a:blip r:embed="rId31">
                      <a:extLst>
                        <a:ext uri="{28A0092B-C50C-407E-A947-70E740481C1C}">
                          <a14:useLocalDpi xmlns:a14="http://schemas.microsoft.com/office/drawing/2010/main" val="0"/>
                        </a:ext>
                      </a:extLst>
                    </a:blip>
                    <a:srcRect b="31383"/>
                    <a:stretch/>
                  </pic:blipFill>
                  <pic:spPr bwMode="auto">
                    <a:xfrm>
                      <a:off x="0" y="0"/>
                      <a:ext cx="4114800" cy="2564274"/>
                    </a:xfrm>
                    <a:prstGeom prst="rect">
                      <a:avLst/>
                    </a:prstGeom>
                    <a:ln>
                      <a:noFill/>
                    </a:ln>
                    <a:extLst>
                      <a:ext uri="{53640926-AAD7-44D8-BBD7-CCE9431645EC}">
                        <a14:shadowObscured xmlns:a14="http://schemas.microsoft.com/office/drawing/2010/main"/>
                      </a:ext>
                    </a:extLst>
                  </pic:spPr>
                </pic:pic>
              </a:graphicData>
            </a:graphic>
          </wp:inline>
        </w:drawing>
      </w:r>
    </w:p>
    <w:p w:rsidR="006C1FC4" w:rsidRDefault="006C1FC4" w:rsidP="008B058D">
      <w:pPr>
        <w:ind w:left="1440"/>
        <w:rPr>
          <w:lang w:val="es-ES"/>
        </w:rPr>
      </w:pPr>
      <w:r>
        <w:rPr>
          <w:lang w:val="es-ES"/>
        </w:rPr>
        <w:t>Si el usuario acepta, puede seleccionar si desea vender por galón o por quetzales.</w:t>
      </w:r>
      <w:r>
        <w:rPr>
          <w:noProof/>
          <w:lang w:val="es-ES" w:eastAsia="es-ES"/>
        </w:rPr>
        <w:drawing>
          <wp:inline distT="0" distB="0" distL="0" distR="0" wp14:anchorId="0489528C" wp14:editId="23306501">
            <wp:extent cx="4114800" cy="1674628"/>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4430A.tmp"/>
                    <pic:cNvPicPr/>
                  </pic:nvPicPr>
                  <pic:blipFill rotWithShape="1">
                    <a:blip r:embed="rId32">
                      <a:extLst>
                        <a:ext uri="{28A0092B-C50C-407E-A947-70E740481C1C}">
                          <a14:useLocalDpi xmlns:a14="http://schemas.microsoft.com/office/drawing/2010/main" val="0"/>
                        </a:ext>
                      </a:extLst>
                    </a:blip>
                    <a:srcRect b="55189"/>
                    <a:stretch/>
                  </pic:blipFill>
                  <pic:spPr bwMode="auto">
                    <a:xfrm>
                      <a:off x="0" y="0"/>
                      <a:ext cx="4114800" cy="1674628"/>
                    </a:xfrm>
                    <a:prstGeom prst="rect">
                      <a:avLst/>
                    </a:prstGeom>
                    <a:ln>
                      <a:noFill/>
                    </a:ln>
                    <a:extLst>
                      <a:ext uri="{53640926-AAD7-44D8-BBD7-CCE9431645EC}">
                        <a14:shadowObscured xmlns:a14="http://schemas.microsoft.com/office/drawing/2010/main"/>
                      </a:ext>
                    </a:extLst>
                  </pic:spPr>
                </pic:pic>
              </a:graphicData>
            </a:graphic>
          </wp:inline>
        </w:drawing>
      </w:r>
    </w:p>
    <w:p w:rsidR="006C1FC4" w:rsidRDefault="006C1FC4" w:rsidP="008B058D">
      <w:pPr>
        <w:ind w:left="1440"/>
        <w:rPr>
          <w:lang w:val="es-ES"/>
        </w:rPr>
      </w:pPr>
      <w:r>
        <w:rPr>
          <w:lang w:val="es-ES"/>
        </w:rPr>
        <w:t>Dependiendo de la selección del usuario. El cliente ingresará la cantidad de combustible que desea vender.</w:t>
      </w:r>
    </w:p>
    <w:p w:rsidR="006C1FC4" w:rsidRDefault="00E30F3C" w:rsidP="00C40003">
      <w:pPr>
        <w:ind w:left="1440"/>
        <w:jc w:val="center"/>
        <w:rPr>
          <w:lang w:val="es-ES"/>
        </w:rPr>
      </w:pPr>
      <w:r>
        <w:rPr>
          <w:noProof/>
          <w:lang w:val="es-ES" w:eastAsia="es-ES"/>
        </w:rPr>
        <w:drawing>
          <wp:inline distT="0" distB="0" distL="0" distR="0">
            <wp:extent cx="4114800" cy="175686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04620B.tmp"/>
                    <pic:cNvPicPr/>
                  </pic:nvPicPr>
                  <pic:blipFill rotWithShape="1">
                    <a:blip r:embed="rId33">
                      <a:extLst>
                        <a:ext uri="{28A0092B-C50C-407E-A947-70E740481C1C}">
                          <a14:useLocalDpi xmlns:a14="http://schemas.microsoft.com/office/drawing/2010/main" val="0"/>
                        </a:ext>
                      </a:extLst>
                    </a:blip>
                    <a:srcRect b="37372"/>
                    <a:stretch/>
                  </pic:blipFill>
                  <pic:spPr bwMode="auto">
                    <a:xfrm>
                      <a:off x="0" y="0"/>
                      <a:ext cx="4114800" cy="1756864"/>
                    </a:xfrm>
                    <a:prstGeom prst="rect">
                      <a:avLst/>
                    </a:prstGeom>
                    <a:ln>
                      <a:noFill/>
                    </a:ln>
                    <a:extLst>
                      <a:ext uri="{53640926-AAD7-44D8-BBD7-CCE9431645EC}">
                        <a14:shadowObscured xmlns:a14="http://schemas.microsoft.com/office/drawing/2010/main"/>
                      </a:ext>
                    </a:extLst>
                  </pic:spPr>
                </pic:pic>
              </a:graphicData>
            </a:graphic>
          </wp:inline>
        </w:drawing>
      </w:r>
    </w:p>
    <w:p w:rsidR="00C40003" w:rsidRDefault="00E30F3C" w:rsidP="00C40003">
      <w:pPr>
        <w:ind w:left="1440"/>
        <w:rPr>
          <w:lang w:val="es-ES"/>
        </w:rPr>
      </w:pPr>
      <w:r w:rsidRPr="00E30F3C">
        <w:rPr>
          <w:lang w:val="es-ES"/>
        </w:rPr>
        <w:lastRenderedPageBreak/>
        <w:t xml:space="preserve">El usuario ingresará la dirección agregando una barra invertida (\) por cada barra que </w:t>
      </w:r>
      <w:r>
        <w:rPr>
          <w:lang w:val="es-ES"/>
        </w:rPr>
        <w:t>contiene</w:t>
      </w:r>
      <w:r w:rsidRPr="00E30F3C">
        <w:rPr>
          <w:lang w:val="es-ES"/>
        </w:rPr>
        <w:t xml:space="preserve"> la dirección.</w:t>
      </w:r>
      <w:r>
        <w:rPr>
          <w:noProof/>
          <w:lang w:val="es-ES" w:eastAsia="es-ES"/>
        </w:rPr>
        <w:drawing>
          <wp:inline distT="0" distB="0" distL="0" distR="0">
            <wp:extent cx="4114116" cy="2456121"/>
            <wp:effectExtent l="0" t="0" r="127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04C025.tmp"/>
                    <pic:cNvPicPr/>
                  </pic:nvPicPr>
                  <pic:blipFill rotWithShape="1">
                    <a:blip r:embed="rId34">
                      <a:extLst>
                        <a:ext uri="{28A0092B-C50C-407E-A947-70E740481C1C}">
                          <a14:useLocalDpi xmlns:a14="http://schemas.microsoft.com/office/drawing/2010/main" val="0"/>
                        </a:ext>
                      </a:extLst>
                    </a:blip>
                    <a:srcRect b="12431"/>
                    <a:stretch/>
                  </pic:blipFill>
                  <pic:spPr bwMode="auto">
                    <a:xfrm>
                      <a:off x="0" y="0"/>
                      <a:ext cx="4114800" cy="2456529"/>
                    </a:xfrm>
                    <a:prstGeom prst="rect">
                      <a:avLst/>
                    </a:prstGeom>
                    <a:ln>
                      <a:noFill/>
                    </a:ln>
                    <a:extLst>
                      <a:ext uri="{53640926-AAD7-44D8-BBD7-CCE9431645EC}">
                        <a14:shadowObscured xmlns:a14="http://schemas.microsoft.com/office/drawing/2010/main"/>
                      </a:ext>
                    </a:extLst>
                  </pic:spPr>
                </pic:pic>
              </a:graphicData>
            </a:graphic>
          </wp:inline>
        </w:drawing>
      </w:r>
    </w:p>
    <w:p w:rsidR="00E30F3C" w:rsidRPr="00E30F3C" w:rsidRDefault="00E30F3C" w:rsidP="00C40003">
      <w:pPr>
        <w:ind w:left="1440"/>
        <w:rPr>
          <w:lang w:val="es-ES"/>
        </w:rPr>
      </w:pPr>
      <w:r>
        <w:rPr>
          <w:lang w:val="es-ES"/>
        </w:rPr>
        <w:t>Se mostrarán mensajes informando al usuario de las ventas realizadas.</w:t>
      </w:r>
    </w:p>
    <w:p w:rsidR="006E0EE4" w:rsidRDefault="006E0EE4" w:rsidP="006E0EE4">
      <w:pPr>
        <w:pStyle w:val="Ttulo3"/>
        <w:numPr>
          <w:ilvl w:val="2"/>
          <w:numId w:val="24"/>
        </w:numPr>
        <w:rPr>
          <w:lang w:val="es-ES"/>
        </w:rPr>
      </w:pPr>
      <w:bookmarkStart w:id="11" w:name="_Toc445462951"/>
      <w:r>
        <w:rPr>
          <w:lang w:val="es-ES"/>
        </w:rPr>
        <w:t>Información de Ventas por Combustible</w:t>
      </w:r>
      <w:bookmarkEnd w:id="11"/>
    </w:p>
    <w:p w:rsidR="006E0EE4" w:rsidRPr="006E0EE4" w:rsidRDefault="006E0EE4" w:rsidP="006E0EE4">
      <w:pPr>
        <w:ind w:left="1224"/>
        <w:rPr>
          <w:lang w:val="es-ES"/>
        </w:rPr>
      </w:pPr>
      <w:r>
        <w:rPr>
          <w:noProof/>
          <w:lang w:val="es-ES" w:eastAsia="es-ES"/>
        </w:rPr>
        <w:drawing>
          <wp:inline distT="0" distB="0" distL="0" distR="0" wp14:anchorId="481BF0F7" wp14:editId="72F819B5">
            <wp:extent cx="4114800" cy="137740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4411DB.tmp"/>
                    <pic:cNvPicPr/>
                  </pic:nvPicPr>
                  <pic:blipFill rotWithShape="1">
                    <a:blip r:embed="rId35">
                      <a:extLst>
                        <a:ext uri="{28A0092B-C50C-407E-A947-70E740481C1C}">
                          <a14:useLocalDpi xmlns:a14="http://schemas.microsoft.com/office/drawing/2010/main" val="0"/>
                        </a:ext>
                      </a:extLst>
                    </a:blip>
                    <a:srcRect b="63134"/>
                    <a:stretch/>
                  </pic:blipFill>
                  <pic:spPr bwMode="auto">
                    <a:xfrm>
                      <a:off x="0" y="0"/>
                      <a:ext cx="4114800" cy="1377404"/>
                    </a:xfrm>
                    <a:prstGeom prst="rect">
                      <a:avLst/>
                    </a:prstGeom>
                    <a:ln>
                      <a:noFill/>
                    </a:ln>
                    <a:extLst>
                      <a:ext uri="{53640926-AAD7-44D8-BBD7-CCE9431645EC}">
                        <a14:shadowObscured xmlns:a14="http://schemas.microsoft.com/office/drawing/2010/main"/>
                      </a:ext>
                    </a:extLst>
                  </pic:spPr>
                </pic:pic>
              </a:graphicData>
            </a:graphic>
          </wp:inline>
        </w:drawing>
      </w:r>
    </w:p>
    <w:p w:rsidR="0044153F" w:rsidRDefault="006E0EE4" w:rsidP="006E0EE4">
      <w:pPr>
        <w:ind w:left="1224"/>
        <w:rPr>
          <w:lang w:val="es-ES"/>
        </w:rPr>
      </w:pPr>
      <w:r>
        <w:rPr>
          <w:lang w:val="es-ES"/>
        </w:rPr>
        <w:t>Para ingresar a la opción de información de ventas, el cliente debe presionar la opción 4 del menú principal</w:t>
      </w:r>
    </w:p>
    <w:p w:rsidR="0044153F" w:rsidRDefault="0044153F">
      <w:pPr>
        <w:rPr>
          <w:lang w:val="es-ES"/>
        </w:rPr>
      </w:pPr>
      <w:r>
        <w:rPr>
          <w:lang w:val="es-ES"/>
        </w:rPr>
        <w:br w:type="page"/>
      </w:r>
    </w:p>
    <w:p w:rsidR="006E0EE4" w:rsidRDefault="006E0EE4" w:rsidP="006E0EE4">
      <w:pPr>
        <w:ind w:left="1224"/>
        <w:rPr>
          <w:lang w:val="es-ES"/>
        </w:rPr>
      </w:pPr>
      <w:r>
        <w:rPr>
          <w:noProof/>
          <w:lang w:val="es-ES" w:eastAsia="es-ES"/>
        </w:rPr>
        <w:lastRenderedPageBreak/>
        <w:drawing>
          <wp:inline distT="0" distB="0" distL="0" distR="0" wp14:anchorId="32FF16C3" wp14:editId="7F1900CA">
            <wp:extent cx="4114691" cy="1769423"/>
            <wp:effectExtent l="0" t="0" r="635"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44BF02.tmp"/>
                    <pic:cNvPicPr/>
                  </pic:nvPicPr>
                  <pic:blipFill rotWithShape="1">
                    <a:blip r:embed="rId36">
                      <a:extLst>
                        <a:ext uri="{28A0092B-C50C-407E-A947-70E740481C1C}">
                          <a14:useLocalDpi xmlns:a14="http://schemas.microsoft.com/office/drawing/2010/main" val="0"/>
                        </a:ext>
                      </a:extLst>
                    </a:blip>
                    <a:srcRect b="52651"/>
                    <a:stretch/>
                  </pic:blipFill>
                  <pic:spPr bwMode="auto">
                    <a:xfrm>
                      <a:off x="0" y="0"/>
                      <a:ext cx="4114800" cy="1769470"/>
                    </a:xfrm>
                    <a:prstGeom prst="rect">
                      <a:avLst/>
                    </a:prstGeom>
                    <a:ln>
                      <a:noFill/>
                    </a:ln>
                    <a:extLst>
                      <a:ext uri="{53640926-AAD7-44D8-BBD7-CCE9431645EC}">
                        <a14:shadowObscured xmlns:a14="http://schemas.microsoft.com/office/drawing/2010/main"/>
                      </a:ext>
                    </a:extLst>
                  </pic:spPr>
                </pic:pic>
              </a:graphicData>
            </a:graphic>
          </wp:inline>
        </w:drawing>
      </w:r>
    </w:p>
    <w:p w:rsidR="003B472A" w:rsidRDefault="006E0EE4" w:rsidP="003B472A">
      <w:pPr>
        <w:ind w:left="1224"/>
        <w:rPr>
          <w:lang w:val="es-ES"/>
        </w:rPr>
      </w:pPr>
      <w:r>
        <w:rPr>
          <w:lang w:val="es-ES"/>
        </w:rPr>
        <w:t xml:space="preserve">En la </w:t>
      </w:r>
      <w:r w:rsidR="003B472A">
        <w:rPr>
          <w:lang w:val="es-ES"/>
        </w:rPr>
        <w:t xml:space="preserve">última parte de </w:t>
      </w:r>
      <w:r w:rsidR="003B472A">
        <w:rPr>
          <w:i/>
          <w:lang w:val="es-ES"/>
        </w:rPr>
        <w:t>Mostrar Información</w:t>
      </w:r>
      <w:r w:rsidR="003B472A">
        <w:rPr>
          <w:lang w:val="es-ES"/>
        </w:rPr>
        <w:t>, se mostrarán las ventas totales de la Gasolinera, Compras de la Gasolinera y Ganancias en la Gasolinera.</w:t>
      </w:r>
    </w:p>
    <w:p w:rsidR="003B472A" w:rsidRDefault="003B472A" w:rsidP="003B472A">
      <w:pPr>
        <w:pStyle w:val="Ttulo3"/>
        <w:numPr>
          <w:ilvl w:val="2"/>
          <w:numId w:val="24"/>
        </w:numPr>
        <w:rPr>
          <w:lang w:val="es-ES"/>
        </w:rPr>
      </w:pPr>
      <w:bookmarkStart w:id="12" w:name="_Toc445462952"/>
      <w:r>
        <w:rPr>
          <w:lang w:val="es-ES"/>
        </w:rPr>
        <w:t>Salir</w:t>
      </w:r>
      <w:bookmarkEnd w:id="12"/>
    </w:p>
    <w:p w:rsidR="003B472A" w:rsidRDefault="003B472A" w:rsidP="003B472A">
      <w:pPr>
        <w:ind w:left="1224"/>
        <w:rPr>
          <w:lang w:val="es-ES"/>
        </w:rPr>
      </w:pPr>
      <w:r>
        <w:rPr>
          <w:lang w:val="es-ES"/>
        </w:rPr>
        <w:t>La última opción, se utiliza para salir del programa y basta con seleccionar la opción 5.</w:t>
      </w:r>
    </w:p>
    <w:p w:rsidR="003B472A" w:rsidRDefault="003B472A" w:rsidP="003B472A">
      <w:pPr>
        <w:ind w:left="1224"/>
        <w:rPr>
          <w:lang w:val="es-ES"/>
        </w:rPr>
      </w:pPr>
      <w:r>
        <w:rPr>
          <w:noProof/>
          <w:lang w:val="es-ES" w:eastAsia="es-ES"/>
        </w:rPr>
        <w:drawing>
          <wp:inline distT="0" distB="0" distL="0" distR="0" wp14:anchorId="7D40504C" wp14:editId="27556AD2">
            <wp:extent cx="4114800" cy="124749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66586"/>
                    <a:stretch/>
                  </pic:blipFill>
                  <pic:spPr bwMode="auto">
                    <a:xfrm>
                      <a:off x="0" y="0"/>
                      <a:ext cx="4114800" cy="1247491"/>
                    </a:xfrm>
                    <a:prstGeom prst="rect">
                      <a:avLst/>
                    </a:prstGeom>
                    <a:ln>
                      <a:noFill/>
                    </a:ln>
                    <a:extLst>
                      <a:ext uri="{53640926-AAD7-44D8-BBD7-CCE9431645EC}">
                        <a14:shadowObscured xmlns:a14="http://schemas.microsoft.com/office/drawing/2010/main"/>
                      </a:ext>
                    </a:extLst>
                  </pic:spPr>
                </pic:pic>
              </a:graphicData>
            </a:graphic>
          </wp:inline>
        </w:drawing>
      </w:r>
    </w:p>
    <w:p w:rsidR="00E142FE" w:rsidRDefault="00E142FE">
      <w:pPr>
        <w:rPr>
          <w:rFonts w:asciiTheme="majorHAnsi" w:eastAsiaTheme="majorEastAsia" w:hAnsiTheme="majorHAnsi" w:cstheme="majorBidi"/>
          <w:caps/>
          <w:color w:val="577188" w:themeColor="accent1" w:themeShade="BF"/>
          <w:sz w:val="24"/>
          <w:lang w:val="es-ES"/>
          <w14:ligatures w14:val="standardContextual"/>
        </w:rPr>
      </w:pPr>
      <w:r>
        <w:rPr>
          <w:lang w:val="es-ES"/>
        </w:rPr>
        <w:br w:type="page"/>
      </w:r>
    </w:p>
    <w:p w:rsidR="003B472A" w:rsidRDefault="00E142FE" w:rsidP="00E30F3C">
      <w:pPr>
        <w:pStyle w:val="Ttulo2"/>
        <w:numPr>
          <w:ilvl w:val="0"/>
          <w:numId w:val="27"/>
        </w:numPr>
        <w:rPr>
          <w:lang w:val="es-ES"/>
        </w:rPr>
      </w:pPr>
      <w:r w:rsidRPr="00E142FE">
        <w:rPr>
          <w:lang w:val="es-ES"/>
        </w:rPr>
        <w:lastRenderedPageBreak/>
        <w:t>errores que se muestran durante la ejecuci</w:t>
      </w:r>
      <w:r>
        <w:rPr>
          <w:lang w:val="es-ES"/>
        </w:rPr>
        <w:t>ón del programa</w:t>
      </w:r>
    </w:p>
    <w:p w:rsidR="00871E31" w:rsidRDefault="00E30F3C" w:rsidP="00871E31">
      <w:pPr>
        <w:pStyle w:val="Ttulo3"/>
        <w:numPr>
          <w:ilvl w:val="1"/>
          <w:numId w:val="27"/>
        </w:numPr>
        <w:rPr>
          <w:lang w:val="es-ES"/>
        </w:rPr>
      </w:pPr>
      <w:r>
        <w:rPr>
          <w:lang w:val="es-ES"/>
        </w:rPr>
        <w:t>“*** ERROR*** Por favor ingrese un número válido”.</w:t>
      </w:r>
    </w:p>
    <w:p w:rsidR="00871E31" w:rsidRPr="00871E31" w:rsidRDefault="00871E31" w:rsidP="00871E31">
      <w:pPr>
        <w:ind w:left="720"/>
        <w:rPr>
          <w:lang w:val="es-ES"/>
        </w:rPr>
      </w:pPr>
      <w:r w:rsidRPr="00871E31">
        <w:rPr>
          <w:lang w:val="es-ES"/>
        </w:rPr>
        <w:t>Este mensaje se mostrará cuando el usuario ingrese números o letras que no sean reales. Se solucionará ingresando números reales</w:t>
      </w:r>
    </w:p>
    <w:p w:rsidR="00871E31" w:rsidRPr="00871E31" w:rsidRDefault="00871E31" w:rsidP="00871E31">
      <w:pPr>
        <w:jc w:val="center"/>
        <w:rPr>
          <w:lang w:val="es-ES"/>
        </w:rPr>
      </w:pPr>
      <w:r>
        <w:rPr>
          <w:noProof/>
          <w:lang w:val="es-ES" w:eastAsia="es-ES"/>
        </w:rPr>
        <w:drawing>
          <wp:inline distT="0" distB="0" distL="0" distR="0" wp14:anchorId="385B5D5F" wp14:editId="2419D5C3">
            <wp:extent cx="3276600" cy="5715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600" cy="571500"/>
                    </a:xfrm>
                    <a:prstGeom prst="rect">
                      <a:avLst/>
                    </a:prstGeom>
                  </pic:spPr>
                </pic:pic>
              </a:graphicData>
            </a:graphic>
          </wp:inline>
        </w:drawing>
      </w:r>
    </w:p>
    <w:p w:rsidR="00871E31" w:rsidRDefault="00871E31" w:rsidP="00871E31">
      <w:pPr>
        <w:pStyle w:val="Ttulo3"/>
        <w:numPr>
          <w:ilvl w:val="1"/>
          <w:numId w:val="27"/>
        </w:numPr>
        <w:rPr>
          <w:lang w:val="es-ES"/>
        </w:rPr>
      </w:pPr>
      <w:r>
        <w:rPr>
          <w:lang w:val="es-ES"/>
        </w:rPr>
        <w:t>“***ERROR*** Debe ingresar un número positivo”.</w:t>
      </w:r>
    </w:p>
    <w:p w:rsidR="00871E31" w:rsidRDefault="00871E31" w:rsidP="00871E31">
      <w:pPr>
        <w:ind w:left="792"/>
        <w:rPr>
          <w:lang w:val="es-ES"/>
        </w:rPr>
      </w:pPr>
      <w:r>
        <w:rPr>
          <w:lang w:val="es-ES"/>
        </w:rPr>
        <w:t xml:space="preserve">Este mensaje se </w:t>
      </w:r>
      <w:r w:rsidRPr="0044153F">
        <w:rPr>
          <w:lang w:val="es-ES"/>
        </w:rPr>
        <w:t>mostrará</w:t>
      </w:r>
      <w:r>
        <w:rPr>
          <w:lang w:val="es-ES"/>
        </w:rPr>
        <w:t xml:space="preserve"> cuando el usuario ingrese números negativos. Se solucionará ingresando números no negativos.</w:t>
      </w:r>
    </w:p>
    <w:p w:rsidR="00871E31" w:rsidRPr="00871E31" w:rsidRDefault="00871E31" w:rsidP="00871E31">
      <w:pPr>
        <w:ind w:left="792"/>
        <w:jc w:val="center"/>
        <w:rPr>
          <w:lang w:val="es-ES"/>
        </w:rPr>
      </w:pPr>
      <w:r>
        <w:rPr>
          <w:noProof/>
          <w:lang w:val="es-ES" w:eastAsia="es-ES"/>
        </w:rPr>
        <w:drawing>
          <wp:inline distT="0" distB="0" distL="0" distR="0" wp14:anchorId="1327022E" wp14:editId="767978DA">
            <wp:extent cx="3609975" cy="4286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9975" cy="428625"/>
                    </a:xfrm>
                    <a:prstGeom prst="rect">
                      <a:avLst/>
                    </a:prstGeom>
                  </pic:spPr>
                </pic:pic>
              </a:graphicData>
            </a:graphic>
          </wp:inline>
        </w:drawing>
      </w:r>
    </w:p>
    <w:p w:rsidR="00871E31" w:rsidRDefault="00871E31" w:rsidP="00871E31">
      <w:pPr>
        <w:pStyle w:val="Ttulo3"/>
        <w:numPr>
          <w:ilvl w:val="1"/>
          <w:numId w:val="27"/>
        </w:numPr>
        <w:rPr>
          <w:lang w:val="es-ES"/>
        </w:rPr>
      </w:pPr>
      <w:r>
        <w:rPr>
          <w:lang w:val="es-ES"/>
        </w:rPr>
        <w:t>“***ERROR*** Debe ingresar un número entero”.</w:t>
      </w:r>
    </w:p>
    <w:p w:rsidR="0044153F" w:rsidRPr="0044153F" w:rsidRDefault="0044153F" w:rsidP="0044153F">
      <w:pPr>
        <w:ind w:left="720"/>
        <w:rPr>
          <w:lang w:val="es-ES"/>
        </w:rPr>
      </w:pPr>
      <w:r>
        <w:rPr>
          <w:lang w:val="es-ES"/>
        </w:rPr>
        <w:t>Este mensaje se mostrará cuando la operación requiera el ingreso de números enteros y el usuario no los ingrese.</w:t>
      </w:r>
    </w:p>
    <w:p w:rsidR="00871E31" w:rsidRPr="00871E31" w:rsidRDefault="00871E31" w:rsidP="00871E31">
      <w:pPr>
        <w:ind w:left="720"/>
        <w:jc w:val="center"/>
        <w:rPr>
          <w:lang w:val="es-ES"/>
        </w:rPr>
      </w:pPr>
      <w:r>
        <w:rPr>
          <w:noProof/>
          <w:lang w:val="es-ES" w:eastAsia="es-ES"/>
        </w:rPr>
        <w:drawing>
          <wp:inline distT="0" distB="0" distL="0" distR="0" wp14:anchorId="73338FA7" wp14:editId="2F6A7DF2">
            <wp:extent cx="3409950" cy="409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9950" cy="409575"/>
                    </a:xfrm>
                    <a:prstGeom prst="rect">
                      <a:avLst/>
                    </a:prstGeom>
                  </pic:spPr>
                </pic:pic>
              </a:graphicData>
            </a:graphic>
          </wp:inline>
        </w:drawing>
      </w:r>
    </w:p>
    <w:p w:rsidR="00871E31" w:rsidRDefault="0044153F" w:rsidP="0044153F">
      <w:pPr>
        <w:pStyle w:val="Ttulo3"/>
        <w:numPr>
          <w:ilvl w:val="1"/>
          <w:numId w:val="27"/>
        </w:numPr>
        <w:rPr>
          <w:lang w:val="es-ES"/>
        </w:rPr>
      </w:pPr>
      <w:r>
        <w:rPr>
          <w:lang w:val="es-ES"/>
        </w:rPr>
        <w:t>“***ERROR*** Opción no válida”.</w:t>
      </w:r>
    </w:p>
    <w:p w:rsidR="0044153F" w:rsidRPr="0044153F" w:rsidRDefault="0044153F" w:rsidP="0044153F">
      <w:pPr>
        <w:ind w:left="720"/>
        <w:rPr>
          <w:lang w:val="es-ES"/>
        </w:rPr>
      </w:pPr>
      <w:r>
        <w:rPr>
          <w:lang w:val="es-ES"/>
        </w:rPr>
        <w:t>Este mensaje se mostrará cuando de varias opciones que se tengan, el usuario elija una que no aparece en el menú.</w:t>
      </w:r>
    </w:p>
    <w:p w:rsidR="0044153F" w:rsidRDefault="0044153F" w:rsidP="0044153F">
      <w:pPr>
        <w:ind w:left="720"/>
        <w:jc w:val="center"/>
        <w:rPr>
          <w:lang w:val="es-ES"/>
        </w:rPr>
      </w:pPr>
      <w:r>
        <w:rPr>
          <w:noProof/>
          <w:lang w:val="es-ES" w:eastAsia="es-ES"/>
        </w:rPr>
        <w:drawing>
          <wp:inline distT="0" distB="0" distL="0" distR="0" wp14:anchorId="52D0A85D" wp14:editId="44E95987">
            <wp:extent cx="2419350" cy="4286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19350" cy="428625"/>
                    </a:xfrm>
                    <a:prstGeom prst="rect">
                      <a:avLst/>
                    </a:prstGeom>
                  </pic:spPr>
                </pic:pic>
              </a:graphicData>
            </a:graphic>
          </wp:inline>
        </w:drawing>
      </w:r>
    </w:p>
    <w:p w:rsidR="001F1C93" w:rsidRDefault="001F1C93">
      <w:pPr>
        <w:rPr>
          <w:lang w:val="es-ES"/>
        </w:rPr>
      </w:pPr>
      <w:r>
        <w:rPr>
          <w:lang w:val="es-ES"/>
        </w:rPr>
        <w:br w:type="page"/>
      </w:r>
    </w:p>
    <w:p w:rsidR="001F1C93" w:rsidRDefault="00BA0871" w:rsidP="00BA0871">
      <w:pPr>
        <w:pStyle w:val="Ttulo2"/>
        <w:numPr>
          <w:ilvl w:val="0"/>
          <w:numId w:val="27"/>
        </w:numPr>
        <w:rPr>
          <w:lang w:val="es-ES"/>
        </w:rPr>
      </w:pPr>
      <w:r>
        <w:rPr>
          <w:lang w:val="es-ES"/>
        </w:rPr>
        <w:lastRenderedPageBreak/>
        <w:t>FAQ – Preguntas frecuentes</w:t>
      </w:r>
    </w:p>
    <w:p w:rsidR="00BA0871" w:rsidRPr="00BA0871" w:rsidRDefault="00BA0871" w:rsidP="00BA0871">
      <w:pPr>
        <w:pStyle w:val="Ttulo3"/>
        <w:numPr>
          <w:ilvl w:val="1"/>
          <w:numId w:val="27"/>
        </w:numPr>
        <w:rPr>
          <w:lang w:val="es-ES"/>
        </w:rPr>
      </w:pPr>
      <w:r>
        <w:rPr>
          <w:lang w:val="es-ES"/>
        </w:rPr>
        <w:t>¿Por qué se lanza un error al momento de ingresar la dirección?</w:t>
      </w:r>
      <w:bookmarkStart w:id="13" w:name="_GoBack"/>
      <w:bookmarkEnd w:id="13"/>
    </w:p>
    <w:p w:rsidR="00F748B7" w:rsidRPr="00487F84" w:rsidRDefault="00EC73D6" w:rsidP="00487F84">
      <w:pPr>
        <w:pStyle w:val="Ttulo1"/>
        <w:numPr>
          <w:ilvl w:val="0"/>
          <w:numId w:val="24"/>
        </w:numPr>
        <w:rPr>
          <w:lang w:val="es-ES"/>
        </w:rPr>
      </w:pPr>
      <w:bookmarkStart w:id="14" w:name="_Toc445462953"/>
      <w:r w:rsidRPr="00487F84">
        <w:rPr>
          <w:rFonts w:ascii="Cambria" w:hAnsi="Cambria"/>
          <w:color w:val="595959"/>
          <w:lang w:val="es-ES"/>
        </w:rPr>
        <w:lastRenderedPageBreak/>
        <w:t>Información de contacto</w:t>
      </w:r>
      <w:bookmarkEnd w:id="14"/>
    </w:p>
    <w:p w:rsidR="00F748B7" w:rsidRPr="00F128D5" w:rsidRDefault="00F748B7">
      <w:pPr>
        <w:rPr>
          <w:lang w:val="es-ES"/>
        </w:rPr>
      </w:pPr>
    </w:p>
    <w:tbl>
      <w:tblPr>
        <w:tblW w:w="1683" w:type="pct"/>
        <w:jc w:val="center"/>
        <w:tblCellMar>
          <w:left w:w="0" w:type="dxa"/>
          <w:right w:w="0" w:type="dxa"/>
        </w:tblCellMar>
        <w:tblLook w:val="04A0" w:firstRow="1" w:lastRow="0" w:firstColumn="1" w:lastColumn="0" w:noHBand="0" w:noVBand="1"/>
        <w:tblDescription w:val="Contact information"/>
      </w:tblPr>
      <w:tblGrid>
        <w:gridCol w:w="3063"/>
        <w:gridCol w:w="18"/>
        <w:gridCol w:w="21"/>
      </w:tblGrid>
      <w:tr w:rsidR="00E142FE" w:rsidRPr="00F128D5" w:rsidTr="00E142FE">
        <w:trPr>
          <w:jc w:val="center"/>
        </w:trPr>
        <w:tc>
          <w:tcPr>
            <w:tcW w:w="4937" w:type="pct"/>
            <w:tcBorders>
              <w:bottom w:val="single" w:sz="8" w:space="0" w:color="D9D9D9" w:themeColor="background1" w:themeShade="D9"/>
            </w:tcBorders>
            <w:shd w:val="clear" w:color="auto" w:fill="7E97AD" w:themeFill="accent1"/>
          </w:tcPr>
          <w:p w:rsidR="00E142FE" w:rsidRPr="00F128D5" w:rsidRDefault="00E142FE" w:rsidP="00E142FE">
            <w:pPr>
              <w:pStyle w:val="Encabezadoinversodelatabla"/>
              <w:jc w:val="center"/>
              <w:rPr>
                <w:lang w:val="es-ES"/>
              </w:rPr>
            </w:pPr>
            <w:r>
              <w:rPr>
                <w:lang w:val="es-ES"/>
              </w:rPr>
              <w:t>Mynor Xico</w:t>
            </w:r>
            <w:r>
              <w:rPr>
                <w:lang w:val="es-ES"/>
              </w:rPr>
              <w:br/>
            </w:r>
          </w:p>
        </w:tc>
        <w:tc>
          <w:tcPr>
            <w:tcW w:w="29" w:type="pct"/>
          </w:tcPr>
          <w:p w:rsidR="00E142FE" w:rsidRPr="00F128D5" w:rsidRDefault="00E142FE">
            <w:pPr>
              <w:pStyle w:val="Encabezadoinversodelatabla"/>
              <w:rPr>
                <w:lang w:val="es-ES"/>
              </w:rPr>
            </w:pPr>
          </w:p>
        </w:tc>
        <w:tc>
          <w:tcPr>
            <w:tcW w:w="34" w:type="pct"/>
          </w:tcPr>
          <w:p w:rsidR="00E142FE" w:rsidRPr="00F128D5" w:rsidRDefault="00E142FE">
            <w:pPr>
              <w:pStyle w:val="Encabezadoinversodelatabla"/>
              <w:rPr>
                <w:lang w:val="es-ES"/>
              </w:rPr>
            </w:pPr>
          </w:p>
        </w:tc>
      </w:tr>
      <w:tr w:rsidR="00E142FE" w:rsidRPr="00F128D5" w:rsidTr="00E142FE">
        <w:trPr>
          <w:jc w:val="center"/>
        </w:trPr>
        <w:tc>
          <w:tcPr>
            <w:tcW w:w="4937" w:type="pct"/>
          </w:tcPr>
          <w:p w:rsidR="00E142FE" w:rsidRPr="00F128D5" w:rsidRDefault="00E142FE">
            <w:pPr>
              <w:pStyle w:val="Sinespaciado"/>
              <w:spacing w:before="0"/>
              <w:rPr>
                <w:lang w:val="es-ES"/>
              </w:rPr>
            </w:pPr>
            <w:r w:rsidRPr="00F128D5">
              <w:rPr>
                <w:noProof/>
                <w:lang w:val="es-ES" w:eastAsia="es-ES"/>
              </w:rPr>
              <w:drawing>
                <wp:anchor distT="0" distB="0" distL="114300" distR="114300" simplePos="0" relativeHeight="251668480" behindDoc="1" locked="0" layoutInCell="1" allowOverlap="1" wp14:anchorId="15478DB8" wp14:editId="7514847D">
                  <wp:simplePos x="0" y="0"/>
                  <wp:positionH relativeFrom="column">
                    <wp:posOffset>227567</wp:posOffset>
                  </wp:positionH>
                  <wp:positionV relativeFrom="paragraph">
                    <wp:posOffset>-635</wp:posOffset>
                  </wp:positionV>
                  <wp:extent cx="1280160" cy="12801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page">
                    <wp14:pctWidth>0</wp14:pctWidth>
                  </wp14:sizeRelH>
                  <wp14:sizeRelV relativeFrom="page">
                    <wp14:pctHeight>0</wp14:pctHeight>
                  </wp14:sizeRelV>
                </wp:anchor>
              </w:drawing>
            </w:r>
          </w:p>
        </w:tc>
        <w:tc>
          <w:tcPr>
            <w:tcW w:w="29" w:type="pct"/>
          </w:tcPr>
          <w:p w:rsidR="00E142FE" w:rsidRPr="00F128D5" w:rsidRDefault="00E142FE">
            <w:pPr>
              <w:pStyle w:val="Sinespaciado"/>
              <w:spacing w:before="0"/>
              <w:rPr>
                <w:lang w:val="es-ES"/>
              </w:rPr>
            </w:pPr>
          </w:p>
        </w:tc>
        <w:tc>
          <w:tcPr>
            <w:tcW w:w="34" w:type="pct"/>
          </w:tcPr>
          <w:p w:rsidR="00E142FE" w:rsidRPr="00F128D5" w:rsidRDefault="00E142FE">
            <w:pPr>
              <w:pStyle w:val="Sinespaciado"/>
              <w:spacing w:before="0"/>
              <w:rPr>
                <w:lang w:val="es-ES"/>
              </w:rPr>
            </w:pPr>
          </w:p>
        </w:tc>
      </w:tr>
      <w:tr w:rsidR="00E142FE" w:rsidRPr="004F11DC" w:rsidTr="00E142FE">
        <w:trPr>
          <w:jc w:val="center"/>
        </w:trPr>
        <w:tc>
          <w:tcPr>
            <w:tcW w:w="4937" w:type="pct"/>
          </w:tcPr>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ind w:left="0"/>
              <w:rPr>
                <w:rStyle w:val="Textoennegrita"/>
                <w:rFonts w:ascii="Cambria" w:hAnsi="Cambria"/>
                <w:color w:val="595959"/>
                <w:lang w:val="es-ES"/>
              </w:rPr>
            </w:pPr>
            <w:r>
              <w:rPr>
                <w:rStyle w:val="Textoennegrita"/>
                <w:rFonts w:ascii="Cambria" w:hAnsi="Cambria"/>
                <w:color w:val="595959"/>
                <w:lang w:val="es-ES"/>
              </w:rPr>
              <w:t>Estudiante de Ingeniería en Informática y Sistemas</w:t>
            </w:r>
          </w:p>
          <w:p w:rsidR="00E142FE" w:rsidRDefault="00E142FE" w:rsidP="00E142FE">
            <w:pPr>
              <w:pStyle w:val="Textodelatabla"/>
              <w:ind w:left="0"/>
              <w:rPr>
                <w:rStyle w:val="Textoennegrita"/>
                <w:rFonts w:ascii="Cambria" w:hAnsi="Cambria"/>
                <w:color w:val="595959"/>
                <w:lang w:val="es-ES"/>
              </w:rPr>
            </w:pPr>
            <w:r>
              <w:rPr>
                <w:rStyle w:val="Textoennegrita"/>
                <w:rFonts w:ascii="Cambria" w:hAnsi="Cambria"/>
                <w:color w:val="595959"/>
                <w:lang w:val="es-ES"/>
              </w:rPr>
              <w:t>Carné: 1051916</w:t>
            </w:r>
          </w:p>
          <w:p w:rsidR="00E142FE" w:rsidRDefault="00E142FE" w:rsidP="00E142FE">
            <w:pPr>
              <w:pStyle w:val="Textodelatabla"/>
              <w:ind w:left="0"/>
              <w:rPr>
                <w:lang w:val="es-ES"/>
              </w:rPr>
            </w:pPr>
            <w:r w:rsidRPr="00F128D5">
              <w:rPr>
                <w:rStyle w:val="Textoennegrita"/>
                <w:rFonts w:ascii="Cambria" w:hAnsi="Cambria"/>
                <w:color w:val="595959"/>
                <w:lang w:val="es-ES"/>
              </w:rPr>
              <w:t>Tel.</w:t>
            </w:r>
            <w:r w:rsidRPr="00F128D5">
              <w:rPr>
                <w:rFonts w:ascii="Cambria" w:hAnsi="Cambria"/>
                <w:color w:val="595959"/>
                <w:lang w:val="es-ES"/>
              </w:rPr>
              <w:t xml:space="preserve"> </w:t>
            </w:r>
            <w:r>
              <w:rPr>
                <w:lang w:val="es-ES"/>
              </w:rPr>
              <w:t>54769390</w:t>
            </w:r>
          </w:p>
          <w:p w:rsidR="00E142FE" w:rsidRPr="00F128D5" w:rsidRDefault="00E142FE" w:rsidP="00E142FE">
            <w:pPr>
              <w:pStyle w:val="Textodelatabla"/>
              <w:ind w:left="0"/>
              <w:rPr>
                <w:lang w:val="es-ES"/>
              </w:rPr>
            </w:pPr>
            <w:r>
              <w:rPr>
                <w:rStyle w:val="Textoennegrita"/>
                <w:rFonts w:ascii="Cambria" w:hAnsi="Cambria"/>
                <w:color w:val="595959"/>
                <w:lang w:val="es-ES"/>
              </w:rPr>
              <w:t>e-</w:t>
            </w:r>
            <w:r>
              <w:rPr>
                <w:lang w:val="es-ES"/>
              </w:rPr>
              <w:t>mail: mynorottoniel.xico2@gmail.com</w:t>
            </w:r>
          </w:p>
        </w:tc>
        <w:tc>
          <w:tcPr>
            <w:tcW w:w="29" w:type="pct"/>
          </w:tcPr>
          <w:p w:rsidR="00E142FE" w:rsidRPr="00F128D5" w:rsidRDefault="00E142FE">
            <w:pPr>
              <w:pStyle w:val="Textodelatabla"/>
              <w:rPr>
                <w:lang w:val="es-ES"/>
              </w:rPr>
            </w:pPr>
          </w:p>
        </w:tc>
        <w:tc>
          <w:tcPr>
            <w:tcW w:w="34" w:type="pct"/>
          </w:tcPr>
          <w:p w:rsidR="00E142FE" w:rsidRPr="00F128D5" w:rsidRDefault="00E142FE">
            <w:pPr>
              <w:pStyle w:val="Textodelatabla"/>
              <w:rPr>
                <w:lang w:val="es-ES"/>
              </w:rPr>
            </w:pPr>
          </w:p>
        </w:tc>
      </w:tr>
    </w:tbl>
    <w:p w:rsidR="00F748B7" w:rsidRPr="00F128D5" w:rsidRDefault="00E142FE">
      <w:pPr>
        <w:pStyle w:val="Ttulo1"/>
        <w:pageBreakBefore w:val="0"/>
        <w:spacing w:before="960"/>
        <w:rPr>
          <w:lang w:val="es-ES"/>
        </w:rPr>
      </w:pPr>
      <w:r>
        <w:rPr>
          <w:rFonts w:ascii="Cambria" w:hAnsi="Cambria"/>
          <w:color w:val="595959"/>
          <w:lang w:val="es-ES"/>
        </w:rPr>
        <w:t>Información del Producto</w:t>
      </w:r>
    </w:p>
    <w:p w:rsidR="00F748B7" w:rsidRPr="00F128D5" w:rsidRDefault="00E142FE">
      <w:pPr>
        <w:pStyle w:val="Informacindelacompaa"/>
        <w:rPr>
          <w:lang w:val="es-ES"/>
        </w:rPr>
      </w:pPr>
      <w:r>
        <w:rPr>
          <w:lang w:val="es-ES"/>
        </w:rPr>
        <w:t>GASTROL</w:t>
      </w:r>
    </w:p>
    <w:p w:rsidR="00F748B7" w:rsidRPr="00F128D5" w:rsidRDefault="00E142FE">
      <w:pPr>
        <w:pStyle w:val="Informacindelacompaa"/>
        <w:rPr>
          <w:lang w:val="es-ES"/>
        </w:rPr>
      </w:pPr>
      <w:r>
        <w:rPr>
          <w:lang w:val="es-ES"/>
        </w:rPr>
        <w:t>Soluciones para Gasolineras</w:t>
      </w:r>
    </w:p>
    <w:p w:rsidR="00F748B7" w:rsidRPr="00B4357A" w:rsidRDefault="00E142FE" w:rsidP="00C43893">
      <w:pPr>
        <w:pStyle w:val="Informacindelacompaa"/>
        <w:rPr>
          <w:lang w:val="es-ES"/>
        </w:rPr>
      </w:pPr>
      <w:r>
        <w:rPr>
          <w:rStyle w:val="Textoennegrita"/>
          <w:rFonts w:ascii="Cambria" w:hAnsi="Cambria"/>
          <w:color w:val="595959"/>
          <w:lang w:val="es-ES"/>
        </w:rPr>
        <w:t>7840-3432</w:t>
      </w:r>
    </w:p>
    <w:sectPr w:rsidR="00F748B7" w:rsidRPr="00B4357A">
      <w:headerReference w:type="default" r:id="rId43"/>
      <w:footerReference w:type="default" r:id="rId44"/>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770" w:rsidRDefault="00087770">
      <w:pPr>
        <w:spacing w:after="0" w:line="240" w:lineRule="auto"/>
      </w:pPr>
      <w:r>
        <w:separator/>
      </w:r>
    </w:p>
  </w:endnote>
  <w:endnote w:type="continuationSeparator" w:id="0">
    <w:p w:rsidR="00087770" w:rsidRDefault="0008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3F7222">
      <w:rPr>
        <w:noProof/>
        <w:lang w:val="es-ES"/>
      </w:rPr>
      <w:t>15</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770" w:rsidRDefault="00087770">
      <w:pPr>
        <w:spacing w:after="0" w:line="240" w:lineRule="auto"/>
      </w:pPr>
      <w:r>
        <w:separator/>
      </w:r>
    </w:p>
  </w:footnote>
  <w:footnote w:type="continuationSeparator" w:id="0">
    <w:p w:rsidR="00087770" w:rsidRDefault="000877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D4F1C" w:rsidRDefault="00EC73D6">
    <w:pPr>
      <w:pStyle w:val="Sombreadodelencabezado"/>
      <w:rPr>
        <w:lang w:val="es-GT"/>
      </w:rPr>
    </w:pPr>
    <w:r>
      <w:rPr>
        <w:rFonts w:ascii="Calibri" w:hAnsi="Calibri"/>
        <w:color w:val="FFFFFF"/>
      </w:rP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F1C" w:rsidRPr="00FD4F1C" w:rsidRDefault="00FD4F1C">
    <w:pPr>
      <w:pStyle w:val="Encabezado"/>
      <w:rPr>
        <w:lang w:val="es-GT"/>
      </w:rPr>
    </w:pPr>
    <w:r>
      <w:t>GASTROL</w:t>
    </w:r>
    <w:r>
      <w:ptab w:relativeTo="margin" w:alignment="center" w:leader="none"/>
    </w:r>
    <w:r>
      <w:t>MYNOR XICO</w:t>
    </w:r>
    <w:r>
      <w:ptab w:relativeTo="margin" w:alignment="right" w:leader="none"/>
    </w:r>
    <w:r>
      <w:t>GUÍA DEL USUARIO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227501" w:rsidRDefault="00227501" w:rsidP="00FD4F1C">
    <w:pPr>
      <w:pStyle w:val="Encabezadodelatabla"/>
      <w:rPr>
        <w:lang w:val="es-GT"/>
      </w:rPr>
    </w:pPr>
    <w:r>
      <w:rPr>
        <w:lang w:val="es-GT"/>
      </w:rPr>
      <w:t>MANUAL DE USUARIO - GASTROL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167A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CE92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B20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8">
    <w:nsid w:val="50A74F8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59FD76AF"/>
    <w:multiLevelType w:val="multilevel"/>
    <w:tmpl w:val="0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0"/>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19"/>
  </w:num>
  <w:num w:numId="26">
    <w:abstractNumId w:val="11"/>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0C"/>
    <w:rsid w:val="00087770"/>
    <w:rsid w:val="000B0595"/>
    <w:rsid w:val="00121B2D"/>
    <w:rsid w:val="001654A3"/>
    <w:rsid w:val="001B58F7"/>
    <w:rsid w:val="001F1C93"/>
    <w:rsid w:val="00225F2D"/>
    <w:rsid w:val="00227501"/>
    <w:rsid w:val="002B18A5"/>
    <w:rsid w:val="003008D0"/>
    <w:rsid w:val="003435E5"/>
    <w:rsid w:val="003B472A"/>
    <w:rsid w:val="003F7222"/>
    <w:rsid w:val="0044153F"/>
    <w:rsid w:val="00465C93"/>
    <w:rsid w:val="004743C7"/>
    <w:rsid w:val="00487F84"/>
    <w:rsid w:val="004A08AF"/>
    <w:rsid w:val="004B49A2"/>
    <w:rsid w:val="004F11DC"/>
    <w:rsid w:val="0058219C"/>
    <w:rsid w:val="005A4E8E"/>
    <w:rsid w:val="006C1FC4"/>
    <w:rsid w:val="006E0EE4"/>
    <w:rsid w:val="00717622"/>
    <w:rsid w:val="00871E31"/>
    <w:rsid w:val="008B058D"/>
    <w:rsid w:val="008D0A7C"/>
    <w:rsid w:val="008E113D"/>
    <w:rsid w:val="009C1A9B"/>
    <w:rsid w:val="00A22A03"/>
    <w:rsid w:val="00AA61EF"/>
    <w:rsid w:val="00B4357A"/>
    <w:rsid w:val="00B828C8"/>
    <w:rsid w:val="00BA010C"/>
    <w:rsid w:val="00BA0871"/>
    <w:rsid w:val="00BA191F"/>
    <w:rsid w:val="00C074E0"/>
    <w:rsid w:val="00C24B6E"/>
    <w:rsid w:val="00C40003"/>
    <w:rsid w:val="00C43893"/>
    <w:rsid w:val="00C50669"/>
    <w:rsid w:val="00C732D1"/>
    <w:rsid w:val="00CB2D31"/>
    <w:rsid w:val="00D24478"/>
    <w:rsid w:val="00D64692"/>
    <w:rsid w:val="00DA03C6"/>
    <w:rsid w:val="00E142FE"/>
    <w:rsid w:val="00E30F3C"/>
    <w:rsid w:val="00EC73D6"/>
    <w:rsid w:val="00ED3533"/>
    <w:rsid w:val="00F128D5"/>
    <w:rsid w:val="00F155AF"/>
    <w:rsid w:val="00F24B44"/>
    <w:rsid w:val="00F272C6"/>
    <w:rsid w:val="00F748B7"/>
    <w:rsid w:val="00FD4F1C"/>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F4F776-4933-46CE-ABD2-28E91DA1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tmp"/><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tmp"/><Relationship Id="rId34" Type="http://schemas.openxmlformats.org/officeDocument/2006/relationships/image" Target="media/image21.tmp"/><Relationship Id="rId42" Type="http://schemas.openxmlformats.org/officeDocument/2006/relationships/image" Target="media/image29.jpe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tmp"/><Relationship Id="rId29" Type="http://schemas.openxmlformats.org/officeDocument/2006/relationships/image" Target="media/image16.tmp"/><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Hoja_de_c_lculo_de_Microsoft_Excel1.xlsx"/><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10" Type="http://schemas.openxmlformats.org/officeDocument/2006/relationships/endnotes" Target="endnotes.xml"/><Relationship Id="rId19" Type="http://schemas.openxmlformats.org/officeDocument/2006/relationships/image" Target="media/image6.tmp"/><Relationship Id="rId31" Type="http://schemas.openxmlformats.org/officeDocument/2006/relationships/image" Target="media/image18.tmp"/><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9.jpg"/><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20i3\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E1C1FEDD2E4A59876222E095FA6277"/>
        <w:category>
          <w:name w:val="General"/>
          <w:gallery w:val="placeholder"/>
        </w:category>
        <w:types>
          <w:type w:val="bbPlcHdr"/>
        </w:types>
        <w:behaviors>
          <w:behavior w:val="content"/>
        </w:behaviors>
        <w:guid w:val="{39BC509C-06C4-453D-8A40-C6A09B227F48}"/>
      </w:docPartPr>
      <w:docPartBody>
        <w:p w:rsidR="009609C2" w:rsidRDefault="00852474">
          <w:pPr>
            <w:pStyle w:val="B0E1C1FEDD2E4A59876222E095FA6277"/>
          </w:pPr>
          <w:r>
            <w:t>Annual</w:t>
          </w:r>
          <w:r>
            <w:br/>
            <w:t>Report</w:t>
          </w:r>
        </w:p>
      </w:docPartBody>
    </w:docPart>
    <w:docPart>
      <w:docPartPr>
        <w:name w:val="A2D8E8D0D4A943209A1880724FD06A80"/>
        <w:category>
          <w:name w:val="General"/>
          <w:gallery w:val="placeholder"/>
        </w:category>
        <w:types>
          <w:type w:val="bbPlcHdr"/>
        </w:types>
        <w:behaviors>
          <w:behavior w:val="content"/>
        </w:behaviors>
        <w:guid w:val="{672BF887-E2C1-4F3A-9C52-26A3C381066C}"/>
      </w:docPartPr>
      <w:docPartBody>
        <w:p w:rsidR="009609C2" w:rsidRDefault="00852474">
          <w:pPr>
            <w:pStyle w:val="A2D8E8D0D4A943209A1880724FD06A80"/>
          </w:pPr>
          <w:r w:rsidRPr="002B18A5">
            <w:t>[Año]</w:t>
          </w:r>
        </w:p>
      </w:docPartBody>
    </w:docPart>
    <w:docPart>
      <w:docPartPr>
        <w:name w:val="4C72F135BB604C7DAFBAC4E02D7E0EB8"/>
        <w:category>
          <w:name w:val="General"/>
          <w:gallery w:val="placeholder"/>
        </w:category>
        <w:types>
          <w:type w:val="bbPlcHdr"/>
        </w:types>
        <w:behaviors>
          <w:behavior w:val="content"/>
        </w:behaviors>
        <w:guid w:val="{EF6BA792-BB72-418D-9F04-863FCAEBB985}"/>
      </w:docPartPr>
      <w:docPartBody>
        <w:p w:rsidR="009609C2" w:rsidRDefault="00852474">
          <w:pPr>
            <w:pStyle w:val="4C72F135BB604C7DAFBAC4E02D7E0EB8"/>
          </w:pPr>
          <w:r w:rsidRPr="00C074E0">
            <w:rPr>
              <w:noProof/>
              <w:color w:val="595959" w:themeColor="text1" w:themeTint="A6"/>
              <w:sz w:val="20"/>
              <w:lang w:val="fr-FR"/>
            </w:rPr>
            <w:t>[</w:t>
          </w:r>
          <w:r w:rsidRPr="00B4357A">
            <w:rPr>
              <w:noProof/>
              <w:lang w:val="fr-FR"/>
            </w:rP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EB"/>
    <w:rsid w:val="00852474"/>
    <w:rsid w:val="009545EB"/>
    <w:rsid w:val="009609C2"/>
    <w:rsid w:val="00F55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11903342E147DCAEF22F6B3B4D0302">
    <w:name w:val="F611903342E147DCAEF22F6B3B4D0302"/>
  </w:style>
  <w:style w:type="paragraph" w:customStyle="1" w:styleId="CE24EFC50FD4407CB17D8873B162BD92">
    <w:name w:val="CE24EFC50FD4407CB17D8873B162BD92"/>
  </w:style>
  <w:style w:type="paragraph" w:customStyle="1" w:styleId="0D574AB5BD534B59BF2456FD8EAB54F2">
    <w:name w:val="0D574AB5BD534B59BF2456FD8EAB54F2"/>
  </w:style>
  <w:style w:type="paragraph" w:customStyle="1" w:styleId="891F72B9AA1144C69D533C3B3D517FF8">
    <w:name w:val="891F72B9AA1144C69D533C3B3D517FF8"/>
  </w:style>
  <w:style w:type="paragraph" w:customStyle="1" w:styleId="996E877A65C44456A33F5382CA6F9D60">
    <w:name w:val="996E877A65C44456A33F5382CA6F9D60"/>
  </w:style>
  <w:style w:type="paragraph" w:customStyle="1" w:styleId="6DDE0E535E81489497EB33033B7BB2DC">
    <w:name w:val="6DDE0E535E81489497EB33033B7BB2DC"/>
  </w:style>
  <w:style w:type="paragraph" w:customStyle="1" w:styleId="B8E9421A13044002BED75172E423358A">
    <w:name w:val="B8E9421A13044002BED75172E423358A"/>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6610C6EA39F844CCB09FAF5EE54E3E7F">
    <w:name w:val="6610C6EA39F844CCB09FAF5EE54E3E7F"/>
  </w:style>
  <w:style w:type="paragraph" w:customStyle="1" w:styleId="47AB1E23D9264EA4A398623D70A32868">
    <w:name w:val="47AB1E23D9264EA4A398623D70A32868"/>
  </w:style>
  <w:style w:type="paragraph" w:customStyle="1" w:styleId="7637BE3774464FB192D224890F5E9F5B">
    <w:name w:val="7637BE3774464FB192D224890F5E9F5B"/>
  </w:style>
  <w:style w:type="paragraph" w:customStyle="1" w:styleId="FAD3CDD5C51D4E1A87A9AAE1FDA6F8B5">
    <w:name w:val="FAD3CDD5C51D4E1A87A9AAE1FDA6F8B5"/>
  </w:style>
  <w:style w:type="paragraph" w:customStyle="1" w:styleId="5D9463C393984F7CAAAB1DF009281A33">
    <w:name w:val="5D9463C393984F7CAAAB1DF009281A33"/>
  </w:style>
  <w:style w:type="paragraph" w:customStyle="1" w:styleId="DCB3BFC15FD34BE39BCD88229BA2A053">
    <w:name w:val="DCB3BFC15FD34BE39BCD88229BA2A053"/>
  </w:style>
  <w:style w:type="paragraph" w:customStyle="1" w:styleId="CAB303C28CD1453690C7BDF75E9565DA">
    <w:name w:val="CAB303C28CD1453690C7BDF75E9565DA"/>
  </w:style>
  <w:style w:type="paragraph" w:customStyle="1" w:styleId="D2471755985B48B283DDB8FBA8A49CE2">
    <w:name w:val="D2471755985B48B283DDB8FBA8A49CE2"/>
  </w:style>
  <w:style w:type="paragraph" w:customStyle="1" w:styleId="FAE7704647CD45F6B35BCFC27089DA92">
    <w:name w:val="FAE7704647CD45F6B35BCFC27089DA92"/>
  </w:style>
  <w:style w:type="paragraph" w:customStyle="1" w:styleId="3441DAEF19F54E7BB3D117FCFB87DA74">
    <w:name w:val="3441DAEF19F54E7BB3D117FCFB87DA74"/>
  </w:style>
  <w:style w:type="paragraph" w:customStyle="1" w:styleId="2C9D0B4AE2364980B46C686D8AAEE635">
    <w:name w:val="2C9D0B4AE2364980B46C686D8AAEE635"/>
  </w:style>
  <w:style w:type="paragraph" w:customStyle="1" w:styleId="949DA7B62C864456B1841B853942BC2B">
    <w:name w:val="949DA7B62C864456B1841B853942BC2B"/>
  </w:style>
  <w:style w:type="paragraph" w:customStyle="1" w:styleId="6A9BB4FDDE7E4B059D342F1EBA71F0CB">
    <w:name w:val="6A9BB4FDDE7E4B059D342F1EBA71F0CB"/>
  </w:style>
  <w:style w:type="paragraph" w:customStyle="1" w:styleId="938B423D97F84B569CDD265F34D946C9">
    <w:name w:val="938B423D97F84B569CDD265F34D946C9"/>
  </w:style>
  <w:style w:type="paragraph" w:customStyle="1" w:styleId="79424C93BEE04E718A1DB9EDC32E9D45">
    <w:name w:val="79424C93BEE04E718A1DB9EDC32E9D45"/>
  </w:style>
  <w:style w:type="paragraph" w:customStyle="1" w:styleId="96BAF0B05EBF47D1B3132F30BC0DA685">
    <w:name w:val="96BAF0B05EBF47D1B3132F30BC0DA685"/>
  </w:style>
  <w:style w:type="paragraph" w:customStyle="1" w:styleId="2A6F81A6AC0A4BF790424BAB6F1E213E">
    <w:name w:val="2A6F81A6AC0A4BF790424BAB6F1E213E"/>
  </w:style>
  <w:style w:type="paragraph" w:customStyle="1" w:styleId="B0E1C1FEDD2E4A59876222E095FA6277">
    <w:name w:val="B0E1C1FEDD2E4A59876222E095FA6277"/>
  </w:style>
  <w:style w:type="paragraph" w:customStyle="1" w:styleId="A2D8E8D0D4A943209A1880724FD06A80">
    <w:name w:val="A2D8E8D0D4A943209A1880724FD06A80"/>
  </w:style>
  <w:style w:type="paragraph" w:customStyle="1" w:styleId="4C72F135BB604C7DAFBAC4E02D7E0EB8">
    <w:name w:val="4C72F135BB604C7DAFBAC4E02D7E0EB8"/>
  </w:style>
  <w:style w:type="paragraph" w:customStyle="1" w:styleId="9B4718A3CF504743B74F370ABE9F83D6">
    <w:name w:val="9B4718A3CF504743B74F370ABE9F83D6"/>
    <w:rsid w:val="009545EB"/>
  </w:style>
  <w:style w:type="paragraph" w:customStyle="1" w:styleId="85285A6F9CA34905813C08D5EE2146D3">
    <w:name w:val="85285A6F9CA34905813C08D5EE2146D3"/>
    <w:rsid w:val="009545EB"/>
  </w:style>
  <w:style w:type="paragraph" w:customStyle="1" w:styleId="EBF71404B66847F4AB639B358B9458B5">
    <w:name w:val="EBF71404B66847F4AB639B358B9458B5"/>
    <w:rsid w:val="009609C2"/>
  </w:style>
  <w:style w:type="paragraph" w:customStyle="1" w:styleId="D8E1807F21784CBAA62D8507A9074273">
    <w:name w:val="D8E1807F21784CBAA62D8507A9074273"/>
    <w:rsid w:val="009609C2"/>
  </w:style>
  <w:style w:type="paragraph" w:customStyle="1" w:styleId="6BABC5EF43EF4CECA4D81E2B2CC95D56">
    <w:name w:val="6BABC5EF43EF4CECA4D81E2B2CC95D56"/>
    <w:rsid w:val="009609C2"/>
  </w:style>
  <w:style w:type="paragraph" w:customStyle="1" w:styleId="D0473A1BBA7A412C9FA00352AE123C5D">
    <w:name w:val="D0473A1BBA7A412C9FA00352AE123C5D"/>
    <w:rsid w:val="009609C2"/>
  </w:style>
  <w:style w:type="paragraph" w:customStyle="1" w:styleId="F468CF27AB1947B6B6AEE22E14B41DE3">
    <w:name w:val="F468CF27AB1947B6B6AEE22E14B41DE3"/>
    <w:rsid w:val="009609C2"/>
  </w:style>
  <w:style w:type="paragraph" w:customStyle="1" w:styleId="C05B1D9F7AE442EA95DD0284BA03ADB4">
    <w:name w:val="C05B1D9F7AE442EA95DD0284BA03ADB4"/>
    <w:rsid w:val="00960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manual de usuario</PublishDate>
  <Abstract>12/03/2016 Versión 1.00</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B2C4EC04-3EBD-4244-867F-8B819788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415</TotalTime>
  <Pages>1</Pages>
  <Words>1226</Words>
  <Characters>6744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gastrol</vt:lpstr>
      <vt:lpstr/>
    </vt:vector>
  </TitlesOfParts>
  <Company/>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gastrol</dc:title>
  <dc:creator>Usuario de Windows</dc:creator>
  <cp:keywords/>
  <cp:lastModifiedBy>Mynor Xico</cp:lastModifiedBy>
  <cp:revision>4</cp:revision>
  <cp:lastPrinted>2011-08-05T20:35:00Z</cp:lastPrinted>
  <dcterms:created xsi:type="dcterms:W3CDTF">2016-03-10T20:33:00Z</dcterms:created>
  <dcterms:modified xsi:type="dcterms:W3CDTF">2016-03-11T21:31:00Z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