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9AB" w:rsidRDefault="008B162C" w:rsidP="008B162C">
      <w:pPr>
        <w:pStyle w:val="Ttulo1"/>
        <w:rPr>
          <w:noProof/>
          <w:lang w:val="es-ES"/>
        </w:rPr>
      </w:pPr>
      <w:r>
        <w:rPr>
          <w:noProof/>
          <w:lang w:val="es-ES"/>
        </w:rPr>
        <w:t>Universidad rafael landívar</w:t>
      </w:r>
    </w:p>
    <w:p w:rsidR="008B162C" w:rsidRDefault="008B162C" w:rsidP="008B162C">
      <w:pPr>
        <w:pStyle w:val="Ttulo2"/>
        <w:rPr>
          <w:lang w:val="es-ES"/>
        </w:rPr>
      </w:pPr>
      <w:r>
        <w:rPr>
          <w:lang w:val="es-ES"/>
        </w:rPr>
        <w:t>Facultad de ingeniería</w:t>
      </w:r>
    </w:p>
    <w:p w:rsidR="008B162C" w:rsidRDefault="008B162C" w:rsidP="008B162C">
      <w:pPr>
        <w:pStyle w:val="Ttulo2"/>
        <w:rPr>
          <w:lang w:val="es-ES"/>
        </w:rPr>
      </w:pPr>
      <w:r>
        <w:rPr>
          <w:lang w:val="es-ES"/>
        </w:rPr>
        <w:t>licenciatura en ingeniería en informática y sistemas</w:t>
      </w:r>
    </w:p>
    <w:p w:rsidR="008B162C" w:rsidRDefault="008B162C" w:rsidP="008B162C">
      <w:pPr>
        <w:pStyle w:val="Ttulo2"/>
        <w:rPr>
          <w:lang w:val="es-ES"/>
        </w:rPr>
      </w:pPr>
      <w:r>
        <w:rPr>
          <w:lang w:val="es-ES"/>
        </w:rPr>
        <w:t>Introducción a la programación I, sección 4</w:t>
      </w:r>
    </w:p>
    <w:p w:rsidR="008B162C" w:rsidRDefault="008B162C" w:rsidP="008B162C">
      <w:pPr>
        <w:pStyle w:val="Ttulo2"/>
        <w:rPr>
          <w:lang w:val="es-ES"/>
        </w:rPr>
      </w:pPr>
      <w:r>
        <w:rPr>
          <w:lang w:val="es-ES"/>
        </w:rPr>
        <w:t>Catedráticao: ing. dany díaz</w:t>
      </w:r>
    </w:p>
    <w:p w:rsidR="008B162C" w:rsidRDefault="008B162C" w:rsidP="008B162C">
      <w:pPr>
        <w:rPr>
          <w:lang w:val="es-ES"/>
        </w:rPr>
      </w:pPr>
    </w:p>
    <w:p w:rsidR="008B162C" w:rsidRDefault="008B162C" w:rsidP="008B162C">
      <w:pPr>
        <w:rPr>
          <w:lang w:val="es-ES"/>
        </w:rPr>
      </w:pPr>
    </w:p>
    <w:p w:rsidR="008B162C" w:rsidRDefault="008B162C" w:rsidP="008B162C">
      <w:pPr>
        <w:rPr>
          <w:lang w:val="es-ES"/>
        </w:rPr>
      </w:pPr>
    </w:p>
    <w:p w:rsidR="008B162C" w:rsidRDefault="008B162C" w:rsidP="008B162C">
      <w:pPr>
        <w:rPr>
          <w:lang w:val="es-ES"/>
        </w:rPr>
      </w:pPr>
    </w:p>
    <w:p w:rsidR="008B162C" w:rsidRDefault="008B162C" w:rsidP="008B162C">
      <w:pPr>
        <w:rPr>
          <w:lang w:val="es-ES"/>
        </w:rPr>
      </w:pPr>
    </w:p>
    <w:p w:rsidR="008B162C" w:rsidRDefault="008B162C" w:rsidP="008B162C">
      <w:pPr>
        <w:rPr>
          <w:lang w:val="es-ES"/>
        </w:rPr>
      </w:pPr>
    </w:p>
    <w:p w:rsidR="008B162C" w:rsidRDefault="008B162C" w:rsidP="008B162C">
      <w:pPr>
        <w:rPr>
          <w:lang w:val="es-ES"/>
        </w:rPr>
      </w:pPr>
    </w:p>
    <w:p w:rsidR="008B162C" w:rsidRDefault="008B162C" w:rsidP="008B162C">
      <w:pPr>
        <w:rPr>
          <w:lang w:val="es-ES"/>
        </w:rPr>
      </w:pPr>
    </w:p>
    <w:p w:rsidR="008B162C" w:rsidRDefault="008B162C" w:rsidP="008B162C">
      <w:pPr>
        <w:pStyle w:val="Puesto"/>
        <w:jc w:val="center"/>
        <w:rPr>
          <w:lang w:val="es-ES"/>
        </w:rPr>
      </w:pPr>
      <w:r>
        <w:rPr>
          <w:lang w:val="es-ES"/>
        </w:rPr>
        <w:t>proyecto #1 Simulador de gasolinera</w:t>
      </w:r>
    </w:p>
    <w:p w:rsidR="008B162C" w:rsidRDefault="008B162C" w:rsidP="008B162C">
      <w:pPr>
        <w:rPr>
          <w:lang w:val="es-ES"/>
        </w:rPr>
      </w:pPr>
    </w:p>
    <w:p w:rsidR="008B162C" w:rsidRDefault="008B162C" w:rsidP="008B162C">
      <w:pPr>
        <w:rPr>
          <w:lang w:val="es-ES"/>
        </w:rPr>
      </w:pPr>
    </w:p>
    <w:p w:rsidR="008B162C" w:rsidRDefault="008B162C" w:rsidP="008B162C">
      <w:pPr>
        <w:rPr>
          <w:lang w:val="es-ES"/>
        </w:rPr>
      </w:pPr>
    </w:p>
    <w:p w:rsidR="008B162C" w:rsidRDefault="008B162C" w:rsidP="008B162C">
      <w:pPr>
        <w:rPr>
          <w:lang w:val="es-ES"/>
        </w:rPr>
      </w:pPr>
    </w:p>
    <w:p w:rsidR="008B162C" w:rsidRDefault="008B162C" w:rsidP="008B162C">
      <w:pPr>
        <w:rPr>
          <w:lang w:val="es-ES"/>
        </w:rPr>
      </w:pPr>
    </w:p>
    <w:p w:rsidR="008B162C" w:rsidRDefault="008B162C" w:rsidP="008B162C">
      <w:pPr>
        <w:rPr>
          <w:lang w:val="es-ES"/>
        </w:rPr>
      </w:pPr>
    </w:p>
    <w:p w:rsidR="008B162C" w:rsidRDefault="008B162C" w:rsidP="008B162C">
      <w:pPr>
        <w:rPr>
          <w:lang w:val="es-ES"/>
        </w:rPr>
      </w:pPr>
    </w:p>
    <w:p w:rsidR="008B162C" w:rsidRDefault="008B162C" w:rsidP="008B162C">
      <w:pPr>
        <w:pStyle w:val="Ttulo2"/>
        <w:jc w:val="right"/>
        <w:rPr>
          <w:lang w:val="es-ES"/>
        </w:rPr>
      </w:pPr>
      <w:r>
        <w:rPr>
          <w:b/>
          <w:lang w:val="es-ES"/>
        </w:rPr>
        <w:t xml:space="preserve">nombre: </w:t>
      </w:r>
      <w:r>
        <w:rPr>
          <w:lang w:val="es-ES"/>
        </w:rPr>
        <w:t>mynor ottoniel xico tzian</w:t>
      </w:r>
    </w:p>
    <w:p w:rsidR="008B162C" w:rsidRDefault="008B162C" w:rsidP="008B162C">
      <w:pPr>
        <w:pStyle w:val="Ttulo2"/>
        <w:jc w:val="right"/>
        <w:rPr>
          <w:lang w:val="es-ES"/>
        </w:rPr>
      </w:pPr>
      <w:r>
        <w:rPr>
          <w:b/>
          <w:lang w:val="es-ES"/>
        </w:rPr>
        <w:t xml:space="preserve">carné: </w:t>
      </w:r>
      <w:r>
        <w:rPr>
          <w:lang w:val="es-ES"/>
        </w:rPr>
        <w:t>1051916</w:t>
      </w:r>
    </w:p>
    <w:p w:rsidR="008B162C" w:rsidRDefault="008B162C" w:rsidP="008B162C">
      <w:pPr>
        <w:pStyle w:val="Ttulo3"/>
        <w:jc w:val="center"/>
        <w:rPr>
          <w:lang w:val="es-ES"/>
        </w:rPr>
      </w:pPr>
      <w:r>
        <w:rPr>
          <w:lang w:val="es-ES"/>
        </w:rPr>
        <w:t>04 de marzo de 2016</w:t>
      </w:r>
    </w:p>
    <w:p w:rsidR="008B162C" w:rsidRDefault="008B162C" w:rsidP="008B162C">
      <w:pPr>
        <w:pStyle w:val="Ttulo1"/>
        <w:jc w:val="center"/>
        <w:rPr>
          <w:lang w:val="es-ES"/>
        </w:rPr>
      </w:pPr>
      <w:r>
        <w:rPr>
          <w:lang w:val="es-ES"/>
        </w:rPr>
        <w:lastRenderedPageBreak/>
        <w:t>introducción</w:t>
      </w:r>
    </w:p>
    <w:p w:rsidR="00FE7A1E" w:rsidRDefault="008B162C" w:rsidP="008B162C">
      <w:pPr>
        <w:rPr>
          <w:lang w:val="es-ES"/>
        </w:rPr>
      </w:pPr>
      <w:r>
        <w:rPr>
          <w:lang w:val="es-ES"/>
        </w:rPr>
        <w:t>En el siguiente documento, se presenta el Análisis y Diseño del programa correspondiente al proyecto número uno del curso de Introducción a la Programación, el cual consiste en desarrollar un programa que si</w:t>
      </w:r>
      <w:r w:rsidR="00FE7A1E">
        <w:rPr>
          <w:lang w:val="es-ES"/>
        </w:rPr>
        <w:t xml:space="preserve">mule una Gasolinera y todos las operaciones </w:t>
      </w:r>
      <w:r>
        <w:rPr>
          <w:lang w:val="es-ES"/>
        </w:rPr>
        <w:t>correspondien</w:t>
      </w:r>
      <w:r w:rsidR="00FE7A1E">
        <w:rPr>
          <w:lang w:val="es-ES"/>
        </w:rPr>
        <w:t>tes al control de su inventario y las ganancias de la misma.</w:t>
      </w:r>
    </w:p>
    <w:p w:rsidR="008B162C" w:rsidRDefault="00FE7A1E" w:rsidP="00B17F31">
      <w:pPr>
        <w:pStyle w:val="Ttulo1"/>
        <w:jc w:val="center"/>
        <w:rPr>
          <w:lang w:val="es-ES"/>
        </w:rPr>
      </w:pPr>
      <w:r>
        <w:rPr>
          <w:lang w:val="es-ES"/>
        </w:rPr>
        <w:br w:type="page"/>
      </w:r>
      <w:r>
        <w:rPr>
          <w:lang w:val="es-ES"/>
        </w:rPr>
        <w:lastRenderedPageBreak/>
        <w:t>análisis</w:t>
      </w:r>
    </w:p>
    <w:p w:rsidR="00FE7A1E" w:rsidRDefault="00FE7A1E" w:rsidP="00B17F31">
      <w:pPr>
        <w:pStyle w:val="Ttulo2"/>
        <w:rPr>
          <w:lang w:val="es-ES"/>
        </w:rPr>
      </w:pPr>
      <w:r>
        <w:rPr>
          <w:lang w:val="es-ES"/>
        </w:rPr>
        <w:t>Nombre del programa</w:t>
      </w:r>
    </w:p>
    <w:p w:rsidR="00FE7A1E" w:rsidRDefault="00FE7A1E" w:rsidP="009E14BB">
      <w:pPr>
        <w:jc w:val="both"/>
        <w:rPr>
          <w:lang w:val="es-ES"/>
        </w:rPr>
      </w:pPr>
      <w:r>
        <w:rPr>
          <w:lang w:val="es-ES"/>
        </w:rPr>
        <w:t xml:space="preserve">El nombre que recibe el programa desarrollado, es </w:t>
      </w:r>
      <w:r w:rsidR="00B17F31">
        <w:rPr>
          <w:b/>
          <w:lang w:val="es-ES"/>
        </w:rPr>
        <w:t>GASTROL</w:t>
      </w:r>
      <w:r>
        <w:rPr>
          <w:b/>
          <w:lang w:val="es-ES"/>
        </w:rPr>
        <w:t xml:space="preserve">. </w:t>
      </w:r>
      <w:r>
        <w:rPr>
          <w:lang w:val="es-ES"/>
        </w:rPr>
        <w:t xml:space="preserve">Un acrónimo compuesto de dos palabras; </w:t>
      </w:r>
      <w:r>
        <w:rPr>
          <w:i/>
          <w:lang w:val="es-ES"/>
        </w:rPr>
        <w:t xml:space="preserve">Gasolinera </w:t>
      </w:r>
      <w:r>
        <w:rPr>
          <w:lang w:val="es-ES"/>
        </w:rPr>
        <w:t xml:space="preserve">y </w:t>
      </w:r>
      <w:r>
        <w:rPr>
          <w:i/>
          <w:lang w:val="es-ES"/>
        </w:rPr>
        <w:t>Control.</w:t>
      </w:r>
      <w:r>
        <w:rPr>
          <w:lang w:val="es-ES"/>
        </w:rPr>
        <w:t xml:space="preserve"> Haciendo referencia a la principal razón del programa, la cual es llevar</w:t>
      </w:r>
      <w:r w:rsidR="009E14BB">
        <w:rPr>
          <w:lang w:val="es-ES"/>
        </w:rPr>
        <w:t xml:space="preserve"> a cabo con rapidez y exactitud</w:t>
      </w:r>
      <w:r>
        <w:rPr>
          <w:lang w:val="es-ES"/>
        </w:rPr>
        <w:t xml:space="preserve"> un control de las compras, ventas y ganancias en una gasolinera </w:t>
      </w:r>
      <w:r w:rsidR="00B17F31">
        <w:rPr>
          <w:lang w:val="es-ES"/>
        </w:rPr>
        <w:t>determinada</w:t>
      </w:r>
      <w:r>
        <w:rPr>
          <w:lang w:val="es-ES"/>
        </w:rPr>
        <w:t>.</w:t>
      </w:r>
    </w:p>
    <w:p w:rsidR="00FE7A1E" w:rsidRDefault="00FE7A1E" w:rsidP="00B17F31">
      <w:pPr>
        <w:pStyle w:val="Ttulo2"/>
        <w:rPr>
          <w:lang w:val="es-ES"/>
        </w:rPr>
      </w:pPr>
      <w:r>
        <w:rPr>
          <w:lang w:val="es-ES"/>
        </w:rPr>
        <w:t>Objetivos del programa</w:t>
      </w:r>
    </w:p>
    <w:p w:rsidR="00FE7A1E" w:rsidRDefault="00FE7A1E" w:rsidP="00B17F31">
      <w:pPr>
        <w:pStyle w:val="Ttulo3"/>
        <w:numPr>
          <w:ilvl w:val="0"/>
          <w:numId w:val="5"/>
        </w:numPr>
        <w:rPr>
          <w:lang w:val="es-ES"/>
        </w:rPr>
      </w:pPr>
      <w:r>
        <w:rPr>
          <w:lang w:val="es-ES"/>
        </w:rPr>
        <w:t>General</w:t>
      </w:r>
    </w:p>
    <w:p w:rsidR="008B162C" w:rsidRDefault="00B17F31" w:rsidP="00B17F31">
      <w:pPr>
        <w:ind w:left="720"/>
        <w:jc w:val="both"/>
        <w:rPr>
          <w:lang w:val="es-ES"/>
        </w:rPr>
      </w:pPr>
      <w:r>
        <w:rPr>
          <w:lang w:val="es-ES"/>
        </w:rPr>
        <w:t>Agilizar el control de compras y</w:t>
      </w:r>
      <w:r w:rsidR="00FE7A1E">
        <w:rPr>
          <w:lang w:val="es-ES"/>
        </w:rPr>
        <w:t xml:space="preserve"> venta</w:t>
      </w:r>
      <w:r>
        <w:rPr>
          <w:lang w:val="es-ES"/>
        </w:rPr>
        <w:t xml:space="preserve">s de combustible en una estación de servicio de gas </w:t>
      </w:r>
      <w:r w:rsidR="00FE7A1E">
        <w:rPr>
          <w:lang w:val="es-ES"/>
        </w:rPr>
        <w:t xml:space="preserve">brindando al operador una manera fácil y cómoda de controlar </w:t>
      </w:r>
      <w:r>
        <w:rPr>
          <w:lang w:val="es-ES"/>
        </w:rPr>
        <w:t>las operaciones y</w:t>
      </w:r>
      <w:r w:rsidR="00FE7A1E">
        <w:rPr>
          <w:lang w:val="es-ES"/>
        </w:rPr>
        <w:t xml:space="preserve"> movimient</w:t>
      </w:r>
      <w:r>
        <w:rPr>
          <w:lang w:val="es-ES"/>
        </w:rPr>
        <w:t>os que sean requeridos en la misma.</w:t>
      </w:r>
    </w:p>
    <w:p w:rsidR="009E14BB" w:rsidRDefault="009E14BB" w:rsidP="009E14BB">
      <w:pPr>
        <w:pStyle w:val="Ttulo3"/>
        <w:numPr>
          <w:ilvl w:val="0"/>
          <w:numId w:val="5"/>
        </w:numPr>
        <w:rPr>
          <w:lang w:val="es-ES"/>
        </w:rPr>
      </w:pPr>
      <w:r>
        <w:rPr>
          <w:lang w:val="es-ES"/>
        </w:rPr>
        <w:t>Específicos</w:t>
      </w:r>
    </w:p>
    <w:p w:rsidR="009E14BB" w:rsidRPr="009E14BB" w:rsidRDefault="009E14BB" w:rsidP="009E14BB">
      <w:pPr>
        <w:pStyle w:val="Prrafodelista"/>
        <w:numPr>
          <w:ilvl w:val="1"/>
          <w:numId w:val="5"/>
        </w:numPr>
        <w:rPr>
          <w:lang w:val="es-ES"/>
        </w:rPr>
      </w:pPr>
    </w:p>
    <w:p w:rsidR="00B17F31" w:rsidRDefault="00B17F31" w:rsidP="00B17F31">
      <w:pPr>
        <w:pStyle w:val="Ttulo2"/>
        <w:rPr>
          <w:lang w:val="es-ES"/>
        </w:rPr>
      </w:pPr>
      <w:r>
        <w:rPr>
          <w:lang w:val="es-ES"/>
        </w:rPr>
        <w:t>alcance del programa</w:t>
      </w:r>
    </w:p>
    <w:p w:rsidR="00B17F31" w:rsidRPr="00B17F31" w:rsidRDefault="00B17F31" w:rsidP="00B17F31">
      <w:pPr>
        <w:rPr>
          <w:lang w:val="es-ES"/>
        </w:rPr>
      </w:pPr>
      <w:r>
        <w:rPr>
          <w:lang w:val="es-ES"/>
        </w:rPr>
        <w:t xml:space="preserve">El programa </w:t>
      </w:r>
      <w:r w:rsidR="009E14BB">
        <w:rPr>
          <w:lang w:val="es-ES"/>
        </w:rPr>
        <w:t>fue desarrollado y</w:t>
      </w:r>
      <w:r>
        <w:rPr>
          <w:lang w:val="es-ES"/>
        </w:rPr>
        <w:t xml:space="preserve"> diseñado para funcionar en una gasolinera que cuenta con siete (</w:t>
      </w:r>
      <w:r>
        <w:rPr>
          <w:b/>
          <w:lang w:val="es-ES"/>
        </w:rPr>
        <w:t>7</w:t>
      </w:r>
      <w:r>
        <w:rPr>
          <w:lang w:val="es-ES"/>
        </w:rPr>
        <w:t xml:space="preserve">) bombas que se encuentran al servicio del cliente. Cada una de las bombas, </w:t>
      </w:r>
      <w:r w:rsidR="00B74151">
        <w:rPr>
          <w:lang w:val="es-ES"/>
        </w:rPr>
        <w:t>puede</w:t>
      </w:r>
      <w:r>
        <w:rPr>
          <w:lang w:val="es-ES"/>
        </w:rPr>
        <w:t xml:space="preserve"> dispensar tres (</w:t>
      </w:r>
      <w:r>
        <w:rPr>
          <w:b/>
          <w:lang w:val="es-ES"/>
        </w:rPr>
        <w:t xml:space="preserve">3) </w:t>
      </w:r>
      <w:r>
        <w:rPr>
          <w:lang w:val="es-ES"/>
        </w:rPr>
        <w:t>tipos de combustible: Diésel, Regular y Súper. Cada tipo de combustible, cuenta con un depósito con capacidad</w:t>
      </w:r>
      <w:r w:rsidR="00B74151">
        <w:rPr>
          <w:lang w:val="es-ES"/>
        </w:rPr>
        <w:t xml:space="preserve"> de almacenamiento</w:t>
      </w:r>
      <w:r>
        <w:rPr>
          <w:lang w:val="es-ES"/>
        </w:rPr>
        <w:t xml:space="preserve"> de 78 galones cada uno.</w:t>
      </w:r>
    </w:p>
    <w:p w:rsidR="00B17F31" w:rsidRDefault="00B17F31" w:rsidP="00B17F31">
      <w:pPr>
        <w:rPr>
          <w:lang w:val="es-ES"/>
        </w:rPr>
      </w:pPr>
      <w:r>
        <w:rPr>
          <w:lang w:val="es-ES"/>
        </w:rPr>
        <w:t>El programa incluye varias características que resultan de gran utilidad en una gasolinera. Entre las funciones con que el programa cuenta, se mencionan:</w:t>
      </w:r>
    </w:p>
    <w:p w:rsidR="00B74151" w:rsidRDefault="00B74151" w:rsidP="00B74151">
      <w:pPr>
        <w:pStyle w:val="Ttulo3"/>
        <w:numPr>
          <w:ilvl w:val="0"/>
          <w:numId w:val="5"/>
        </w:numPr>
        <w:rPr>
          <w:lang w:val="es-ES"/>
        </w:rPr>
      </w:pPr>
      <w:r>
        <w:rPr>
          <w:lang w:val="es-ES"/>
        </w:rPr>
        <w:t>ingreso de</w:t>
      </w:r>
      <w:r w:rsidR="00B17F31">
        <w:rPr>
          <w:lang w:val="es-ES"/>
        </w:rPr>
        <w:t xml:space="preserve"> </w:t>
      </w:r>
      <w:r w:rsidR="009E14BB">
        <w:rPr>
          <w:lang w:val="es-ES"/>
        </w:rPr>
        <w:t>combustible</w:t>
      </w:r>
      <w:r w:rsidR="00B17F31">
        <w:rPr>
          <w:lang w:val="es-ES"/>
        </w:rPr>
        <w:t xml:space="preserve"> A </w:t>
      </w:r>
      <w:r>
        <w:rPr>
          <w:lang w:val="es-ES"/>
        </w:rPr>
        <w:t>los depósitos de combustible</w:t>
      </w:r>
    </w:p>
    <w:p w:rsidR="009E14BB" w:rsidRDefault="009E14BB" w:rsidP="009E14BB">
      <w:pPr>
        <w:ind w:left="720"/>
        <w:rPr>
          <w:lang w:val="es-ES"/>
        </w:rPr>
      </w:pPr>
      <w:r>
        <w:rPr>
          <w:lang w:val="es-ES"/>
        </w:rPr>
        <w:t xml:space="preserve">Una de las principales funciones que una gasolinera requiere es el ingreso de combustible para poder luego venderlo. Por ello, el programa cuenta con una opción para llevar a cabo el ingreso de combustible. </w:t>
      </w:r>
    </w:p>
    <w:p w:rsidR="009E14BB" w:rsidRDefault="009E14BB" w:rsidP="009E14BB">
      <w:pPr>
        <w:ind w:left="720"/>
        <w:rPr>
          <w:lang w:val="es-ES"/>
        </w:rPr>
      </w:pPr>
      <w:r>
        <w:rPr>
          <w:lang w:val="es-ES"/>
        </w:rPr>
        <w:t xml:space="preserve">El ingreso de combustible, se hará ingresando la cantidad deseada en galones y luego el precio por galón del tipo de combustible ingresado, que puede ser Diésel, Regular y/o Súper. </w:t>
      </w:r>
      <w:r>
        <w:rPr>
          <w:lang w:val="es-ES"/>
        </w:rPr>
        <w:tab/>
      </w:r>
    </w:p>
    <w:p w:rsidR="009E14BB" w:rsidRDefault="009E14BB" w:rsidP="009E14BB">
      <w:pPr>
        <w:ind w:left="720"/>
        <w:rPr>
          <w:lang w:val="es-ES"/>
        </w:rPr>
      </w:pPr>
      <w:r>
        <w:rPr>
          <w:lang w:val="es-ES"/>
        </w:rPr>
        <w:t>Se mostrará en pantalla</w:t>
      </w:r>
      <w:r w:rsidR="00CC5C11">
        <w:rPr>
          <w:lang w:val="es-ES"/>
        </w:rPr>
        <w:t xml:space="preserve"> la cantidad de combustible que cada depósito tiene disponible en galones con el fin de hacer ver al usuario cuando puede ingresar teniendo en cuenta que la capacidad de almacenamiento de combustible en los tres depósitos, es de 78 galones cada uno.</w:t>
      </w:r>
    </w:p>
    <w:p w:rsidR="00CC5C11" w:rsidRPr="009E14BB" w:rsidRDefault="00CC5C11" w:rsidP="009E14BB">
      <w:pPr>
        <w:ind w:left="720"/>
        <w:rPr>
          <w:lang w:val="es-ES"/>
        </w:rPr>
      </w:pPr>
      <w:r>
        <w:rPr>
          <w:lang w:val="es-ES"/>
        </w:rPr>
        <w:t>Después de cada ingreso de combustible, se calculará el nuevo precio de venta tomando en cuenta el costo que tenía anteriormente y el del combustible que recién acaba de ser ingresado.</w:t>
      </w:r>
    </w:p>
    <w:p w:rsidR="009E14BB" w:rsidRDefault="00B74151" w:rsidP="009E14BB">
      <w:pPr>
        <w:pStyle w:val="Ttulo3"/>
        <w:numPr>
          <w:ilvl w:val="0"/>
          <w:numId w:val="5"/>
        </w:numPr>
        <w:rPr>
          <w:lang w:val="es-ES"/>
        </w:rPr>
      </w:pPr>
      <w:r>
        <w:rPr>
          <w:lang w:val="es-ES"/>
        </w:rPr>
        <w:lastRenderedPageBreak/>
        <w:t>de</w:t>
      </w:r>
      <w:r w:rsidR="00CC5C11">
        <w:rPr>
          <w:lang w:val="es-ES"/>
        </w:rPr>
        <w:t>f</w:t>
      </w:r>
      <w:r>
        <w:rPr>
          <w:lang w:val="es-ES"/>
        </w:rPr>
        <w:t>inición de los precios de cada tipo de combustible</w:t>
      </w:r>
    </w:p>
    <w:p w:rsidR="00CC5C11" w:rsidRDefault="001C66E3" w:rsidP="00CC5C11">
      <w:pPr>
        <w:ind w:left="720"/>
        <w:rPr>
          <w:lang w:val="es-ES"/>
        </w:rPr>
      </w:pPr>
      <w:r>
        <w:rPr>
          <w:lang w:val="es-ES"/>
        </w:rPr>
        <w:t>Una</w:t>
      </w:r>
      <w:r w:rsidR="00CC5C11">
        <w:rPr>
          <w:lang w:val="es-ES"/>
        </w:rPr>
        <w:t xml:space="preserve"> función importante, es la de modificar los precios de cada tipo de combustible. Gracias a esto, podemos aumentar el precio de venta del combustible y de esa manera generar mejores ganancias para la gasolinera.</w:t>
      </w:r>
    </w:p>
    <w:p w:rsidR="00CC5C11" w:rsidRDefault="00CC5C11" w:rsidP="00CC5C11">
      <w:pPr>
        <w:ind w:left="720"/>
        <w:rPr>
          <w:lang w:val="es-ES"/>
        </w:rPr>
      </w:pPr>
      <w:r>
        <w:rPr>
          <w:lang w:val="es-ES"/>
        </w:rPr>
        <w:t>Para la definición de precios, se mostrar</w:t>
      </w:r>
      <w:r w:rsidR="00132A80">
        <w:rPr>
          <w:lang w:val="es-ES"/>
        </w:rPr>
        <w:t>án los precios de venta actuales de cada uno de los tipos de combustible. Luego el usuario podrá ingresar el nuevo precio que desea asignar para cada uno de los depósitos en quetzales.</w:t>
      </w:r>
    </w:p>
    <w:p w:rsidR="00132A80" w:rsidRPr="00CC5C11" w:rsidRDefault="00132A80" w:rsidP="00CC5C11">
      <w:pPr>
        <w:ind w:left="720"/>
        <w:rPr>
          <w:lang w:val="es-ES"/>
        </w:rPr>
      </w:pPr>
      <w:r>
        <w:rPr>
          <w:lang w:val="es-ES"/>
        </w:rPr>
        <w:t>Cuando se definen los precios, debe tenerse en cuenta que pueden únicamente ingresarse valores superiores a los del precio de la venta actual. De lo contrario, la gasolinera estaría generando pérdidas y esto es algo que ningún operador de una estación de servicio de gas desea.</w:t>
      </w:r>
    </w:p>
    <w:p w:rsidR="00B74151" w:rsidRDefault="00B74151" w:rsidP="00B74151">
      <w:pPr>
        <w:pStyle w:val="Ttulo3"/>
        <w:numPr>
          <w:ilvl w:val="0"/>
          <w:numId w:val="5"/>
        </w:numPr>
        <w:rPr>
          <w:lang w:val="es-ES"/>
        </w:rPr>
      </w:pPr>
      <w:r>
        <w:rPr>
          <w:lang w:val="es-ES"/>
        </w:rPr>
        <w:t>venta de gasolina</w:t>
      </w:r>
    </w:p>
    <w:p w:rsidR="00132A80" w:rsidRDefault="00132A80" w:rsidP="00132A80">
      <w:pPr>
        <w:ind w:left="720"/>
        <w:rPr>
          <w:lang w:val="es-ES"/>
        </w:rPr>
      </w:pPr>
      <w:r>
        <w:rPr>
          <w:lang w:val="es-ES"/>
        </w:rPr>
        <w:t>La venta de combustible en una estación de servicio de gas, quizás la principal función y de la cual depende el buen funcionamiento, mantenimiento y futuro de la estación; es por ello que el programa incluye una función cuyo objetivo es la venta de gasolina.</w:t>
      </w:r>
    </w:p>
    <w:p w:rsidR="006D72F9" w:rsidRDefault="00132A80" w:rsidP="006D72F9">
      <w:pPr>
        <w:ind w:left="720"/>
        <w:rPr>
          <w:lang w:val="es-ES"/>
        </w:rPr>
      </w:pPr>
      <w:r>
        <w:rPr>
          <w:lang w:val="es-ES"/>
        </w:rPr>
        <w:t xml:space="preserve">El programa permite al usuario llevar a cabo </w:t>
      </w:r>
      <w:r w:rsidR="006D72F9">
        <w:rPr>
          <w:lang w:val="es-ES"/>
        </w:rPr>
        <w:t xml:space="preserve">ventas con datos ingresados manualmente por el usuario y por medio de la carga de un archivo de texto que contiene datos como el tipo de combustible,  número de bomba, cantidad de quetzales o cantidad de galones deseados para la venta. </w:t>
      </w:r>
    </w:p>
    <w:p w:rsidR="006D72F9" w:rsidRPr="00132A80" w:rsidRDefault="006D72F9" w:rsidP="006D72F9">
      <w:pPr>
        <w:ind w:left="720"/>
        <w:rPr>
          <w:lang w:val="es-ES"/>
        </w:rPr>
      </w:pPr>
      <w:r>
        <w:rPr>
          <w:lang w:val="es-ES"/>
        </w:rPr>
        <w:t>Para la venta manual de combustible, se solicita al usuario ingresar el número de bomba del cuál desea dispensar combustible y el tipo de combustible que desea. También se solicita al usuario indicar si la cantidad deseada de venta la escribirá en quetzales o en galones y en base a esta decisión procede a solicitar la cantidad deseada y efectuar la venta.</w:t>
      </w:r>
    </w:p>
    <w:p w:rsidR="00B74151" w:rsidRDefault="00B74151" w:rsidP="00B74151">
      <w:pPr>
        <w:pStyle w:val="Ttulo3"/>
        <w:numPr>
          <w:ilvl w:val="0"/>
          <w:numId w:val="5"/>
        </w:numPr>
        <w:rPr>
          <w:lang w:val="es-ES"/>
        </w:rPr>
      </w:pPr>
      <w:r>
        <w:rPr>
          <w:lang w:val="es-ES"/>
        </w:rPr>
        <w:t>mostrar información de ventas</w:t>
      </w:r>
    </w:p>
    <w:p w:rsidR="00275F32" w:rsidRDefault="001C66E3" w:rsidP="00275F32">
      <w:pPr>
        <w:ind w:left="720"/>
        <w:jc w:val="both"/>
        <w:rPr>
          <w:lang w:val="es-ES"/>
        </w:rPr>
      </w:pPr>
      <w:r>
        <w:rPr>
          <w:lang w:val="es-ES"/>
        </w:rPr>
        <w:t>Finalmente, el programa cuenta con una opción para mostrar un resumen de todos los movimientos realizados en la gasolinera a partir de la ejecución del programa</w:t>
      </w:r>
      <w:r w:rsidR="00275F32">
        <w:rPr>
          <w:lang w:val="es-ES"/>
        </w:rPr>
        <w:t xml:space="preserve"> comenzando por la cantidad vendida en cada bomba en galones y la cantidad convertida a quetzales. Luego, se muestra la cantidad vendida por cada tipo de combustible y el ingreso en quetzales.</w:t>
      </w:r>
    </w:p>
    <w:p w:rsidR="00E336B7" w:rsidRDefault="00275F32" w:rsidP="00275F32">
      <w:pPr>
        <w:ind w:left="720"/>
        <w:jc w:val="both"/>
        <w:rPr>
          <w:lang w:val="es-ES"/>
        </w:rPr>
      </w:pPr>
      <w:r>
        <w:rPr>
          <w:lang w:val="es-ES"/>
        </w:rPr>
        <w:t>Se muestran los egresos que se efectuaron en la gasolinera por la compra de combustible y los ingresos obtenidos por concepto de venta para luego realizar la diferencia entre ingresos y egresos y obtener el total de ganancias o pérdidas que resultaron de la ejecución del programa.</w:t>
      </w:r>
    </w:p>
    <w:p w:rsidR="00E336B7" w:rsidRDefault="00E336B7" w:rsidP="00E336B7">
      <w:pPr>
        <w:rPr>
          <w:lang w:val="es-ES"/>
        </w:rPr>
      </w:pPr>
      <w:r>
        <w:rPr>
          <w:lang w:val="es-ES"/>
        </w:rPr>
        <w:br w:type="page"/>
      </w:r>
    </w:p>
    <w:p w:rsidR="00877C2A" w:rsidRDefault="00877C2A" w:rsidP="00877C2A">
      <w:pPr>
        <w:pStyle w:val="Ttulo2"/>
        <w:rPr>
          <w:lang w:val="es-ES"/>
        </w:rPr>
      </w:pPr>
      <w:r>
        <w:rPr>
          <w:lang w:val="es-ES"/>
        </w:rPr>
        <w:lastRenderedPageBreak/>
        <w:t>DISEÑO</w:t>
      </w:r>
    </w:p>
    <w:p w:rsidR="00877C2A" w:rsidRDefault="00E336B7" w:rsidP="000B5AA4">
      <w:pPr>
        <w:pStyle w:val="Ttulo3"/>
        <w:numPr>
          <w:ilvl w:val="0"/>
          <w:numId w:val="6"/>
        </w:numPr>
        <w:rPr>
          <w:lang w:val="es-ES"/>
        </w:rPr>
      </w:pPr>
      <w:r>
        <w:rPr>
          <w:noProof/>
          <w:lang w:val="es-ES" w:eastAsia="es-ES"/>
        </w:rPr>
        <w:drawing>
          <wp:anchor distT="0" distB="0" distL="114300" distR="114300" simplePos="0" relativeHeight="251658240" behindDoc="0" locked="0" layoutInCell="1" allowOverlap="1" wp14:anchorId="32AFA4E1" wp14:editId="1755238F">
            <wp:simplePos x="0" y="0"/>
            <wp:positionH relativeFrom="column">
              <wp:posOffset>23495</wp:posOffset>
            </wp:positionH>
            <wp:positionV relativeFrom="paragraph">
              <wp:posOffset>491490</wp:posOffset>
            </wp:positionV>
            <wp:extent cx="5852160" cy="4070985"/>
            <wp:effectExtent l="0" t="0" r="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MenuPrincipal.png"/>
                    <pic:cNvPicPr/>
                  </pic:nvPicPr>
                  <pic:blipFill>
                    <a:blip r:embed="rId9">
                      <a:extLst>
                        <a:ext uri="{28A0092B-C50C-407E-A947-70E740481C1C}">
                          <a14:useLocalDpi xmlns:a14="http://schemas.microsoft.com/office/drawing/2010/main" val="0"/>
                        </a:ext>
                      </a:extLst>
                    </a:blip>
                    <a:stretch>
                      <a:fillRect/>
                    </a:stretch>
                  </pic:blipFill>
                  <pic:spPr>
                    <a:xfrm>
                      <a:off x="0" y="0"/>
                      <a:ext cx="5852160" cy="4070985"/>
                    </a:xfrm>
                    <a:prstGeom prst="rect">
                      <a:avLst/>
                    </a:prstGeom>
                  </pic:spPr>
                </pic:pic>
              </a:graphicData>
            </a:graphic>
            <wp14:sizeRelH relativeFrom="margin">
              <wp14:pctWidth>0</wp14:pctWidth>
            </wp14:sizeRelH>
            <wp14:sizeRelV relativeFrom="margin">
              <wp14:pctHeight>0</wp14:pctHeight>
            </wp14:sizeRelV>
          </wp:anchor>
        </w:drawing>
      </w:r>
      <w:r w:rsidR="00877C2A" w:rsidRPr="00877C2A">
        <w:rPr>
          <w:lang w:val="es-ES"/>
        </w:rPr>
        <w:t>dIAGRAMAS DE FLUJO</w:t>
      </w:r>
    </w:p>
    <w:p w:rsidR="00877C2A" w:rsidRPr="00E336B7" w:rsidRDefault="00877C2A" w:rsidP="00877C2A">
      <w:pPr>
        <w:ind w:left="720"/>
        <w:rPr>
          <w:lang w:val="es-ES"/>
        </w:rPr>
      </w:pPr>
    </w:p>
    <w:p w:rsidR="003652F2" w:rsidRDefault="00166724" w:rsidP="00166724">
      <w:pPr>
        <w:ind w:left="720"/>
        <w:jc w:val="center"/>
        <w:rPr>
          <w:lang w:val="es-ES"/>
        </w:rPr>
      </w:pPr>
      <w:r>
        <w:rPr>
          <w:noProof/>
          <w:lang w:val="es-ES" w:eastAsia="es-ES"/>
        </w:rPr>
        <w:lastRenderedPageBreak/>
        <w:drawing>
          <wp:inline distT="0" distB="0" distL="0" distR="0">
            <wp:extent cx="3400900" cy="4763165"/>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SolicitarCombustible.png"/>
                    <pic:cNvPicPr/>
                  </pic:nvPicPr>
                  <pic:blipFill>
                    <a:blip r:embed="rId10">
                      <a:extLst>
                        <a:ext uri="{28A0092B-C50C-407E-A947-70E740481C1C}">
                          <a14:useLocalDpi xmlns:a14="http://schemas.microsoft.com/office/drawing/2010/main" val="0"/>
                        </a:ext>
                      </a:extLst>
                    </a:blip>
                    <a:stretch>
                      <a:fillRect/>
                    </a:stretch>
                  </pic:blipFill>
                  <pic:spPr>
                    <a:xfrm>
                      <a:off x="0" y="0"/>
                      <a:ext cx="3400900" cy="4763165"/>
                    </a:xfrm>
                    <a:prstGeom prst="rect">
                      <a:avLst/>
                    </a:prstGeom>
                  </pic:spPr>
                </pic:pic>
              </a:graphicData>
            </a:graphic>
          </wp:inline>
        </w:drawing>
      </w:r>
      <w:r w:rsidR="003652F2">
        <w:rPr>
          <w:noProof/>
          <w:lang w:val="es-ES" w:eastAsia="es-ES"/>
        </w:rPr>
        <w:lastRenderedPageBreak/>
        <w:drawing>
          <wp:inline distT="0" distB="0" distL="0" distR="0">
            <wp:extent cx="3400900" cy="4715533"/>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DefinirPrecios.png"/>
                    <pic:cNvPicPr/>
                  </pic:nvPicPr>
                  <pic:blipFill>
                    <a:blip r:embed="rId11">
                      <a:extLst>
                        <a:ext uri="{28A0092B-C50C-407E-A947-70E740481C1C}">
                          <a14:useLocalDpi xmlns:a14="http://schemas.microsoft.com/office/drawing/2010/main" val="0"/>
                        </a:ext>
                      </a:extLst>
                    </a:blip>
                    <a:stretch>
                      <a:fillRect/>
                    </a:stretch>
                  </pic:blipFill>
                  <pic:spPr>
                    <a:xfrm>
                      <a:off x="0" y="0"/>
                      <a:ext cx="3400900" cy="4715533"/>
                    </a:xfrm>
                    <a:prstGeom prst="rect">
                      <a:avLst/>
                    </a:prstGeom>
                  </pic:spPr>
                </pic:pic>
              </a:graphicData>
            </a:graphic>
          </wp:inline>
        </w:drawing>
      </w:r>
    </w:p>
    <w:p w:rsidR="003652F2" w:rsidRDefault="003652F2" w:rsidP="00166724">
      <w:pPr>
        <w:ind w:left="720"/>
        <w:jc w:val="center"/>
        <w:rPr>
          <w:lang w:val="es-ES"/>
        </w:rPr>
      </w:pPr>
      <w:r>
        <w:rPr>
          <w:noProof/>
          <w:lang w:val="es-ES" w:eastAsia="es-ES"/>
        </w:rPr>
        <w:lastRenderedPageBreak/>
        <w:drawing>
          <wp:inline distT="0" distB="0" distL="0" distR="0">
            <wp:extent cx="3010320" cy="342947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VenderGasolina.png"/>
                    <pic:cNvPicPr/>
                  </pic:nvPicPr>
                  <pic:blipFill>
                    <a:blip r:embed="rId12">
                      <a:extLst>
                        <a:ext uri="{28A0092B-C50C-407E-A947-70E740481C1C}">
                          <a14:useLocalDpi xmlns:a14="http://schemas.microsoft.com/office/drawing/2010/main" val="0"/>
                        </a:ext>
                      </a:extLst>
                    </a:blip>
                    <a:stretch>
                      <a:fillRect/>
                    </a:stretch>
                  </pic:blipFill>
                  <pic:spPr>
                    <a:xfrm>
                      <a:off x="0" y="0"/>
                      <a:ext cx="3010320" cy="3429479"/>
                    </a:xfrm>
                    <a:prstGeom prst="rect">
                      <a:avLst/>
                    </a:prstGeom>
                  </pic:spPr>
                </pic:pic>
              </a:graphicData>
            </a:graphic>
          </wp:inline>
        </w:drawing>
      </w:r>
    </w:p>
    <w:p w:rsidR="00D81375" w:rsidRDefault="00D81375" w:rsidP="00166724">
      <w:pPr>
        <w:ind w:left="720"/>
        <w:jc w:val="center"/>
        <w:rPr>
          <w:lang w:val="es-ES"/>
        </w:rPr>
      </w:pPr>
    </w:p>
    <w:p w:rsidR="00D81375" w:rsidRDefault="00D81375" w:rsidP="00166724">
      <w:pPr>
        <w:ind w:left="720"/>
        <w:jc w:val="center"/>
        <w:rPr>
          <w:lang w:val="es-ES"/>
        </w:rPr>
      </w:pPr>
    </w:p>
    <w:p w:rsidR="00443A46" w:rsidRDefault="0053406C" w:rsidP="00166724">
      <w:pPr>
        <w:ind w:left="720"/>
        <w:jc w:val="center"/>
        <w:rPr>
          <w:lang w:val="es-ES"/>
        </w:rPr>
      </w:pPr>
      <w:r>
        <w:rPr>
          <w:noProof/>
          <w:lang w:val="es-ES" w:eastAsia="es-ES"/>
        </w:rPr>
        <w:lastRenderedPageBreak/>
        <w:drawing>
          <wp:inline distT="0" distB="0" distL="0" distR="0">
            <wp:extent cx="2457793" cy="7783011"/>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MostrarInformación.png"/>
                    <pic:cNvPicPr/>
                  </pic:nvPicPr>
                  <pic:blipFill>
                    <a:blip r:embed="rId13">
                      <a:extLst>
                        <a:ext uri="{28A0092B-C50C-407E-A947-70E740481C1C}">
                          <a14:useLocalDpi xmlns:a14="http://schemas.microsoft.com/office/drawing/2010/main" val="0"/>
                        </a:ext>
                      </a:extLst>
                    </a:blip>
                    <a:stretch>
                      <a:fillRect/>
                    </a:stretch>
                  </pic:blipFill>
                  <pic:spPr>
                    <a:xfrm>
                      <a:off x="0" y="0"/>
                      <a:ext cx="2457793" cy="7783011"/>
                    </a:xfrm>
                    <a:prstGeom prst="rect">
                      <a:avLst/>
                    </a:prstGeom>
                  </pic:spPr>
                </pic:pic>
              </a:graphicData>
            </a:graphic>
          </wp:inline>
        </w:drawing>
      </w:r>
    </w:p>
    <w:p w:rsidR="00443A46" w:rsidRDefault="00443A46" w:rsidP="00443A46">
      <w:pPr>
        <w:rPr>
          <w:lang w:val="es-ES"/>
        </w:rPr>
      </w:pPr>
      <w:r>
        <w:rPr>
          <w:lang w:val="es-ES"/>
        </w:rPr>
        <w:br w:type="page"/>
      </w:r>
    </w:p>
    <w:p w:rsidR="00443A46" w:rsidRDefault="00443A46" w:rsidP="00166724">
      <w:pPr>
        <w:ind w:left="720"/>
        <w:jc w:val="center"/>
        <w:rPr>
          <w:lang w:val="es-ES"/>
        </w:rPr>
      </w:pPr>
      <w:r>
        <w:rPr>
          <w:noProof/>
          <w:lang w:val="es-ES" w:eastAsia="es-ES"/>
        </w:rPr>
        <w:lastRenderedPageBreak/>
        <w:drawing>
          <wp:inline distT="0" distB="0" distL="0" distR="0">
            <wp:extent cx="4086795" cy="44392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SolicitarCombustible(Depósito).png"/>
                    <pic:cNvPicPr/>
                  </pic:nvPicPr>
                  <pic:blipFill>
                    <a:blip r:embed="rId14">
                      <a:extLst>
                        <a:ext uri="{28A0092B-C50C-407E-A947-70E740481C1C}">
                          <a14:useLocalDpi xmlns:a14="http://schemas.microsoft.com/office/drawing/2010/main" val="0"/>
                        </a:ext>
                      </a:extLst>
                    </a:blip>
                    <a:stretch>
                      <a:fillRect/>
                    </a:stretch>
                  </pic:blipFill>
                  <pic:spPr>
                    <a:xfrm>
                      <a:off x="0" y="0"/>
                      <a:ext cx="4086795" cy="4439270"/>
                    </a:xfrm>
                    <a:prstGeom prst="rect">
                      <a:avLst/>
                    </a:prstGeom>
                  </pic:spPr>
                </pic:pic>
              </a:graphicData>
            </a:graphic>
          </wp:inline>
        </w:drawing>
      </w:r>
    </w:p>
    <w:p w:rsidR="00443A46" w:rsidRDefault="005C269E" w:rsidP="00166724">
      <w:pPr>
        <w:ind w:left="720"/>
        <w:jc w:val="center"/>
        <w:rPr>
          <w:lang w:val="es-ES"/>
        </w:rPr>
      </w:pPr>
      <w:r>
        <w:rPr>
          <w:noProof/>
          <w:lang w:val="es-ES" w:eastAsia="es-ES"/>
        </w:rPr>
        <w:lastRenderedPageBreak/>
        <w:drawing>
          <wp:inline distT="0" distB="0" distL="0" distR="0">
            <wp:extent cx="4296375" cy="42963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DefinirPrecios(Depósito).png"/>
                    <pic:cNvPicPr/>
                  </pic:nvPicPr>
                  <pic:blipFill>
                    <a:blip r:embed="rId15">
                      <a:extLst>
                        <a:ext uri="{28A0092B-C50C-407E-A947-70E740481C1C}">
                          <a14:useLocalDpi xmlns:a14="http://schemas.microsoft.com/office/drawing/2010/main" val="0"/>
                        </a:ext>
                      </a:extLst>
                    </a:blip>
                    <a:stretch>
                      <a:fillRect/>
                    </a:stretch>
                  </pic:blipFill>
                  <pic:spPr>
                    <a:xfrm>
                      <a:off x="0" y="0"/>
                      <a:ext cx="4296375" cy="4296375"/>
                    </a:xfrm>
                    <a:prstGeom prst="rect">
                      <a:avLst/>
                    </a:prstGeom>
                  </pic:spPr>
                </pic:pic>
              </a:graphicData>
            </a:graphic>
          </wp:inline>
        </w:drawing>
      </w:r>
    </w:p>
    <w:p w:rsidR="00D81375" w:rsidRDefault="00D81375" w:rsidP="00166724">
      <w:pPr>
        <w:ind w:left="720"/>
        <w:jc w:val="center"/>
        <w:rPr>
          <w:lang w:val="es-ES"/>
        </w:rPr>
      </w:pPr>
      <w:r>
        <w:rPr>
          <w:noProof/>
          <w:lang w:val="es-ES" w:eastAsia="es-ES"/>
        </w:rPr>
        <w:lastRenderedPageBreak/>
        <w:drawing>
          <wp:inline distT="0" distB="0" distL="0" distR="0" wp14:anchorId="3A88168E" wp14:editId="11D61AEF">
            <wp:extent cx="4582164" cy="7643199"/>
            <wp:effectExtent l="0" t="0" r="889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DefinirTipoVenta.png"/>
                    <pic:cNvPicPr/>
                  </pic:nvPicPr>
                  <pic:blipFill>
                    <a:blip r:embed="rId16">
                      <a:extLst>
                        <a:ext uri="{28A0092B-C50C-407E-A947-70E740481C1C}">
                          <a14:useLocalDpi xmlns:a14="http://schemas.microsoft.com/office/drawing/2010/main" val="0"/>
                        </a:ext>
                      </a:extLst>
                    </a:blip>
                    <a:stretch>
                      <a:fillRect/>
                    </a:stretch>
                  </pic:blipFill>
                  <pic:spPr>
                    <a:xfrm>
                      <a:off x="0" y="0"/>
                      <a:ext cx="4582164" cy="7643199"/>
                    </a:xfrm>
                    <a:prstGeom prst="rect">
                      <a:avLst/>
                    </a:prstGeom>
                  </pic:spPr>
                </pic:pic>
              </a:graphicData>
            </a:graphic>
          </wp:inline>
        </w:drawing>
      </w:r>
    </w:p>
    <w:p w:rsidR="005C269E" w:rsidRDefault="00443A46" w:rsidP="00443A46">
      <w:pPr>
        <w:rPr>
          <w:lang w:val="es-ES"/>
        </w:rPr>
      </w:pPr>
      <w:r>
        <w:rPr>
          <w:lang w:val="es-ES"/>
        </w:rPr>
        <w:br w:type="page"/>
      </w:r>
    </w:p>
    <w:p w:rsidR="005C269E" w:rsidRPr="00E71768" w:rsidRDefault="005C269E" w:rsidP="00443A46">
      <w:pPr>
        <w:rPr>
          <w:lang w:val="es-ES"/>
        </w:rPr>
      </w:pPr>
    </w:p>
    <w:p w:rsidR="00877C2A" w:rsidRDefault="00877C2A" w:rsidP="000B5AA4">
      <w:pPr>
        <w:pStyle w:val="Ttulo3"/>
        <w:numPr>
          <w:ilvl w:val="0"/>
          <w:numId w:val="6"/>
        </w:numPr>
        <w:rPr>
          <w:lang w:val="es-ES"/>
        </w:rPr>
      </w:pPr>
      <w:r w:rsidRPr="00877C2A">
        <w:rPr>
          <w:lang w:val="es-ES"/>
        </w:rPr>
        <w:t>DIAGRAMA DE CLASES</w:t>
      </w:r>
    </w:p>
    <w:p w:rsidR="00053A57" w:rsidRPr="00053A57" w:rsidRDefault="00053A57" w:rsidP="00053A57">
      <w:pPr>
        <w:rPr>
          <w:lang w:val="es-ES"/>
        </w:rPr>
      </w:pPr>
      <w:bookmarkStart w:id="0" w:name="_GoBack"/>
      <w:bookmarkEnd w:id="0"/>
    </w:p>
    <w:p w:rsidR="00877C2A" w:rsidRPr="00877C2A" w:rsidRDefault="00877C2A" w:rsidP="00877C2A">
      <w:pPr>
        <w:pStyle w:val="Ttulo3"/>
        <w:numPr>
          <w:ilvl w:val="0"/>
          <w:numId w:val="6"/>
        </w:numPr>
        <w:rPr>
          <w:lang w:val="es-ES"/>
        </w:rPr>
      </w:pPr>
      <w:r>
        <w:rPr>
          <w:lang w:val="es-ES"/>
        </w:rPr>
        <w:t>DISEÑO DE PANTALLA</w:t>
      </w:r>
    </w:p>
    <w:sectPr w:rsidR="00877C2A" w:rsidRPr="00877C2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0FC" w:rsidRDefault="003E50FC">
      <w:pPr>
        <w:spacing w:after="0" w:line="240" w:lineRule="auto"/>
      </w:pPr>
      <w:r>
        <w:separator/>
      </w:r>
    </w:p>
  </w:endnote>
  <w:endnote w:type="continuationSeparator" w:id="0">
    <w:p w:rsidR="003E50FC" w:rsidRDefault="003E5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0FC" w:rsidRDefault="003E50FC">
      <w:pPr>
        <w:spacing w:after="0" w:line="240" w:lineRule="auto"/>
      </w:pPr>
      <w:r>
        <w:separator/>
      </w:r>
    </w:p>
  </w:footnote>
  <w:footnote w:type="continuationSeparator" w:id="0">
    <w:p w:rsidR="003E50FC" w:rsidRDefault="003E50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70BA8"/>
    <w:multiLevelType w:val="hybridMultilevel"/>
    <w:tmpl w:val="CF2A33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62216A"/>
    <w:multiLevelType w:val="hybridMultilevel"/>
    <w:tmpl w:val="130E5D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6F7639"/>
    <w:multiLevelType w:val="hybridMultilevel"/>
    <w:tmpl w:val="6B7E2FEE"/>
    <w:lvl w:ilvl="0" w:tplc="0C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62C"/>
    <w:rsid w:val="00053A57"/>
    <w:rsid w:val="00132A80"/>
    <w:rsid w:val="00166724"/>
    <w:rsid w:val="001C66E3"/>
    <w:rsid w:val="0021187F"/>
    <w:rsid w:val="00275F32"/>
    <w:rsid w:val="003652F2"/>
    <w:rsid w:val="003E50FC"/>
    <w:rsid w:val="00443A46"/>
    <w:rsid w:val="0053406C"/>
    <w:rsid w:val="0057040A"/>
    <w:rsid w:val="005C269E"/>
    <w:rsid w:val="006D72F9"/>
    <w:rsid w:val="00877C2A"/>
    <w:rsid w:val="008B162C"/>
    <w:rsid w:val="00982352"/>
    <w:rsid w:val="009E14BB"/>
    <w:rsid w:val="00B17F31"/>
    <w:rsid w:val="00B74151"/>
    <w:rsid w:val="00C565CB"/>
    <w:rsid w:val="00CC5C11"/>
    <w:rsid w:val="00D529AB"/>
    <w:rsid w:val="00D81375"/>
    <w:rsid w:val="00E336B7"/>
    <w:rsid w:val="00E71768"/>
    <w:rsid w:val="00FE7A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50C342-ADF3-485C-9563-004F5CBBB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tulo4">
    <w:name w:val="heading 4"/>
    <w:basedOn w:val="Normal"/>
    <w:next w:val="Normal"/>
    <w:link w:val="Ttulo4Car"/>
    <w:uiPriority w:val="9"/>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Ttulo2Car">
    <w:name w:val="Título 2 Car"/>
    <w:basedOn w:val="Fuentedeprrafopredeter"/>
    <w:link w:val="Ttulo2"/>
    <w:uiPriority w:val="9"/>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044D6E" w:themeColor="text2" w:themeShade="80"/>
      <w:spacing w:val="15"/>
    </w:rPr>
  </w:style>
  <w:style w:type="table" w:styleId="Tablaconcuadrcula">
    <w:name w:val="Table Grid"/>
    <w:basedOn w:val="Tablanormal"/>
    <w:uiPriority w:val="1"/>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099BDD"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757575" w:themeColor="text1" w:themeTint="A6"/>
      <w:spacing w:val="10"/>
      <w:sz w:val="21"/>
      <w:szCs w:val="21"/>
    </w:rPr>
  </w:style>
  <w:style w:type="character" w:customStyle="1" w:styleId="SubttuloCar">
    <w:name w:val="Subtítulo Car"/>
    <w:basedOn w:val="Fuentedeprrafopredeter"/>
    <w:link w:val="Subttulo"/>
    <w:uiPriority w:val="11"/>
    <w:rPr>
      <w:caps/>
      <w:color w:val="757575"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099BDD" w:themeColor="text2"/>
    </w:rPr>
  </w:style>
  <w:style w:type="character" w:styleId="nfasissutil">
    <w:name w:val="Subtle Emphasis"/>
    <w:uiPriority w:val="19"/>
    <w:qFormat/>
    <w:rPr>
      <w:i/>
      <w:iCs/>
      <w:color w:val="044D6E"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044D6E"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099BDD" w:themeColor="text2"/>
      <w:sz w:val="24"/>
      <w:szCs w:val="24"/>
    </w:rPr>
  </w:style>
  <w:style w:type="character" w:customStyle="1" w:styleId="CitadestacadaCar">
    <w:name w:val="Cita destacada Car"/>
    <w:basedOn w:val="Fuentedeprrafopredeter"/>
    <w:link w:val="Citadestacada"/>
    <w:uiPriority w:val="30"/>
    <w:rPr>
      <w:color w:val="099BDD"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0673A5"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0673A5" w:themeColor="text2" w:themeShade="BF"/>
      <w:sz w:val="16"/>
      <w:szCs w:val="16"/>
    </w:rPr>
  </w:style>
  <w:style w:type="character" w:styleId="Referenciaintensa">
    <w:name w:val="Intense Reference"/>
    <w:uiPriority w:val="32"/>
    <w:qFormat/>
    <w:rPr>
      <w:b w:val="0"/>
      <w:bCs w:val="0"/>
      <w:i/>
      <w:iCs/>
      <w:caps/>
      <w:color w:val="099BDD"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ny%20i3\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DF2F6EFA-CED5-409E-B968-43C9E5C75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bandas.dotx</Template>
  <TotalTime>349</TotalTime>
  <Pages>1</Pages>
  <Words>783</Words>
  <Characters>4311</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 de Windows</dc:creator>
  <cp:keywords/>
  <cp:lastModifiedBy>Mynor Xico</cp:lastModifiedBy>
  <cp:revision>9</cp:revision>
  <dcterms:created xsi:type="dcterms:W3CDTF">2016-03-01T06:18:00Z</dcterms:created>
  <dcterms:modified xsi:type="dcterms:W3CDTF">2016-03-10T06:42:00Z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