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/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0392B"/>
          <w:sz w:val="72"/>
          <w:szCs w:val="72"/>
        </w:rPr>
        <w:t xml:space="preserve">PHANTOM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Static Malware Analysis Platform</w:t>
      </w:r>
    </w:p>
    <w:p>
      <w:pPr>
        <w:pBdr>
          <w:bottom w:val="single" w:color="C0392B" w:sz="12"/>
        </w:pBdr>
        <w:spacing w:before="0" w:after="200"/>
        <w:jc w:val="center"/>
      </w:pPr>
    </w:p>
    <w:p>
      <w:pPr>
        <w:spacing w:before="200" w:after="40"/>
        <w:jc w:val="center"/>
      </w:pPr>
      <w:r>
        <w:rPr>
          <w:rFonts w:ascii="Arial" w:cs="Arial" w:eastAsia="Arial" w:hAnsi="Arial"/>
          <w:b/>
          <w:bCs/>
          <w:color w:val="1A5276"/>
          <w:sz w:val="30"/>
          <w:szCs w:val="30"/>
        </w:rPr>
        <w:t xml:space="preserve">CODING STANDARDS &amp; AGENT BUILD GUIDE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Version 1.0  |  For Human &amp; AI Agents</w:t>
      </w:r>
    </w:p>
    <w:p/>
    <w:p/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CLASSIFICATION: INTERNAL USE ONLY</w:t>
      </w:r>
    </w:p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1. Purpose &amp; Scope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This document defines the mandatory coding standards, architectural principles, tool-authoring contracts, and agent build rules for the PHANTOM Static Malware Analysis Platform.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2874A6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2874A6" w:sz="4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These standards apply to every contributor — human developers, AI coding agents, and automated build pipelines — without exception. Mid-project adoption is expected: a migration checklist is included in Section 12.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1.1  What PHANTOM Does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PHANTOM extracts every observable artifact from a file sample without executing it. Capabilities are split honestly: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c>
          <w:tcPr>
            <w:tcW w:type="dxa" w:w="12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4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CAPABILITY</w:t>
            </w:r>
          </w:p>
        </w:tc>
        <w:tc>
          <w:tcPr>
            <w:tcW w:type="dxa" w:w="57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✅ LIVE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File Metadata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Hashes, type, size, timestamps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✅ LIVE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PE Structure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Headers, sections, imports, exports, resources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✅ LIVE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String Extraction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Raw, decoded, categorized with badges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950B"/>
                <w:sz w:val="18"/>
                <w:szCs w:val="18"/>
              </w:rPr>
              <w:t xml:space="preserve">🔲 PLANNED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API Sequence Analysis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Ordered call chains with behavioral inference (dropper, injector, etc.)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950B"/>
                <w:sz w:val="18"/>
                <w:szCs w:val="18"/>
              </w:rPr>
              <w:t xml:space="preserve">🔲 PLANNED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YARA Matching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Rule-set matching against known malware families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950B"/>
                <w:sz w:val="18"/>
                <w:szCs w:val="18"/>
              </w:rPr>
              <w:t xml:space="preserve">🔲 PLANNED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Packer Detection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Entropy analysis + known packer signatures</w:t>
            </w:r>
          </w:p>
        </w:tc>
      </w:tr>
      <w:tr>
        <w:tc>
          <w:tcPr>
            <w:tcW w:type="dxa" w:w="1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950B"/>
                <w:sz w:val="18"/>
                <w:szCs w:val="18"/>
              </w:rPr>
              <w:t xml:space="preserve">🔲 PLANNED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IOC Aggregation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All network, host, behavioral IOCs unified and tagged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2. Core Design Philosophy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 Zero Execution Guarantee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C0392B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✖  CRITICAL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No uploaded file is ever executed, interpreted, spawned, or passed to a shell. This is a hard security boundary. Any code path that could lead to execution must be reviewed and rejected.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 AI-First Codebase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Every file must be readable and operable by both humans and AI agents without external context. This means: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Modules are self-contained — all context is in the 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Each file has a mandatory MODULE PURPOSE header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Naming is explicit; abbreviations are prohibited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AI Context comments annotate non-obvious design decisions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 Plugin-First Architecture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Every new analysis capability is a self-contained tool plugin. The core platform discovers, loads, and surfaces tools automatically — no core code changes are required to add a new tool.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 Separation of Concerns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69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Input Adapters</w:t>
            </w:r>
          </w:p>
        </w:tc>
        <w:tc>
          <w:tcPr>
            <w:tcW w:type="dxa" w:w="6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Accept file input. Validate type. Route to orchestrator. Nothing else.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Normalization</w:t>
            </w:r>
          </w:p>
        </w:tc>
        <w:tc>
          <w:tcPr>
            <w:tcW w:type="dxa" w:w="6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Convert raw tool output into unified schema. No inference, no analysis.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Tool Plugins</w:t>
            </w:r>
          </w:p>
        </w:tc>
        <w:tc>
          <w:tcPr>
            <w:tcW w:type="dxa" w:w="6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One capability per tool. Isolated. No knowledge of other tools.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Orchestrator</w:t>
            </w:r>
          </w:p>
        </w:tc>
        <w:tc>
          <w:tcPr>
            <w:tcW w:type="dxa" w:w="6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Discover tools, invoke analyze(), aggregate results. No analysis logic.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Report Engine</w:t>
            </w:r>
          </w:p>
        </w:tc>
        <w:tc>
          <w:tcPr>
            <w:tcW w:type="dxa" w:w="6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Transform aggregated results into output formats. No analysis logic.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UI Layer</w:t>
            </w:r>
          </w:p>
        </w:tc>
        <w:tc>
          <w:tcPr>
            <w:tcW w:type="dxa" w:w="69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Display results. Call API endpoints. No business logic.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 DRY + KISS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Centralize all parsing, validation, and formatting in shared utils/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Prefer simple, readable solutions over clever abstractions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Readability beats brevity — always</w:t>
      </w:r>
    </w:p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3. Project Structure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phantom/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core/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│   ├── orchestrator.py       # Tool discovery, invocation, result aggregation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│   ├── plugin_loader.py      # Manifest reader, tool validator, registry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│   └── file_router.py        # Input validation, type detection, routing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tools/                    # All tool plugins live here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│   └── &lt;tool_name&gt;/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│       ├── tool.py           # Entry: analyze(file_path: str) -&gt; dict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│       ├── manifest.json     # Tool metadata and output schema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│       └── README.md         # Analyst-facing documentation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normalization/            # Schema normalization logic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schemas/                  # JSON schemas for all data contracts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api/                      # FastAPI routes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ui/                       # Frontend (React + dark theme)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utils/                    # Shared: hashing, logging, formatting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reports/                  # Report generators (JSON, IOC, STIX)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├── tests/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│   ├── unit/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│   └── integration/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└── docs/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└── CODING_STANDARDS.md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B7950B" w:sz="18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B7950B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⚠  WARNING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tools/ directory is the only directory AI agents should create new subdirectories in. All other structure is fixed.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4. Naming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4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CONVENTION</w:t>
            </w:r>
          </w:p>
        </w:tc>
        <w:tc>
          <w:tcPr>
            <w:tcW w:type="dxa" w:w="45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Files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lowercase_underscores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pe_header_parser.py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Classes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PascalCase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PeHeaderParser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Functions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snake_case verb-first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extract_imports(), normalize_strings()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Variables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Descriptive, no abbrevs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section_entropy_values  ✗ tmp, vals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Tool directories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lowercase_underscores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tools/pe_structure/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Constants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UPPER_SNAKE_CASE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MAX_FILE_SIZE_MB = 256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Type hints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Always required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def analyze(path: str) -&gt; dict:</w:t>
            </w:r>
          </w:p>
        </w:tc>
      </w:tr>
      <w:tr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Test files</w:t>
            </w:r>
          </w:p>
        </w:tc>
        <w:tc>
          <w:tcPr>
            <w:tcW w:type="dxa" w:w="24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test_ prefix</w:t>
            </w:r>
          </w:p>
        </w:tc>
        <w:tc>
          <w:tcPr>
            <w:tcW w:type="dxa" w:w="45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test_pe_header_parser.py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B7950B" w:sz="18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B7950B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⚠  WARNING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Abbreviations are prohibited everywhere — in variable names, function names, file names, and comments. Write it out.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5. Mandatory File Headers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Every Python file in the project must begin with this header. AI agents must generate it before writing any code.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 Module Header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"""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MODULE:       pe_header_parser.py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LAYER:        tools/pe_structure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STATUS:       implemented | partial | planned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PURPOSE: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Parse PE file headers and extract structural metadata.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Identifies sections, characteristics, timestamps, and anomalies.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AI CONTEXT: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- This module is called by the orchestrator with a file path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- Output must conform to schemas/pe_structure_schema.json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- Never execute or spawn the analyzed file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- All pefile exceptions must be caught and returned as errors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INPUTS: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file_path (str): Absolute path to the binary sample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OUTPUTS: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dict conforming to PeStructureResult schema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DEPENDENCIES: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pefile&gt;=2023.2.7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SECURITY: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  [ZERO-EXEC] File is opened read-only. No execution paths.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"""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C0392B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✖  CRITICAL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The SECURITY field is mandatory. Every module must declare its execution safety posture. Modules that open files must state they do so read-only.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 Function Docstring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def extract_section_entropy(section) -&gt; dict: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"""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Calculate Shannon entropy for a PE section.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Args: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section: pefile.SectionStructure — the target PE section.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Returns: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dict: {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    "name":    str   — section name (e.g., ".text")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    "entropy": float — Shannon entropy (0.0–8.0)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    "flag":    str   — "normal" | "packed" | "encrypted"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}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Raises: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ValueError: If section data cannot be read.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Notes: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- Entropy &gt; 7.0 is flagged as packed/encrypted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C0392B"/>
          <w:sz w:val="18"/>
          <w:szCs w:val="18"/>
        </w:rPr>
        <w:t xml:space="preserve">        - [SECURITY] Section data is read-only, never executed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"""</w:t>
      </w:r>
    </w:p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6. Tool Plugin Contract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C0392B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✖  CRITICAL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This is the most critical section for AI agents building new tools. Every requirement here is non-negotiable. A tool that violates this contract will be rejected by the plugin loader at runtime.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 Required File Structure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tools/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└── your_tool_name/            # lowercase_underscores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├── tool.py                # REQUIRED: entry point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├── manifest.json          # REQUIRED: metadata and schema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└── README.md              # REQUIRED: analyst documentation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 tool.py Contract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The entry point must expose exactly one public function with this exact signature: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def analyze(file_path: str) -&gt; dict: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"""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[required docstring — see Section 5.2]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"""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# Your analysis logic here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return {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"status":   "success" | "partial" | "error",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"tool":     "your_tool_name",          # must match directory name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"version":  "1.0.0",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"findings": [...],                     # list of Finding objects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"errors":   [],                        # list of error strings, never raise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"metadata": {},                        # optional tool-specific data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}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C0392B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✖  CRITICAL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analyze() must NEVER raise an exception to the caller. All exceptions must be caught, logged internally, and returned as error strings in the errors list. A crashing tool must not crash the platform.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 Finding Object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57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id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Unique finding ID: tool_name:finding_type:index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title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Short label — analyst-facing, no jargon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category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One of: NETWORK | HOST | BEHAVIORAL | STRUCTURAL | CRYPTO | EVASION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severity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One of: CRITICAL | HIGH | MEDIUM | LOW | INFO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confidence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float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0.0–1.0. How certain is this finding?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Plain English. What this finding means to an analyst.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evidence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list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Raw data supporting this finding (strings, hex, offsets)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ioc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bool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True if this finding is an extractable IOC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mitre_ttp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str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MITRE ATT&amp;CK TTP if applicable. e.g. T1055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relevance</w:t>
            </w:r>
          </w:p>
        </w:tc>
        <w:tc>
          <w:tcPr>
            <w:tcW w:type="dxa" w:w="1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int</w:t>
            </w:r>
          </w:p>
        </w:tc>
        <w:tc>
          <w:tcPr>
            <w:tcW w:type="dxa" w:w="5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1–10. Used by UI to order findings. 10 = most relevant.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6.4  manifest.json Contract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{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  "name":         "PE Structure Analyzer",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  "tool_id":      "pe_structure",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"version":      "1.0.0",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"author":       "your name or agent id",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  "status":       "implemented",    // implemented | partial | planned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"description":  "Analyst-facing plain English. No developer jargon.",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"what_it_detects": [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"PE section names, sizes, and entropy",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"Import table: DLL and function names",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"Export table anomalies"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],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"how_it_works": "One paragraph. What goes in, what comes out, why it matters to an analyst. No code.",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"severity_range": ["INFO", "HIGH"],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"output_schema": {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"sections":  "list[SectionResult] — per-section entropy and flags",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"imports":   "list[ImportResult] — DLL and function name pairs",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"exports":   "list[str] — exported function names"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},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"dependencies": ["pefile&gt;=2023.2.7"],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"file_types":   ["PE32", "PE32+"],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"ui_component": "PeStructurePanel",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"tags":         ["pe", "structure", "imports", "entropy"]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}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6.5  README.md Contract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Written for malware analysts — not developers. Must contain: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What this tool finds and why it matters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How to interpret the output (with examples)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Limitations: what it cannot detect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Known false positive patterns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Manual usage: how to run tool.py directly from CLI if needed</w:t>
      </w:r>
    </w:p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7. Security Standards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C0392B" w:sz="18"/>
              <w:bottom w:val="none" w:color="FFFFFF" w:sz="0"/>
              <w:right w:val="none" w:color="FFFFFF" w:sz="0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C0392B" w:sz="4"/>
            </w:tcBorders>
            <w:shd w:fill="FADBD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✖  CRITICAL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All security rules are non-negotiable. An AI agent that violates any rule in this section must not have its output merged.</w:t>
            </w:r>
          </w:p>
        </w:tc>
      </w:tr>
    </w:tbl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W w:type="dxa" w:w="61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[ZERO-EXEC]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Never execute, spawn, interpret, or eval any uploaded file. No subprocess, os.system, exec, eval on sample data.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[INPUT-UNTRUSTED]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All file inputs are adversarial. Wrap all parsing in try/except. Malformed PE, zip bomb, or malicious archive must not crash the platform.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[READ-ONLY]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Open analyzed files with open(path, 'rb') only. Never write to the sample's directory.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[NO-SECRETS]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No hardcoded API keys, tokens, or credentials anywhere. Use environment variables exclusively.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[SANITIZE-OUTPUT]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Strings extracted from malware samples must be sanitized before rendering in the UI. Escape HTML entities, truncate at MAX_STRING_DISPLAY_LEN.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[LOG-SAFE]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Never log file contents, extracted strings, or API keys. Log only metadata (file hash, tool name, error type).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[SCHEMA-VALIDATE]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Validate all tool outputs against their manifest schema before aggregation. Reject malformed output, do not pass it to the UI.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[PATH-TRAVERSAL]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Validate all file paths before use. Reject paths containing .. or symlinks pointing outside the analysis sandbox.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8. Error Handling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No silent failures — every exception must be logged with 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Tools return errors as data — they never raise to the orchestrator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The platform must degrade gracefully — one failing tool must not affect others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UI must show 'Analysis unavailable' for failed tools, never a crash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 Standard Tool Error Pattern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import logging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logger = logging.getLogger(__name__)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def analyze(file_path: str) -&gt; dict: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errors = []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findings = []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try: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# main analysis logic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findings = _run_analysis(file_path)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8C61"/>
          <w:sz w:val="18"/>
          <w:szCs w:val="18"/>
        </w:rPr>
        <w:t xml:space="preserve">    except FileNotFoundError: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errors.append(f"File not found: {file_path}")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8C61"/>
          <w:sz w:val="18"/>
          <w:szCs w:val="18"/>
        </w:rPr>
        <w:t xml:space="preserve">        logger.error("[pe_structure] File not found", extra={"file_path": file_path})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8C61"/>
          <w:sz w:val="18"/>
          <w:szCs w:val="18"/>
        </w:rPr>
        <w:t xml:space="preserve">    except pefile.PEFormatError as error: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errors.append(f"Not a valid PE file: {error}")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8C61"/>
          <w:sz w:val="18"/>
          <w:szCs w:val="18"/>
        </w:rPr>
        <w:t xml:space="preserve">        logger.warning("[pe_structure] Invalid PE", extra={"reason": str(error)})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8C61"/>
          <w:sz w:val="18"/>
          <w:szCs w:val="18"/>
        </w:rPr>
        <w:t xml:space="preserve">    except Exception as error: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errors.append(f"Unexpected error: {type(error).__name__}")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8C61"/>
          <w:sz w:val="18"/>
          <w:szCs w:val="18"/>
        </w:rPr>
        <w:t xml:space="preserve">        logger.error("[pe_structure] Unhandled", exc_info=True)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return {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"status":   "error" if errors and not findings else "partial" if errors else "success",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"tool":     "pe_structure",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"findings": findings,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"errors":   errors,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}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 Status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CONDITION</w:t>
            </w:r>
          </w:p>
        </w:tc>
        <w:tc>
          <w:tcPr>
            <w:tcW w:type="dxa" w:w="53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UI BEHAVIOR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5F5E3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E8449"/>
                <w:sz w:val="18"/>
                <w:szCs w:val="18"/>
              </w:rPr>
              <w:t xml:space="preserve">success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findings present, no errors</w:t>
            </w:r>
          </w:p>
        </w:tc>
        <w:tc>
          <w:tcPr>
            <w:tcW w:type="dxa" w:w="5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Show all findings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EF9E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B7950B"/>
                <w:sz w:val="18"/>
                <w:szCs w:val="18"/>
              </w:rPr>
              <w:t xml:space="preserve">partial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some findings, some errors</w:t>
            </w:r>
          </w:p>
        </w:tc>
        <w:tc>
          <w:tcPr>
            <w:tcW w:type="dxa" w:w="5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Show findings + warning banner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error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no findings, errors present</w:t>
            </w:r>
          </w:p>
        </w:tc>
        <w:tc>
          <w:tcPr>
            <w:tcW w:type="dxa" w:w="5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Show 'Analysis unavailable' + error detail</w:t>
            </w:r>
          </w:p>
        </w:tc>
      </w:tr>
      <w:tr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planned</w:t>
            </w:r>
          </w:p>
        </w:tc>
        <w:tc>
          <w:tcPr>
            <w:tcW w:type="dxa" w:w="20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tool status in manifest</w:t>
            </w:r>
          </w:p>
        </w:tc>
        <w:tc>
          <w:tcPr>
            <w:tcW w:type="dxa" w:w="53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Show 'Coming soon' placeholder panel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9. Logging Standards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 Structured Logging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All logs must be structured JSON. Use the shared logger from utils/logging_utils.py.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from utils.logging_utils import get_logger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logger = get_logger(__name__)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# Correct — structured with context, no sensitive data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logger.info("Analysis complete", extra={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"tool":     "pe_structure",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"status":   "success",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"file_sha256": file_sha256,    # hash only, never file contents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"finding_count": len(findings),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})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6B6B"/>
          <w:sz w:val="18"/>
          <w:szCs w:val="18"/>
        </w:rPr>
        <w:t xml:space="preserve"># WRONG — never log file paths, strings from samples, or raw data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6B6B"/>
          <w:sz w:val="18"/>
          <w:szCs w:val="18"/>
        </w:rPr>
        <w:t xml:space="preserve">logger.info(f"Analyzing {file_path}")     # [LOG-SAFE] VIOLATION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 Required Log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module — the file/tool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function — the calling function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severity — DEBUG | INFO | WARNING | ERROR | CRITICAL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file_sha256 — hash of analyzed file (never the path or contents)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tool — tool_id from manifest</w:t>
      </w:r>
    </w:p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10. Testing Standards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10.1 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  <w:tc>
          <w:tcPr>
            <w:tcW w:type="dxa" w:w="61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Unit tests — all tools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Every tool.py must have a matching test_&lt;tool_name&gt;.py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Integration tests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Orchestrator + 2 tools minimum; full pipeline from file to report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Coverage target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80% minimum for core/ and normalization/. 60% minimum for tools/.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Safe test samples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Use EICAR string for AV-safe PE testing. Never commit real malware.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Edge case: corrupt file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Every tool must handle a truncated or corrupt file without crashing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Edge case: zip bomb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File router must detect and reject decompression bombs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Edge case: empty file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analyze() on a 0-byte file must return status: error gracefully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Edge case: huge file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Files &gt; MAX_FILE_SIZE_MB must be rejected at the input layer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10.2  Test File Template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# test_pe_structure.py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import pytest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from tools.pe_structure.tool import analyze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EICAR = b'X5O!P%@AP[4\PZX54(P^)7CC)7}$EICAR-STANDARD-ANTIVIRUS-TEST-FILE!$H+H*'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class TestPeStructureAnalyze: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    def test_returns_required_keys(self, tmp_path):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sample = tmp_path / 'sample.exe'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sample.write_bytes(EICAR)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result = analyze(str(sample))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assert 'status'   in result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assert 'findings' in result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assert 'errors'   in result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    def test_corrupt_file_does_not_raise(self, tmp_path):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bad = tmp_path / 'bad.exe'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bad.write_bytes(b'NOTAPE')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result = analyze(str(bad))     # must not raise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assert result['status'] == 'error'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/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FFD700"/>
          <w:sz w:val="18"/>
          <w:szCs w:val="18"/>
        </w:rPr>
        <w:t xml:space="preserve">    def test_empty_file_returns_error(self, tmp_path):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empty = tmp_path / 'empty.exe'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empty.write_bytes(b'')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9BB8D4"/>
          <w:sz w:val="18"/>
          <w:szCs w:val="18"/>
        </w:rPr>
        <w:t xml:space="preserve">        result = analyze(str(empty))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        assert result['status'] == 'error'</w:t>
      </w:r>
    </w:p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11. AI Agent Build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2874A6" w:sz="18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2874A6" w:sz="4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ℹ  INFO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This section is written directly for AI coding agents. Read all of it before writing any code.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11.1  Before Writing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Read the full manifest.json of any existing tool you reference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Read schemas/ to understand the data contracts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Check tools/ for existing tools that might overlap with what you are building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Confirm the tool_id you are using is unique and not already registered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11.2  What You Must Always Generate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tcW w:type="dxa" w:w="61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tool.py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Module header (Section 5.1) + all function docstrings (Section 5.2) + analyze() contract (Section 6.2)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manifest.json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All required fields from Section 6.4. status must be honest: partial if not all features work.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README.md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Analyst-facing. Must include: what it finds, how to interpret output, limitations, false positives.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C1C1C"/>
                <w:sz w:val="18"/>
                <w:szCs w:val="18"/>
              </w:rPr>
              <w:t xml:space="preserve">test_&lt;tool&gt;.py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Minimum: required_keys, corrupt_file, empty_file tests (Section 10.2)</w:t>
            </w:r>
          </w:p>
        </w:tc>
      </w:tr>
    </w:tbl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11.3  What You Must Never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hardcode file paths — always accept file_path as an argument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execute the analyzed file in any way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let analyze() raise an exception to the caller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import from another tool's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write to the analyzed file's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log file contents, paths, or extracted 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set status: 'implemented' if the tool is incomplete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Never omit the mandatory module header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11.4  Mid-Project Adoption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single" w:color="B7950B" w:sz="18"/>
              <w:bottom w:val="none" w:color="FFFFFF" w:sz="0"/>
              <w:right w:val="none" w:color="FFFFFF" w:sz="0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0"/>
            </w:tcMar>
          </w:tcPr>
          <w:p/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single" w:color="B7950B" w:sz="4"/>
            </w:tcBorders>
            <w:shd w:fill="FEF9E7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B7950B"/>
                <w:sz w:val="18"/>
                <w:szCs w:val="18"/>
              </w:rPr>
              <w:t xml:space="preserve">⚠  WARNING</w:t>
            </w:r>
          </w:p>
          <w:p>
            <w:r>
              <w:rPr>
                <w:rFonts w:ascii="Arial" w:cs="Arial" w:eastAsia="Arial" w:hAnsi="Arial"/>
                <w:color w:val="1C1C1C"/>
                <w:sz w:val="20"/>
                <w:szCs w:val="20"/>
              </w:rPr>
              <w:t xml:space="preserve">If these standards are introduced to an existing codebase, run this checklist before writing new code.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Add module headers to all existing Python files that lack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Add function docstrings to all public functions that lack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Add manifest.json and README.md to any tools/ directories that lack them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Set status: 'partial' in any manifest where not all declared capabilities 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Add test files for all tools that have none — minimum 3 tests each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Audit all existing analyze() functions — ensure none can raise to the caller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Audit all file open() calls — ensure all use 'rb' mode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Verify no hardcoded paths or secrets exist anywhere in the codebase</w:t>
      </w:r>
    </w:p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12. Anti-Patterns — Never Do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gridSpan w:val="1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ANTI-PATTERN</w:t>
            </w:r>
          </w:p>
        </w:tc>
        <w:tc>
          <w:tcPr>
            <w:tcW w:type="dxa" w:w="61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WHY IT'S DANGEROUS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Catching Exception silently with pass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Hides tool failures. Analysts get no results and no error. Platform appears to work when it doesn't.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Cross-tool imports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Creates hidden dependencies. Breaks plugin isolation. One tool change can silently break another.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Analysis logic in the orchestrator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Couples the platform to specific tools. Prevents adding new tools without touching core.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UI that crashes on missing fields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 planned tool with no output must render a placeholder, not a broken panel or exception.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String formatting with malware data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Extracted strings can contain format characters, null bytes, or escape sequences that break logging and rendering.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Over-engineering tool internals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Tools must be readable by analysts and agents who are not the original author. Complexity = unmaintainability.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Committing real malware samples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Never. Use EICAR or synthetic binary test fixtures only.</w:t>
            </w:r>
          </w:p>
        </w:tc>
      </w:tr>
      <w:tr>
        <w:tc>
          <w:tcPr>
            <w:tcW w:type="dxa" w:w="32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ADBD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C0392B"/>
                <w:sz w:val="18"/>
                <w:szCs w:val="18"/>
              </w:rPr>
              <w:t xml:space="preserve">Skipping manifest.json for a new tool</w:t>
            </w:r>
          </w:p>
        </w:tc>
        <w:tc>
          <w:tcPr>
            <w:tcW w:type="dxa" w:w="61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The orchestrator will not discover the tool. The UI will not show it. It effectively does not exist to the platform.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13. Code Review Checklist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Every tool submission — by a human or AI agent — must satisfy all items before merge.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8660"/>
            <w:gridSpan w:val="1"/>
            <w:tcBorders>
              <w:top w:val="single" w:color="2C3E50" w:sz="1"/>
              <w:left w:val="single" w:color="2C3E50" w:sz="1"/>
              <w:bottom w:val="single" w:color="2C3E50" w:sz="1"/>
              <w:right w:val="single" w:color="2C3E50" w:sz="1"/>
            </w:tcBorders>
            <w:shd w:fill="2C3E5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tool.py has the mandatory module header (Section 5.1)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All public functions have complete docstrings (Section 5.2)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analyze() signature is exactly: def analyze(file_path: str) -&gt; dict: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analyze() cannot raise an exception to the caller under any input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Return dict always contains: status, tool, version, findings, errors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All findings conform to the Finding schema (Section 6.3)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manifest.json is present and all required fields are populated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manifest.json status is honest (not 'implemented' if partially done)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README.md is present and written for analysts, not developers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test_&lt;tool&gt;.py is present with minimum: required_keys, corrupt_file, empty_file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No file is opened except with open(path, 'rb')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No subprocess, exec, eval, or os.system on sample data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No hardcoded paths, keys, or credentials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No imports from other tools/ directories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No silent exception handling (bare except: pass)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All extracted strings are sanitized before returning in findings</w:t>
            </w:r>
          </w:p>
        </w:tc>
      </w:tr>
      <w:tr>
        <w:tc>
          <w:tcPr>
            <w:tcW w:type="dxa" w:w="7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1A5276"/>
                <w:sz w:val="18"/>
                <w:szCs w:val="18"/>
              </w:rPr>
              <w:t xml:space="preserve">☐</w:t>
            </w:r>
          </w:p>
        </w:tc>
        <w:tc>
          <w:tcPr>
            <w:tcW w:type="dxa" w:w="86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Security posture declared in module header [ZERO-EXEC] / [READ-ONLY]</w:t>
            </w:r>
          </w:p>
        </w:tc>
      </w:tr>
    </w:tbl>
    <w:p>
      <w:pPr>
        <w:pageBreakBefore/>
      </w:pPr>
    </w:p>
    <w:p>
      <w:pPr>
        <w:pStyle w:val="Heading1"/>
        <w:pBdr>
          <w:bottom w:val="single" w:color="C0392B" w:sz="8" w:space="4"/>
        </w:pBdr>
        <w:spacing w:before="320" w:after="120"/>
      </w:pPr>
      <w:r>
        <w:rPr>
          <w:rFonts w:ascii="Arial" w:cs="Arial" w:eastAsia="Arial" w:hAnsi="Arial"/>
          <w:b/>
          <w:bCs/>
          <w:color w:val="C0392B"/>
          <w:sz w:val="36"/>
          <w:szCs w:val="36"/>
        </w:rPr>
        <w:t xml:space="preserve">14. Versioning &amp; Git Practices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14.1  Commit Message Format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feat(pe_structure):  add import table parser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fix(orchestrator):   handle tool manifest missing status field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refactor(strings):   centralize sanitization in utils/string_utils.py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test(pe_structure):  add corrupt file edge case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docs(yara_matcher):  update README with false positive patterns</w:t>
      </w:r>
    </w:p>
    <w:p>
      <w:pPr>
        <w:shd w:fill="1E1E2E" w:val="clear"/>
        <w:spacing w:before="0" w:after="0"/>
        <w:ind w:left="360"/>
      </w:pPr>
      <w:r>
        <w:rPr>
          <w:rFonts w:ascii="Consolas" w:cs="Consolas" w:eastAsia="Consolas" w:hAnsi="Consolas"/>
          <w:color w:val="A8E6CF"/>
          <w:sz w:val="18"/>
          <w:szCs w:val="18"/>
        </w:rPr>
        <w:t xml:space="preserve">security(router):    add path traversal validation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14.2  Branch Naming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tool/&lt;tool_name&gt; — new tool plugin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fix/&lt;tool_name&gt;/&lt;short_description&gt; — bug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feature/core/&lt;short_description&gt; — core platform feature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0"/>
          <w:szCs w:val="20"/>
        </w:rPr>
        <w:t xml:space="preserve">refactor/&lt;module&gt; — refactoring with no behavior change</w:t>
      </w:r>
    </w:p>
    <w:p/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14.3  Never Commit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Real malware samples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API keys or credentials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File paths specific to a developer's machine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Commented-out code blocks larger than 3 lines</w:t>
      </w:r>
    </w:p>
    <w:p>
      <w:pPr>
        <w:pageBreakBefore/>
      </w:pPr>
    </w:p>
    <w:p/>
    <w:p/>
    <w:p/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C0392B"/>
          <w:sz w:val="48"/>
          <w:szCs w:val="48"/>
        </w:rPr>
        <w:t xml:space="preserve">PHANTOM PLATFORM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C3E50"/>
          <w:sz w:val="26"/>
          <w:szCs w:val="26"/>
        </w:rPr>
        <w:t xml:space="preserve">The Five Absolutes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8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No uploaded file is ever executed. Ever.</w:t>
            </w:r>
          </w:p>
        </w:tc>
      </w:tr>
      <w:tr>
        <w:tc>
          <w:tcPr>
            <w:tcW w:type="dxa" w:w="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II</w:t>
            </w:r>
          </w:p>
        </w:tc>
        <w:tc>
          <w:tcPr>
            <w:tcW w:type="dxa" w:w="8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Every tool is a self-contained plugin. Core code is never touched to add a tool.</w:t>
            </w:r>
          </w:p>
        </w:tc>
      </w:tr>
      <w:tr>
        <w:tc>
          <w:tcPr>
            <w:tcW w:type="dxa" w:w="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III</w:t>
            </w:r>
          </w:p>
        </w:tc>
        <w:tc>
          <w:tcPr>
            <w:tcW w:type="dxa" w:w="8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A crashing tool never crashes the platform. Errors are data, not exceptions.</w:t>
            </w:r>
          </w:p>
        </w:tc>
      </w:tr>
      <w:tr>
        <w:tc>
          <w:tcPr>
            <w:tcW w:type="dxa" w:w="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IV</w:t>
            </w:r>
          </w:p>
        </w:tc>
        <w:tc>
          <w:tcPr>
            <w:tcW w:type="dxa" w:w="8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The UI always tells analysts the truth — available, partial, or coming soon.</w:t>
            </w:r>
          </w:p>
        </w:tc>
      </w:tr>
      <w:tr>
        <w:tc>
          <w:tcPr>
            <w:tcW w:type="dxa" w:w="60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C0392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FFFFFF"/>
                <w:sz w:val="18"/>
                <w:szCs w:val="18"/>
              </w:rPr>
              <w:t xml:space="preserve">V</w:t>
            </w:r>
          </w:p>
        </w:tc>
        <w:tc>
          <w:tcPr>
            <w:tcW w:type="dxa" w:w="8760"/>
            <w:gridSpan w:val="1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1C1C1C"/>
                <w:sz w:val="18"/>
                <w:szCs w:val="18"/>
              </w:rPr>
              <w:t xml:space="preserve">Every file is readable by an analyst, a developer, and an AI agent without external context.</w:t>
            </w:r>
          </w:p>
        </w:tc>
      </w:tr>
    </w:tbl>
    <w:p/>
    <w:p/>
    <w:p>
      <w:pPr>
        <w:jc w:val="center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line of code must reflect these absolutes.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40" w:hanging="360"/>
      </w:pPr>
      <w:rPr>
        <w:color w:val="C0392B"/>
      </w:rPr>
    </w:lvl>
    <w:lvl w:ilvl="1" w15:tentative="1">
      <w:start w:val="1"/>
      <w:numFmt w:val="bullet"/>
      <w:lvlText w:val="–"/>
      <w:lvlJc w:val="left"/>
      <w:pPr>
        <w:ind w:left="900" w:hanging="360"/>
      </w:pPr>
      <w:rPr>
        <w:color w:val="2C3E5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C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C0392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2026-03-28T07:26:50.106Z</dcterms:created>
  <dcterms:modified xsi:type="dcterms:W3CDTF">2026-03-28T07:26:50.106Z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