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9fc40693c93183f6dcaf578f65cd31b17877693"/>
    <w:p>
      <w:pPr>
        <w:pStyle w:val="Heading1"/>
      </w:pPr>
      <w:r>
        <w:t xml:space="preserve">20220908 数据结构与算法 解题报告</w:t>
      </w:r>
    </w:p>
    <w:bookmarkStart w:id="24" w:name="后缀表达式计算"/>
    <w:p>
      <w:pPr>
        <w:pStyle w:val="Heading2"/>
      </w:pPr>
      <w:r>
        <w:t xml:space="preserve">后缀表达式计算</w:t>
      </w:r>
    </w:p>
    <w:bookmarkStart w:id="20" w:name="题目大意-1"/>
    <w:p>
      <w:pPr>
        <w:pStyle w:val="Heading3"/>
      </w:pPr>
      <w:r>
        <w:t xml:space="preserve">题目大意</w:t>
      </w:r>
    </w:p>
    <w:p>
      <w:pPr>
        <w:pStyle w:val="FirstParagraph"/>
      </w:pPr>
      <w:r>
        <w:t xml:space="preserve">给定一条包含小写字母的后缀表达式，计算他的值。其中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  <m:r>
            <m:t>c</m:t>
          </m:r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r>
            <m:rPr>
              <m:sty m:val="p"/>
            </m:rPr>
            <m:t>⋯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=</m:t>
          </m:r>
          <m:r>
            <m:t>25</m:t>
          </m:r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=</m:t>
          </m:r>
          <m:r>
            <m:t>26</m:t>
          </m:r>
        </m:oMath>
      </m:oMathPara>
    </w:p>
    <w:bookmarkEnd w:id="20"/>
    <w:bookmarkStart w:id="21" w:name="字符---数值转换"/>
    <w:p>
      <w:pPr>
        <w:pStyle w:val="Heading3"/>
      </w:pPr>
      <w:r>
        <w:t xml:space="preserve">字符—数值转换</w:t>
      </w:r>
    </w:p>
    <w:p>
      <w:pPr>
        <w:pStyle w:val="FirstParagraph"/>
      </w:pPr>
      <w:r>
        <w:t xml:space="preserve">对于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  <m:r>
            <m:t>c</m:t>
          </m:r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r>
            <m:rPr>
              <m:sty m:val="p"/>
            </m:rPr>
            <m:t>⋯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=</m:t>
          </m:r>
          <m:r>
            <m:t>25</m:t>
          </m:r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=</m:t>
          </m:r>
          <m:r>
            <m:t>26</m:t>
          </m:r>
        </m:oMath>
      </m:oMathPara>
    </w:p>
    <w:p>
      <w:pPr>
        <w:pStyle w:val="FirstParagraph"/>
      </w:pPr>
      <w:r>
        <w:t xml:space="preserve">的转换，我们可以利用C++的字符对应ASCII码运算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bookmarkEnd w:id="21"/>
    <w:bookmarkStart w:id="22" w:name="表达式计算"/>
    <w:p>
      <w:pPr>
        <w:pStyle w:val="Heading3"/>
      </w:pPr>
      <w:r>
        <w:t xml:space="preserve">表达式计算</w:t>
      </w:r>
    </w:p>
    <w:p>
      <w:pPr>
        <w:pStyle w:val="FirstParagraph"/>
      </w:pPr>
      <w:r>
        <w:t xml:space="preserve">分析后缀表达式计算的特点，考虑使用栈结构。步骤如下：</w:t>
      </w:r>
    </w:p>
    <w:p>
      <w:pPr>
        <w:pStyle w:val="BodyText"/>
      </w:pPr>
      <w:r>
        <w:t xml:space="preserve">1⃣️ 若读入字母，将其转换为数值，压入栈中。</w:t>
      </w:r>
    </w:p>
    <w:p>
      <w:pPr>
        <w:pStyle w:val="BodyText"/>
      </w:pPr>
      <w:r>
        <w:t xml:space="preserve">2⃣️ 若读入操作符，将栈顶两元素弹出并进行计算，再将结果压入栈中。</w:t>
      </w:r>
    </w:p>
    <w:p>
      <w:pPr>
        <w:pStyle w:val="BodyText"/>
      </w:pPr>
      <w:r>
        <w:t xml:space="preserve">3⃣️ 待到表达式串遍历完毕，栈顶剩下的唯一元素即为结果。</w:t>
      </w:r>
    </w:p>
    <w:p>
      <w:pPr>
        <w:pStyle w:val="BodyText"/>
      </w:pPr>
      <w:r>
        <w:t xml:space="preserve">由于给定表达式必定合法，所以不需要考虑爆栈的问题。</w:t>
      </w:r>
    </w:p>
    <w:bookmarkEnd w:id="22"/>
    <w:bookmarkStart w:id="23" w:name="代码-1"/>
    <w:p>
      <w:pPr>
        <w:pStyle w:val="Heading3"/>
      </w:pPr>
      <w:r>
        <w:t xml:space="preserve">代码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string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stack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'+'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'-'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'*'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'/'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%.2lf\n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3"/>
    <w:bookmarkEnd w:id="24"/>
    <w:bookmarkStart w:id="28" w:name="中缀表达式转后缀表达"/>
    <w:p>
      <w:pPr>
        <w:pStyle w:val="Heading2"/>
      </w:pPr>
      <w:r>
        <w:t xml:space="preserve">中缀表达式转后缀表达</w:t>
      </w:r>
    </w:p>
    <w:bookmarkStart w:id="25" w:name="题目大意-2"/>
    <w:p>
      <w:pPr>
        <w:pStyle w:val="Heading3"/>
      </w:pPr>
      <w:r>
        <w:t xml:space="preserve">题目大意</w:t>
      </w:r>
    </w:p>
    <w:p>
      <w:pPr>
        <w:pStyle w:val="FirstParagraph"/>
      </w:pPr>
      <w:r>
        <w:t xml:space="preserve">给定包含字母的中缀表达式，将其转换为后缀表达式。</w:t>
      </w:r>
    </w:p>
    <w:bookmarkEnd w:id="25"/>
    <w:bookmarkStart w:id="26" w:name="转换方法"/>
    <w:p>
      <w:pPr>
        <w:pStyle w:val="Heading3"/>
      </w:pPr>
      <w:r>
        <w:t xml:space="preserve">转换方法</w:t>
      </w:r>
    </w:p>
    <w:p>
      <w:pPr>
        <w:pStyle w:val="FirstParagraph"/>
      </w:pPr>
      <w:r>
        <w:t xml:space="preserve">分析中缀表达式，一共有三个优先级：括号&gt;乘除&gt;加减，并且按照从左往右的顺序计算。又由后缀表达式的特点，单个子后缀表达式自成一体，故可作为整体参与到其余后缀表达式计算。</w:t>
      </w:r>
    </w:p>
    <w:bookmarkEnd w:id="26"/>
    <w:bookmarkStart w:id="27" w:name="代码-2"/>
    <w:p>
      <w:pPr>
        <w:pStyle w:val="Heading3"/>
      </w:pPr>
      <w:r>
        <w:t xml:space="preserve">代码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string 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string Transfer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stack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'('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pos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Transfer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harTok"/>
        </w:rPr>
        <w:t xml:space="preserve">')'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opt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'('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pos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Transfer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opt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opt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string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		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opt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		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pos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	string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opt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opt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		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opt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s = "a+((b-c)*d+e)/f)";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Transfer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7"/>
    <w:bookmarkEnd w:id="28"/>
    <w:bookmarkStart w:id="32" w:name="bracket-matching"/>
    <w:p>
      <w:pPr>
        <w:pStyle w:val="Heading2"/>
      </w:pPr>
      <w:r>
        <w:t xml:space="preserve">Bracket Matching</w:t>
      </w:r>
    </w:p>
    <w:bookmarkStart w:id="29" w:name="题目大意-3"/>
    <w:p>
      <w:pPr>
        <w:pStyle w:val="Heading3"/>
      </w:pPr>
      <w:r>
        <w:t xml:space="preserve">题目大意</w:t>
      </w:r>
    </w:p>
    <w:p>
      <w:pPr>
        <w:pStyle w:val="FirstParagraph"/>
      </w:pPr>
      <w:r>
        <w:t xml:space="preserve">给定一个括号字符串，判断其是否合法。</w:t>
      </w:r>
    </w:p>
    <w:bookmarkEnd w:id="29"/>
    <w:bookmarkStart w:id="30" w:name="匹配过程"/>
    <w:p>
      <w:pPr>
        <w:pStyle w:val="Heading3"/>
      </w:pPr>
      <w:r>
        <w:t xml:space="preserve">匹配过程</w:t>
      </w:r>
    </w:p>
    <w:p>
      <w:pPr>
        <w:pStyle w:val="FirstParagraph"/>
      </w:pPr>
      <w:r>
        <w:t xml:space="preserve">由于只需要判断括号是否相互匹配，故可忽略除括号外的所有字符。</w:t>
      </w:r>
    </w:p>
    <w:p>
      <w:pPr>
        <w:pStyle w:val="BodyText"/>
      </w:pPr>
      <w:r>
        <w:t xml:space="preserve">将左括号视作压栈操作，右括号视作查询/弹栈操作。</w:t>
      </w:r>
    </w:p>
    <w:bookmarkEnd w:id="30"/>
    <w:bookmarkStart w:id="31" w:name="代码-3"/>
    <w:p>
      <w:pPr>
        <w:pStyle w:val="Heading3"/>
      </w:pPr>
      <w:r>
        <w:t xml:space="preserve">代码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Judge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stack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'['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'{'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')'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'('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	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']'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'['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	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'}'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'{'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	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string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;)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Judge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2022-09-13T16:45:09Z</dcterms:created>
  <dcterms:modified xsi:type="dcterms:W3CDTF">2022-09-13T16:45:09Z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