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E40AF"/>
          <w:sz w:val="52"/>
        </w:rPr>
        <w:t>사업수행계획서 (PMP)</w:t>
      </w:r>
    </w:p>
    <w:p>
      <w:pPr>
        <w:jc w:val="center"/>
      </w:pPr>
      <w:r>
        <w:rPr>
          <w:color w:val="64748B"/>
          <w:sz w:val="26"/>
        </w:rPr>
        <w:t>Project Management Plan</w:t>
      </w:r>
    </w:p>
    <w:p/>
    <w:p>
      <w:pPr>
        <w:jc w:val="center"/>
      </w:pPr>
      <w:r>
        <w:rPr>
          <w:sz w:val="26"/>
        </w:rPr>
        <w:t>LabNote ELN 프로젝트</w:t>
      </w:r>
    </w:p>
    <w:p>
      <w:pPr>
        <w:jc w:val="center"/>
      </w:pPr>
      <w:r>
        <w:rPr>
          <w:color w:val="64748B"/>
          <w:sz w:val="20"/>
        </w:rPr>
        <w:t>작성일: 2026-03-25  |  버전: 1.0</w:t>
      </w:r>
    </w:p>
    <w:p>
      <w:r>
        <w:br w:type="page"/>
      </w:r>
    </w:p>
    <w:p>
      <w:pPr>
        <w:pStyle w:val="Heading1"/>
      </w:pPr>
      <w:r>
        <w:t>1. 프로젝트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프로젝트명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LabNote ELN (전자연구노트 협업 플랫폼)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목표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연구실 실험 기록 디지털화, 전자서명 규정 준수, 협업 효율화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범위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8개 MSA 서비스 + 2개 프론트엔드 + 인프라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기간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3개월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인원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PM 1, DA/TA 1, 개발 6, QA 2, UI 1</w:t>
            </w:r>
          </w:p>
        </w:tc>
      </w:tr>
    </w:tbl>
    <w:p>
      <w:pPr>
        <w:pStyle w:val="Heading1"/>
      </w:pPr>
      <w:r>
        <w:t>2. 조직 체계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책임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전체 프로젝트 관리, 리스크, 일정, 품질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DA/TA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1명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데이터/기술 아키텍처, 설계 검토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개발 리드, 코드 리뷰, 기술 의사결정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개발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6명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서비스별 개발 (백엔드 4, 프론트 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테스트 계획, 실행, 결함 관리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UI 설계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1명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화면 설계, 프로토타입</w:t>
            </w:r>
          </w:p>
        </w:tc>
      </w:tr>
    </w:tbl>
    <w:p>
      <w:pPr>
        <w:pStyle w:val="Heading1"/>
      </w:pPr>
      <w:r>
        <w:t>3. 일정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주요 활동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산출물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제안/착수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킥오프, PMP, WBS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제안서, PMP, WBS, 헌장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분석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3주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요구사항, 프로세스, 유스케이스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SRS, RTM, BPD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설계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아키텍처, ERD, API, 화면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설계서, ERD, API 명세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구현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5주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서비스 개발, 단위 테스트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소스코드, 단위테스트 결과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테스트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통합/성능/보안/UAT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테스트 결과서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이행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1주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배포, 교육, 검수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운영 매뉴얼, 감수 조서</w:t>
            </w:r>
          </w:p>
        </w:tc>
      </w:tr>
    </w:tbl>
    <w:p>
      <w:pPr>
        <w:pStyle w:val="Heading1"/>
      </w:pPr>
      <w:r>
        <w:t>4. 위험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위험</w:t>
            </w:r>
          </w:p>
        </w:tc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영향</w:t>
            </w:r>
          </w:p>
        </w:tc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대응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일정 지연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주간 진척 보고, 크리티컬 패스 우선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기술 복잡도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중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MSA 경험자 배치, 프로토타입 선행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요구사항 변경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변경관리 프로세스, RTM 추적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인력 이탈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높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문서화, 크로스 트레이닝</w:t>
            </w:r>
          </w:p>
        </w:tc>
      </w:tr>
    </w:tbl>
    <w:p>
      <w:pPr>
        <w:pStyle w:val="Heading1"/>
      </w:pPr>
      <w:r>
        <w:t>5. 품질 관리</w:t>
      </w:r>
    </w:p>
    <w:p>
      <w:pPr>
        <w:pStyle w:val="ListBullet"/>
      </w:pPr>
      <w:r>
        <w:t>코드 리뷰: PR 기반, 최소 1인 승인</w:t>
      </w:r>
    </w:p>
    <w:p>
      <w:pPr>
        <w:pStyle w:val="ListBullet"/>
      </w:pPr>
      <w:r>
        <w:t>단위 테스트: 서비스별 주요 기능 테스트</w:t>
      </w:r>
    </w:p>
    <w:p>
      <w:pPr>
        <w:pStyle w:val="ListBullet"/>
      </w:pPr>
      <w:r>
        <w:t>통합 테스트: 33개 시나리오, 통과율 95% 이상</w:t>
      </w:r>
    </w:p>
    <w:p>
      <w:pPr>
        <w:pStyle w:val="ListBullet"/>
      </w:pPr>
      <w:r>
        <w:t>성능 테스트: 50 동시 사용자, 응답시간 500ms 이내</w:t>
      </w:r>
    </w:p>
    <w:p>
      <w:pPr>
        <w:pStyle w:val="ListBullet"/>
      </w:pPr>
      <w:r>
        <w:t>보안 점검: OWASP Top 10 기반</w:t>
      </w:r>
    </w:p>
    <w:p>
      <w:pPr>
        <w:pStyle w:val="Heading1"/>
      </w:pPr>
      <w:r>
        <w:t>6. 커뮤니케이션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회의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주기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참석자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목적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스탠드업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매일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진척/이슈 공유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주간 보고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주 1회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PM, 발주기관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주간 진척 보고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스프린트 리뷰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격주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데모, 피드백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월간 보고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월 1회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PM, 경영진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종합 현황 보고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