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분석단계 완료보고서</w:t>
      </w:r>
    </w:p>
    <w:p>
      <w:pPr>
        <w:jc w:val="center"/>
      </w:pPr>
      <w:r>
        <w:rPr>
          <w:color w:val="64748B"/>
          <w:sz w:val="26"/>
        </w:rPr>
        <w:t>Analysis Phase Completion Report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분석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분석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2주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산출물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현행시스템 분석서, SRS, RTM, BPD, 유스케이스 명세서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기능 요구사항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28건 (FR-001 ~ FR-028)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비기능 요구사항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12건 (NFR-001 ~ NFR-012)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업무 프로세스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8건 (BP-001 ~ BP-008)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6건 (UC-001 ~ UC-006)</w:t>
            </w:r>
          </w:p>
        </w:tc>
      </w:tr>
    </w:tbl>
    <w:p>
      <w:pPr>
        <w:pStyle w:val="Heading1"/>
      </w:pPr>
      <w:r>
        <w:t>2. 주요 분석 결과</w:t>
      </w:r>
    </w:p>
    <w:p>
      <w:pPr>
        <w:pStyle w:val="ListBullet"/>
      </w:pPr>
      <w:r>
        <w:t>9개 서비스 도메인 식별 (auth, eln, sig-audit, inventory, scheduler, search, file, collab, gateway)</w:t>
      </w:r>
    </w:p>
    <w:p>
      <w:pPr>
        <w:pStyle w:val="ListBullet"/>
      </w:pPr>
      <w:r>
        <w:t>핵심 비즈니스 규칙 정의: 노트 상태 전환 맵, 서명 프로세스, 예약 충돌 검증</w:t>
      </w:r>
    </w:p>
    <w:p>
      <w:pPr>
        <w:pStyle w:val="ListBullet"/>
      </w:pPr>
      <w:r>
        <w:t>서비스 간 통신 패턴 정의: Redis Stream (비동기), HTTP (동기), Pub/Sub (실시간)</w:t>
      </w:r>
    </w:p>
    <w:p>
      <w:pPr>
        <w:pStyle w:val="ListBullet"/>
      </w:pPr>
      <w:r>
        <w:t>멀티테넌시 전략 확정: orgId 기반 전 서비스 일관 적용</w:t>
      </w:r>
    </w:p>
    <w:p>
      <w:pPr>
        <w:pStyle w:val="Heading1"/>
      </w:pPr>
      <w:r>
        <w:t>3. 이슈 및 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이슈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 방식 선택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SHA-256 해시체인 채택 (PKI 복잡도 회피)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검색 엔진 선택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OpenSearch 채택 (ElasticSearch 라이선스 이슈 회피)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실시간 협업 범위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텍스트 기반 협업 우선 (CRDT는 v2로 연기)</w:t>
            </w:r>
          </w:p>
        </w:tc>
      </w:tr>
    </w:tbl>
    <w:p>
      <w:pPr>
        <w:pStyle w:val="Heading1"/>
      </w:pPr>
      <w:r>
        <w:t>4. 설계 단계 이행 사항</w:t>
      </w:r>
    </w:p>
    <w:p>
      <w:pPr>
        <w:pStyle w:val="ListBullet"/>
      </w:pPr>
      <w:r>
        <w:t>요구사항 정의서 기반 시스템 아키텍처 설계 착수</w:t>
      </w:r>
    </w:p>
    <w:p>
      <w:pPr>
        <w:pStyle w:val="ListBullet"/>
      </w:pPr>
      <w:r>
        <w:t>데이터 모델(ERD) 설계: 7개 스키마 분리</w:t>
      </w:r>
    </w:p>
    <w:p>
      <w:pPr>
        <w:pStyle w:val="ListBullet"/>
      </w:pPr>
      <w:r>
        <w:t>API 명세서 작성: 서비스별 OpenAPI 스펙</w:t>
      </w:r>
    </w:p>
    <w:p>
      <w:pPr>
        <w:pStyle w:val="ListBullet"/>
      </w:pPr>
      <w:r>
        <w:t>화면 설계: 15개 페이지 와이어프레임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