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운영자 매뉴얼</w:t>
      </w:r>
    </w:p>
    <w:p>
      <w:pPr>
        <w:jc w:val="center"/>
      </w:pPr>
      <w:r>
        <w:rPr>
          <w:color w:val="64748B"/>
          <w:sz w:val="26"/>
        </w:rPr>
        <w:t>Operations Manual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시스템 구성</w:t>
      </w:r>
    </w:p>
    <w:p>
      <w:r>
        <w:t>LabNote ELN은 9개 백엔드 서비스 + 인프라 4종으로 구성된 Docker Compose 환경이다.</w:t>
      </w:r>
    </w:p>
    <w:p>
      <w:pPr>
        <w:pStyle w:val="Heading1"/>
      </w:pPr>
      <w:r>
        <w:t>2. 서비스 관리 명령어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명령어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compose up -d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전체 서비스 시작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docker compose up -d --build &lt;서비스&gt;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특정 서비스 재빌드 후 시작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compose down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전체 서비스 중지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docker compose logs -f &lt;서비스&gt;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로그 확인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compose 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서비스 상태 확인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docker compose restart &lt;서비스&gt;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서비스 재시작</w:t>
            </w:r>
          </w:p>
        </w:tc>
      </w:tr>
    </w:tbl>
    <w:p>
      <w:pPr>
        <w:pStyle w:val="Heading1"/>
      </w:pPr>
      <w:r>
        <w:t>3. 헬스체크</w:t>
      </w:r>
    </w:p>
    <w:p>
      <w:r>
        <w:t>각 서비스는 /health 엔드포인트를 제공한다. Docker healthcheck로 자동 모니터링.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api-gateway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http://localhost:8000/health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auth-service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http://localhost:8001/health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eln-service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http://localhost:8002/health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signature-audit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http://localhost:8003/health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inventory-service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http://localhost:8004/health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scheduler-service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http://localhost:8005/health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search-service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http://localhost:8006/health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file-service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http://localhost:8008/health</w:t>
            </w:r>
          </w:p>
        </w:tc>
      </w:tr>
    </w:tbl>
    <w:p>
      <w:pPr>
        <w:pStyle w:val="Heading1"/>
      </w:pPr>
      <w:r>
        <w:t>4. DB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명령어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마이그레이션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docker exec &lt;컨테이너&gt; npx prisma migrate deploy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시드 데이터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docker exec &lt;컨테이너&gt; npx prisma db seed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 GUI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docker exec &lt;컨테이너&gt; npx prisma studio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백업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docker exec postgres pg_dump -U labnote &gt; backup.sql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복원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docker exec -i postgres psql -U labnote &lt; backup.sql</w:t>
            </w:r>
          </w:p>
        </w:tc>
      </w:tr>
    </w:tbl>
    <w:p>
      <w:pPr>
        <w:pStyle w:val="Heading1"/>
      </w:pPr>
      <w:r>
        <w:t>5. 모니터링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도구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Jaeger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http://localhost:16686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분산 트레이싱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Dozzle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http://localhost:9999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로그 뷰어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MinIO 콘솔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http://localhost:9001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파일 스토리지 관리</w:t>
            </w:r>
          </w:p>
        </w:tc>
      </w:tr>
    </w:tbl>
    <w:p>
      <w:pPr>
        <w:pStyle w:val="Heading1"/>
      </w:pPr>
      <w:r>
        <w:t>6. 장애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서비스 unhealthy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DB/Redis 연결 실패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compose restart &lt;서비스&gt;, 인프라 상태 확인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PDF 내보내기 실패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Puppeteer/BullMQ 이슈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sig-audit 로그 확인, 워커 재시작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검색 결과 없음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OpenSearch 인덱스 손상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인덱스 재생성 (search-service /api/search/index/bulk)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Redis Stream 적체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소비자 지연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eln-service 재시작, pending 메시지 확인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