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9mxscozs1l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by Value 프롬프트 (A안)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6e4973pww0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sub-agent를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 함수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쓴다. 메인이 결과를 그대로 가져와 종합·판단한다.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4u9kwu8v8nk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sub-agent의 결과를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반환값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가져와 메인 세션 컨텍스트가 어떻게 부풀어오르는지 본인 눈으로 확인한다. Pass by Reference(B안)와 같은 리포지토리에서 같은 깊이로 비교한다.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3awkytlmsh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항목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컨텍스트 사용량 (%)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 비용 ($)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세션 답변 길이 (문자 수)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세션이 정보 재사용 가능 여부 (Y/N)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ga96l7k6cx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이 리포지토리의 강의자료 관리자입니다.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절차 — 반드시 이 순서로]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Sub-agent 1개를 소환해서 리포지토리 전체를 조사시키세요.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Sub-agent에게 다음을 “직접 텍스트로 전부 반환"하라고 지시하세요: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디렉토리 구조 (모든 파일 경로 포함)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- 6개 챕터별 핵심 내용 요약 (각 챕터당 2000자 이상)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실습 자료 29개 각각의 목적 (1줄씩)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품질 감사 결과 요약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다음 추천 작업 3가지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Sub-agent의 반환값을 받아와서, 메인 세션이 직접 사용자에게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잘 정리된 보고서를 출력하세요. 표·섹션·요약을 포함해서.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[제약]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파일은 만들지 마세요.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Sub-agent의 반환값을 그대로 보존해서 메인 세션 답변에 녹여내세요.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정보 손실 없이 풀어서 보여주세요.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메인 세션이 직접 리포지토리 파일을 Read하지 마세요.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모든 정보는 sub-agent를 거쳐야 합니다.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encs74m3sw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결과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컨텍스트: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높음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(sub 풀 텍스트 + 메인의 가공된 출력 누적)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세션 비용: 비교적 저렴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재사용성: 세션 종료 시 휘발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nrfj5u82nuy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포인트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패턴이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가능한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작업의 상한은 메인 컨텍스트 한계와 같다. 작업이 커질수록 메인이 먼저 죽는다.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sub는 자기검열한다 — "메인이 가져올 수 있는 분량으로 정리"가 sub의 기본 동작이 되므로, sub의 산출 깊이가 메인 RAM에 묶인다.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