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데이터 이행 결과서</w:t>
      </w:r>
    </w:p>
    <w:p>
      <w:pPr>
        <w:jc w:val="center"/>
      </w:pPr>
      <w:r>
        <w:rPr>
          <w:color w:val="666666"/>
          <w:sz w:val="28"/>
        </w:rPr>
        <w:t>데이터 이행 수행 결과 및 검증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이행 수행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작업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수행일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PostgreSQL 설치/스키마 생성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opslab 스키마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Flyway V1~V16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15개 테이블 생성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V17 시드 데이터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 데이터 적재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V18 시드 매니저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V19~V20 테이블 추가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reviews, coupons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V21 시드 데이터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2026년 1월 데이터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 인덱스 동기화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상품/정산 인덱스</w:t>
            </w:r>
          </w:p>
        </w:tc>
      </w:tr>
    </w:tbl>
    <w:p>
      <w:pPr>
        <w:pStyle w:val="Heading1"/>
      </w:pPr>
      <w:r>
        <w:rPr>
          <w:color w:val="1A478A"/>
        </w:rPr>
        <w:t>2. 데이터 검증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테이블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information_schema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15개 — 정상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마이그레이션 이력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flyway_schema_history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V1~V21 모두 성공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인덱스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pg_indexes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인덱스 모두 생성됨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FK 제약조건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information_schema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FK 정상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시드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COUNT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정상 적재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 인덱스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_cat/indices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settlements, products 인덱스 정상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color w:val="1A478A"/>
        </w:rPr>
        <w:t>3. 이슈 및 조치</w:t>
      </w:r>
    </w:p>
    <w:p>
      <w:r>
        <w:t>V16: PG 트랜잭션 ID 길이 부족 → VARCHAR(200)으로 확장하여 해결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