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8A"/>
          <w:sz w:val="56"/>
        </w:rPr>
        <w:t>유스케이스 명세서</w:t>
      </w:r>
    </w:p>
    <w:p>
      <w:pPr>
        <w:jc w:val="center"/>
      </w:pPr>
      <w:r>
        <w:rPr>
          <w:color w:val="666666"/>
          <w:sz w:val="28"/>
        </w:rPr>
        <w:t>각 유스케이스의 상세 시나리오 기술</w:t>
      </w:r>
    </w:p>
    <w:p>
      <w:pPr>
        <w:jc w:val="center"/>
      </w:pPr>
      <w:r>
        <w:rPr>
          <w:sz w:val="22"/>
        </w:rPr>
        <w:br/>
        <w:br/>
        <w:t>프로젝트: Lemuel (전자상거래 주문·결제·정산 통합 시스템)</w:t>
        <w:br/>
        <w:t>버전: 1.0</w:t>
        <w:br/>
        <w:t>작성일: 2026-03-25</w:t>
      </w:r>
    </w:p>
    <w:p>
      <w:r>
        <w:br w:type="page"/>
      </w:r>
    </w:p>
    <w:p>
      <w:pPr>
        <w:pStyle w:val="Heading1"/>
      </w:pPr>
      <w:r>
        <w:rPr>
          <w:color w:val="1A478A"/>
        </w:rPr>
        <w:t>1. 문서 개요</w:t>
      </w:r>
    </w:p>
    <w:p>
      <w:r>
        <w:t>본 문서는 Lemuel 시스템의 주요 유스케이스를 상세하게 기술한다.</w:t>
      </w:r>
    </w:p>
    <w:p>
      <w:pPr>
        <w:pStyle w:val="Heading1"/>
      </w:pPr>
      <w:r>
        <w:rPr>
          <w:color w:val="1A478A"/>
        </w:rPr>
        <w:t>UC-001 — 회원가입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유스케이스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UC-001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유스케이스명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회원가입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액터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고객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사전조건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사용자가 시스템에 미가입 상태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후행조건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사용자 계정이 DB에 저장된다.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대안흐름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3a. 이메일이 중복인 경우 오류 메시지를 표시한다.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관련 구현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CreateUserService, AuthController</w:t>
            </w:r>
          </w:p>
        </w:tc>
      </w:tr>
    </w:tbl>
    <w:p>
      <w:pPr>
        <w:pStyle w:val="Heading2"/>
      </w:pPr>
      <w:r>
        <w:rPr>
          <w:color w:val="1A478A"/>
        </w:rPr>
        <w:t>기본 흐름</w:t>
      </w:r>
    </w:p>
    <w:p>
      <w:pPr>
        <w:pStyle w:val="ListNumber"/>
      </w:pPr>
      <w:r>
        <w:t>1. 사용자가 회원가입 페이지(Register.tsx)에 접근한다.</w:t>
      </w:r>
    </w:p>
    <w:p>
      <w:pPr>
        <w:pStyle w:val="ListNumber"/>
      </w:pPr>
      <w:r>
        <w:t>2. 이메일, 비밀번호, 이름을 입력한다.</w:t>
      </w:r>
    </w:p>
    <w:p>
      <w:pPr>
        <w:pStyle w:val="ListNumber"/>
      </w:pPr>
      <w:r>
        <w:t>3. 시스템은 이메일 중복을 검증한다.</w:t>
      </w:r>
    </w:p>
    <w:p>
      <w:pPr>
        <w:pStyle w:val="ListNumber"/>
      </w:pPr>
      <w:r>
        <w:t>4. 비밀번호를 BCrypt로 해싱하여 저장한다.</w:t>
      </w:r>
    </w:p>
    <w:p>
      <w:pPr>
        <w:pStyle w:val="ListNumber"/>
      </w:pPr>
      <w:r>
        <w:t>5. 사용자 계정이 생성되고 로그인 페이지로 리다이렉트된다.</w:t>
      </w:r>
    </w:p>
    <w:p/>
    <w:p>
      <w:pPr>
        <w:pStyle w:val="Heading1"/>
      </w:pPr>
      <w:r>
        <w:rPr>
          <w:color w:val="1A478A"/>
        </w:rPr>
        <w:t>UC-002 — 상품 주문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유스케이스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UC-002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유스케이스명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상품 주문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액터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고객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사전조건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사용자가 로그인한 상태, 상품이 존재하고 재고가 있음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후행조건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주문과 결제 레코드가 생성된다.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대안흐름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3a. 재고 부족 시 InsufficientStockException 발생. 5a. 결제 실패 시 TossPaymentFail.tsx로 이동.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관련 구현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CreateOrderService, PaymentController</w:t>
            </w:r>
          </w:p>
        </w:tc>
      </w:tr>
    </w:tbl>
    <w:p>
      <w:pPr>
        <w:pStyle w:val="Heading2"/>
      </w:pPr>
      <w:r>
        <w:rPr>
          <w:color w:val="1A478A"/>
        </w:rPr>
        <w:t>기본 흐름</w:t>
      </w:r>
    </w:p>
    <w:p>
      <w:pPr>
        <w:pStyle w:val="ListNumber"/>
      </w:pPr>
      <w:r>
        <w:t>1. 사용자가 상품을 장바구니에 담는다 (CartContext).</w:t>
      </w:r>
    </w:p>
    <w:p>
      <w:pPr>
        <w:pStyle w:val="ListNumber"/>
      </w:pPr>
      <w:r>
        <w:t>2. 주문 페이지(OrderPage.tsx)에서 주문을 확인한다.</w:t>
      </w:r>
    </w:p>
    <w:p>
      <w:pPr>
        <w:pStyle w:val="ListNumber"/>
      </w:pPr>
      <w:r>
        <w:t>3. 시스템은 재고를 확인하고 주문을 생성한다 (PENDING).</w:t>
      </w:r>
    </w:p>
    <w:p>
      <w:pPr>
        <w:pStyle w:val="ListNumber"/>
      </w:pPr>
      <w:r>
        <w:t>4. Toss 결제 페이지로 리다이렉트된다.</w:t>
      </w:r>
    </w:p>
    <w:p>
      <w:pPr>
        <w:pStyle w:val="ListNumber"/>
      </w:pPr>
      <w:r>
        <w:t>5. 결제 승인 후 시스템이 결제를 확정한다 (CAPTURED).</w:t>
      </w:r>
    </w:p>
    <w:p>
      <w:pPr>
        <w:pStyle w:val="ListNumber"/>
      </w:pPr>
      <w:r>
        <w:t>6. 주문 상태가 PAID로 변경된다.</w:t>
      </w:r>
    </w:p>
    <w:p/>
    <w:p>
      <w:pPr>
        <w:pStyle w:val="Heading1"/>
      </w:pPr>
      <w:r>
        <w:rPr>
          <w:color w:val="1A478A"/>
        </w:rPr>
        <w:t>UC-003 — 결제 환불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유스케이스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UC-003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유스케이스명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결제 환불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액터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고객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사전조건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결제가 CAPTURED 상태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후행조건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결제 상태가 REFUNDED, 정산 조정이 생성된다.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대안흐름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2a. 동일 Idempotency-Key가 존재하면 기존 결과를 반환. 3a. 락 획득 실패 시 재시도.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관련 구현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PaymentController, AdjustSettlementForRefundService</w:t>
            </w:r>
          </w:p>
        </w:tc>
      </w:tr>
    </w:tbl>
    <w:p>
      <w:pPr>
        <w:pStyle w:val="Heading2"/>
      </w:pPr>
      <w:r>
        <w:rPr>
          <w:color w:val="1A478A"/>
        </w:rPr>
        <w:t>기본 흐름</w:t>
      </w:r>
    </w:p>
    <w:p>
      <w:pPr>
        <w:pStyle w:val="ListNumber"/>
      </w:pPr>
      <w:r>
        <w:t>1. 사용자가 마이페이지에서 환불을 요청한다.</w:t>
      </w:r>
    </w:p>
    <w:p>
      <w:pPr>
        <w:pStyle w:val="ListNumber"/>
      </w:pPr>
      <w:r>
        <w:t>2. 시스템은 Idempotency-Key를 확인하여 중복 요청을 방지한다.</w:t>
      </w:r>
    </w:p>
    <w:p>
      <w:pPr>
        <w:pStyle w:val="ListNumber"/>
      </w:pPr>
      <w:r>
        <w:t>3. PESSIMISTIC_WRITE 락을 획득한다.</w:t>
      </w:r>
    </w:p>
    <w:p>
      <w:pPr>
        <w:pStyle w:val="ListNumber"/>
      </w:pPr>
      <w:r>
        <w:t>4. Toss PG에 결제 취소를 요청한다.</w:t>
      </w:r>
    </w:p>
    <w:p>
      <w:pPr>
        <w:pStyle w:val="ListNumber"/>
      </w:pPr>
      <w:r>
        <w:t>5. 환불이 완료되면 정산 조정 레코드를 생성한다.</w:t>
      </w:r>
    </w:p>
    <w:p/>
    <w:p>
      <w:pPr>
        <w:pStyle w:val="Heading1"/>
      </w:pPr>
      <w:r>
        <w:rPr>
          <w:color w:val="1A478A"/>
        </w:rPr>
        <w:t>UC-004 — 일일 정산 처리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유스케이스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UC-004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유스케이스명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일일 정산 처리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액터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시스템 (배치)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사전조건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전날 CAPTURED 결제 건이 존재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후행조건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정산 레코드가 CONFIRMED 상태로 저장된다.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대안흐름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1a. JobRepository에서 중복 실행을 감지하면 Job을 스킵한다.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관련 구현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CreateDailySettlementsService, ConfirmDailySettlementsService</w:t>
            </w:r>
          </w:p>
        </w:tc>
      </w:tr>
    </w:tbl>
    <w:p>
      <w:pPr>
        <w:pStyle w:val="Heading2"/>
      </w:pPr>
      <w:r>
        <w:rPr>
          <w:color w:val="1A478A"/>
        </w:rPr>
        <w:t>기본 흐름</w:t>
      </w:r>
    </w:p>
    <w:p>
      <w:pPr>
        <w:pStyle w:val="ListNumber"/>
      </w:pPr>
      <w:r>
        <w:t>1. 매일 02:00 Spring Batch가 CreateDailySettlements Job을 실행한다.</w:t>
      </w:r>
    </w:p>
    <w:p>
      <w:pPr>
        <w:pStyle w:val="ListNumber"/>
      </w:pPr>
      <w:r>
        <w:t>2. 전날의 CAPTURED 결제를 조회한다.</w:t>
      </w:r>
    </w:p>
    <w:p>
      <w:pPr>
        <w:pStyle w:val="ListNumber"/>
      </w:pPr>
      <w:r>
        <w:t>3. 각 결제에 대해 PENDING 정산 레코드를 생성한다.</w:t>
      </w:r>
    </w:p>
    <w:p>
      <w:pPr>
        <w:pStyle w:val="ListNumber"/>
      </w:pPr>
      <w:r>
        <w:t>4. 03:00 ConfirmDailySettlements Job이 PENDING → CONFIRMED로 확정한다.</w:t>
      </w:r>
    </w:p>
    <w:p>
      <w:pPr>
        <w:pStyle w:val="ListNumber"/>
      </w:pPr>
      <w:r>
        <w:t>5. 03:10 정산 조정 확정 Job이 실행된다.</w:t>
      </w:r>
    </w:p>
    <w:p/>
    <w:p>
      <w:pPr>
        <w:pStyle w:val="Heading1"/>
      </w:pPr>
      <w:r>
        <w:rPr>
          <w:color w:val="1A478A"/>
        </w:rPr>
        <w:t>UC-005 — 상품 검색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유스케이스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UC-005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유스케이스명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상품 검색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액터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고객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사전조건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Elasticsearch 인덱스가 구성됨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후행조건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검색 결과가 화면에 표시된다.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대안흐름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2a. 검색 결과가 없으면 빈 목록을 표시한다.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관련 구현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GetProductService, ProductController</w:t>
            </w:r>
          </w:p>
        </w:tc>
      </w:tr>
    </w:tbl>
    <w:p>
      <w:pPr>
        <w:pStyle w:val="Heading2"/>
      </w:pPr>
      <w:r>
        <w:rPr>
          <w:color w:val="1A478A"/>
        </w:rPr>
        <w:t>기본 흐름</w:t>
      </w:r>
    </w:p>
    <w:p>
      <w:pPr>
        <w:pStyle w:val="ListNumber"/>
      </w:pPr>
      <w:r>
        <w:t>1. 사용자가 검색어를 입력한다.</w:t>
      </w:r>
    </w:p>
    <w:p>
      <w:pPr>
        <w:pStyle w:val="ListNumber"/>
      </w:pPr>
      <w:r>
        <w:t>2. 시스템은 Elasticsearch Nori 분석기로 한글 토큰화를 수행한다.</w:t>
      </w:r>
    </w:p>
    <w:p>
      <w:pPr>
        <w:pStyle w:val="ListNumber"/>
      </w:pPr>
      <w:r>
        <w:t>3. 검색 결과를 반환한다.</w:t>
      </w:r>
    </w:p>
    <w:p>
      <w:pPr>
        <w:pStyle w:val="ListNumber"/>
      </w:pPr>
      <w:r>
        <w:t>4. 사용자는 카테고리/태그로 필터링할 수 있다.</w:t>
      </w:r>
    </w:p>
    <w:p/>
    <w:p>
      <w:pPr>
        <w:pStyle w:val="Heading1"/>
      </w:pPr>
      <w:r>
        <w:rPr>
          <w:color w:val="1A478A"/>
        </w:rPr>
        <w:t>UC-006 — 쿠폰 적용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유스케이스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UC-006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유스케이스명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쿠폰 적용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액터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고객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사전조건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유효한 쿠폰이 존재하고 사용자에게 발급됨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후행조건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주문 금액이 할인 적용되어 결제된다.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대안흐름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2a. 만료된 쿠폰이면 오류 표시. 2b. 이미 사용된 쿠폰이면 오류 표시.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관련 구현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CouponService, CouponController</w:t>
            </w:r>
          </w:p>
        </w:tc>
      </w:tr>
    </w:tbl>
    <w:p>
      <w:pPr>
        <w:pStyle w:val="Heading2"/>
      </w:pPr>
      <w:r>
        <w:rPr>
          <w:color w:val="1A478A"/>
        </w:rPr>
        <w:t>기본 흐름</w:t>
      </w:r>
    </w:p>
    <w:p>
      <w:pPr>
        <w:pStyle w:val="ListNumber"/>
      </w:pPr>
      <w:r>
        <w:t>1. 사용자가 주문 시 쿠폰 코드를 입력한다 (CouponInput.tsx).</w:t>
      </w:r>
    </w:p>
    <w:p>
      <w:pPr>
        <w:pStyle w:val="ListNumber"/>
      </w:pPr>
      <w:r>
        <w:t>2. 시스템은 쿠폰 유효성을 검증한다 (만료일, 사용 여부).</w:t>
      </w:r>
    </w:p>
    <w:p>
      <w:pPr>
        <w:pStyle w:val="ListNumber"/>
      </w:pPr>
      <w:r>
        <w:t>3. 할인 금액을 계산하여 주문 금액에서 차감한다.</w:t>
      </w:r>
    </w:p>
    <w:p>
      <w:pPr>
        <w:pStyle w:val="ListNumber"/>
      </w:pPr>
      <w:r>
        <w:t>4. 쿠폰 상태를 사용 완료로 변경한다.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