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현행시스템 분석서</w:t>
      </w:r>
    </w:p>
    <w:p>
      <w:pPr>
        <w:jc w:val="center"/>
      </w:pPr>
      <w:r>
        <w:rPr>
          <w:color w:val="666666"/>
          <w:sz w:val="28"/>
        </w:rPr>
        <w:t>기존 시스템의 구조/기능/데이터 현황 분석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전자상거래 주문·결제·정산 통합 시스템의 현행 시스템을 분석한 결과를 기술한다.</w:t>
      </w:r>
    </w:p>
    <w:p>
      <w:pPr>
        <w:pStyle w:val="Heading1"/>
      </w:pPr>
      <w:r>
        <w:rPr>
          <w:color w:val="1A478A"/>
        </w:rPr>
        <w:t>2. 현행 시스템 구성</w:t>
      </w:r>
    </w:p>
    <w:p>
      <w:pPr>
        <w:pStyle w:val="Heading2"/>
      </w:pPr>
      <w:r>
        <w:rPr>
          <w:color w:val="1A478A"/>
        </w:rPr>
        <w:t>2.1 시스템 아키텍처</w:t>
      </w:r>
    </w:p>
    <w:p>
      <w:r>
        <w:t>현행 시스템은 모노레포 구조의 헥사고날(Ports &amp; Adapters) 아키텍처를 채택하고 있으며, 백엔드(Spring Boot, Java 21)와 프론트엔드(React 18, Vite)로 구성된다.</w:t>
      </w:r>
    </w:p>
    <w:p>
      <w:pPr>
        <w:pStyle w:val="Heading2"/>
      </w:pPr>
      <w:r>
        <w:rPr>
          <w:color w:val="1A478A"/>
        </w:rPr>
        <w:t>2.2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백엔드 프레임워크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 21 기반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 빌드, TypeScript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데이터베이스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스키마: opslab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검색엔진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Nori 한글 분석기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캐시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세션/캐시 관리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결제 PG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Toss Payments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결제 승인/취소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컨테이너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개발/운영 환경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자동 빌드/배포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코드 품질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SonarCloud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정적 분석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스캔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Snyk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의존성 취약점</w:t>
            </w:r>
          </w:p>
        </w:tc>
      </w:tr>
    </w:tbl>
    <w:p>
      <w:pPr>
        <w:pStyle w:val="Heading2"/>
      </w:pPr>
      <w:r>
        <w:rPr>
          <w:color w:val="1A478A"/>
        </w:rPr>
        <w:t>2.3 도메인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도메인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기능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인증/인가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회원가입, 로그인, JWT 발급, 비밀번호 재설정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CRUD, 이미지 관리, Elasticsearch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다계층 이커머스 카테고리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 생성, 상태 변경, 취소, 환불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결제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Toss PG 연동, 결제 승인/매입/취소, 환불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자동화, 배치 처리, ES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coupon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쿠폰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쿠폰 발급, 사용, 만료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리뷰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등록/조회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게임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오목/바둑 (미완성)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공통 모듈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JWT, Security, Batch, Cache, 예외 처리</w:t>
            </w:r>
          </w:p>
        </w:tc>
      </w:tr>
    </w:tbl>
    <w:p>
      <w:pPr>
        <w:pStyle w:val="Heading1"/>
      </w:pPr>
      <w:r>
        <w:rPr>
          <w:color w:val="1A478A"/>
        </w:rPr>
        <w:t>3. 데이터 현황</w:t>
      </w:r>
    </w:p>
    <w:p>
      <w:pPr>
        <w:pStyle w:val="Heading2"/>
      </w:pPr>
      <w:r>
        <w:rPr>
          <w:color w:val="1A478A"/>
        </w:rPr>
        <w:t>3.1 데이터베이스 스키마</w:t>
      </w:r>
    </w:p>
    <w:p>
      <w:r>
        <w:t>PostgreSQL 17 기반, Flyway 마이그레이션 V1~V21을 통해 스키마가 관리된다.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테이블명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마이그레이션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결제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settlements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정보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password_reset_tokens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비밀번호 재설정 토큰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 /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카테고리/태그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ecommerce_categories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이커머스 카테고리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이미지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리뷰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coupons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쿠폰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V20</w:t>
            </w:r>
          </w:p>
        </w:tc>
      </w:tr>
    </w:tbl>
    <w:p>
      <w:pPr>
        <w:pStyle w:val="Heading1"/>
      </w:pPr>
      <w:r>
        <w:rPr>
          <w:color w:val="1A478A"/>
        </w:rPr>
        <w:t>4. 현행 시스템 이슈 및 개선 필요사항</w:t>
      </w:r>
    </w:p>
    <w:p>
      <w:pPr>
        <w:pStyle w:val="ListBullet"/>
      </w:pPr>
      <w:r>
        <w:t>테스트 커버리지 부족: 소스 294개 대비 테스트 17개 (약 5.8%)</w:t>
      </w:r>
    </w:p>
    <w:p>
      <w:pPr>
        <w:pStyle w:val="ListBullet"/>
      </w:pPr>
      <w:r>
        <w:t>게임 도메인(오목/바둑) 미완성 상태 — Controller만 존재</w:t>
      </w:r>
    </w:p>
    <w:p>
      <w:pPr>
        <w:pStyle w:val="ListBullet"/>
      </w:pPr>
      <w:r>
        <w:t>컨트롤러 테스트 부재 (15개 중 14개 미작성)</w:t>
      </w:r>
    </w:p>
    <w:p>
      <w:pPr>
        <w:pStyle w:val="ListBullet"/>
      </w:pPr>
      <w:r>
        <w:t>API 문서화 미비 (Swagger/OpenAPI 미적용)</w:t>
      </w:r>
    </w:p>
    <w:p>
      <w:pPr>
        <w:pStyle w:val="ListBullet"/>
      </w:pPr>
      <w:r>
        <w:t>모니터링/알림 체계 미구축</w:t>
      </w:r>
    </w:p>
    <w:p>
      <w:pPr>
        <w:pStyle w:val="Heading1"/>
      </w:pPr>
      <w:r>
        <w:rPr>
          <w:color w:val="1A478A"/>
        </w:rPr>
        <w:t>5. 프론트엔드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시작 페이지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메인 랜딩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로그인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로그인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회원가입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신규 회원가입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상품 목록/상세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조회 및 상세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장바구니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CartPage.tsx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장바구니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결제 성공/실패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TossPaymentSuccess/Fail.tsx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Toss 결제 결과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마이페이지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정보/주문내역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관리자 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AdminDashboardPage.tsx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관리자 메인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정산 대시보드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SettlementDashboard.tsx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정산 현황 조회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카테고리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CategoryManagementPage.tsx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 CRUD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태그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TagManagementPage.tsx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태그 CRUD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