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331" w:rsidRDefault="00220857" w:rsidP="00220857">
      <w:pPr>
        <w:spacing w:line="240" w:lineRule="auto"/>
        <w:contextualSpacing/>
        <w:jc w:val="center"/>
      </w:pPr>
      <w:r>
        <w:t>Conference Management System</w:t>
      </w:r>
      <w:r w:rsidR="00C727E8">
        <w:t xml:space="preserve"> (CMS)</w:t>
      </w:r>
    </w:p>
    <w:p w:rsidR="00220857" w:rsidRDefault="00220857" w:rsidP="00AD2AD0">
      <w:pPr>
        <w:spacing w:line="240" w:lineRule="auto"/>
        <w:contextualSpacing/>
      </w:pPr>
    </w:p>
    <w:p w:rsidR="00220857" w:rsidRPr="00220857" w:rsidRDefault="008E63A3" w:rsidP="00220857">
      <w:pPr>
        <w:spacing w:line="240" w:lineRule="auto"/>
        <w:contextualSpacing/>
        <w:rPr>
          <w:b/>
        </w:rPr>
      </w:pPr>
      <w:r>
        <w:rPr>
          <w:b/>
        </w:rPr>
        <w:t>Students Conference</w:t>
      </w:r>
    </w:p>
    <w:p w:rsidR="00220857" w:rsidRPr="00220857" w:rsidRDefault="00220857" w:rsidP="00220857">
      <w:pPr>
        <w:spacing w:line="240" w:lineRule="auto"/>
        <w:contextualSpacing/>
      </w:pPr>
      <w:r w:rsidRPr="00220857">
        <w:t>Many colleges and universities realize th</w:t>
      </w:r>
      <w:r w:rsidR="008E63A3">
        <w:t>e benefit of hosting students</w:t>
      </w:r>
      <w:r w:rsidR="0010425E">
        <w:t>’</w:t>
      </w:r>
      <w:r w:rsidR="00631F8C">
        <w:t xml:space="preserve"> research conference</w:t>
      </w:r>
      <w:r w:rsidR="000B31E4">
        <w:t>.  S</w:t>
      </w:r>
      <w:r w:rsidRPr="00220857">
        <w:t>tudents present their research as if in a regular</w:t>
      </w:r>
      <w:r w:rsidR="008E63A3">
        <w:t xml:space="preserve"> academic conference.  Students</w:t>
      </w:r>
      <w:r w:rsidR="0010425E">
        <w:t>’</w:t>
      </w:r>
      <w:r w:rsidR="008E63A3">
        <w:t xml:space="preserve"> </w:t>
      </w:r>
      <w:r w:rsidRPr="00220857">
        <w:t xml:space="preserve">conference offers an opportunity to showcase students performing outstanding research, as well as an opportunity for all students to learn about the research process, including presenting </w:t>
      </w:r>
      <w:r w:rsidR="00C93B6B">
        <w:t xml:space="preserve">their </w:t>
      </w:r>
      <w:r w:rsidR="00631F8C">
        <w:t xml:space="preserve">results with posters </w:t>
      </w:r>
      <w:r w:rsidR="00DA43C7">
        <w:t>or in person.</w:t>
      </w:r>
    </w:p>
    <w:p w:rsidR="00C93B6B" w:rsidRDefault="00C93B6B" w:rsidP="00220857">
      <w:pPr>
        <w:spacing w:line="240" w:lineRule="auto"/>
        <w:contextualSpacing/>
      </w:pPr>
    </w:p>
    <w:p w:rsidR="00220857" w:rsidRPr="00220857" w:rsidRDefault="00220857" w:rsidP="00220857">
      <w:pPr>
        <w:spacing w:line="240" w:lineRule="auto"/>
        <w:contextualSpacing/>
      </w:pPr>
      <w:r w:rsidRPr="00220857">
        <w:t>Because of the substantial amount of logistic details and requirements involved in such a conference, it’s best to use computer software to run the conference.  Furthermore during the covid19 pandemic when in-person meetings are not practical or possible, using a conference management software is a must in order to hold an online conference.  Conference management soft</w:t>
      </w:r>
      <w:r w:rsidR="00143711">
        <w:t xml:space="preserve">ware complements other computer </w:t>
      </w:r>
      <w:r w:rsidRPr="00220857">
        <w:t>tools for holding meetings, such as Zoom, Tencents Meeting, Gather, Ding Talk, etc.</w:t>
      </w:r>
    </w:p>
    <w:p w:rsidR="00220857" w:rsidRDefault="00220857" w:rsidP="00AD2AD0">
      <w:pPr>
        <w:spacing w:line="240" w:lineRule="auto"/>
        <w:contextualSpacing/>
      </w:pPr>
    </w:p>
    <w:p w:rsidR="00220857" w:rsidRDefault="00220857" w:rsidP="00220857">
      <w:pPr>
        <w:keepNext/>
        <w:spacing w:line="240" w:lineRule="auto"/>
        <w:contextualSpacing/>
        <w:jc w:val="center"/>
      </w:pPr>
      <w:r w:rsidRPr="00220857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75C4AEC6" wp14:editId="1571CB5B">
            <wp:extent cx="3736883" cy="2367926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875" cy="2376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857" w:rsidRDefault="00220857" w:rsidP="00220857">
      <w:pPr>
        <w:pStyle w:val="Caption"/>
        <w:jc w:val="center"/>
      </w:pPr>
      <w:r>
        <w:t xml:space="preserve">Figure </w:t>
      </w:r>
      <w:r w:rsidR="00DA43C7">
        <w:rPr>
          <w:noProof/>
        </w:rPr>
        <w:fldChar w:fldCharType="begin"/>
      </w:r>
      <w:r w:rsidR="00DA43C7">
        <w:rPr>
          <w:noProof/>
        </w:rPr>
        <w:instrText xml:space="preserve"> SEQ Figure \* ARABIC </w:instrText>
      </w:r>
      <w:r w:rsidR="00DA43C7">
        <w:rPr>
          <w:noProof/>
        </w:rPr>
        <w:fldChar w:fldCharType="separate"/>
      </w:r>
      <w:r w:rsidR="00C727E8">
        <w:rPr>
          <w:noProof/>
        </w:rPr>
        <w:t>1</w:t>
      </w:r>
      <w:r w:rsidR="00DA43C7">
        <w:rPr>
          <w:noProof/>
        </w:rPr>
        <w:fldChar w:fldCharType="end"/>
      </w:r>
      <w:r>
        <w:t xml:space="preserve"> UIC Posters Conference April 2021</w:t>
      </w:r>
    </w:p>
    <w:p w:rsidR="00C93B6B" w:rsidRPr="00C93B6B" w:rsidRDefault="00C2313E" w:rsidP="000B31E4">
      <w:pPr>
        <w:spacing w:line="240" w:lineRule="auto"/>
        <w:contextualSpacing/>
        <w:rPr>
          <w:b/>
        </w:rPr>
      </w:pPr>
      <w:r>
        <w:rPr>
          <w:b/>
        </w:rPr>
        <w:t>The N</w:t>
      </w:r>
      <w:r w:rsidR="0024070D">
        <w:rPr>
          <w:b/>
        </w:rPr>
        <w:t>eed</w:t>
      </w:r>
      <w:r>
        <w:rPr>
          <w:b/>
        </w:rPr>
        <w:t xml:space="preserve"> for Special S</w:t>
      </w:r>
      <w:r w:rsidR="0024070D">
        <w:rPr>
          <w:b/>
        </w:rPr>
        <w:t xml:space="preserve">oftware </w:t>
      </w:r>
      <w:r>
        <w:rPr>
          <w:b/>
        </w:rPr>
        <w:t>in UIC’s Posters’ Conference</w:t>
      </w:r>
    </w:p>
    <w:p w:rsidR="00C93B6B" w:rsidRDefault="000B31E4" w:rsidP="000B31E4">
      <w:pPr>
        <w:spacing w:line="240" w:lineRule="auto"/>
        <w:contextualSpacing/>
      </w:pPr>
      <w:r w:rsidRPr="000B31E4">
        <w:t>Commercial software are not adequate for hosting a students’ conference in a college such as United International College (UIC</w:t>
      </w:r>
      <w:r w:rsidR="00C93B6B">
        <w:t>)</w:t>
      </w:r>
      <w:r w:rsidRPr="000B31E4">
        <w:t xml:space="preserve">.  First </w:t>
      </w:r>
      <w:r w:rsidR="0048004D">
        <w:t xml:space="preserve">of all, </w:t>
      </w:r>
      <w:r w:rsidRPr="000B31E4">
        <w:t>the college is responsible for any material posted in the</w:t>
      </w:r>
      <w:r w:rsidR="009E46E4">
        <w:t xml:space="preserve"> UIC</w:t>
      </w:r>
      <w:r w:rsidRPr="000B31E4">
        <w:t xml:space="preserve"> website viewable by the public.  Contents in the college’s website must undergo a review process before they are posted for outside viewing.  Reviewing all the students’ posters is not practical due to the lack o</w:t>
      </w:r>
      <w:r w:rsidR="0024070D">
        <w:t>f time and domain knowledge of</w:t>
      </w:r>
      <w:r w:rsidRPr="000B31E4">
        <w:t xml:space="preserve"> the reviewers.  So the posters</w:t>
      </w:r>
      <w:r w:rsidR="0048004D">
        <w:t xml:space="preserve"> information</w:t>
      </w:r>
      <w:r w:rsidRPr="000B31E4">
        <w:t xml:space="preserve"> must be placed in the college’s intranet.  </w:t>
      </w:r>
    </w:p>
    <w:p w:rsidR="00C93B6B" w:rsidRDefault="000B31E4" w:rsidP="000B31E4">
      <w:pPr>
        <w:spacing w:line="240" w:lineRule="auto"/>
        <w:contextualSpacing/>
      </w:pPr>
      <w:r w:rsidRPr="000B31E4">
        <w:t>Using commercial conference management software insid</w:t>
      </w:r>
      <w:r w:rsidR="0048004D">
        <w:t>e the intranet poses a problem</w:t>
      </w:r>
      <w:r w:rsidR="0024070D">
        <w:t xml:space="preserve"> because these software are black boxes.</w:t>
      </w:r>
      <w:r w:rsidR="0048004D">
        <w:t xml:space="preserve"> </w:t>
      </w:r>
      <w:r w:rsidR="0024070D">
        <w:t xml:space="preserve"> C</w:t>
      </w:r>
      <w:r w:rsidRPr="000B31E4">
        <w:t>ertifying the</w:t>
      </w:r>
      <w:r w:rsidR="0024070D">
        <w:t>se</w:t>
      </w:r>
      <w:r w:rsidRPr="000B31E4">
        <w:t xml:space="preserve"> software to be free of any malware</w:t>
      </w:r>
      <w:r w:rsidR="0024070D">
        <w:t xml:space="preserve"> is difficult if not impossible</w:t>
      </w:r>
      <w:r w:rsidRPr="000B31E4">
        <w:t>.  Using open source software is theoretically possible, but few commer</w:t>
      </w:r>
      <w:r w:rsidR="00C93B6B">
        <w:t>cial software are open source.</w:t>
      </w:r>
    </w:p>
    <w:p w:rsidR="00C93B6B" w:rsidRDefault="00C93B6B" w:rsidP="000B31E4">
      <w:pPr>
        <w:spacing w:line="240" w:lineRule="auto"/>
        <w:contextualSpacing/>
      </w:pPr>
    </w:p>
    <w:p w:rsidR="000B31E4" w:rsidRPr="000B31E4" w:rsidRDefault="009E46E4" w:rsidP="000B31E4">
      <w:pPr>
        <w:spacing w:line="240" w:lineRule="auto"/>
        <w:contextualSpacing/>
      </w:pPr>
      <w:r>
        <w:t>Furthermore UIC’s posters</w:t>
      </w:r>
      <w:r w:rsidR="000B31E4" w:rsidRPr="000B31E4">
        <w:t xml:space="preserve"> conference require many features that are not available in commercial conference management software.  For example judges’ online score, voting by attendees and lucky draw tools are generally not</w:t>
      </w:r>
      <w:r w:rsidR="0024070D">
        <w:t xml:space="preserve"> available</w:t>
      </w:r>
      <w:r w:rsidR="000B31E4" w:rsidRPr="000B31E4">
        <w:t xml:space="preserve"> in commercial software, at least not in the way we use them in UIC.  </w:t>
      </w:r>
      <w:r w:rsidR="00C93B6B">
        <w:t>I</w:t>
      </w:r>
      <w:r w:rsidR="000B31E4" w:rsidRPr="000B31E4">
        <w:t>n regular academic conference regi</w:t>
      </w:r>
      <w:r w:rsidR="00C93B6B">
        <w:t>stration, an</w:t>
      </w:r>
      <w:r w:rsidR="000B31E4" w:rsidRPr="000B31E4">
        <w:t xml:space="preserve"> attendee enters the name and organization and pay the registration fee. That person is then given a badge which uniquely identify that</w:t>
      </w:r>
      <w:r w:rsidR="00C93B6B">
        <w:t xml:space="preserve"> person in the </w:t>
      </w:r>
      <w:r w:rsidR="00C93B6B">
        <w:lastRenderedPageBreak/>
        <w:t>conference.  In UIC’s students’ conference, an</w:t>
      </w:r>
      <w:r w:rsidR="000B31E4" w:rsidRPr="000B31E4">
        <w:t xml:space="preserve"> attendee can be anyone in the college.  He or she can walk in and out of the venue during the conference, without </w:t>
      </w:r>
      <w:r w:rsidR="00C93B6B">
        <w:t xml:space="preserve">making </w:t>
      </w:r>
      <w:r w:rsidR="000B31E4" w:rsidRPr="000B31E4">
        <w:t>any payment.  There needs to be a mechanism to register the attendees and make sure each attendee does not register more than once.</w:t>
      </w:r>
    </w:p>
    <w:p w:rsidR="000B31E4" w:rsidRPr="000B31E4" w:rsidRDefault="000B31E4" w:rsidP="000B31E4">
      <w:pPr>
        <w:spacing w:line="240" w:lineRule="auto"/>
        <w:contextualSpacing/>
      </w:pPr>
      <w:r w:rsidRPr="000B31E4">
        <w:t xml:space="preserve">So with all these problems in using commercial software, we decided to create our own software for our students’ </w:t>
      </w:r>
      <w:r w:rsidR="0024070D">
        <w:t xml:space="preserve">posters </w:t>
      </w:r>
      <w:r w:rsidRPr="000B31E4">
        <w:t xml:space="preserve">conference. </w:t>
      </w:r>
    </w:p>
    <w:p w:rsidR="00220857" w:rsidRDefault="00220857" w:rsidP="00AD2AD0">
      <w:pPr>
        <w:spacing w:line="240" w:lineRule="auto"/>
        <w:contextualSpacing/>
      </w:pPr>
    </w:p>
    <w:p w:rsidR="007E5361" w:rsidRDefault="00C2313E" w:rsidP="007E5361">
      <w:pPr>
        <w:spacing w:line="240" w:lineRule="auto"/>
        <w:contextualSpacing/>
        <w:rPr>
          <w:b/>
        </w:rPr>
      </w:pPr>
      <w:r>
        <w:rPr>
          <w:b/>
        </w:rPr>
        <w:t>Procedure of UIC’s Posters Conference</w:t>
      </w:r>
    </w:p>
    <w:p w:rsidR="00FC7B11" w:rsidRDefault="00FC7B11" w:rsidP="007E5361">
      <w:pPr>
        <w:spacing w:line="240" w:lineRule="auto"/>
        <w:contextualSpacing/>
      </w:pPr>
      <w:r>
        <w:t xml:space="preserve">The procedure for UIC posters conference is as follows. </w:t>
      </w:r>
      <w:r w:rsidR="007E5361" w:rsidRPr="007E5361">
        <w:t xml:space="preserve">On the day of the conference, judging starts at 1:30 pm, and the winners are declared at around 4:30 pm. </w:t>
      </w:r>
      <w:r w:rsidRPr="007E5361">
        <w:t xml:space="preserve">We hold concurrent sessions for each of our </w:t>
      </w:r>
      <w:r>
        <w:t xml:space="preserve">7 </w:t>
      </w:r>
      <w:r w:rsidRPr="007E5361">
        <w:t>programmes</w:t>
      </w:r>
      <w:r>
        <w:t xml:space="preserve"> in DST</w:t>
      </w:r>
      <w:r w:rsidR="00C97FA7">
        <w:t xml:space="preserve">, </w:t>
      </w:r>
      <w:r w:rsidR="00C97FA7" w:rsidRPr="00C97FA7">
        <w:rPr>
          <w:color w:val="FF0000"/>
        </w:rPr>
        <w:t>with a separate session for each programme</w:t>
      </w:r>
      <w:r w:rsidRPr="007E5361">
        <w:t xml:space="preserve">.  </w:t>
      </w:r>
      <w:r>
        <w:t>Each programme has a winning poster</w:t>
      </w:r>
      <w:r w:rsidR="00C97FA7">
        <w:t xml:space="preserve">, as </w:t>
      </w:r>
      <w:r w:rsidR="00C97FA7" w:rsidRPr="00C97FA7">
        <w:rPr>
          <w:color w:val="FF0000"/>
        </w:rPr>
        <w:t>determined by the judges</w:t>
      </w:r>
      <w:r>
        <w:t>.  From these winners, the best overall DST poster is chosen. Figure 2 shows the number of posters in each programme over the past 3 years.</w:t>
      </w:r>
    </w:p>
    <w:p w:rsidR="00FC7B11" w:rsidRPr="007E5361" w:rsidRDefault="00FC7B11" w:rsidP="007E5361">
      <w:pPr>
        <w:spacing w:line="240" w:lineRule="auto"/>
        <w:contextualSpacing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0"/>
        <w:gridCol w:w="1286"/>
        <w:gridCol w:w="1286"/>
        <w:gridCol w:w="1286"/>
      </w:tblGrid>
      <w:tr w:rsidR="007E5361" w:rsidTr="007E5361">
        <w:trPr>
          <w:trHeight w:val="254"/>
          <w:jc w:val="center"/>
        </w:trPr>
        <w:tc>
          <w:tcPr>
            <w:tcW w:w="1286" w:type="dxa"/>
          </w:tcPr>
          <w:p w:rsidR="007E5361" w:rsidRPr="007E5361" w:rsidRDefault="007E5361" w:rsidP="007E5361">
            <w:pPr>
              <w:contextualSpacing/>
              <w:jc w:val="center"/>
              <w:rPr>
                <w:b/>
              </w:rPr>
            </w:pPr>
            <w:r w:rsidRPr="007E5361">
              <w:rPr>
                <w:b/>
              </w:rPr>
              <w:t>Programme</w:t>
            </w:r>
          </w:p>
        </w:tc>
        <w:tc>
          <w:tcPr>
            <w:tcW w:w="1286" w:type="dxa"/>
          </w:tcPr>
          <w:p w:rsidR="007E5361" w:rsidRPr="007E5361" w:rsidRDefault="007E5361" w:rsidP="007E5361">
            <w:pPr>
              <w:contextualSpacing/>
              <w:jc w:val="center"/>
              <w:rPr>
                <w:b/>
              </w:rPr>
            </w:pPr>
            <w:r w:rsidRPr="007E5361">
              <w:rPr>
                <w:b/>
              </w:rPr>
              <w:t>2019</w:t>
            </w:r>
          </w:p>
        </w:tc>
        <w:tc>
          <w:tcPr>
            <w:tcW w:w="1286" w:type="dxa"/>
          </w:tcPr>
          <w:p w:rsidR="007E5361" w:rsidRPr="007E5361" w:rsidRDefault="007E5361" w:rsidP="007E5361">
            <w:pPr>
              <w:contextualSpacing/>
              <w:jc w:val="center"/>
              <w:rPr>
                <w:b/>
              </w:rPr>
            </w:pPr>
            <w:r w:rsidRPr="007E5361">
              <w:rPr>
                <w:b/>
              </w:rPr>
              <w:t>2020</w:t>
            </w:r>
          </w:p>
        </w:tc>
        <w:tc>
          <w:tcPr>
            <w:tcW w:w="1286" w:type="dxa"/>
          </w:tcPr>
          <w:p w:rsidR="007E5361" w:rsidRPr="007E5361" w:rsidRDefault="007E5361" w:rsidP="007E5361">
            <w:pPr>
              <w:contextualSpacing/>
              <w:jc w:val="center"/>
              <w:rPr>
                <w:b/>
              </w:rPr>
            </w:pPr>
            <w:r w:rsidRPr="007E5361">
              <w:rPr>
                <w:b/>
              </w:rPr>
              <w:t>2021</w:t>
            </w:r>
          </w:p>
        </w:tc>
      </w:tr>
      <w:tr w:rsidR="007E5361" w:rsidTr="007E5361">
        <w:trPr>
          <w:trHeight w:val="260"/>
          <w:jc w:val="center"/>
        </w:trPr>
        <w:tc>
          <w:tcPr>
            <w:tcW w:w="1286" w:type="dxa"/>
          </w:tcPr>
          <w:p w:rsidR="007E5361" w:rsidRDefault="007E5361" w:rsidP="007E5361">
            <w:pPr>
              <w:contextualSpacing/>
              <w:jc w:val="center"/>
            </w:pPr>
            <w:r>
              <w:t>APSY</w:t>
            </w:r>
          </w:p>
        </w:tc>
        <w:tc>
          <w:tcPr>
            <w:tcW w:w="1286" w:type="dxa"/>
          </w:tcPr>
          <w:p w:rsidR="007E5361" w:rsidRPr="005B6C77" w:rsidRDefault="007E5361" w:rsidP="007E5361">
            <w:pPr>
              <w:jc w:val="center"/>
            </w:pPr>
            <w:r w:rsidRPr="005B6C77">
              <w:t>12</w:t>
            </w:r>
          </w:p>
        </w:tc>
        <w:tc>
          <w:tcPr>
            <w:tcW w:w="1286" w:type="dxa"/>
          </w:tcPr>
          <w:p w:rsidR="007E5361" w:rsidRPr="005B6C77" w:rsidRDefault="007E5361" w:rsidP="007E5361">
            <w:pPr>
              <w:jc w:val="center"/>
            </w:pPr>
            <w:r w:rsidRPr="005B6C77">
              <w:t>12</w:t>
            </w:r>
          </w:p>
        </w:tc>
        <w:tc>
          <w:tcPr>
            <w:tcW w:w="1286" w:type="dxa"/>
          </w:tcPr>
          <w:p w:rsidR="007E5361" w:rsidRPr="005B6C77" w:rsidRDefault="007E5361" w:rsidP="007E5361">
            <w:pPr>
              <w:jc w:val="center"/>
            </w:pPr>
            <w:r w:rsidRPr="005B6C77">
              <w:t>11</w:t>
            </w:r>
          </w:p>
        </w:tc>
      </w:tr>
      <w:tr w:rsidR="007E5361" w:rsidTr="007E5361">
        <w:trPr>
          <w:trHeight w:val="254"/>
          <w:jc w:val="center"/>
        </w:trPr>
        <w:tc>
          <w:tcPr>
            <w:tcW w:w="1286" w:type="dxa"/>
          </w:tcPr>
          <w:p w:rsidR="007E5361" w:rsidRDefault="007E5361" w:rsidP="007E5361">
            <w:pPr>
              <w:contextualSpacing/>
              <w:jc w:val="center"/>
            </w:pPr>
            <w:r>
              <w:t>CST</w:t>
            </w:r>
          </w:p>
        </w:tc>
        <w:tc>
          <w:tcPr>
            <w:tcW w:w="1286" w:type="dxa"/>
          </w:tcPr>
          <w:p w:rsidR="007E5361" w:rsidRPr="005B6C77" w:rsidRDefault="007E5361" w:rsidP="007E5361">
            <w:pPr>
              <w:jc w:val="center"/>
            </w:pPr>
            <w:r w:rsidRPr="005B6C77">
              <w:t>8</w:t>
            </w:r>
          </w:p>
        </w:tc>
        <w:tc>
          <w:tcPr>
            <w:tcW w:w="1286" w:type="dxa"/>
          </w:tcPr>
          <w:p w:rsidR="007E5361" w:rsidRPr="005B6C77" w:rsidRDefault="007E5361" w:rsidP="007E5361">
            <w:pPr>
              <w:jc w:val="center"/>
            </w:pPr>
            <w:r w:rsidRPr="005B6C77">
              <w:t>10</w:t>
            </w:r>
          </w:p>
        </w:tc>
        <w:tc>
          <w:tcPr>
            <w:tcW w:w="1286" w:type="dxa"/>
          </w:tcPr>
          <w:p w:rsidR="007E5361" w:rsidRPr="005B6C77" w:rsidRDefault="007E5361" w:rsidP="007E5361">
            <w:pPr>
              <w:jc w:val="center"/>
            </w:pPr>
            <w:r w:rsidRPr="005B6C77">
              <w:t>16</w:t>
            </w:r>
          </w:p>
        </w:tc>
      </w:tr>
      <w:tr w:rsidR="007E5361" w:rsidTr="007E5361">
        <w:trPr>
          <w:trHeight w:val="260"/>
          <w:jc w:val="center"/>
        </w:trPr>
        <w:tc>
          <w:tcPr>
            <w:tcW w:w="1286" w:type="dxa"/>
          </w:tcPr>
          <w:p w:rsidR="007E5361" w:rsidRDefault="007E5361" w:rsidP="007E5361">
            <w:pPr>
              <w:contextualSpacing/>
              <w:jc w:val="center"/>
            </w:pPr>
            <w:r>
              <w:t>DS</w:t>
            </w:r>
          </w:p>
        </w:tc>
        <w:tc>
          <w:tcPr>
            <w:tcW w:w="1286" w:type="dxa"/>
          </w:tcPr>
          <w:p w:rsidR="007E5361" w:rsidRPr="005B6C77" w:rsidRDefault="007E5361" w:rsidP="007E5361">
            <w:pPr>
              <w:jc w:val="center"/>
            </w:pPr>
            <w:r w:rsidRPr="005B6C77">
              <w:t>2</w:t>
            </w:r>
          </w:p>
        </w:tc>
        <w:tc>
          <w:tcPr>
            <w:tcW w:w="1286" w:type="dxa"/>
          </w:tcPr>
          <w:p w:rsidR="007E5361" w:rsidRPr="005B6C77" w:rsidRDefault="007E5361" w:rsidP="007E5361">
            <w:pPr>
              <w:jc w:val="center"/>
            </w:pPr>
            <w:r w:rsidRPr="005B6C77">
              <w:t>2</w:t>
            </w:r>
          </w:p>
        </w:tc>
        <w:tc>
          <w:tcPr>
            <w:tcW w:w="1286" w:type="dxa"/>
          </w:tcPr>
          <w:p w:rsidR="007E5361" w:rsidRPr="005B6C77" w:rsidRDefault="007E5361" w:rsidP="007E5361">
            <w:pPr>
              <w:jc w:val="center"/>
            </w:pPr>
            <w:r w:rsidRPr="005B6C77">
              <w:t>12</w:t>
            </w:r>
          </w:p>
        </w:tc>
      </w:tr>
      <w:tr w:rsidR="007E5361" w:rsidTr="007E5361">
        <w:trPr>
          <w:trHeight w:val="254"/>
          <w:jc w:val="center"/>
        </w:trPr>
        <w:tc>
          <w:tcPr>
            <w:tcW w:w="1286" w:type="dxa"/>
          </w:tcPr>
          <w:p w:rsidR="007E5361" w:rsidRDefault="007E5361" w:rsidP="007E5361">
            <w:pPr>
              <w:contextualSpacing/>
              <w:jc w:val="center"/>
            </w:pPr>
            <w:r>
              <w:t>ENVS</w:t>
            </w:r>
          </w:p>
        </w:tc>
        <w:tc>
          <w:tcPr>
            <w:tcW w:w="1286" w:type="dxa"/>
          </w:tcPr>
          <w:p w:rsidR="007E5361" w:rsidRPr="005B6C77" w:rsidRDefault="007E5361" w:rsidP="007E5361">
            <w:pPr>
              <w:jc w:val="center"/>
            </w:pPr>
            <w:r w:rsidRPr="005B6C77">
              <w:t>12</w:t>
            </w:r>
          </w:p>
        </w:tc>
        <w:tc>
          <w:tcPr>
            <w:tcW w:w="1286" w:type="dxa"/>
          </w:tcPr>
          <w:p w:rsidR="007E5361" w:rsidRPr="005B6C77" w:rsidRDefault="007E5361" w:rsidP="007E5361">
            <w:pPr>
              <w:jc w:val="center"/>
            </w:pPr>
            <w:r w:rsidRPr="005B6C77">
              <w:t>14</w:t>
            </w:r>
          </w:p>
        </w:tc>
        <w:tc>
          <w:tcPr>
            <w:tcW w:w="1286" w:type="dxa"/>
          </w:tcPr>
          <w:p w:rsidR="007E5361" w:rsidRPr="005B6C77" w:rsidRDefault="007E5361" w:rsidP="007E5361">
            <w:pPr>
              <w:jc w:val="center"/>
            </w:pPr>
            <w:r w:rsidRPr="005B6C77">
              <w:t>15</w:t>
            </w:r>
          </w:p>
        </w:tc>
      </w:tr>
      <w:tr w:rsidR="007E5361" w:rsidTr="007E5361">
        <w:trPr>
          <w:trHeight w:val="260"/>
          <w:jc w:val="center"/>
        </w:trPr>
        <w:tc>
          <w:tcPr>
            <w:tcW w:w="1286" w:type="dxa"/>
          </w:tcPr>
          <w:p w:rsidR="007E5361" w:rsidRDefault="007E5361" w:rsidP="007E5361">
            <w:pPr>
              <w:contextualSpacing/>
              <w:jc w:val="center"/>
            </w:pPr>
            <w:r>
              <w:t>FM</w:t>
            </w:r>
          </w:p>
        </w:tc>
        <w:tc>
          <w:tcPr>
            <w:tcW w:w="1286" w:type="dxa"/>
          </w:tcPr>
          <w:p w:rsidR="007E5361" w:rsidRPr="005B6C77" w:rsidRDefault="007E5361" w:rsidP="007E5361">
            <w:pPr>
              <w:jc w:val="center"/>
            </w:pPr>
            <w:r w:rsidRPr="005B6C77">
              <w:t>10</w:t>
            </w:r>
          </w:p>
        </w:tc>
        <w:tc>
          <w:tcPr>
            <w:tcW w:w="1286" w:type="dxa"/>
          </w:tcPr>
          <w:p w:rsidR="007E5361" w:rsidRPr="005B6C77" w:rsidRDefault="007E5361" w:rsidP="007E5361">
            <w:pPr>
              <w:jc w:val="center"/>
            </w:pPr>
            <w:r w:rsidRPr="005B6C77">
              <w:t>10</w:t>
            </w:r>
          </w:p>
        </w:tc>
        <w:tc>
          <w:tcPr>
            <w:tcW w:w="1286" w:type="dxa"/>
          </w:tcPr>
          <w:p w:rsidR="007E5361" w:rsidRPr="005B6C77" w:rsidRDefault="007E5361" w:rsidP="007E5361">
            <w:pPr>
              <w:jc w:val="center"/>
            </w:pPr>
            <w:r w:rsidRPr="005B6C77">
              <w:t>12</w:t>
            </w:r>
          </w:p>
        </w:tc>
      </w:tr>
      <w:tr w:rsidR="007E5361" w:rsidTr="007E5361">
        <w:trPr>
          <w:trHeight w:val="254"/>
          <w:jc w:val="center"/>
        </w:trPr>
        <w:tc>
          <w:tcPr>
            <w:tcW w:w="1286" w:type="dxa"/>
          </w:tcPr>
          <w:p w:rsidR="007E5361" w:rsidRDefault="007E5361" w:rsidP="007E5361">
            <w:pPr>
              <w:contextualSpacing/>
              <w:jc w:val="center"/>
            </w:pPr>
            <w:r>
              <w:t>FST</w:t>
            </w:r>
          </w:p>
        </w:tc>
        <w:tc>
          <w:tcPr>
            <w:tcW w:w="1286" w:type="dxa"/>
          </w:tcPr>
          <w:p w:rsidR="007E5361" w:rsidRPr="005B6C77" w:rsidRDefault="007E5361" w:rsidP="007E5361">
            <w:pPr>
              <w:jc w:val="center"/>
            </w:pPr>
            <w:r w:rsidRPr="005B6C77">
              <w:t>15</w:t>
            </w:r>
          </w:p>
        </w:tc>
        <w:tc>
          <w:tcPr>
            <w:tcW w:w="1286" w:type="dxa"/>
          </w:tcPr>
          <w:p w:rsidR="007E5361" w:rsidRPr="005B6C77" w:rsidRDefault="007E5361" w:rsidP="007E5361">
            <w:pPr>
              <w:jc w:val="center"/>
            </w:pPr>
            <w:r w:rsidRPr="005B6C77">
              <w:t>14</w:t>
            </w:r>
          </w:p>
        </w:tc>
        <w:tc>
          <w:tcPr>
            <w:tcW w:w="1286" w:type="dxa"/>
          </w:tcPr>
          <w:p w:rsidR="007E5361" w:rsidRPr="005B6C77" w:rsidRDefault="007E5361" w:rsidP="007E5361">
            <w:pPr>
              <w:jc w:val="center"/>
            </w:pPr>
            <w:r w:rsidRPr="005B6C77">
              <w:t>13</w:t>
            </w:r>
          </w:p>
        </w:tc>
      </w:tr>
      <w:tr w:rsidR="007E5361" w:rsidTr="007E5361">
        <w:trPr>
          <w:trHeight w:val="260"/>
          <w:jc w:val="center"/>
        </w:trPr>
        <w:tc>
          <w:tcPr>
            <w:tcW w:w="1286" w:type="dxa"/>
          </w:tcPr>
          <w:p w:rsidR="007E5361" w:rsidRDefault="007E5361" w:rsidP="007E5361">
            <w:pPr>
              <w:contextualSpacing/>
              <w:jc w:val="center"/>
            </w:pPr>
            <w:r>
              <w:t>STAT</w:t>
            </w:r>
          </w:p>
        </w:tc>
        <w:tc>
          <w:tcPr>
            <w:tcW w:w="1286" w:type="dxa"/>
          </w:tcPr>
          <w:p w:rsidR="007E5361" w:rsidRPr="005B6C77" w:rsidRDefault="007E5361" w:rsidP="007E5361">
            <w:pPr>
              <w:jc w:val="center"/>
            </w:pPr>
            <w:r w:rsidRPr="005B6C77">
              <w:t>12</w:t>
            </w:r>
          </w:p>
        </w:tc>
        <w:tc>
          <w:tcPr>
            <w:tcW w:w="1286" w:type="dxa"/>
          </w:tcPr>
          <w:p w:rsidR="007E5361" w:rsidRPr="005B6C77" w:rsidRDefault="007E5361" w:rsidP="007E5361">
            <w:pPr>
              <w:jc w:val="center"/>
            </w:pPr>
            <w:r w:rsidRPr="005B6C77">
              <w:t>12</w:t>
            </w:r>
          </w:p>
        </w:tc>
        <w:tc>
          <w:tcPr>
            <w:tcW w:w="1286" w:type="dxa"/>
          </w:tcPr>
          <w:p w:rsidR="007E5361" w:rsidRDefault="007E5361" w:rsidP="007E5361">
            <w:pPr>
              <w:keepNext/>
              <w:jc w:val="center"/>
            </w:pPr>
            <w:r w:rsidRPr="005B6C77">
              <w:t>17</w:t>
            </w:r>
          </w:p>
        </w:tc>
      </w:tr>
    </w:tbl>
    <w:p w:rsidR="000B31E4" w:rsidRDefault="007E5361" w:rsidP="007E5361">
      <w:pPr>
        <w:pStyle w:val="Caption"/>
        <w:jc w:val="center"/>
      </w:pPr>
      <w:r>
        <w:t xml:space="preserve">Figure </w:t>
      </w:r>
      <w:r w:rsidR="00DA43C7">
        <w:rPr>
          <w:noProof/>
        </w:rPr>
        <w:fldChar w:fldCharType="begin"/>
      </w:r>
      <w:r w:rsidR="00DA43C7">
        <w:rPr>
          <w:noProof/>
        </w:rPr>
        <w:instrText xml:space="preserve"> SEQ Figure \* ARABIC </w:instrText>
      </w:r>
      <w:r w:rsidR="00DA43C7">
        <w:rPr>
          <w:noProof/>
        </w:rPr>
        <w:fldChar w:fldCharType="separate"/>
      </w:r>
      <w:r w:rsidR="00C727E8">
        <w:rPr>
          <w:noProof/>
        </w:rPr>
        <w:t>2</w:t>
      </w:r>
      <w:r w:rsidR="00DA43C7">
        <w:rPr>
          <w:noProof/>
        </w:rPr>
        <w:fldChar w:fldCharType="end"/>
      </w:r>
      <w:r>
        <w:t xml:space="preserve"> Number of posters in each programme</w:t>
      </w:r>
    </w:p>
    <w:p w:rsidR="00C97FA7" w:rsidRPr="00C97FA7" w:rsidRDefault="00C727E8" w:rsidP="007E5361">
      <w:pPr>
        <w:spacing w:line="240" w:lineRule="auto"/>
        <w:contextualSpacing/>
        <w:rPr>
          <w:b/>
        </w:rPr>
      </w:pPr>
      <w:r w:rsidRPr="00C727E8">
        <w:rPr>
          <w:b/>
        </w:rPr>
        <w:t xml:space="preserve">Judging </w:t>
      </w:r>
      <w:r w:rsidR="00FC7B11">
        <w:rPr>
          <w:b/>
        </w:rPr>
        <w:t xml:space="preserve">in </w:t>
      </w:r>
      <w:r w:rsidRPr="00C727E8">
        <w:rPr>
          <w:b/>
        </w:rPr>
        <w:t>each programme</w:t>
      </w:r>
    </w:p>
    <w:p w:rsidR="002C3FFA" w:rsidRPr="002C3FFA" w:rsidRDefault="002C3FFA" w:rsidP="007E5361">
      <w:pPr>
        <w:spacing w:line="240" w:lineRule="auto"/>
        <w:contextualSpacing/>
        <w:rPr>
          <w:color w:val="FF0000"/>
        </w:rPr>
      </w:pPr>
      <w:r w:rsidRPr="002C3FFA">
        <w:rPr>
          <w:color w:val="FF0000"/>
        </w:rPr>
        <w:t>(Regular) judges choose</w:t>
      </w:r>
      <w:r w:rsidR="00D362C2">
        <w:rPr>
          <w:color w:val="FF0000"/>
        </w:rPr>
        <w:t xml:space="preserve"> the</w:t>
      </w:r>
      <w:r w:rsidRPr="002C3FFA">
        <w:rPr>
          <w:color w:val="FF0000"/>
        </w:rPr>
        <w:t xml:space="preserve"> best of programme posters.</w:t>
      </w:r>
    </w:p>
    <w:p w:rsidR="002C3FFA" w:rsidRDefault="002C3FFA" w:rsidP="007E5361">
      <w:pPr>
        <w:spacing w:line="240" w:lineRule="auto"/>
        <w:contextualSpacing/>
      </w:pPr>
    </w:p>
    <w:p w:rsidR="00C43787" w:rsidRPr="00CA73EB" w:rsidRDefault="007E5361" w:rsidP="007E5361">
      <w:pPr>
        <w:spacing w:line="240" w:lineRule="auto"/>
        <w:contextualSpacing/>
        <w:rPr>
          <w:color w:val="FF0000"/>
        </w:rPr>
      </w:pPr>
      <w:r w:rsidRPr="007E5361">
        <w:t xml:space="preserve">Each </w:t>
      </w:r>
      <w:r w:rsidRPr="00C97FA7">
        <w:rPr>
          <w:color w:val="00B050"/>
        </w:rPr>
        <w:t>sessio</w:t>
      </w:r>
      <w:r w:rsidR="00FC7B11" w:rsidRPr="00C97FA7">
        <w:rPr>
          <w:color w:val="00B050"/>
        </w:rPr>
        <w:t xml:space="preserve">n </w:t>
      </w:r>
      <w:r w:rsidR="00FC7B11">
        <w:t>has two judges to evaluate the posters for</w:t>
      </w:r>
      <w:r w:rsidRPr="007E5361">
        <w:t xml:space="preserve"> that </w:t>
      </w:r>
      <w:r w:rsidRPr="00C97FA7">
        <w:rPr>
          <w:color w:val="00B050"/>
        </w:rPr>
        <w:t>programme</w:t>
      </w:r>
      <w:r w:rsidR="00F21E4B">
        <w:t xml:space="preserve"> </w:t>
      </w:r>
      <w:r w:rsidR="00F21E4B" w:rsidRPr="00F21E4B">
        <w:rPr>
          <w:color w:val="FF0000"/>
        </w:rPr>
        <w:t>and select the best poster for that programme.</w:t>
      </w:r>
      <w:r w:rsidRPr="007E5361">
        <w:t xml:space="preserve">  </w:t>
      </w:r>
      <w:r w:rsidR="00C97FA7" w:rsidRPr="00C97FA7">
        <w:rPr>
          <w:color w:val="FF0000"/>
        </w:rPr>
        <w:t xml:space="preserve">The judges are chosen by the programme director for that programme.  Before the event, </w:t>
      </w:r>
      <w:r w:rsidR="00CA73EB">
        <w:rPr>
          <w:color w:val="FF0000"/>
        </w:rPr>
        <w:t xml:space="preserve">different account names and passwords are created and sent to the judges. </w:t>
      </w:r>
      <w:r w:rsidR="00C43787">
        <w:rPr>
          <w:color w:val="FF0000"/>
        </w:rPr>
        <w:t>During the conference, the j</w:t>
      </w:r>
      <w:r w:rsidR="00373F4F">
        <w:rPr>
          <w:color w:val="FF0000"/>
        </w:rPr>
        <w:t>udges can login to</w:t>
      </w:r>
      <w:r w:rsidR="00CA73EB">
        <w:rPr>
          <w:color w:val="FF0000"/>
        </w:rPr>
        <w:t xml:space="preserve"> their account</w:t>
      </w:r>
      <w:r w:rsidR="00C43787">
        <w:rPr>
          <w:color w:val="FF0000"/>
        </w:rPr>
        <w:t>.</w:t>
      </w:r>
    </w:p>
    <w:p w:rsidR="00C97FA7" w:rsidRPr="00C97FA7" w:rsidRDefault="00C97FA7" w:rsidP="007E5361">
      <w:pPr>
        <w:spacing w:line="240" w:lineRule="auto"/>
        <w:contextualSpacing/>
      </w:pPr>
      <w:r w:rsidRPr="00C97FA7">
        <w:rPr>
          <w:color w:val="FF0000"/>
        </w:rPr>
        <w:t xml:space="preserve"> </w:t>
      </w:r>
    </w:p>
    <w:p w:rsidR="007E5361" w:rsidRPr="007E5361" w:rsidRDefault="007E5361" w:rsidP="007E5361">
      <w:pPr>
        <w:spacing w:line="240" w:lineRule="auto"/>
        <w:contextualSpacing/>
      </w:pPr>
      <w:r w:rsidRPr="007E5361">
        <w:t>It’s worth noting that the role of the judges is not only to pick the winners, but also to give feedbac</w:t>
      </w:r>
      <w:r w:rsidR="00FC7B11">
        <w:t>k to all posters.  The posters</w:t>
      </w:r>
      <w:r w:rsidRPr="007E5361">
        <w:t xml:space="preserve"> conference is not only a competition, but the conference also serves as a valuable learning experience for all participating students.  A great majority of the presentations are made by undergraduates, so performing research and presenting it in a conference is a brand new experience for most students.</w:t>
      </w:r>
    </w:p>
    <w:p w:rsidR="00C727E8" w:rsidRDefault="00C727E8" w:rsidP="007E5361">
      <w:pPr>
        <w:spacing w:line="240" w:lineRule="auto"/>
        <w:contextualSpacing/>
      </w:pPr>
    </w:p>
    <w:p w:rsidR="00C727E8" w:rsidRPr="00C727E8" w:rsidRDefault="00C727E8" w:rsidP="007E5361">
      <w:pPr>
        <w:spacing w:line="240" w:lineRule="auto"/>
        <w:contextualSpacing/>
        <w:rPr>
          <w:b/>
        </w:rPr>
      </w:pPr>
      <w:r>
        <w:rPr>
          <w:b/>
        </w:rPr>
        <w:t>Head judges</w:t>
      </w:r>
    </w:p>
    <w:p w:rsidR="00C43787" w:rsidRPr="00373F4F" w:rsidRDefault="002C3FFA" w:rsidP="007E5361">
      <w:pPr>
        <w:spacing w:line="240" w:lineRule="auto"/>
        <w:contextualSpacing/>
        <w:rPr>
          <w:color w:val="FF0000"/>
        </w:rPr>
      </w:pPr>
      <w:r>
        <w:rPr>
          <w:color w:val="FF0000"/>
        </w:rPr>
        <w:t>From among the best of programme posters chosen by the regular judges, the head judges choose the best of division (i.e. best of the best) poster.</w:t>
      </w:r>
      <w:r w:rsidR="00373F4F">
        <w:rPr>
          <w:color w:val="FF0000"/>
        </w:rPr>
        <w:t xml:space="preserve"> </w:t>
      </w:r>
      <w:r w:rsidR="00C43787" w:rsidRPr="00C43787">
        <w:rPr>
          <w:color w:val="FF0000"/>
        </w:rPr>
        <w:t>The dean choose</w:t>
      </w:r>
      <w:r w:rsidR="00373F4F">
        <w:rPr>
          <w:color w:val="FF0000"/>
        </w:rPr>
        <w:t>s</w:t>
      </w:r>
      <w:r w:rsidR="00C43787" w:rsidRPr="00C43787">
        <w:rPr>
          <w:color w:val="FF0000"/>
        </w:rPr>
        <w:t xml:space="preserve"> </w:t>
      </w:r>
      <w:r w:rsidR="00373F4F">
        <w:rPr>
          <w:color w:val="FF0000"/>
        </w:rPr>
        <w:t xml:space="preserve">the </w:t>
      </w:r>
      <w:r w:rsidR="00C43787" w:rsidRPr="00C43787">
        <w:rPr>
          <w:color w:val="FF0000"/>
        </w:rPr>
        <w:t>two head judges</w:t>
      </w:r>
      <w:r w:rsidR="00E236EC">
        <w:rPr>
          <w:color w:val="FF0000"/>
        </w:rPr>
        <w:t>, different from the regular judges.</w:t>
      </w:r>
      <w:r w:rsidR="00373F4F">
        <w:rPr>
          <w:color w:val="FF0000"/>
        </w:rPr>
        <w:t xml:space="preserve"> </w:t>
      </w:r>
      <w:r w:rsidR="00C43787" w:rsidRPr="00C43787">
        <w:rPr>
          <w:color w:val="FF0000"/>
        </w:rPr>
        <w:t xml:space="preserve">The </w:t>
      </w:r>
      <w:r w:rsidR="00C43787">
        <w:rPr>
          <w:color w:val="FF0000"/>
        </w:rPr>
        <w:t>h</w:t>
      </w:r>
      <w:r w:rsidR="00C43787" w:rsidRPr="00C43787">
        <w:rPr>
          <w:color w:val="FF0000"/>
        </w:rPr>
        <w:t>ead judges follow the same criteria to evaluate the posters</w:t>
      </w:r>
      <w:r w:rsidR="00C43787">
        <w:rPr>
          <w:color w:val="FF0000"/>
        </w:rPr>
        <w:t xml:space="preserve"> as the regular judges</w:t>
      </w:r>
      <w:r w:rsidR="00CD27F9">
        <w:rPr>
          <w:color w:val="FF0000"/>
        </w:rPr>
        <w:t>, but head judges only see the winning posters from each programme in their scoring list.</w:t>
      </w:r>
      <w:r w:rsidR="00E236EC">
        <w:rPr>
          <w:color w:val="FF0000"/>
        </w:rPr>
        <w:t xml:space="preserve">  Head judges</w:t>
      </w:r>
      <w:r w:rsidR="000E7661">
        <w:rPr>
          <w:color w:val="FF0000"/>
        </w:rPr>
        <w:t xml:space="preserve"> are</w:t>
      </w:r>
      <w:r w:rsidR="00E236EC">
        <w:rPr>
          <w:color w:val="FF0000"/>
        </w:rPr>
        <w:t xml:space="preserve"> </w:t>
      </w:r>
      <w:r w:rsidR="00C27D59">
        <w:rPr>
          <w:color w:val="FF0000"/>
        </w:rPr>
        <w:t>given accounts and passwords as</w:t>
      </w:r>
      <w:r w:rsidR="000E7661">
        <w:rPr>
          <w:color w:val="FF0000"/>
        </w:rPr>
        <w:t xml:space="preserve"> head judges in CMS.</w:t>
      </w:r>
    </w:p>
    <w:p w:rsidR="00D362C2" w:rsidRDefault="007E5361" w:rsidP="007E5361">
      <w:pPr>
        <w:spacing w:line="240" w:lineRule="auto"/>
        <w:contextualSpacing/>
      </w:pPr>
      <w:r w:rsidRPr="007E5361">
        <w:t>So CMS requires a tool for the</w:t>
      </w:r>
      <w:r w:rsidR="002C3FFA">
        <w:t xml:space="preserve"> </w:t>
      </w:r>
      <w:r w:rsidR="002C3FFA" w:rsidRPr="002C3FFA">
        <w:rPr>
          <w:color w:val="FF0000"/>
        </w:rPr>
        <w:t xml:space="preserve">regular </w:t>
      </w:r>
      <w:r w:rsidRPr="007E5361">
        <w:t>judges to record the scores online, viewable to the head judges w</w:t>
      </w:r>
      <w:r w:rsidR="00C727E8">
        <w:t>h</w:t>
      </w:r>
      <w:r w:rsidR="002C3FFA">
        <w:t>en a winner is declared for that</w:t>
      </w:r>
      <w:r w:rsidR="00C727E8">
        <w:t xml:space="preserve"> programme.  </w:t>
      </w:r>
      <w:r w:rsidR="00F21E4B" w:rsidRPr="00F21E4B">
        <w:rPr>
          <w:color w:val="FF0000"/>
        </w:rPr>
        <w:t>The head judges can then evaluate the winning poster for that programme.</w:t>
      </w:r>
      <w:r w:rsidR="002C3FFA">
        <w:rPr>
          <w:color w:val="FF0000"/>
        </w:rPr>
        <w:t xml:space="preserve">  </w:t>
      </w:r>
      <w:r w:rsidR="00C727E8">
        <w:t>Figure 3</w:t>
      </w:r>
      <w:r w:rsidR="0086149D">
        <w:t xml:space="preserve"> shows an example of the</w:t>
      </w:r>
      <w:r w:rsidRPr="007E5361">
        <w:t xml:space="preserve"> judges’ tool to record the scores, along with the criteria for judging.</w:t>
      </w:r>
      <w:r w:rsidR="00D362C2">
        <w:t xml:space="preserve">  ASP1 is the </w:t>
      </w:r>
      <w:r w:rsidR="00E467D2">
        <w:t>code for</w:t>
      </w:r>
      <w:r w:rsidR="00D362C2">
        <w:t xml:space="preserve"> that particular poster listed.</w:t>
      </w:r>
    </w:p>
    <w:p w:rsidR="007E5361" w:rsidRPr="007E5361" w:rsidRDefault="00797F6F" w:rsidP="007E5361">
      <w:pPr>
        <w:spacing w:line="240" w:lineRule="auto"/>
        <w:contextualSpacing/>
      </w:pPr>
      <w:r>
        <w:t xml:space="preserve">[Note – your user interface should </w:t>
      </w:r>
      <w:r w:rsidR="0086149D">
        <w:t>look better than this</w:t>
      </w:r>
      <w:r w:rsidR="00C727E8">
        <w:t>.</w:t>
      </w:r>
      <w:r w:rsidR="0086149D">
        <w:t xml:space="preserve">  For one thing, the font size is too small.</w:t>
      </w:r>
      <w:r w:rsidR="00C727E8">
        <w:t>]</w:t>
      </w:r>
    </w:p>
    <w:p w:rsidR="00220857" w:rsidRDefault="00220857" w:rsidP="00AD2AD0">
      <w:pPr>
        <w:spacing w:line="240" w:lineRule="auto"/>
        <w:contextualSpacing/>
      </w:pPr>
    </w:p>
    <w:p w:rsidR="00C727E8" w:rsidRDefault="00D362C2" w:rsidP="00C727E8">
      <w:pPr>
        <w:keepNext/>
        <w:spacing w:line="240" w:lineRule="auto"/>
        <w:contextualSpacing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946205</wp:posOffset>
                </wp:positionH>
                <wp:positionV relativeFrom="paragraph">
                  <wp:posOffset>668821</wp:posOffset>
                </wp:positionV>
                <wp:extent cx="2138432" cy="250466"/>
                <wp:effectExtent l="0" t="57150" r="14605" b="355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8432" cy="250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7C27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74.5pt;margin-top:52.65pt;width:168.4pt;height:19.7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-71561</wp:posOffset>
                </wp:positionH>
                <wp:positionV relativeFrom="paragraph">
                  <wp:posOffset>796042</wp:posOffset>
                </wp:positionV>
                <wp:extent cx="1013792" cy="262393"/>
                <wp:effectExtent l="0" t="0" r="15240" b="234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792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2C2" w:rsidRDefault="00D362C2">
                            <w:r>
                              <w:t>Title of poster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5.65pt;margin-top:62.7pt;width:79.85pt;height:20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" fillcolor="white [3201]" strokeweight=".5pt">
                <v:textbox>
                  <w:txbxContent>
                    <w:p w:rsidR="00D362C2" w:rsidRDefault="00D362C2">
                      <w:r>
                        <w:t>Title of poster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1534602</wp:posOffset>
                </wp:positionH>
                <wp:positionV relativeFrom="paragraph">
                  <wp:posOffset>402452</wp:posOffset>
                </wp:positionV>
                <wp:extent cx="1550504" cy="23854"/>
                <wp:effectExtent l="0" t="76200" r="31115" b="7175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0504" cy="23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98844" id="Straight Arrow Connector 4" o:spid="_x0000_s1026" type="#_x0000_t32" style="position:absolute;margin-left:120.85pt;margin-top:31.7pt;width:122.1pt;height:1.9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-156210</wp:posOffset>
                </wp:positionH>
                <wp:positionV relativeFrom="paragraph">
                  <wp:posOffset>278130</wp:posOffset>
                </wp:positionV>
                <wp:extent cx="1669415" cy="309880"/>
                <wp:effectExtent l="0" t="0" r="2603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62C2" w:rsidRDefault="00D362C2">
                            <w:r>
                              <w:t>ASP programme, poster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12.3pt;margin-top:21.9pt;width:131.45pt;height:24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">
                <v:textbox>
                  <w:txbxContent>
                    <w:p w:rsidR="00D362C2" w:rsidRDefault="00D362C2">
                      <w:r>
                        <w:t>ASP programme, poster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27E8" w:rsidRPr="00C727E8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2A1E655" wp14:editId="780E2FCE">
            <wp:extent cx="3883834" cy="312842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655" cy="3144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20857" w:rsidRDefault="00C727E8" w:rsidP="00C727E8">
      <w:pPr>
        <w:pStyle w:val="Caption"/>
        <w:jc w:val="center"/>
      </w:pPr>
      <w:r>
        <w:t xml:space="preserve">Figure </w:t>
      </w:r>
      <w:r w:rsidR="00DA43C7">
        <w:rPr>
          <w:noProof/>
        </w:rPr>
        <w:fldChar w:fldCharType="begin"/>
      </w:r>
      <w:r w:rsidR="00DA43C7">
        <w:rPr>
          <w:noProof/>
        </w:rPr>
        <w:instrText xml:space="preserve"> SEQ Figure \* ARABIC </w:instrText>
      </w:r>
      <w:r w:rsidR="00DA43C7">
        <w:rPr>
          <w:noProof/>
        </w:rPr>
        <w:fldChar w:fldCharType="separate"/>
      </w:r>
      <w:r>
        <w:rPr>
          <w:noProof/>
        </w:rPr>
        <w:t>3</w:t>
      </w:r>
      <w:r w:rsidR="00DA43C7">
        <w:rPr>
          <w:noProof/>
        </w:rPr>
        <w:fldChar w:fldCharType="end"/>
      </w:r>
      <w:r>
        <w:t xml:space="preserve"> Judges tool to record score</w:t>
      </w:r>
    </w:p>
    <w:p w:rsidR="00C727E8" w:rsidRDefault="00C727E8" w:rsidP="00AD2AD0">
      <w:pPr>
        <w:spacing w:line="240" w:lineRule="auto"/>
        <w:contextualSpacing/>
      </w:pPr>
    </w:p>
    <w:p w:rsidR="00C727E8" w:rsidRPr="00F21E4B" w:rsidRDefault="00C727E8" w:rsidP="00AD2AD0">
      <w:pPr>
        <w:spacing w:line="240" w:lineRule="auto"/>
        <w:contextualSpacing/>
        <w:rPr>
          <w:b/>
        </w:rPr>
      </w:pPr>
      <w:r w:rsidRPr="00C727E8">
        <w:rPr>
          <w:b/>
        </w:rPr>
        <w:t xml:space="preserve">Attendee’s </w:t>
      </w:r>
      <w:r>
        <w:rPr>
          <w:b/>
        </w:rPr>
        <w:t xml:space="preserve">registration, </w:t>
      </w:r>
      <w:r w:rsidRPr="00C727E8">
        <w:rPr>
          <w:b/>
        </w:rPr>
        <w:t>voting</w:t>
      </w:r>
      <w:r w:rsidR="009231DD">
        <w:rPr>
          <w:b/>
        </w:rPr>
        <w:t xml:space="preserve"> </w:t>
      </w:r>
      <w:r w:rsidR="009231DD" w:rsidRPr="009231DD">
        <w:rPr>
          <w:b/>
          <w:color w:val="FF0000"/>
        </w:rPr>
        <w:t>for most popular poster</w:t>
      </w:r>
      <w:r w:rsidRPr="009231DD">
        <w:rPr>
          <w:b/>
          <w:color w:val="FF0000"/>
        </w:rPr>
        <w:t xml:space="preserve"> </w:t>
      </w:r>
      <w:r>
        <w:rPr>
          <w:b/>
        </w:rPr>
        <w:t>and lucky draw</w:t>
      </w:r>
    </w:p>
    <w:p w:rsidR="002C3FFA" w:rsidRPr="009231DD" w:rsidRDefault="002C3FFA" w:rsidP="00C727E8">
      <w:pPr>
        <w:rPr>
          <w:color w:val="FF0000"/>
        </w:rPr>
      </w:pPr>
      <w:r w:rsidRPr="009231DD">
        <w:rPr>
          <w:color w:val="FF0000"/>
        </w:rPr>
        <w:t>Attendees vote for the most popular poster.</w:t>
      </w:r>
    </w:p>
    <w:p w:rsidR="00C727E8" w:rsidRDefault="00C727E8" w:rsidP="00C727E8">
      <w:r>
        <w:t xml:space="preserve">All registered attendees can vote for their favorite poster during the conference.  To encourage good attendance, everyone who voted is eligible for lucky draw prizes.  </w:t>
      </w:r>
    </w:p>
    <w:p w:rsidR="00333A40" w:rsidRDefault="00CA2B1C" w:rsidP="00C727E8">
      <w:r>
        <w:t>In order to maintain</w:t>
      </w:r>
      <w:r w:rsidR="00C727E8">
        <w:t xml:space="preserve"> fairness in voting and lucky draw, we need a mechanism to ensure each attendee can register and vote </w:t>
      </w:r>
      <w:r w:rsidR="00333A40">
        <w:t>only</w:t>
      </w:r>
      <w:r w:rsidR="00C727E8">
        <w:t xml:space="preserve"> once.  After an attendee scans the conference QR code posted in the conference venue, </w:t>
      </w:r>
      <w:r w:rsidR="00333A40">
        <w:t>a webpage opens in which the attendee can enter his or her UIC email address. Only UIC email addresses are accepted. We assume each attendee has only one UIC email address.</w:t>
      </w:r>
    </w:p>
    <w:p w:rsidR="00C727E8" w:rsidRDefault="00C727E8" w:rsidP="00C727E8">
      <w:r>
        <w:t>CMS mai</w:t>
      </w:r>
      <w:r w:rsidR="00333A40">
        <w:t>ntains a database of the UIC</w:t>
      </w:r>
      <w:r w:rsidR="00CA2B1C">
        <w:t xml:space="preserve"> email addresses registered for the conference</w:t>
      </w:r>
      <w:r>
        <w:t xml:space="preserve">.  This ensures each college email address can only be used once.  If the email address is registered properly, a link is sent to the </w:t>
      </w:r>
      <w:r w:rsidR="00CA2B1C">
        <w:t>attendee’s UIC email</w:t>
      </w:r>
      <w:r>
        <w:t xml:space="preserve">.  The attendee can click on that link to vote and to view information related to the conference.  </w:t>
      </w:r>
      <w:r w:rsidR="00333A40">
        <w:t xml:space="preserve">This way, </w:t>
      </w:r>
      <w:r>
        <w:t>CMS</w:t>
      </w:r>
      <w:r w:rsidR="00333A40">
        <w:t xml:space="preserve"> ensures each attendee can </w:t>
      </w:r>
      <w:r>
        <w:t xml:space="preserve">register and vote </w:t>
      </w:r>
      <w:r w:rsidR="00333A40">
        <w:t xml:space="preserve">only </w:t>
      </w:r>
      <w:r>
        <w:t>once.  For</w:t>
      </w:r>
      <w:r w:rsidR="00CA2B1C">
        <w:t xml:space="preserve"> the</w:t>
      </w:r>
      <w:r>
        <w:t xml:space="preserve"> lucky draw, CMS randomly choose winners from the database of people who have voted.  This ensures everyone has an equal chance of winning at the lucky draw.</w:t>
      </w:r>
    </w:p>
    <w:p w:rsidR="00C727E8" w:rsidRDefault="00C727E8" w:rsidP="00C727E8">
      <w:r>
        <w:t>CMS also stores the releva</w:t>
      </w:r>
      <w:r w:rsidR="00FA781D">
        <w:t>nt information for the posters</w:t>
      </w:r>
      <w:r>
        <w:t xml:space="preserve"> conference, such as </w:t>
      </w:r>
      <w:r w:rsidR="00333A40">
        <w:t xml:space="preserve">posters’ </w:t>
      </w:r>
      <w:r>
        <w:t>titles, autho</w:t>
      </w:r>
      <w:r w:rsidR="00FA781D">
        <w:t>rs and abstracts</w:t>
      </w:r>
      <w:r>
        <w:t>, event s</w:t>
      </w:r>
      <w:r w:rsidR="00333A40">
        <w:t>chedule, announcements, etc.  Then</w:t>
      </w:r>
      <w:r w:rsidR="009231DD">
        <w:t xml:space="preserve"> this</w:t>
      </w:r>
      <w:r>
        <w:t xml:space="preserve"> information are</w:t>
      </w:r>
      <w:r w:rsidR="00333A40">
        <w:t xml:space="preserve"> readily</w:t>
      </w:r>
      <w:r>
        <w:t xml:space="preserve"> available to the judges, participants and attendees.</w:t>
      </w:r>
    </w:p>
    <w:p w:rsidR="00566E31" w:rsidRDefault="00C727E8" w:rsidP="00C727E8">
      <w:r>
        <w:t xml:space="preserve">A </w:t>
      </w:r>
      <w:r w:rsidR="00333A40">
        <w:t>few years ago</w:t>
      </w:r>
      <w:r w:rsidR="00010017">
        <w:t xml:space="preserve"> before</w:t>
      </w:r>
      <w:r>
        <w:t xml:space="preserve"> CMS</w:t>
      </w:r>
      <w:r w:rsidR="00010017">
        <w:t xml:space="preserve"> was used, j</w:t>
      </w:r>
      <w:r w:rsidR="00333A40">
        <w:t>udging, registration and voting</w:t>
      </w:r>
      <w:r>
        <w:t xml:space="preserve"> </w:t>
      </w:r>
      <w:r w:rsidR="00010017">
        <w:t xml:space="preserve">were done </w:t>
      </w:r>
      <w:r>
        <w:t>manually.  There were not enough time for the head judges to perform a second round of judging to choose the overall winner.  Students could leave the</w:t>
      </w:r>
      <w:r w:rsidR="00566E31">
        <w:t xml:space="preserve"> venue, came </w:t>
      </w:r>
      <w:r w:rsidR="00010017">
        <w:t>back and register again</w:t>
      </w:r>
      <w:r w:rsidR="00566E31">
        <w:t>.  This allowed them to vote multiple</w:t>
      </w:r>
      <w:r w:rsidR="00010017">
        <w:t xml:space="preserve"> times </w:t>
      </w:r>
      <w:r w:rsidR="00010017">
        <w:lastRenderedPageBreak/>
        <w:t>and unfairly increase their</w:t>
      </w:r>
      <w:r w:rsidR="005B5F25">
        <w:t xml:space="preserve"> chances</w:t>
      </w:r>
      <w:r w:rsidR="00566E31">
        <w:t xml:space="preserve"> to win at the lucky draw.  Using CMS eliminates these drawback, allowing a fairer and more efficient conference.</w:t>
      </w:r>
    </w:p>
    <w:p w:rsidR="00C727E8" w:rsidRPr="00010017" w:rsidRDefault="0089182F" w:rsidP="00AD2AD0">
      <w:pPr>
        <w:spacing w:line="240" w:lineRule="auto"/>
        <w:contextualSpacing/>
        <w:rPr>
          <w:b/>
        </w:rPr>
      </w:pPr>
      <w:r w:rsidRPr="00F354D6">
        <w:rPr>
          <w:b/>
        </w:rPr>
        <w:t>Technology and Tools Used in CMS</w:t>
      </w:r>
    </w:p>
    <w:p w:rsidR="00F354D6" w:rsidRDefault="00A33BFF" w:rsidP="00AD2AD0">
      <w:pPr>
        <w:spacing w:line="240" w:lineRule="auto"/>
        <w:contextualSpacing/>
      </w:pPr>
      <w:r>
        <w:t>These</w:t>
      </w:r>
      <w:bookmarkStart w:id="0" w:name="_GoBack"/>
      <w:bookmarkEnd w:id="0"/>
      <w:r w:rsidR="00B52469">
        <w:t xml:space="preserve"> are s</w:t>
      </w:r>
      <w:r w:rsidR="00010017">
        <w:t>ome</w:t>
      </w:r>
      <w:r w:rsidR="00F354D6">
        <w:t xml:space="preserve"> po</w:t>
      </w:r>
      <w:r w:rsidR="00010017">
        <w:t>ssible frameworks to use in CMS.  There are other possible frameworks.</w:t>
      </w:r>
    </w:p>
    <w:p w:rsidR="00F354D6" w:rsidRDefault="00F354D6" w:rsidP="00F354D6">
      <w:pPr>
        <w:pStyle w:val="bulletitem"/>
      </w:pPr>
      <w:r>
        <w:t xml:space="preserve">Django – an open source web application framework written in Python.  It adapts the Model-Template-View (MVT) framework pattern.  The advantage of using Django is that programmers can quickly create high quality, easy to maintain, database driven applications.  </w:t>
      </w:r>
    </w:p>
    <w:p w:rsidR="00F354D6" w:rsidRDefault="00F354D6" w:rsidP="00F354D6">
      <w:pPr>
        <w:pStyle w:val="bulletitem"/>
      </w:pPr>
      <w:r>
        <w:t>An alternative to Django is Flask, which is a lightweight customizable framework.  Flask is easier to learn and use, but does not have as many plug-ins as Django.  Django has been around longer than Flask, so Django has a more active community from where a programmer can find solutions to implementing functions.</w:t>
      </w:r>
    </w:p>
    <w:p w:rsidR="00F354D6" w:rsidRDefault="00F354D6" w:rsidP="00F354D6">
      <w:pPr>
        <w:pStyle w:val="bulletitem"/>
      </w:pPr>
      <w:r>
        <w:t>Bootstrap – a front end framework for rapid development of web applications and websites, based on HTML, CSS and JavaScript.</w:t>
      </w:r>
    </w:p>
    <w:p w:rsidR="00F354D6" w:rsidRDefault="00F354D6" w:rsidP="00F354D6">
      <w:pPr>
        <w:pStyle w:val="bulletitem"/>
      </w:pPr>
      <w:r>
        <w:t>jQuerry – a lightweight extension to JavaScript, providing an abstract layer for web programming, making it compatible with any browser.</w:t>
      </w:r>
    </w:p>
    <w:p w:rsidR="00F354D6" w:rsidRDefault="00F354D6" w:rsidP="00F354D6">
      <w:pPr>
        <w:pStyle w:val="bulletitem"/>
      </w:pPr>
      <w:r>
        <w:t>React – a JavaScript library for building user interfaces, useful for building large applications with data that change with time.</w:t>
      </w:r>
    </w:p>
    <w:p w:rsidR="00F354D6" w:rsidRDefault="00F354D6" w:rsidP="00F354D6">
      <w:pPr>
        <w:pStyle w:val="bulletitem"/>
        <w:numPr>
          <w:ilvl w:val="0"/>
          <w:numId w:val="0"/>
        </w:numPr>
      </w:pPr>
    </w:p>
    <w:p w:rsidR="00B52469" w:rsidRDefault="00B52469" w:rsidP="00F354D6">
      <w:pPr>
        <w:pStyle w:val="bulletitem"/>
        <w:numPr>
          <w:ilvl w:val="0"/>
          <w:numId w:val="0"/>
        </w:numPr>
      </w:pPr>
      <w:r>
        <w:t>You may also consider using:</w:t>
      </w:r>
    </w:p>
    <w:p w:rsidR="00F354D6" w:rsidRDefault="00F354D6" w:rsidP="00F354D6">
      <w:pPr>
        <w:pStyle w:val="bulletitem"/>
      </w:pPr>
      <w:r>
        <w:t>Websocket – keep long connection between client and server, provide a seamless experience for users.</w:t>
      </w:r>
    </w:p>
    <w:p w:rsidR="00F354D6" w:rsidRDefault="00F354D6" w:rsidP="00F354D6">
      <w:pPr>
        <w:pStyle w:val="bulletitem"/>
      </w:pPr>
      <w:r>
        <w:t>CKEditor – enable rich-text content displaying and editing.</w:t>
      </w:r>
    </w:p>
    <w:p w:rsidR="00F354D6" w:rsidRDefault="00F354D6" w:rsidP="00F354D6">
      <w:pPr>
        <w:pStyle w:val="bulletitem"/>
      </w:pPr>
      <w:r>
        <w:t>MySQL – database management.  More widely used than alternatives such as SQLite and Django’s ORM.</w:t>
      </w:r>
    </w:p>
    <w:p w:rsidR="00F354D6" w:rsidRDefault="00F354D6" w:rsidP="00AD2AD0">
      <w:pPr>
        <w:spacing w:line="240" w:lineRule="auto"/>
        <w:contextualSpacing/>
      </w:pPr>
    </w:p>
    <w:p w:rsidR="00FB475E" w:rsidRPr="008A62A6" w:rsidRDefault="0089182F" w:rsidP="008A62A6">
      <w:pPr>
        <w:spacing w:line="240" w:lineRule="auto"/>
        <w:contextualSpacing/>
        <w:rPr>
          <w:b/>
        </w:rPr>
      </w:pPr>
      <w:r w:rsidRPr="008A62A6">
        <w:rPr>
          <w:b/>
        </w:rPr>
        <w:t>Features of CMS</w:t>
      </w:r>
    </w:p>
    <w:p w:rsidR="00E10A29" w:rsidRPr="00E10A29" w:rsidRDefault="00373F4F" w:rsidP="008A62A6">
      <w:pPr>
        <w:pStyle w:val="ListParagraph"/>
        <w:numPr>
          <w:ilvl w:val="0"/>
          <w:numId w:val="3"/>
        </w:numPr>
        <w:spacing w:line="240" w:lineRule="auto"/>
      </w:pPr>
      <w:r w:rsidRPr="00E10A29">
        <w:rPr>
          <w:color w:val="FF0000"/>
        </w:rPr>
        <w:t>During the conference, CMS is stored in a UIC server accessible inside UIC’</w:t>
      </w:r>
      <w:r w:rsidR="00E10A29">
        <w:rPr>
          <w:color w:val="FF0000"/>
        </w:rPr>
        <w:t>s intranet.  A user can access CMS</w:t>
      </w:r>
      <w:r w:rsidR="00C27D59">
        <w:rPr>
          <w:color w:val="FF0000"/>
        </w:rPr>
        <w:t xml:space="preserve"> in UIC’s WiFi</w:t>
      </w:r>
      <w:r w:rsidR="00E10A29">
        <w:rPr>
          <w:color w:val="FF0000"/>
        </w:rPr>
        <w:t xml:space="preserve"> b</w:t>
      </w:r>
      <w:r w:rsidR="00C27D59">
        <w:rPr>
          <w:color w:val="FF0000"/>
        </w:rPr>
        <w:t>y entering the given IP address with</w:t>
      </w:r>
      <w:r w:rsidR="00E10A29">
        <w:rPr>
          <w:color w:val="FF0000"/>
        </w:rPr>
        <w:t xml:space="preserve"> a web </w:t>
      </w:r>
      <w:r w:rsidR="00C27D59">
        <w:rPr>
          <w:color w:val="FF0000"/>
        </w:rPr>
        <w:t>browser.</w:t>
      </w:r>
      <w:r w:rsidR="00E10A29">
        <w:rPr>
          <w:color w:val="FF0000"/>
        </w:rPr>
        <w:t xml:space="preserve"> </w:t>
      </w:r>
      <w:r w:rsidR="00C27D59">
        <w:rPr>
          <w:color w:val="FF0000"/>
        </w:rPr>
        <w:t xml:space="preserve">  (You can use a placeholder </w:t>
      </w:r>
      <w:r w:rsidR="001E1C4B">
        <w:rPr>
          <w:color w:val="FF0000"/>
        </w:rPr>
        <w:t xml:space="preserve">CMS </w:t>
      </w:r>
      <w:r w:rsidR="00C27D59">
        <w:rPr>
          <w:color w:val="FF0000"/>
        </w:rPr>
        <w:t>IP address in the class project.)</w:t>
      </w:r>
    </w:p>
    <w:p w:rsidR="008A62A6" w:rsidRPr="00E10A29" w:rsidRDefault="008A62A6" w:rsidP="008A62A6">
      <w:pPr>
        <w:pStyle w:val="ListParagraph"/>
        <w:numPr>
          <w:ilvl w:val="0"/>
          <w:numId w:val="3"/>
        </w:numPr>
        <w:spacing w:line="240" w:lineRule="auto"/>
        <w:rPr>
          <w:color w:val="FF0000"/>
        </w:rPr>
      </w:pPr>
      <w:r w:rsidRPr="008A62A6">
        <w:t>A real time tool for jud</w:t>
      </w:r>
      <w:r>
        <w:t>ges to record scores online.  When</w:t>
      </w:r>
      <w:r w:rsidRPr="008A62A6">
        <w:t xml:space="preserve"> a</w:t>
      </w:r>
      <w:r>
        <w:t xml:space="preserve"> winner is declared in a programme</w:t>
      </w:r>
      <w:r w:rsidRPr="008A62A6">
        <w:t>, head judges in the next round of judging are notified immediately so they can commence their work.</w:t>
      </w:r>
      <w:r w:rsidR="00373F4F">
        <w:t xml:space="preserve">  </w:t>
      </w:r>
      <w:r w:rsidR="00373F4F" w:rsidRPr="00E10A29">
        <w:rPr>
          <w:color w:val="FF0000"/>
        </w:rPr>
        <w:t>Currently judges are given tablets to access the judging tool in CMS.  They can type</w:t>
      </w:r>
      <w:r w:rsidR="00E10A29">
        <w:rPr>
          <w:color w:val="FF0000"/>
        </w:rPr>
        <w:t xml:space="preserve"> in the </w:t>
      </w:r>
      <w:r w:rsidR="001E1C4B">
        <w:rPr>
          <w:color w:val="FF0000"/>
        </w:rPr>
        <w:t>CMS IP address</w:t>
      </w:r>
      <w:r w:rsidR="00E10A29">
        <w:rPr>
          <w:color w:val="FF0000"/>
        </w:rPr>
        <w:t xml:space="preserve"> in a browser.  </w:t>
      </w:r>
      <w:r w:rsidR="001E1C4B">
        <w:rPr>
          <w:color w:val="FF0000"/>
        </w:rPr>
        <w:t>Before the conference, a</w:t>
      </w:r>
      <w:r w:rsidR="00E10A29">
        <w:rPr>
          <w:color w:val="FF0000"/>
        </w:rPr>
        <w:t>ccount names and passwords are created for the judges.</w:t>
      </w:r>
    </w:p>
    <w:p w:rsidR="008A62A6" w:rsidRPr="008A62A6" w:rsidRDefault="008A62A6" w:rsidP="00C97FA7">
      <w:pPr>
        <w:pStyle w:val="ListParagraph"/>
        <w:numPr>
          <w:ilvl w:val="0"/>
          <w:numId w:val="3"/>
        </w:numPr>
        <w:spacing w:line="240" w:lineRule="auto"/>
      </w:pPr>
      <w:r w:rsidRPr="008A62A6">
        <w:t>A secure way to register attendees.  When an attendee scan the QR code posted in the venue site,</w:t>
      </w:r>
      <w:r w:rsidR="00C97FA7">
        <w:t xml:space="preserve"> </w:t>
      </w:r>
      <w:r w:rsidR="00C97FA7" w:rsidRPr="00C97FA7">
        <w:rPr>
          <w:color w:val="FF0000"/>
        </w:rPr>
        <w:t>a webpages opens</w:t>
      </w:r>
      <w:r w:rsidR="00C97FA7">
        <w:t>.  T</w:t>
      </w:r>
      <w:r w:rsidRPr="008A62A6">
        <w:t xml:space="preserve">he attendee </w:t>
      </w:r>
      <w:r>
        <w:t>can enter</w:t>
      </w:r>
      <w:r w:rsidRPr="008A62A6">
        <w:t xml:space="preserve"> his or her UIC email address.</w:t>
      </w:r>
      <w:r w:rsidR="00387E6C">
        <w:t xml:space="preserve">  Only UIC email addresses are accepted.</w:t>
      </w:r>
      <w:r w:rsidRPr="008A62A6">
        <w:t xml:space="preserve">  If the address is valid and had not been registered already, CMS sends a password-less link to that email address.  Only that person should be able to access the password-l</w:t>
      </w:r>
      <w:r w:rsidR="005B5F25">
        <w:t>ess link. Each attendee can</w:t>
      </w:r>
      <w:r w:rsidRPr="008A62A6">
        <w:t xml:space="preserve"> register</w:t>
      </w:r>
      <w:r w:rsidR="005B5F25">
        <w:t xml:space="preserve"> only</w:t>
      </w:r>
      <w:r w:rsidRPr="008A62A6">
        <w:t xml:space="preserve"> </w:t>
      </w:r>
      <w:r w:rsidR="005B5F25">
        <w:t>once, assuming each attendee</w:t>
      </w:r>
      <w:r w:rsidRPr="008A62A6">
        <w:t xml:space="preserve"> has only one UIC email address.</w:t>
      </w:r>
    </w:p>
    <w:p w:rsidR="00387E6C" w:rsidRDefault="008A62A6" w:rsidP="005B5F25">
      <w:pPr>
        <w:pStyle w:val="ListParagraph"/>
        <w:numPr>
          <w:ilvl w:val="0"/>
          <w:numId w:val="3"/>
        </w:numPr>
        <w:spacing w:line="240" w:lineRule="auto"/>
      </w:pPr>
      <w:r w:rsidRPr="008A62A6">
        <w:t xml:space="preserve">Using the password-less link, a register attendee can </w:t>
      </w:r>
      <w:r w:rsidRPr="00E10A29">
        <w:rPr>
          <w:color w:val="00B050"/>
        </w:rPr>
        <w:t>vote for the most</w:t>
      </w:r>
      <w:r w:rsidR="00387E6C" w:rsidRPr="00E10A29">
        <w:rPr>
          <w:color w:val="00B050"/>
        </w:rPr>
        <w:t xml:space="preserve"> popular poster</w:t>
      </w:r>
      <w:r w:rsidR="00387E6C">
        <w:t xml:space="preserve">, one </w:t>
      </w:r>
      <w:r w:rsidRPr="008A62A6">
        <w:t>vote</w:t>
      </w:r>
      <w:r w:rsidR="00387E6C">
        <w:t xml:space="preserve"> per person</w:t>
      </w:r>
      <w:r w:rsidRPr="008A62A6">
        <w:t xml:space="preserve">.  </w:t>
      </w:r>
    </w:p>
    <w:p w:rsidR="008A62A6" w:rsidRPr="008A62A6" w:rsidRDefault="00387E6C" w:rsidP="005B5F25">
      <w:pPr>
        <w:pStyle w:val="ListParagraph"/>
        <w:numPr>
          <w:ilvl w:val="0"/>
          <w:numId w:val="3"/>
        </w:numPr>
        <w:spacing w:line="240" w:lineRule="auto"/>
      </w:pPr>
      <w:r>
        <w:t xml:space="preserve">The </w:t>
      </w:r>
      <w:r w:rsidR="008A62A6" w:rsidRPr="008A62A6">
        <w:t>CMS</w:t>
      </w:r>
      <w:r>
        <w:t xml:space="preserve"> homepage</w:t>
      </w:r>
      <w:r w:rsidR="008A62A6" w:rsidRPr="008A62A6">
        <w:t xml:space="preserve"> display</w:t>
      </w:r>
      <w:r>
        <w:t>s</w:t>
      </w:r>
      <w:r w:rsidR="008A62A6" w:rsidRPr="008A62A6">
        <w:t xml:space="preserve"> th</w:t>
      </w:r>
      <w:r w:rsidR="00E76B85">
        <w:t>e current scoreboard of the voting</w:t>
      </w:r>
      <w:r w:rsidR="008A62A6" w:rsidRPr="008A62A6">
        <w:t xml:space="preserve"> during the conference.</w:t>
      </w:r>
    </w:p>
    <w:p w:rsidR="008A62A6" w:rsidRPr="008A62A6" w:rsidRDefault="005B5F25" w:rsidP="005B5F25">
      <w:pPr>
        <w:pStyle w:val="ListParagraph"/>
        <w:numPr>
          <w:ilvl w:val="0"/>
          <w:numId w:val="3"/>
        </w:numPr>
        <w:spacing w:line="240" w:lineRule="auto"/>
      </w:pPr>
      <w:r>
        <w:t>E</w:t>
      </w:r>
      <w:r w:rsidR="008A62A6" w:rsidRPr="008A62A6">
        <w:t>veryone who voted is eligible</w:t>
      </w:r>
      <w:r>
        <w:t xml:space="preserve"> for lucky draw</w:t>
      </w:r>
      <w:r w:rsidR="008A62A6" w:rsidRPr="008A62A6">
        <w:t xml:space="preserve">.  </w:t>
      </w:r>
      <w:r w:rsidR="00387E6C">
        <w:t xml:space="preserve">During the lucky draw, the dean or the chairman of the posters conference can use </w:t>
      </w:r>
      <w:r w:rsidR="008A62A6" w:rsidRPr="008A62A6">
        <w:t>CMS</w:t>
      </w:r>
      <w:r w:rsidR="00387E6C">
        <w:t xml:space="preserve"> to</w:t>
      </w:r>
      <w:r w:rsidR="008A62A6" w:rsidRPr="008A62A6">
        <w:t xml:space="preserve"> randomly select winners from people who voted.  Everyone voted has an equal chance of winning.</w:t>
      </w:r>
    </w:p>
    <w:p w:rsidR="008A62A6" w:rsidRPr="008A62A6" w:rsidRDefault="008A62A6" w:rsidP="005B5F25">
      <w:pPr>
        <w:pStyle w:val="ListParagraph"/>
        <w:numPr>
          <w:ilvl w:val="0"/>
          <w:numId w:val="3"/>
        </w:numPr>
        <w:spacing w:line="240" w:lineRule="auto"/>
      </w:pPr>
      <w:r w:rsidRPr="008A62A6">
        <w:t>Abstracts</w:t>
      </w:r>
      <w:r w:rsidR="005B5F25">
        <w:t xml:space="preserve">, including authors and titles, </w:t>
      </w:r>
      <w:r w:rsidR="00387E6C">
        <w:t xml:space="preserve">are stored in CMS so judges and </w:t>
      </w:r>
      <w:r w:rsidR="005B5F25">
        <w:t>attendees</w:t>
      </w:r>
      <w:r w:rsidR="00387E6C">
        <w:t xml:space="preserve"> </w:t>
      </w:r>
      <w:r w:rsidRPr="008A62A6">
        <w:t>can search for individual posters.</w:t>
      </w:r>
    </w:p>
    <w:p w:rsidR="008A62A6" w:rsidRPr="008A62A6" w:rsidRDefault="008A62A6" w:rsidP="005B5F25">
      <w:pPr>
        <w:pStyle w:val="ListParagraph"/>
        <w:numPr>
          <w:ilvl w:val="0"/>
          <w:numId w:val="3"/>
        </w:numPr>
        <w:spacing w:line="240" w:lineRule="auto"/>
      </w:pPr>
      <w:r w:rsidRPr="008A62A6">
        <w:t>Conference</w:t>
      </w:r>
      <w:r w:rsidR="005B5F25">
        <w:t xml:space="preserve"> information, such as conference schedule, venue, announcements, winners, etc. are stored in CMS, viewable by judges and attendees.</w:t>
      </w:r>
    </w:p>
    <w:p w:rsidR="00F354D6" w:rsidRDefault="005B5F25" w:rsidP="00AD2AD0">
      <w:pPr>
        <w:pStyle w:val="ListParagraph"/>
        <w:numPr>
          <w:ilvl w:val="0"/>
          <w:numId w:val="3"/>
        </w:numPr>
        <w:spacing w:line="240" w:lineRule="auto"/>
      </w:pPr>
      <w:r>
        <w:lastRenderedPageBreak/>
        <w:t xml:space="preserve">CMS should be scalable.  </w:t>
      </w:r>
      <w:r w:rsidR="008A62A6" w:rsidRPr="008A62A6">
        <w:t>The number</w:t>
      </w:r>
      <w:r w:rsidR="00387E6C">
        <w:t xml:space="preserve"> of posters and attendees in posters</w:t>
      </w:r>
      <w:r w:rsidR="008A62A6" w:rsidRPr="008A62A6">
        <w:t xml:space="preserve"> conference has been increasing in the past few years.  </w:t>
      </w:r>
      <w:r>
        <w:t>M</w:t>
      </w:r>
      <w:r w:rsidR="00387E6C">
        <w:t>ore programmes in DST will be included in the future.</w:t>
      </w:r>
    </w:p>
    <w:p w:rsidR="005B5F25" w:rsidRDefault="005B5F25" w:rsidP="00AD2AD0">
      <w:pPr>
        <w:pStyle w:val="ListParagraph"/>
        <w:numPr>
          <w:ilvl w:val="0"/>
          <w:numId w:val="3"/>
        </w:numPr>
        <w:spacing w:line="240" w:lineRule="auto"/>
      </w:pPr>
      <w:r>
        <w:t xml:space="preserve">CMS </w:t>
      </w:r>
      <w:r w:rsidR="0089182F">
        <w:t>should be ada</w:t>
      </w:r>
      <w:r w:rsidR="00387E6C">
        <w:t xml:space="preserve">ptable to changes as demanded by </w:t>
      </w:r>
      <w:r w:rsidR="0089182F">
        <w:t>unforeseen situation</w:t>
      </w:r>
      <w:r w:rsidR="00387E6C">
        <w:t>s</w:t>
      </w:r>
      <w:r w:rsidR="0089182F">
        <w:t>.  For example in</w:t>
      </w:r>
      <w:r w:rsidR="00AB144F">
        <w:t xml:space="preserve"> the beginning of the 2020 Spring Semester</w:t>
      </w:r>
      <w:r w:rsidR="00387E6C">
        <w:t>,</w:t>
      </w:r>
      <w:r w:rsidR="0089182F">
        <w:t xml:space="preserve"> covid19 forced the posters conference to be held online.  </w:t>
      </w:r>
      <w:r w:rsidR="00B87ED3">
        <w:t xml:space="preserve">That version of </w:t>
      </w:r>
      <w:r w:rsidR="0089182F">
        <w:t>CMS was adapted to handle an online conference</w:t>
      </w:r>
      <w:r w:rsidR="00AB144F">
        <w:t xml:space="preserve"> in a just few weeks</w:t>
      </w:r>
      <w:r w:rsidR="0089182F">
        <w:t xml:space="preserve">. </w:t>
      </w:r>
      <w:r w:rsidR="00387E6C">
        <w:t xml:space="preserve"> </w:t>
      </w:r>
      <w:r w:rsidR="00F94B78">
        <w:t>A well written</w:t>
      </w:r>
      <w:r w:rsidR="00387E6C">
        <w:t xml:space="preserve"> </w:t>
      </w:r>
      <w:r w:rsidR="00F94B78">
        <w:t>CMS code should</w:t>
      </w:r>
      <w:r w:rsidR="00387E6C">
        <w:t xml:space="preserve"> </w:t>
      </w:r>
      <w:r w:rsidR="00F94B78">
        <w:t xml:space="preserve">be able to </w:t>
      </w:r>
      <w:r w:rsidR="00387E6C">
        <w:t>handle requirement changes</w:t>
      </w:r>
      <w:r w:rsidR="00B87ED3">
        <w:t xml:space="preserve"> better than a poorly written code.</w:t>
      </w:r>
    </w:p>
    <w:p w:rsidR="00220857" w:rsidRDefault="000F70BB" w:rsidP="00AD2AD0">
      <w:pPr>
        <w:spacing w:line="240" w:lineRule="auto"/>
        <w:contextualSpacing/>
      </w:pPr>
      <w:r>
        <w:t>Note:  The version of CMS used in the previous posters conference has some drawbacks.  I expect you to write a better version using all the tools and techniques you've learned in the Software Engineering class.</w:t>
      </w:r>
    </w:p>
    <w:p w:rsidR="00220857" w:rsidRDefault="00220857" w:rsidP="00AD2AD0">
      <w:pPr>
        <w:spacing w:line="240" w:lineRule="auto"/>
        <w:contextualSpacing/>
      </w:pPr>
    </w:p>
    <w:sectPr w:rsidR="00220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399E" w:rsidRDefault="00CA399E" w:rsidP="000F70BB">
      <w:pPr>
        <w:spacing w:after="0" w:line="240" w:lineRule="auto"/>
      </w:pPr>
      <w:r>
        <w:separator/>
      </w:r>
    </w:p>
  </w:endnote>
  <w:endnote w:type="continuationSeparator" w:id="0">
    <w:p w:rsidR="00CA399E" w:rsidRDefault="00CA399E" w:rsidP="000F7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399E" w:rsidRDefault="00CA399E" w:rsidP="000F70BB">
      <w:pPr>
        <w:spacing w:after="0" w:line="240" w:lineRule="auto"/>
      </w:pPr>
      <w:r>
        <w:separator/>
      </w:r>
    </w:p>
  </w:footnote>
  <w:footnote w:type="continuationSeparator" w:id="0">
    <w:p w:rsidR="00CA399E" w:rsidRDefault="00CA399E" w:rsidP="000F7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93821"/>
    <w:multiLevelType w:val="multilevel"/>
    <w:tmpl w:val="FDC61D94"/>
    <w:lvl w:ilvl="0">
      <w:start w:val="1"/>
      <w:numFmt w:val="bullet"/>
      <w:lvlText w:val=""/>
      <w:lvlJc w:val="left"/>
      <w:pPr>
        <w:tabs>
          <w:tab w:val="num" w:pos="4167"/>
        </w:tabs>
        <w:ind w:left="4167" w:hanging="567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6597"/>
        </w:tabs>
        <w:ind w:left="659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2" w15:restartNumberingAfterBreak="0">
    <w:nsid w:val="71BD3756"/>
    <w:multiLevelType w:val="hybridMultilevel"/>
    <w:tmpl w:val="320EB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AD0"/>
    <w:rsid w:val="00010017"/>
    <w:rsid w:val="000B31E4"/>
    <w:rsid w:val="000E7661"/>
    <w:rsid w:val="000F4C25"/>
    <w:rsid w:val="000F70BB"/>
    <w:rsid w:val="0010425E"/>
    <w:rsid w:val="00143711"/>
    <w:rsid w:val="001E1C4B"/>
    <w:rsid w:val="00220857"/>
    <w:rsid w:val="0022478C"/>
    <w:rsid w:val="0024070D"/>
    <w:rsid w:val="002816B9"/>
    <w:rsid w:val="002C3FFA"/>
    <w:rsid w:val="00333A40"/>
    <w:rsid w:val="0034245A"/>
    <w:rsid w:val="00373F4F"/>
    <w:rsid w:val="00387E6C"/>
    <w:rsid w:val="0048004D"/>
    <w:rsid w:val="0055741C"/>
    <w:rsid w:val="00566E31"/>
    <w:rsid w:val="005B5F25"/>
    <w:rsid w:val="00631F8C"/>
    <w:rsid w:val="00797F6F"/>
    <w:rsid w:val="007E5361"/>
    <w:rsid w:val="0086149D"/>
    <w:rsid w:val="0089182F"/>
    <w:rsid w:val="008A62A6"/>
    <w:rsid w:val="008D1F6F"/>
    <w:rsid w:val="008E63A3"/>
    <w:rsid w:val="009231DD"/>
    <w:rsid w:val="00974E6B"/>
    <w:rsid w:val="009844B3"/>
    <w:rsid w:val="009E46E4"/>
    <w:rsid w:val="00A33BFF"/>
    <w:rsid w:val="00AB144F"/>
    <w:rsid w:val="00AD2AD0"/>
    <w:rsid w:val="00B52469"/>
    <w:rsid w:val="00B87ED3"/>
    <w:rsid w:val="00C2313E"/>
    <w:rsid w:val="00C27D59"/>
    <w:rsid w:val="00C43787"/>
    <w:rsid w:val="00C727E8"/>
    <w:rsid w:val="00C93B6B"/>
    <w:rsid w:val="00C97FA7"/>
    <w:rsid w:val="00CA2B1C"/>
    <w:rsid w:val="00CA399E"/>
    <w:rsid w:val="00CA73EB"/>
    <w:rsid w:val="00CD27F9"/>
    <w:rsid w:val="00D362C2"/>
    <w:rsid w:val="00DA43C7"/>
    <w:rsid w:val="00DB6331"/>
    <w:rsid w:val="00E10A29"/>
    <w:rsid w:val="00E236EC"/>
    <w:rsid w:val="00E467D2"/>
    <w:rsid w:val="00E76B85"/>
    <w:rsid w:val="00F21E4B"/>
    <w:rsid w:val="00F354D6"/>
    <w:rsid w:val="00F94B78"/>
    <w:rsid w:val="00FA781D"/>
    <w:rsid w:val="00FC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02290"/>
  <w15:chartTrackingRefBased/>
  <w15:docId w15:val="{9D606ADA-07D8-4932-98EC-CF066B5F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208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E5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item">
    <w:name w:val="bulletitem"/>
    <w:basedOn w:val="Normal"/>
    <w:rsid w:val="00F354D6"/>
    <w:pPr>
      <w:numPr>
        <w:numId w:val="2"/>
      </w:numPr>
      <w:overflowPunct w:val="0"/>
      <w:autoSpaceDE w:val="0"/>
      <w:autoSpaceDN w:val="0"/>
      <w:adjustRightInd w:val="0"/>
      <w:spacing w:before="160" w:line="240" w:lineRule="atLeast"/>
      <w:contextualSpacing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numbering" w:customStyle="1" w:styleId="itemization1">
    <w:name w:val="itemization1"/>
    <w:basedOn w:val="NoList"/>
    <w:rsid w:val="00F354D6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8A62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7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BB"/>
  </w:style>
  <w:style w:type="paragraph" w:styleId="Footer">
    <w:name w:val="footer"/>
    <w:basedOn w:val="Normal"/>
    <w:link w:val="FooterChar"/>
    <w:uiPriority w:val="99"/>
    <w:unhideWhenUsed/>
    <w:rsid w:val="000F7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D328B-ABA1-4BD3-9553-18615E189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5</Pages>
  <Words>1699</Words>
  <Characters>9688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f</dc:creator>
  <cp:keywords/>
  <dc:description/>
  <cp:lastModifiedBy>TEST</cp:lastModifiedBy>
  <cp:revision>42</cp:revision>
  <dcterms:created xsi:type="dcterms:W3CDTF">2022-02-05T08:58:00Z</dcterms:created>
  <dcterms:modified xsi:type="dcterms:W3CDTF">2022-02-28T03:54:00Z</dcterms:modified>
</cp:coreProperties>
</file>