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</w:r>
      <w:r>
        <w:rPr/>
      </w:r>
    </w:p>
    <w:p w14:paraId="00000004">
      <w:pPr>
        <w:rPr/>
        <w:numPr>
          <w:numId w:val="1"/>
          <w:ilvl w:val="0"/>
        </w:numPr>
      </w:pPr>
      <w:r>
        <w:rPr/>
        <w:t xml:space="preserve">A</w:t>
      </w:r>
      <w:r>
        <w:rPr/>
        <w:t xml:space="preserve">B</w:t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7" Type="http://schemas.openxmlformats.org/officeDocument/2006/relationships/numbering" Target="numbering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