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2">
      <w:pPr>
        <w:rPr/>
        <w:pStyle w:val="Heading1"/>
      </w:pPr>
      <w:r>
        <w:rPr/>
        <w:t xml:space="preserve">Contents</w:t>
      </w:r>
      <w:r>
        <w:rPr/>
      </w:r>
    </w:p>
    <w:p w14:paraId="00000004">
      <w:pPr>
        <w:rPr/>
        <w:pStyle w:val="Heading2"/>
      </w:pPr>
      <w:r>
        <w:rPr/>
        <w:t xml:space="preserve">Heading 1</w:t>
      </w:r>
      <w:r>
        <w:rPr/>
      </w:r>
    </w:p>
    <w:p w14:paraId="00000006">
      <w:pPr>
        <w:rPr/>
        <w:pStyle w:val="Heading3"/>
      </w:pPr>
      <w:r>
        <w:rPr/>
        <w:t xml:space="preserve">Heading 2</w:t>
      </w:r>
      <w:r>
        <w:rPr/>
      </w:r>
    </w:p>
    <w:p w14:paraId="00000001">
      <w:pPr>
        <w:rPr/>
      </w:pP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w14:paraId="00000009">
      <w:pPr>
        <w:rPr/>
        <w:pStyle w:val="Heading2"/>
      </w:pPr>
      <w:r>
        <w:rPr/>
        <w:t xml:space="preserve">Heading 1</w:t>
      </w:r>
      <w:r>
        <w:rPr/>
      </w:r>
    </w:p>
    <w:p w14:paraId="00000008">
      <w:pPr>
        <w:rPr/>
      </w:pPr>
      <w:r>
        <w:rPr/>
      </w:r>
      <w:r>
        <w:rPr/>
      </w:r>
      <w:r>
        <w:rPr/>
      </w:r>
    </w:p>
    <w:p w14:paraId="0000000c">
      <w:pPr>
        <w:rPr/>
        <w:pStyle w:val="Heading3"/>
      </w:pPr>
      <w:r>
        <w:rPr/>
        <w:t xml:space="preserve">Heading 2</w:t>
      </w:r>
      <w:r>
        <w:rPr/>
      </w:r>
    </w:p>
    <w:p w14:paraId="0000000b">
      <w:pPr>
        <w:rPr/>
      </w:pPr>
      <w:r>
        <w:rPr/>
      </w:r>
      <w:r>
        <w:rPr/>
      </w:r>
      <w:r>
        <w:rPr/>
      </w:r>
    </w:p>
    <w:p w14:paraId="0000000e">
      <w:pPr>
        <w:rPr/>
      </w:pPr>
      <w:r>
        <w:rPr>
          <w:color w:val="0000FF"/>
          <w:u w:val="single"/>
        </w:rPr>
        <w:t xml:space="preserve">This is a link to example.com</w:t>
      </w:r>
      <w:r>
        <w:rPr/>
      </w:r>
      <w:hyperlink r:id="rIdHyperlink4" w:history="1">
        <w:r>
          <w:rPr>
            <w:color w:val="0000FF"/>
            <w:u w:val="single"/>
          </w:rPr>
          <w:t xml:space="preserve"/>
        </w:r>
      </w:hyperlink>
      <w:r>
        <w:rPr/>
      </w:r>
      <w:r>
        <w:rPr/>
      </w:r>
    </w:p>
    <w:p w14:paraId="0000000f">
      <w:pPr>
        <w:rPr/>
      </w:pPr>
      <w:r>
        <w:rPr/>
        <w:t xml:space="preserve">Inline </w:t>
      </w:r>
      <w:r>
        <w:rPr/>
      </w:r>
      <w:r>
        <w:rPr>
          <w:rStyle w:val="CodeInline"/>
        </w:rPr>
        <w:t xml:space="preserve">code</w:t>
      </w:r>
      <w:r>
        <w:rPr/>
        <w:t xml:space="preserve"> has </w:t>
      </w:r>
      <w:r>
        <w:rPr/>
      </w:r>
      <w:r>
        <w:rPr>
          <w:rStyle w:val="CodeInline"/>
        </w:rPr>
        <w:t xml:space="preserve">back-ticks around</w:t>
      </w:r>
      <w:r>
        <w:rPr/>
        <w:t xml:space="preserve"> it.</w:t>
      </w:r>
      <w:r>
        <w:rPr/>
      </w:r>
    </w:p>
    <w:p w14:paraId="00000010">
      <w:pPr>
        <w:rPr/>
      </w:pPr>
      <w:r>
        <w:rPr/>
      </w:r>
      <w:r>
        <w:rPr/>
      </w:r>
    </w:p>
    <w:p w14:paraId="00000012">
      <w:pPr>
        <w:rPr/>
        <w:pStyle w:val="CodeBlock"/>
      </w:pPr>
      <w:r>
        <w:rPr>
          <w:i/>
          <w:iCs/>
        </w:rPr>
        <w:t xml:space="preserve">Language: cs</w:t>
      </w:r>
      <w:r>
        <w:rPr/>
        <w:t xml:space="preserve">using System.IO.Compression;</w:t>
      </w:r>
      <w:r>
        <w:rPr/>
        <w:br w:type="textWrapping"/>
      </w:r>
      <w:r>
        <w:rPr/>
        <w:t xml:space="preserve"/>
      </w:r>
      <w:r>
        <w:rPr/>
        <w:br w:type="textWrapping"/>
      </w:r>
      <w:r>
        <w:rPr/>
        <w:t xml:space="preserve">#pragma warning disable 414, 3021</w:t>
      </w:r>
      <w:r>
        <w:rPr/>
        <w:br w:type="textWrapping"/>
      </w:r>
      <w:r>
        <w:rPr/>
        <w:t xml:space="preserve"/>
      </w:r>
      <w:r>
        <w:rPr/>
        <w:br w:type="textWrapping"/>
      </w:r>
      <w:r>
        <w:rPr/>
        <w:t xml:space="preserve">namespace MyApplication</w:t>
      </w:r>
      <w:r>
        <w:rPr/>
        <w:br w:type="textWrapping"/>
      </w:r>
      <w:r>
        <w:rPr/>
        <w:t xml:space="preserve">{</w:t>
      </w:r>
      <w:r>
        <w:rPr/>
        <w:br w:type="textWrapping"/>
      </w:r>
      <w:r>
        <w:rPr/>
        <w:t xml:space="preserve">    [Obsolete("...")]</w:t>
      </w:r>
      <w:r>
        <w:rPr/>
        <w:br w:type="textWrapping"/>
      </w:r>
      <w:r>
        <w:rPr/>
        <w:t xml:space="preserve">    class Program : IInterface</w:t>
      </w:r>
      <w:r>
        <w:rPr/>
        <w:br w:type="textWrapping"/>
      </w:r>
      <w:r>
        <w:rPr/>
        <w:t xml:space="preserve">    {</w:t>
      </w:r>
      <w:r>
        <w:rPr/>
        <w:br w:type="textWrapping"/>
      </w:r>
      <w:r>
        <w:rPr/>
        <w:t xml:space="preserve">        public static List&lt;int&gt; JustDoIt(int count)</w:t>
      </w:r>
      <w:r>
        <w:rPr/>
        <w:br w:type="textWrapping"/>
      </w:r>
      <w:r>
        <w:rPr/>
        <w:t xml:space="preserve">        {</w:t>
      </w:r>
      <w:r>
        <w:rPr/>
        <w:br w:type="textWrapping"/>
      </w:r>
      <w:r>
        <w:rPr/>
        <w:t xml:space="preserve">            Console.WriteLine($"Hello {Name}!");</w:t>
      </w:r>
      <w:r>
        <w:rPr/>
        <w:br w:type="textWrapping"/>
      </w:r>
      <w:r>
        <w:rPr/>
        <w:t xml:space="preserve">            return new List&lt;int&gt;(new int[] { 1, 2, 3 })</w:t>
      </w:r>
      <w:r>
        <w:rPr/>
        <w:br w:type="textWrapping"/>
      </w:r>
      <w:r>
        <w:rPr/>
        <w:t xml:space="preserve">        }</w:t>
      </w:r>
      <w:r>
        <w:rPr/>
        <w:br w:type="textWrapping"/>
      </w:r>
      <w:r>
        <w:rPr/>
        <w:t xml:space="preserve">    }</w:t>
      </w:r>
      <w:r>
        <w:rPr/>
        <w:br w:type="textWrapping"/>
      </w:r>
      <w:r>
        <w:rPr/>
        <w:t xml:space="preserve">}</w:t>
      </w:r>
    </w:p>
    <w:p w14:paraId="00000011">
      <w:pPr>
        <w:rPr/>
      </w:pPr>
      <w:r>
        <w:rPr/>
      </w:r>
      <w:r>
        <w:rPr/>
      </w:r>
    </w:p>
    <w:p w14:paraId="00000013">
      <w:pPr>
        <w:rPr/>
      </w:pPr>
      <w:r>
        <w:rPr/>
        <w:t xml:space="preserve">Math inline:</w:t>
      </w:r>
      <w:r>
        <w:rPr/>
        <w:drawing>
          <wp:inline distT="0" distB="0" distL="0" distR="0">
            <wp:extent cx="542925" cy="95250"/>
            <wp:effectExtent b="0" l="0" r="0" t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Image4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5429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and block:</w:t>
      </w:r>
      <w:r>
        <w:rPr/>
      </w:r>
    </w:p>
    <w:p w14:paraId="00000015">
      <w:pPr>
        <w:rPr/>
      </w:pPr>
      <w:r>
        <w:rPr/>
        <w:drawing>
          <wp:inline distT="0" distB="0" distL="0" distR="0">
            <wp:extent cx="542925" cy="114300"/>
            <wp:effectExtent b="0" l="0" r="0" t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Image5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542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>
      <w:pPr>
        <w:rPr/>
      </w:pPr>
      <w:r>
        <w:rPr/>
      </w:r>
      <w:r>
        <w:rPr/>
      </w:r>
    </w:p>
    <w:p w14:paraId="00000016">
      <w:pPr>
        <w:rPr/>
      </w:pPr>
      <w:r>
        <w:rPr/>
      </w:r>
      <w:r>
        <w:rPr/>
      </w:r>
    </w:p>
    <w:p w14:paraId="00000019">
      <w:pPr>
        <w:rPr/>
        <w:numPr>
          <w:numId w:val="2"/>
          <w:ilvl w:val="0"/>
        </w:numPr>
      </w:pPr>
      <w:r>
        <w:rPr/>
        <w:t xml:space="preserve">First item</w:t>
      </w:r>
      <w:r>
        <w:rPr/>
        <w:t xml:space="preserve">Second item</w:t>
      </w:r>
      <w:r>
        <w:rPr/>
      </w:r>
    </w:p>
    <w:p w14:paraId="0000001c">
      <w:pPr>
        <w:rPr/>
        <w:numPr>
          <w:numId w:val="1"/>
          <w:ilvl w:val="1"/>
        </w:numPr>
      </w:pPr>
      <w:r>
        <w:rPr/>
        <w:t xml:space="preserve">First sub-item</w:t>
      </w:r>
      <w:r>
        <w:rPr/>
        <w:t xml:space="preserve">Second sub-item</w:t>
      </w:r>
      <w:r>
        <w:rPr/>
      </w:r>
    </w:p>
    <w:p w14:paraId="0000001e">
      <w:pPr>
        <w:rPr/>
        <w:numPr>
          <w:numId w:val="2"/>
          <w:ilvl w:val="2"/>
        </w:numPr>
      </w:pPr>
      <w:r>
        <w:rPr/>
      </w:r>
      <w:r>
        <w:rPr/>
        <w:t xml:space="preserve">First sub-sub-item</w:t>
      </w:r>
      <w:r>
        <w:rPr/>
      </w:r>
    </w:p>
    <w:p w14:paraId="0000001f">
      <w:pPr>
        <w:rPr/>
      </w:pPr>
      <w:r>
        <w:rPr/>
        <w:t xml:space="preserve">First termFirst definition</w:t>
      </w:r>
      <w:r>
        <w:rPr/>
      </w:r>
    </w:p>
    <w:p w14:paraId="00000020">
      <w:pPr>
        <w:rPr/>
      </w:pPr>
      <w:r>
        <w:rPr/>
      </w:r>
      <w:r>
        <w:rPr/>
      </w:r>
    </w:p>
    <w:tbl>
      <w:tblPr>
        <w:tblW w:w="0" w:type="auto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Style w:val="Table"/>
      </w:tblPr>
      <w:tblGrid/>
    </w:tbl>
    <w:p w14:paraId="00000021">
      <w:pPr>
        <w:rPr/>
      </w:pPr>
      <w:r>
        <w:rPr/>
      </w:r>
      <w:r>
        <w:rPr/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num w:numId="1">
    <w:abstractNumId w:val="1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7" Type="http://schemas.openxmlformats.org/officeDocument/2006/relationships/numbering" Target="numbering.xml" /><Relationship Id="rIdImage4" Type="http://schemas.openxmlformats.org/officeDocument/2006/relationships/image" Target="media/rIdImage4.png" /><Relationship Id="rIdImage5" Type="http://schemas.openxmlformats.org/officeDocument/2006/relationships/image" Target="media/rIdImage5.png" /><Relationship Id="rIdHyperlink4" Type="http://schemas.openxmlformats.org/officeDocument/2006/relationships/hyperlink" Target="https://example.com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