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TeamJuan</w:t>
      </w:r>
    </w:p>
    <w:p w:rsidR="00000000" w:rsidDel="00000000" w:rsidP="00000000" w:rsidRDefault="00000000" w:rsidRPr="00000000" w14:paraId="00000002">
      <w:pPr>
        <w:rPr/>
      </w:pPr>
      <w:r w:rsidDel="00000000" w:rsidR="00000000" w:rsidRPr="00000000">
        <w:rPr>
          <w:rtl w:val="0"/>
        </w:rPr>
        <w:t xml:space="preserve">Members: Trajuan Smith</w:t>
      </w:r>
    </w:p>
    <w:p w:rsidR="00000000" w:rsidDel="00000000" w:rsidP="00000000" w:rsidRDefault="00000000" w:rsidRPr="00000000" w14:paraId="00000003">
      <w:pPr>
        <w:rPr/>
      </w:pPr>
      <w:r w:rsidDel="00000000" w:rsidR="00000000" w:rsidRPr="00000000">
        <w:rPr>
          <w:rtl w:val="0"/>
        </w:rPr>
        <w:t xml:space="preserve">Driver: Trajuan Smith</w:t>
      </w:r>
    </w:p>
    <w:p w:rsidR="00000000" w:rsidDel="00000000" w:rsidP="00000000" w:rsidRDefault="00000000" w:rsidRPr="00000000" w14:paraId="00000004">
      <w:pPr>
        <w:rPr/>
      </w:pPr>
      <w:r w:rsidDel="00000000" w:rsidR="00000000" w:rsidRPr="00000000">
        <w:rPr>
          <w:rtl w:val="0"/>
        </w:rPr>
        <w:t xml:space="preserve">Navigator: Trajuan Smith</w:t>
      </w:r>
    </w:p>
    <w:p w:rsidR="00000000" w:rsidDel="00000000" w:rsidP="00000000" w:rsidRDefault="00000000" w:rsidRPr="00000000" w14:paraId="00000005">
      <w:pPr>
        <w:rPr/>
      </w:pPr>
      <w:r w:rsidDel="00000000" w:rsidR="00000000" w:rsidRPr="00000000">
        <w:rPr>
          <w:rtl w:val="0"/>
        </w:rPr>
        <w:t xml:space="preserve">Live URL: </w:t>
      </w:r>
      <w:hyperlink r:id="rId6">
        <w:r w:rsidDel="00000000" w:rsidR="00000000" w:rsidRPr="00000000">
          <w:rPr>
            <w:color w:val="1155cc"/>
            <w:u w:val="single"/>
            <w:rtl w:val="0"/>
          </w:rPr>
          <w:t xml:space="preserve">https://codd.cs.gsu.edu/~tsmith413/WebDev/inClass/act5/css-arcade-teamjuan/index.html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GitHub: </w:t>
      </w:r>
      <w:hyperlink r:id="rId7">
        <w:r w:rsidDel="00000000" w:rsidR="00000000" w:rsidRPr="00000000">
          <w:rPr>
            <w:color w:val="1155cc"/>
            <w:u w:val="single"/>
            <w:rtl w:val="0"/>
          </w:rPr>
          <w:t xml:space="preserve">https://github.com/Myriad21/Activity05-TeamJuan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LAYOUT PREDICTION BLITZ — TEAM FINDINGS REPORT</w:t>
      </w:r>
    </w:p>
    <w:p w:rsidR="00000000" w:rsidDel="00000000" w:rsidP="00000000" w:rsidRDefault="00000000" w:rsidRPr="00000000" w14:paraId="0000000A">
      <w:pPr>
        <w:rPr/>
      </w:pPr>
      <w:r w:rsidDel="00000000" w:rsidR="00000000" w:rsidRPr="00000000">
        <w:rPr>
          <w:rtl w:val="0"/>
        </w:rPr>
        <w:t xml:space="preserve">Team Name: TeamJuan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SCENARIO 1 / 6 — Cookie Menu Row: We predicted "NO RESPONSE (time expired)" — INCORRECT (actual: 🅱 One row; outer cards touch the edges, equal space between)</w:t>
      </w:r>
    </w:p>
    <w:p w:rsidR="00000000" w:rsidDel="00000000" w:rsidP="00000000" w:rsidRDefault="00000000" w:rsidRPr="00000000" w14:paraId="0000000D">
      <w:pPr>
        <w:rPr/>
      </w:pPr>
      <w:r w:rsidDel="00000000" w:rsidR="00000000" w:rsidRPr="00000000">
        <w:rPr>
          <w:rtl w:val="0"/>
        </w:rPr>
        <w:t xml:space="preserve">SCENARIO 2 / 6 — Tic-Tac-Toe Board: We predicted "🅰 A 3 × 3 board" — CORRECT (actual: 🅰 A 3 × 3 board)</w:t>
      </w:r>
    </w:p>
    <w:p w:rsidR="00000000" w:rsidDel="00000000" w:rsidP="00000000" w:rsidRDefault="00000000" w:rsidRPr="00000000" w14:paraId="0000000E">
      <w:pPr>
        <w:rPr/>
      </w:pPr>
      <w:r w:rsidDel="00000000" w:rsidR="00000000" w:rsidRPr="00000000">
        <w:rPr>
          <w:rtl w:val="0"/>
        </w:rPr>
        <w:t xml:space="preserve">SCENARIO 3 / 6 — Axis Flip: We predicted "🅰 Vertically (top-to-bottom)" — INCORRECT (actual: 🅲 Horizontally (left-to-right))</w:t>
      </w:r>
    </w:p>
    <w:p w:rsidR="00000000" w:rsidDel="00000000" w:rsidP="00000000" w:rsidRDefault="00000000" w:rsidRPr="00000000" w14:paraId="0000000F">
      <w:pPr>
        <w:rPr/>
      </w:pPr>
      <w:r w:rsidDel="00000000" w:rsidR="00000000" w:rsidRPr="00000000">
        <w:rPr>
          <w:rtl w:val="0"/>
        </w:rPr>
        <w:t xml:space="preserve">SCENARIO 4 / 6 — Fraction Launch: We predicted "🅲 Time between repeats" — INCORRECT (actual: 🅰 Delay before the animation starts)</w:t>
      </w:r>
    </w:p>
    <w:p w:rsidR="00000000" w:rsidDel="00000000" w:rsidP="00000000" w:rsidRDefault="00000000" w:rsidRPr="00000000" w14:paraId="00000010">
      <w:pPr>
        <w:rPr/>
      </w:pPr>
      <w:r w:rsidDel="00000000" w:rsidR="00000000" w:rsidRPr="00000000">
        <w:rPr>
          <w:rtl w:val="0"/>
        </w:rPr>
        <w:t xml:space="preserve">SCENARIO 5 / 6 — The Snap-Back: We predicted "🅱 It snaps back to its starting position" — CORRECT (actual: 🅱 It snaps back to its starting position)</w:t>
      </w:r>
    </w:p>
    <w:p w:rsidR="00000000" w:rsidDel="00000000" w:rsidP="00000000" w:rsidRDefault="00000000" w:rsidRPr="00000000" w14:paraId="00000011">
      <w:pPr>
        <w:rPr/>
      </w:pPr>
      <w:r w:rsidDel="00000000" w:rsidR="00000000" w:rsidRPr="00000000">
        <w:rPr>
          <w:rtl w:val="0"/>
        </w:rPr>
        <w:t xml:space="preserve">SCENARIO 6 / 6 — The Missing Heart: We predicted "🅰 On top of the shirt at 140px / 110px" — INCORRECT (actual: 🅲 In normal flow, with top/left/z-index ignored)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Final Score: 2 / 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Bug 1</w:t>
        <w:br w:type="textWrapping"/>
        <w:t xml:space="preserve">The </w:t>
      </w:r>
      <w:r w:rsidDel="00000000" w:rsidR="00000000" w:rsidRPr="00000000">
        <w:rPr>
          <w:rtl w:val="0"/>
        </w:rPr>
        <w:t xml:space="preserve">flex-direction</w:t>
      </w:r>
      <w:r w:rsidDel="00000000" w:rsidR="00000000" w:rsidRPr="00000000">
        <w:rPr>
          <w:rtl w:val="0"/>
        </w:rPr>
        <w:t xml:space="preserve"> property sets the direction of the main axis. Since it is set to </w:t>
      </w:r>
      <w:r w:rsidDel="00000000" w:rsidR="00000000" w:rsidRPr="00000000">
        <w:rPr>
          <w:rtl w:val="0"/>
        </w:rPr>
        <w:t xml:space="preserve">column</w:t>
      </w:r>
      <w:r w:rsidDel="00000000" w:rsidR="00000000" w:rsidRPr="00000000">
        <w:rPr>
          <w:rtl w:val="0"/>
        </w:rPr>
        <w:t xml:space="preserve">, the main axis runs vertically, causing the three recipe cards to stack on top of each other instead of appearing in a horizontal row.</w:t>
      </w:r>
    </w:p>
    <w:p w:rsidR="00000000" w:rsidDel="00000000" w:rsidP="00000000" w:rsidRDefault="00000000" w:rsidRPr="00000000" w14:paraId="00000017">
      <w:pPr>
        <w:spacing w:after="240" w:before="240" w:lineRule="auto"/>
        <w:rPr/>
      </w:pPr>
      <w:r w:rsidDel="00000000" w:rsidR="00000000" w:rsidRPr="00000000">
        <w:rPr>
          <w:rtl w:val="0"/>
        </w:rPr>
        <w:t xml:space="preserve">Bug 2</w:t>
        <w:br w:type="textWrapping"/>
        <w:t xml:space="preserve">There are only two column tracks defined, so the browser places two cells in each row. The remaining cells automatically flow into new rows, creating five rows with the ninth cell alone in the last row.</w:t>
      </w:r>
    </w:p>
    <w:p w:rsidR="00000000" w:rsidDel="00000000" w:rsidP="00000000" w:rsidRDefault="00000000" w:rsidRPr="00000000" w14:paraId="00000018">
      <w:pPr>
        <w:spacing w:after="240" w:before="240" w:lineRule="auto"/>
        <w:rPr/>
      </w:pPr>
      <w:r w:rsidDel="00000000" w:rsidR="00000000" w:rsidRPr="00000000">
        <w:rPr>
          <w:rtl w:val="0"/>
        </w:rPr>
        <w:t xml:space="preserve">Bug 3</w:t>
        <w:br w:type="textWrapping"/>
        <w:t xml:space="preserve">The answer should use the first keyframe styles during the delay, then keep the final keyframe styles after the animation ends. The </w:t>
      </w:r>
      <w:r w:rsidDel="00000000" w:rsidR="00000000" w:rsidRPr="00000000">
        <w:rPr>
          <w:rtl w:val="0"/>
        </w:rPr>
        <w:t xml:space="preserve">animation-fill-mode</w:t>
      </w:r>
      <w:r w:rsidDel="00000000" w:rsidR="00000000" w:rsidRPr="00000000">
        <w:rPr>
          <w:rtl w:val="0"/>
        </w:rPr>
        <w:t xml:space="preserve"> property controls this, and </w:t>
      </w:r>
      <w:r w:rsidDel="00000000" w:rsidR="00000000" w:rsidRPr="00000000">
        <w:rPr>
          <w:rtl w:val="0"/>
        </w:rPr>
        <w:t xml:space="preserve">both</w:t>
      </w:r>
      <w:r w:rsidDel="00000000" w:rsidR="00000000" w:rsidRPr="00000000">
        <w:rPr>
          <w:rtl w:val="0"/>
        </w:rPr>
        <w:t xml:space="preserve"> applies the keyframe styles both before and after the animation.</w:t>
      </w:r>
    </w:p>
    <w:p w:rsidR="00000000" w:rsidDel="00000000" w:rsidP="00000000" w:rsidRDefault="00000000" w:rsidRPr="00000000" w14:paraId="00000019">
      <w:pPr>
        <w:spacing w:after="240" w:before="240" w:lineRule="auto"/>
        <w:rPr/>
      </w:pPr>
      <w:r w:rsidDel="00000000" w:rsidR="00000000" w:rsidRPr="00000000">
        <w:rPr>
          <w:rtl w:val="0"/>
        </w:rPr>
        <w:t xml:space="preserve">Bug 4</w:t>
        <w:br w:type="textWrapping"/>
        <w:t xml:space="preserve">The heart is using </w:t>
      </w:r>
      <w:r w:rsidDel="00000000" w:rsidR="00000000" w:rsidRPr="00000000">
        <w:rPr>
          <w:rtl w:val="0"/>
        </w:rPr>
        <w:t xml:space="preserve">position: static</w:t>
      </w:r>
      <w:r w:rsidDel="00000000" w:rsidR="00000000" w:rsidRPr="00000000">
        <w:rPr>
          <w:rtl w:val="0"/>
        </w:rPr>
        <w:t xml:space="preserve">, so </w:t>
      </w:r>
      <w:r w:rsidDel="00000000" w:rsidR="00000000" w:rsidRPr="00000000">
        <w:rPr>
          <w:rtl w:val="0"/>
        </w:rPr>
        <w:t xml:space="preserve">top</w:t>
      </w:r>
      <w:r w:rsidDel="00000000" w:rsidR="00000000" w:rsidRPr="00000000">
        <w:rPr>
          <w:rtl w:val="0"/>
        </w:rPr>
        <w:t xml:space="preserve"> and </w:t>
      </w:r>
      <w:r w:rsidDel="00000000" w:rsidR="00000000" w:rsidRPr="00000000">
        <w:rPr>
          <w:rtl w:val="0"/>
        </w:rPr>
        <w:t xml:space="preserve">left</w:t>
      </w:r>
      <w:r w:rsidDel="00000000" w:rsidR="00000000" w:rsidRPr="00000000">
        <w:rPr>
          <w:rtl w:val="0"/>
        </w:rPr>
        <w:t xml:space="preserve"> do not position it, and </w:t>
      </w:r>
      <w:r w:rsidDel="00000000" w:rsidR="00000000" w:rsidRPr="00000000">
        <w:rPr>
          <w:rtl w:val="0"/>
        </w:rPr>
        <w:t xml:space="preserve">z-index</w:t>
      </w:r>
      <w:r w:rsidDel="00000000" w:rsidR="00000000" w:rsidRPr="00000000">
        <w:rPr>
          <w:rtl w:val="0"/>
        </w:rPr>
        <w:t xml:space="preserve"> does not affect its stacking as intended. Changing the heart to </w:t>
      </w:r>
      <w:r w:rsidDel="00000000" w:rsidR="00000000" w:rsidRPr="00000000">
        <w:rPr>
          <w:rtl w:val="0"/>
        </w:rPr>
        <w:t xml:space="preserve">position: absolute</w:t>
      </w:r>
      <w:r w:rsidDel="00000000" w:rsidR="00000000" w:rsidRPr="00000000">
        <w:rPr>
          <w:rtl w:val="0"/>
        </w:rPr>
        <w:t xml:space="preserve"> allows those properties to work and positions it relative to its positioned parent.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ind w:left="0" w:right="600" w:firstLine="0"/>
        <w:rPr/>
      </w:pPr>
      <w:r w:rsidDel="00000000" w:rsidR="00000000" w:rsidRPr="00000000">
        <w:rPr>
          <w:b w:val="1"/>
          <w:bCs w:val="1"/>
          <w:rtl w:val="0"/>
        </w:rPr>
        <w:t xml:space="preserve">Checkpoint 1 — Flexbox Layout</w:t>
        <w:br w:type="textWrapping"/>
      </w:r>
      <w:r w:rsidDel="00000000" w:rsidR="00000000" w:rsidRPr="00000000">
        <w:rPr>
          <w:rtl w:val="0"/>
        </w:rPr>
        <w:t xml:space="preserve">Selector: </w:t>
      </w:r>
      <w:r w:rsidDel="00000000" w:rsidR="00000000" w:rsidRPr="00000000">
        <w:rPr>
          <w:rtl w:val="0"/>
        </w:rPr>
        <w:t xml:space="preserve">.cabinet-header</w:t>
        <w:br w:type="textWrapping"/>
      </w:r>
      <w:r w:rsidDel="00000000" w:rsidR="00000000" w:rsidRPr="00000000">
        <w:rPr>
          <w:rtl w:val="0"/>
        </w:rPr>
        <w:t xml:space="preserve">The header uses </w:t>
      </w:r>
      <w:r w:rsidDel="00000000" w:rsidR="00000000" w:rsidRPr="00000000">
        <w:rPr>
          <w:rtl w:val="0"/>
        </w:rPr>
        <w:t xml:space="preserve">display: flex</w:t>
      </w:r>
      <w:r w:rsidDel="00000000" w:rsidR="00000000" w:rsidRPr="00000000">
        <w:rPr>
          <w:rtl w:val="0"/>
        </w:rPr>
        <w:t xml:space="preserve"> with </w:t>
      </w:r>
      <w:r w:rsidDel="00000000" w:rsidR="00000000" w:rsidRPr="00000000">
        <w:rPr>
          <w:rtl w:val="0"/>
        </w:rPr>
        <w:t xml:space="preserve">justify-content: space-between</w:t>
      </w:r>
      <w:r w:rsidDel="00000000" w:rsidR="00000000" w:rsidRPr="00000000">
        <w:rPr>
          <w:rtl w:val="0"/>
        </w:rPr>
        <w:t xml:space="preserve">, </w:t>
      </w:r>
      <w:r w:rsidDel="00000000" w:rsidR="00000000" w:rsidRPr="00000000">
        <w:rPr>
          <w:rtl w:val="0"/>
        </w:rPr>
        <w:t xml:space="preserve">align-items: center</w:t>
      </w:r>
      <w:r w:rsidDel="00000000" w:rsidR="00000000" w:rsidRPr="00000000">
        <w:rPr>
          <w:rtl w:val="0"/>
        </w:rPr>
        <w:t xml:space="preserve">, and </w:t>
      </w:r>
      <w:r w:rsidDel="00000000" w:rsidR="00000000" w:rsidRPr="00000000">
        <w:rPr>
          <w:rtl w:val="0"/>
        </w:rPr>
        <w:t xml:space="preserve">gap</w:t>
      </w:r>
      <w:r w:rsidDel="00000000" w:rsidR="00000000" w:rsidRPr="00000000">
        <w:rPr>
          <w:rtl w:val="0"/>
        </w:rPr>
        <w:t xml:space="preserve"> to position the title and navigation.</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1015175</wp:posOffset>
            </wp:positionV>
            <wp:extent cx="4367213" cy="2838688"/>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67213" cy="2838688"/>
                    </a:xfrm>
                    <a:prstGeom prst="rect"/>
                    <a:ln/>
                  </pic:spPr>
                </pic:pic>
              </a:graphicData>
            </a:graphic>
          </wp:anchor>
        </w:drawing>
      </w:r>
    </w:p>
    <w:p w:rsidR="00000000" w:rsidDel="00000000" w:rsidP="00000000" w:rsidRDefault="00000000" w:rsidRPr="00000000" w14:paraId="0000001D">
      <w:pPr>
        <w:spacing w:after="240" w:before="240" w:lineRule="auto"/>
        <w:ind w:left="0" w:right="60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ind w:left="0" w:right="600" w:firstLine="0"/>
        <w:rPr/>
      </w:pPr>
      <w:r w:rsidDel="00000000" w:rsidR="00000000" w:rsidRPr="00000000">
        <w:rPr>
          <w:b w:val="1"/>
          <w:bCs w:val="1"/>
          <w:rtl w:val="0"/>
        </w:rPr>
        <w:t xml:space="preserve">Checkpoint 2 — CSS Grid Board</w:t>
        <w:br w:type="textWrapping"/>
      </w:r>
      <w:r w:rsidDel="00000000" w:rsidR="00000000" w:rsidRPr="00000000">
        <w:rPr>
          <w:rtl w:val="0"/>
        </w:rPr>
        <w:t xml:space="preserve">Selector: </w:t>
      </w:r>
      <w:r w:rsidDel="00000000" w:rsidR="00000000" w:rsidRPr="00000000">
        <w:rPr>
          <w:rtl w:val="0"/>
        </w:rPr>
        <w:t xml:space="preserve">.game-grid</w:t>
        <w:br w:type="textWrapping"/>
      </w:r>
      <w:r w:rsidDel="00000000" w:rsidR="00000000" w:rsidRPr="00000000">
        <w:rPr>
          <w:rtl w:val="0"/>
        </w:rPr>
        <w:t xml:space="preserve">The game board uses </w:t>
      </w:r>
      <w:r w:rsidDel="00000000" w:rsidR="00000000" w:rsidRPr="00000000">
        <w:rPr>
          <w:rtl w:val="0"/>
        </w:rPr>
        <w:t xml:space="preserve">display: grid</w:t>
      </w:r>
      <w:r w:rsidDel="00000000" w:rsidR="00000000" w:rsidRPr="00000000">
        <w:rPr>
          <w:rtl w:val="0"/>
        </w:rPr>
        <w:t xml:space="preserve"> with </w:t>
      </w:r>
      <w:r w:rsidDel="00000000" w:rsidR="00000000" w:rsidRPr="00000000">
        <w:rPr>
          <w:rtl w:val="0"/>
        </w:rPr>
        <w:t xml:space="preserve">grid-template-columns: repeat(3, 1fr)</w:t>
      </w:r>
      <w:r w:rsidDel="00000000" w:rsidR="00000000" w:rsidRPr="00000000">
        <w:rPr>
          <w:rtl w:val="0"/>
        </w:rPr>
        <w:t xml:space="preserve"> to create three equal-width columns for the 3×3 Tic-Tac-Toe board.</w:t>
      </w:r>
    </w:p>
    <w:p w:rsidR="00000000" w:rsidDel="00000000" w:rsidP="00000000" w:rsidRDefault="00000000" w:rsidRPr="00000000" w14:paraId="0000002C">
      <w:pPr>
        <w:rPr/>
      </w:pPr>
      <w:r w:rsidDel="00000000" w:rsidR="00000000" w:rsidRPr="00000000">
        <w:rPr/>
        <w:drawing>
          <wp:inline distB="114300" distT="114300" distL="114300" distR="114300">
            <wp:extent cx="5943600" cy="38608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3">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5">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6">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0" w:right="600" w:firstLine="0"/>
        <w:rPr/>
      </w:pPr>
      <w:r w:rsidDel="00000000" w:rsidR="00000000" w:rsidRPr="00000000">
        <w:rPr>
          <w:b w:val="1"/>
          <w:bCs w:val="1"/>
          <w:rtl w:val="0"/>
        </w:rPr>
        <w:t xml:space="preserve">Checkpoint 3 — Keyframe Animation</w:t>
        <w:br w:type="textWrapping"/>
      </w:r>
      <w:r w:rsidDel="00000000" w:rsidR="00000000" w:rsidRPr="00000000">
        <w:rPr>
          <w:rtl w:val="0"/>
        </w:rPr>
        <w:t xml:space="preserve">Selector: </w:t>
      </w:r>
      <w:r w:rsidDel="00000000" w:rsidR="00000000" w:rsidRPr="00000000">
        <w:rPr>
          <w:rtl w:val="0"/>
        </w:rPr>
        <w:t xml:space="preserve">.marquee-text</w:t>
      </w:r>
      <w:r w:rsidDel="00000000" w:rsidR="00000000" w:rsidRPr="00000000">
        <w:rPr>
          <w:rtl w:val="0"/>
        </w:rPr>
        <w:t xml:space="preserve"> / </w:t>
      </w:r>
      <w:r w:rsidDel="00000000" w:rsidR="00000000" w:rsidRPr="00000000">
        <w:rPr>
          <w:rtl w:val="0"/>
        </w:rPr>
        <w:t xml:space="preserve">@keyframes press-start</w:t>
        <w:br w:type="textWrapping"/>
      </w:r>
      <w:r w:rsidDel="00000000" w:rsidR="00000000" w:rsidRPr="00000000">
        <w:rPr>
          <w:rtl w:val="0"/>
        </w:rPr>
        <w:t xml:space="preserve">The </w:t>
      </w:r>
      <w:r w:rsidDel="00000000" w:rsidR="00000000" w:rsidRPr="00000000">
        <w:rPr>
          <w:rtl w:val="0"/>
        </w:rPr>
        <w:t xml:space="preserve">Press Start</w:t>
      </w:r>
      <w:r w:rsidDel="00000000" w:rsidR="00000000" w:rsidRPr="00000000">
        <w:rPr>
          <w:rtl w:val="0"/>
        </w:rPr>
        <w:t xml:space="preserve"> text uses an animation with 0%, 50%, and 100% keyframes that changes its position with </w:t>
      </w:r>
      <w:r w:rsidDel="00000000" w:rsidR="00000000" w:rsidRPr="00000000">
        <w:rPr>
          <w:rtl w:val="0"/>
        </w:rPr>
        <w:t xml:space="preserve">transform</w:t>
      </w:r>
      <w:r w:rsidDel="00000000" w:rsidR="00000000" w:rsidRPr="00000000">
        <w:rPr>
          <w:rtl w:val="0"/>
        </w:rPr>
        <w:t xml:space="preserve"> and changes its color. The animation also uses a delay and the </w:t>
      </w:r>
      <w:r w:rsidDel="00000000" w:rsidR="00000000" w:rsidRPr="00000000">
        <w:rPr>
          <w:rtl w:val="0"/>
        </w:rPr>
        <w:t xml:space="preserve">both</w:t>
      </w:r>
      <w:r w:rsidDel="00000000" w:rsidR="00000000" w:rsidRPr="00000000">
        <w:rPr>
          <w:rtl w:val="0"/>
        </w:rPr>
        <w:t xml:space="preserve"> fill mode.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367088" cy="299581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67088" cy="2995812"/>
                    </a:xfrm>
                    <a:prstGeom prst="rect"/>
                    <a:ln/>
                  </pic:spPr>
                </pic:pic>
              </a:graphicData>
            </a:graphic>
          </wp:anchor>
        </w:drawing>
      </w:r>
    </w:p>
    <w:p w:rsidR="00000000" w:rsidDel="00000000" w:rsidP="00000000" w:rsidRDefault="00000000" w:rsidRPr="00000000" w14:paraId="0000003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3171825</wp:posOffset>
            </wp:positionV>
            <wp:extent cx="5943600" cy="386080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ind w:left="0" w:right="600" w:firstLine="0"/>
        <w:rPr/>
      </w:pPr>
      <w:r w:rsidDel="00000000" w:rsidR="00000000" w:rsidRPr="00000000">
        <w:rPr>
          <w:b w:val="1"/>
          <w:bCs w:val="1"/>
          <w:rtl w:val="0"/>
        </w:rPr>
        <w:t xml:space="preserve">Checkpoint 4 — Layered Composition</w:t>
        <w:br w:type="textWrapping"/>
      </w:r>
      <w:r w:rsidDel="00000000" w:rsidR="00000000" w:rsidRPr="00000000">
        <w:rPr>
          <w:rtl w:val="0"/>
        </w:rPr>
        <w:t xml:space="preserve">Selectors: </w:t>
      </w:r>
      <w:r w:rsidDel="00000000" w:rsidR="00000000" w:rsidRPr="00000000">
        <w:rPr>
          <w:rtl w:val="0"/>
        </w:rPr>
        <w:t xml:space="preserve">.layer-stack</w:t>
      </w:r>
      <w:r w:rsidDel="00000000" w:rsidR="00000000" w:rsidRPr="00000000">
        <w:rPr>
          <w:rtl w:val="0"/>
        </w:rPr>
        <w:t xml:space="preserve"> and </w:t>
      </w:r>
      <w:r w:rsidDel="00000000" w:rsidR="00000000" w:rsidRPr="00000000">
        <w:rPr>
          <w:rtl w:val="0"/>
        </w:rPr>
        <w:t xml:space="preserve">.layer</w:t>
        <w:br w:type="textWrapping"/>
        <w:t xml:space="preserve">.layer-stack</w:t>
      </w:r>
      <w:r w:rsidDel="00000000" w:rsidR="00000000" w:rsidRPr="00000000">
        <w:rPr>
          <w:rtl w:val="0"/>
        </w:rPr>
        <w:t xml:space="preserve"> uses </w:t>
      </w:r>
      <w:r w:rsidDel="00000000" w:rsidR="00000000" w:rsidRPr="00000000">
        <w:rPr>
          <w:rtl w:val="0"/>
        </w:rPr>
        <w:t xml:space="preserve">position: relative</w:t>
      </w:r>
      <w:r w:rsidDel="00000000" w:rsidR="00000000" w:rsidRPr="00000000">
        <w:rPr>
          <w:rtl w:val="0"/>
        </w:rPr>
        <w:t xml:space="preserve"> as the positioning parent. The child layers use </w:t>
      </w:r>
      <w:r w:rsidDel="00000000" w:rsidR="00000000" w:rsidRPr="00000000">
        <w:rPr>
          <w:rtl w:val="0"/>
        </w:rPr>
        <w:t xml:space="preserve">position: absolute</w:t>
      </w:r>
      <w:r w:rsidDel="00000000" w:rsidR="00000000" w:rsidRPr="00000000">
        <w:rPr>
          <w:rtl w:val="0"/>
        </w:rPr>
        <w:t xml:space="preserve"> with different </w:t>
      </w:r>
      <w:r w:rsidDel="00000000" w:rsidR="00000000" w:rsidRPr="00000000">
        <w:rPr>
          <w:rtl w:val="0"/>
        </w:rPr>
        <w:t xml:space="preserve">z-index</w:t>
      </w:r>
      <w:r w:rsidDel="00000000" w:rsidR="00000000" w:rsidRPr="00000000">
        <w:rPr>
          <w:rtl w:val="0"/>
        </w:rPr>
        <w:t xml:space="preserve"> values to stack the background X, PLAYER 1 text, and WINS! text.</w:t>
      </w:r>
    </w:p>
    <w:p w:rsidR="00000000" w:rsidDel="00000000" w:rsidP="00000000" w:rsidRDefault="00000000" w:rsidRPr="00000000" w14:paraId="0000005C">
      <w:pPr>
        <w:rPr/>
      </w:pPr>
      <w:r w:rsidDel="00000000" w:rsidR="00000000" w:rsidRPr="00000000">
        <w:rPr/>
        <w:drawing>
          <wp:inline distB="114300" distT="114300" distL="114300" distR="114300">
            <wp:extent cx="5943600" cy="3860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ind w:left="0" w:right="600" w:firstLine="0"/>
        <w:rPr/>
      </w:pPr>
      <w:r w:rsidDel="00000000" w:rsidR="00000000" w:rsidRPr="00000000">
        <w:rPr>
          <w:b w:val="1"/>
          <w:bCs w:val="1"/>
          <w:rtl w:val="0"/>
        </w:rPr>
        <w:t xml:space="preserve">Checkpoint 5 — Micro-Interaction</w:t>
        <w:br w:type="textWrapping"/>
      </w:r>
      <w:r w:rsidDel="00000000" w:rsidR="00000000" w:rsidRPr="00000000">
        <w:rPr>
          <w:rtl w:val="0"/>
        </w:rPr>
        <w:t xml:space="preserve">Selectors: </w:t>
      </w:r>
      <w:r w:rsidDel="00000000" w:rsidR="00000000" w:rsidRPr="00000000">
        <w:rPr>
          <w:rtl w:val="0"/>
        </w:rPr>
        <w:t xml:space="preserve">.tile:hover</w:t>
      </w:r>
      <w:r w:rsidDel="00000000" w:rsidR="00000000" w:rsidRPr="00000000">
        <w:rPr>
          <w:rtl w:val="0"/>
        </w:rPr>
        <w:t xml:space="preserve"> and </w:t>
      </w:r>
      <w:r w:rsidDel="00000000" w:rsidR="00000000" w:rsidRPr="00000000">
        <w:rPr>
          <w:rtl w:val="0"/>
        </w:rPr>
        <w:t xml:space="preserve">.tile:focus-visible</w:t>
        <w:br w:type="textWrapping"/>
      </w:r>
      <w:r w:rsidDel="00000000" w:rsidR="00000000" w:rsidRPr="00000000">
        <w:rPr>
          <w:rtl w:val="0"/>
        </w:rPr>
        <w:t xml:space="preserve">The Tic-Tac-Toe tiles use transitions on </w:t>
      </w:r>
      <w:r w:rsidDel="00000000" w:rsidR="00000000" w:rsidRPr="00000000">
        <w:rPr>
          <w:rtl w:val="0"/>
        </w:rPr>
        <w:t xml:space="preserve">transform</w:t>
      </w:r>
      <w:r w:rsidDel="00000000" w:rsidR="00000000" w:rsidRPr="00000000">
        <w:rPr>
          <w:rtl w:val="0"/>
        </w:rPr>
        <w:t xml:space="preserve"> and </w:t>
      </w:r>
      <w:r w:rsidDel="00000000" w:rsidR="00000000" w:rsidRPr="00000000">
        <w:rPr>
          <w:rtl w:val="0"/>
        </w:rPr>
        <w:t xml:space="preserve">box-shadow</w:t>
      </w:r>
      <w:r w:rsidDel="00000000" w:rsidR="00000000" w:rsidRPr="00000000">
        <w:rPr>
          <w:rtl w:val="0"/>
        </w:rPr>
        <w:t xml:space="preserve">. Hovering or keyboard-focusing a tile enlarges it and adds a neon glow.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38608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ind w:left="0" w:right="600" w:firstLine="0"/>
        <w:rPr/>
      </w:pPr>
      <w:r w:rsidDel="00000000" w:rsidR="00000000" w:rsidRPr="00000000">
        <w:rPr>
          <w:b w:val="1"/>
          <w:bCs w:val="1"/>
          <w:rtl w:val="0"/>
        </w:rPr>
        <w:t xml:space="preserve">Checkpoint 6 — Professional &amp; Responsive</w:t>
        <w:br w:type="textWrapping"/>
      </w:r>
      <w:r w:rsidDel="00000000" w:rsidR="00000000" w:rsidRPr="00000000">
        <w:rPr>
          <w:rtl w:val="0"/>
        </w:rPr>
        <w:t xml:space="preserve">Selector: </w:t>
      </w:r>
      <w:r w:rsidDel="00000000" w:rsidR="00000000" w:rsidRPr="00000000">
        <w:rPr>
          <w:rtl w:val="0"/>
        </w:rPr>
        <w:t xml:space="preserve">@media (max-width: 768px)</w:t>
        <w:br w:type="textWrapping"/>
      </w:r>
      <w:r w:rsidDel="00000000" w:rsidR="00000000" w:rsidRPr="00000000">
        <w:rPr>
          <w:rtl w:val="0"/>
        </w:rPr>
        <w:t xml:space="preserve">At screen widths of 768px or less, </w:t>
      </w:r>
      <w:r w:rsidDel="00000000" w:rsidR="00000000" w:rsidRPr="00000000">
        <w:rPr>
          <w:rtl w:val="0"/>
        </w:rPr>
        <w:t xml:space="preserve">.cabinet-header</w:t>
      </w:r>
      <w:r w:rsidDel="00000000" w:rsidR="00000000" w:rsidRPr="00000000">
        <w:rPr>
          <w:rtl w:val="0"/>
        </w:rPr>
        <w:t xml:space="preserve"> changes to </w:t>
      </w:r>
      <w:r w:rsidDel="00000000" w:rsidR="00000000" w:rsidRPr="00000000">
        <w:rPr>
          <w:rtl w:val="0"/>
        </w:rPr>
        <w:t xml:space="preserve">flex-direction: column</w:t>
      </w:r>
      <w:r w:rsidDel="00000000" w:rsidR="00000000" w:rsidRPr="00000000">
        <w:rPr>
          <w:rtl w:val="0"/>
        </w:rPr>
        <w:t xml:space="preserve">, stacking the title and navigation for smaller screens. The Tic-Tac-Toe tiles also become smaller to better fit the viewport.</w:t>
      </w:r>
    </w:p>
    <w:p w:rsidR="00000000" w:rsidDel="00000000" w:rsidP="00000000" w:rsidRDefault="00000000" w:rsidRPr="00000000" w14:paraId="00000066">
      <w:pPr>
        <w:rPr/>
      </w:pPr>
      <w:r w:rsidDel="00000000" w:rsidR="00000000" w:rsidRPr="00000000">
        <w:rPr/>
        <w:drawing>
          <wp:inline distB="114300" distT="114300" distL="114300" distR="114300">
            <wp:extent cx="5943600" cy="38608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dd.cs.gsu.edu/~tsmith413/WebDev/inClass/act5/css-arcade-teamjuan/index.html" TargetMode="External"/><Relationship Id="rId7" Type="http://schemas.openxmlformats.org/officeDocument/2006/relationships/hyperlink" Target="https://github.com/Myriad21/Activity05-TeamJuan"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